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C96" w:rsidRPr="009018D6" w:rsidRDefault="00B47C96" w:rsidP="009018D6">
      <w:pPr>
        <w:ind w:left="540" w:hanging="540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9018D6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161312" w:rsidRPr="009018D6" w:rsidRDefault="00185DF6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ข้อมูลทั่วไป</w:t>
            </w:r>
          </w:p>
        </w:tc>
      </w:tr>
    </w:tbl>
    <w:p w:rsidR="00161312" w:rsidRPr="009018D6" w:rsidRDefault="00161312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</w:pPr>
    </w:p>
    <w:p w:rsidR="00B6024C" w:rsidRPr="009018D6" w:rsidRDefault="00B6024C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บริษัท อาร์ แอนด์ บี ฟู้ด ซัพพลาย จำกัด</w:t>
      </w:r>
      <w:r w:rsidR="00E07A02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</w:t>
      </w:r>
      <w:r w:rsidR="00843CE6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(</w:t>
      </w:r>
      <w:r w:rsidR="00E07A02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มหาชน</w:t>
      </w:r>
      <w:r w:rsidR="00843CE6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)</w:t>
      </w:r>
      <w:r w:rsidR="003810D1" w:rsidRPr="009018D6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(“บริษัท”) </w:t>
      </w:r>
      <w:r w:rsidR="00BE37FF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จัดตั้งขึ้นในประเทศไทย</w:t>
      </w:r>
      <w:r w:rsidR="00BE37FF" w:rsidRPr="009018D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และมีที่อยู่ตามที่ได้จดทะเบียนดังนี้</w:t>
      </w:r>
    </w:p>
    <w:p w:rsidR="00B6024C" w:rsidRPr="009018D6" w:rsidRDefault="00B6024C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:rsidR="00B6024C" w:rsidRPr="009018D6" w:rsidRDefault="005E6395" w:rsidP="009018D6">
      <w:pPr>
        <w:tabs>
          <w:tab w:val="decimal" w:pos="1800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สำนักงานใหญ่</w:t>
      </w:r>
      <w:r w:rsidR="00BE37FF" w:rsidRPr="009018D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: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</w:t>
      </w:r>
      <w:r w:rsidR="00BE37FF" w:rsidRPr="009018D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ab/>
      </w:r>
      <w:r w:rsidR="00B6024C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เลขที่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3395</w:t>
      </w:r>
      <w:r w:rsidR="00B6024C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ซอยลาดพร้าว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101</w:t>
      </w:r>
      <w:r w:rsidR="00B6024C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(วัดบึงทอง</w:t>
      </w:r>
      <w:r w:rsidR="00BE37FF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หลาง) ถนนลาดพร้าว แขวงคลองจั่น </w:t>
      </w:r>
      <w:r w:rsidR="00B6024C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เขตบางกะปิ กรุงเทพมหานคร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10240</w:t>
      </w:r>
    </w:p>
    <w:p w:rsidR="00E07A02" w:rsidRPr="009018D6" w:rsidRDefault="00E07A0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p w:rsidR="00B6024C" w:rsidRPr="009018D6" w:rsidRDefault="00BF6AA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เพื่อวัตถุประสงค์ในการรายงานข้อมูล จึงรวมเรียกบริ</w:t>
      </w:r>
      <w:r w:rsidR="002A68C5" w:rsidRPr="009018D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ษัทและบริษัทย่อยว่า “กลุ่มกิจการ</w:t>
      </w:r>
      <w:r w:rsidR="008918FE" w:rsidRPr="009018D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”</w:t>
      </w:r>
    </w:p>
    <w:p w:rsidR="00BF6AA2" w:rsidRPr="009018D6" w:rsidRDefault="00BF6AA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bookmarkStart w:id="0" w:name="_GoBack"/>
      <w:bookmarkEnd w:id="0"/>
    </w:p>
    <w:p w:rsidR="00B6024C" w:rsidRPr="009018D6" w:rsidRDefault="004B598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t>การประกอบการธุรกิจของกลุ่มกิจการ คือ ผลิตและจำหน่ายผลิตภัณฑ์ขนมปัง สิ่งปรุงรสสี กลิ่น เครื่องหอมและเคมีภัณฑ์ประเภทอาหาร</w:t>
      </w:r>
      <w:r w:rsidR="00155766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th-TH"/>
        </w:rPr>
        <w:br/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เพื่อใช้ในอุตสา</w:t>
      </w:r>
      <w:r w:rsidR="00345D24" w:rsidRPr="009018D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หก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รรมการผลิตอาหาร เครื่องดื่ม และเครื่องอุปโภค และธุรกิจโรงแรม</w:t>
      </w:r>
    </w:p>
    <w:p w:rsidR="004B598A" w:rsidRPr="009018D6" w:rsidRDefault="004B598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:rsidR="009E144A" w:rsidRPr="009018D6" w:rsidRDefault="009E144A" w:rsidP="009018D6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  <w:r w:rsidR="00214765" w:rsidRPr="009018D6">
        <w:rPr>
          <w:rFonts w:ascii="Browallia New" w:eastAsia="Arial Unicode MS" w:hAnsi="Browallia New" w:cs="Browallia New"/>
          <w:sz w:val="26"/>
          <w:szCs w:val="26"/>
          <w:cs/>
        </w:rPr>
        <w:t>นี้แสดงในสกุลเงินบาท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เว้นแต่ได้ระบุเป็นอย่างอื่น</w:t>
      </w:r>
    </w:p>
    <w:p w:rsidR="00BF6AA2" w:rsidRPr="009018D6" w:rsidRDefault="00BF6AA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5C1391" w:rsidRPr="009018D6" w:rsidRDefault="00BF6AA2" w:rsidP="009018D6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ข้อมูลทางการเงินรวมและข้อมูลทางการ</w:t>
      </w:r>
      <w:r w:rsidR="002A68C5" w:rsidRPr="009018D6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เงินเฉพาะกิจการระหว่างกาลที่นำเสนอนี้ได้มี</w:t>
      </w:r>
      <w:r w:rsidRPr="009018D6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การสอบทานแต่ยังไม่ได้ตรวจสอบ</w:t>
      </w:r>
    </w:p>
    <w:p w:rsidR="009E144A" w:rsidRPr="009018D6" w:rsidRDefault="009E144A" w:rsidP="009018D6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:rsidR="009E144A" w:rsidRPr="007A179A" w:rsidRDefault="009E144A" w:rsidP="009018D6">
      <w:pPr>
        <w:jc w:val="thaiDistribute"/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</w:pPr>
      <w:r w:rsidRPr="007A179A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>ข้อมูลทางการเงินรวมและข้อมูลทางการเงินเฉพาะกิจการระหว่างกาลนี้ได้รับอนุมัติจากคณะกรรมการบริษัท</w:t>
      </w:r>
      <w:r w:rsidRPr="00A870C0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 xml:space="preserve">เมื่อวันที่ </w:t>
      </w:r>
      <w:r w:rsidR="00185DF6" w:rsidRPr="00185DF6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11</w:t>
      </w:r>
      <w:r w:rsidR="00EC583E" w:rsidRPr="00A870C0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 xml:space="preserve"> </w:t>
      </w:r>
      <w:r w:rsidR="00EC583E" w:rsidRPr="00A870C0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 xml:space="preserve">พฤศจิกายน </w:t>
      </w:r>
      <w:r w:rsidRPr="00A870C0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 xml:space="preserve">พ.ศ. </w:t>
      </w:r>
      <w:r w:rsidR="00185DF6" w:rsidRPr="00185DF6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2562</w:t>
      </w:r>
    </w:p>
    <w:p w:rsidR="005C1391" w:rsidRPr="009018D6" w:rsidRDefault="005C139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9018D6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161312" w:rsidRPr="009018D6" w:rsidRDefault="00185DF6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DD4458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D4458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เกณฑ์การจัดทำข้อมูลทางการเงิน</w:t>
            </w:r>
          </w:p>
        </w:tc>
      </w:tr>
    </w:tbl>
    <w:p w:rsidR="008611DF" w:rsidRPr="009018D6" w:rsidRDefault="008611DF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D84507" w:rsidRPr="009018D6" w:rsidRDefault="009E144A" w:rsidP="009018D6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  <w:lang w:val="th-TH"/>
        </w:rPr>
      </w:pP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34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เรื่อง การรายงาน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ทาง</w:t>
      </w:r>
      <w:r w:rsidRPr="009018D6">
        <w:rPr>
          <w:rFonts w:ascii="Browallia New" w:eastAsia="Arial Unicode MS" w:hAnsi="Browallia New" w:cs="Browallia New"/>
          <w:spacing w:val="-2"/>
          <w:sz w:val="26"/>
          <w:szCs w:val="26"/>
          <w:cs/>
          <w:lang w:val="th-TH"/>
        </w:rPr>
        <w:t>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:rsidR="009E144A" w:rsidRPr="009018D6" w:rsidRDefault="009E144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4C5F64" w:rsidRPr="009018D6" w:rsidRDefault="004C5F64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ข้อมูลทางการเงินระหว่างกาลนี้ควรอ่านควบคู่กับงบการเงินของรอบปีบัญชีวันที่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 ธันวาคม พ.ศ.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2561</w:t>
      </w:r>
    </w:p>
    <w:p w:rsidR="004C5F64" w:rsidRPr="009018D6" w:rsidRDefault="004C5F64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4C5F64" w:rsidRDefault="004C5F64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การเงินระหว่างกาล</w:t>
      </w:r>
      <w:r w:rsidR="00CF28D0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br/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ฉบับภาษาไทยเป็นหลัก</w:t>
      </w:r>
    </w:p>
    <w:p w:rsidR="00CF28D0" w:rsidRDefault="00CF28D0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p w:rsidR="00CF28D0" w:rsidRDefault="00395E73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395E7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รายจ่ายที่เกิดขึ้นเป็นครั้งคราวในระหว่างงวดปีบัญชีจะแสดงเป็นค่าใช้จ่ายหรือค่าใช้จ่ายรอการตัดบัญชีโดยใช้เกณฑ์เดียวกับการแสดงรายจ่ายเป็นค่าใช้จ่ายหรือค่าใช้จ่ายรอการตัดบัญชี ณ วันสิ้นงวดปีบัญชี</w:t>
      </w:r>
    </w:p>
    <w:p w:rsidR="00395E73" w:rsidRDefault="00395E73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p w:rsidR="00395E73" w:rsidRPr="009018D6" w:rsidRDefault="00395E73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395E73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>ภาษีเงินได้ระหว่างกาลตั้งค้างจ่ายไว้โดยใช้อัตราภาษีเดียวกับที่ใช้กับผลกำไรรวมทั้งปีที่คาดว่าจะได้</w:t>
      </w:r>
    </w:p>
    <w:p w:rsidR="005862BB" w:rsidRPr="009018D6" w:rsidRDefault="005862BB" w:rsidP="009018D6">
      <w:pPr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br w:type="page"/>
      </w:r>
    </w:p>
    <w:p w:rsidR="00DD4458" w:rsidRPr="009018D6" w:rsidRDefault="00DD4458" w:rsidP="009018D6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th-TH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49"/>
      </w:tblGrid>
      <w:tr w:rsidR="00DD4458" w:rsidRPr="009018D6" w:rsidTr="00DD4458">
        <w:tc>
          <w:tcPr>
            <w:tcW w:w="9449" w:type="dxa"/>
            <w:shd w:val="clear" w:color="auto" w:fill="FFA543"/>
          </w:tcPr>
          <w:p w:rsidR="00DD4458" w:rsidRPr="009018D6" w:rsidRDefault="00185DF6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</w:t>
            </w:r>
            <w:r w:rsidR="00DD4458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D4458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:rsidR="00DD4458" w:rsidRPr="009018D6" w:rsidRDefault="00DD4458" w:rsidP="009018D6">
      <w:pPr>
        <w:tabs>
          <w:tab w:val="left" w:pos="432"/>
        </w:tabs>
        <w:jc w:val="thaiDistribute"/>
        <w:rPr>
          <w:rFonts w:ascii="Browallia New" w:eastAsia="Arial Unicode MS" w:hAnsi="Browallia New" w:cs="Browallia New"/>
          <w:b/>
          <w:bCs/>
          <w:color w:val="FFFFFF"/>
          <w:sz w:val="26"/>
          <w:szCs w:val="26"/>
        </w:rPr>
      </w:pPr>
    </w:p>
    <w:p w:rsidR="004C5F64" w:rsidRPr="009018D6" w:rsidRDefault="00957B0A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</w:pP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</w:t>
      </w:r>
      <w:r w:rsidR="00341C1E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br/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งบการเงินสำหรับงวดปีบัญชีสิ้นสุดวันที่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ธันวาคม พ.ศ</w:t>
      </w:r>
      <w:r w:rsidR="002E1ABD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.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2561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 ยกเว้นเรื่องที่อธิ</w:t>
      </w:r>
      <w:r w:rsidR="00DD4458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  <w:t xml:space="preserve">บายในหมายเหตุประกอบงบการเงินข้อ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</w:t>
      </w:r>
    </w:p>
    <w:p w:rsidR="00E40D02" w:rsidRPr="009018D6" w:rsidRDefault="00E40D02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th-TH"/>
        </w:rPr>
      </w:pPr>
    </w:p>
    <w:p w:rsidR="00007601" w:rsidRPr="009018D6" w:rsidRDefault="00185DF6" w:rsidP="009018D6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 w:rsidRPr="00185DF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3</w:t>
      </w:r>
      <w:r w:rsidR="003810D1" w:rsidRPr="00901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185DF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940A11" w:rsidRPr="00901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ab/>
      </w:r>
      <w:r w:rsidR="00CA08A8" w:rsidRPr="00901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มาตรฐานการรายงานทางการเงินที่ปรับปรุงใหม่ที่เกี่ยวข้องและมีผลกระทบอย่างมีสาระสำคัญต่อกลุ่ม</w:t>
      </w:r>
      <w:r w:rsidR="000E30CF" w:rsidRPr="00901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กิจการ</w:t>
      </w:r>
    </w:p>
    <w:p w:rsidR="00940A11" w:rsidRPr="009018D6" w:rsidRDefault="00940A11" w:rsidP="009018D6">
      <w:pPr>
        <w:ind w:left="547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:rsidR="00B144C0" w:rsidRPr="009018D6" w:rsidRDefault="00CA08A8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มาตรฐานการรายงานทางการเงินที่มีผลบังคับใช้วันที่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มกราคม พ.ศ.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2563</w:t>
      </w:r>
    </w:p>
    <w:p w:rsidR="00007601" w:rsidRPr="009018D6" w:rsidRDefault="00007601" w:rsidP="009018D6">
      <w:pPr>
        <w:ind w:left="547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341C1E" w:rsidRPr="009018D6" w:rsidRDefault="00341C1E" w:rsidP="009018D6">
      <w:pPr>
        <w:ind w:left="108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018D6">
        <w:rPr>
          <w:rFonts w:ascii="Browallia New" w:eastAsia="Arial Unicode MS" w:hAnsi="Browallia New" w:cs="Browallia New"/>
          <w:color w:val="D04A02"/>
          <w:sz w:val="26"/>
          <w:szCs w:val="26"/>
          <w:cs/>
          <w:lang w:val="en-GB"/>
        </w:rPr>
        <w:t>ก)</w:t>
      </w:r>
      <w:r w:rsidRPr="009018D6">
        <w:rPr>
          <w:rFonts w:ascii="Browallia New" w:eastAsia="Arial Unicode MS" w:hAnsi="Browallia New" w:cs="Browallia New"/>
          <w:color w:val="D04A02"/>
          <w:sz w:val="26"/>
          <w:szCs w:val="26"/>
          <w:cs/>
          <w:lang w:val="en-GB"/>
        </w:rPr>
        <w:tab/>
        <w:t>เครื่องมือทางการเงิน</w:t>
      </w:r>
    </w:p>
    <w:p w:rsidR="00CA08A8" w:rsidRPr="009018D6" w:rsidRDefault="00CA08A8" w:rsidP="009018D6">
      <w:pPr>
        <w:ind w:left="1080"/>
        <w:jc w:val="both"/>
        <w:rPr>
          <w:rFonts w:ascii="Browallia New" w:eastAsia="Arial Unicode MS" w:hAnsi="Browallia New" w:cs="Browallia New"/>
          <w:color w:val="17365D" w:themeColor="text2" w:themeShade="BF"/>
          <w:sz w:val="26"/>
          <w:szCs w:val="26"/>
        </w:rPr>
      </w:pPr>
    </w:p>
    <w:p w:rsidR="00CA08A8" w:rsidRPr="009018D6" w:rsidRDefault="00CA08A8" w:rsidP="009018D6">
      <w:pPr>
        <w:ind w:left="108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มาตรฐานการรายงานทางการเงินใหม่ที่เกี่ยวข้องกับเครื่องมือทางการเงิน ได้แก่</w:t>
      </w:r>
    </w:p>
    <w:p w:rsidR="00CA08A8" w:rsidRPr="009018D6" w:rsidRDefault="00CA08A8" w:rsidP="009018D6">
      <w:pPr>
        <w:ind w:left="108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Style w:val="TableGrid"/>
        <w:tblW w:w="9090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  <w:gridCol w:w="5040"/>
      </w:tblGrid>
      <w:tr w:rsidR="00CA08A8" w:rsidRPr="009018D6" w:rsidTr="00341C1E">
        <w:tc>
          <w:tcPr>
            <w:tcW w:w="4050" w:type="dxa"/>
            <w:hideMark/>
          </w:tcPr>
          <w:p w:rsidR="00CA08A8" w:rsidRPr="009018D6" w:rsidRDefault="00CA08A8" w:rsidP="009018D6">
            <w:pPr>
              <w:ind w:left="618" w:hanging="1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มาตรฐานการบัญชี ฉบับที่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</w:p>
        </w:tc>
        <w:tc>
          <w:tcPr>
            <w:tcW w:w="5040" w:type="dxa"/>
            <w:hideMark/>
          </w:tcPr>
          <w:p w:rsidR="00CA08A8" w:rsidRPr="009018D6" w:rsidRDefault="00CA08A8" w:rsidP="009018D6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เรื่อง การแสดงรายการเครื่องมือทางการเงิน</w:t>
            </w:r>
          </w:p>
        </w:tc>
      </w:tr>
      <w:tr w:rsidR="00CA08A8" w:rsidRPr="009018D6" w:rsidTr="00341C1E">
        <w:tc>
          <w:tcPr>
            <w:tcW w:w="4050" w:type="dxa"/>
            <w:hideMark/>
          </w:tcPr>
          <w:p w:rsidR="00CA08A8" w:rsidRPr="009018D6" w:rsidRDefault="00CA08A8" w:rsidP="009018D6">
            <w:pPr>
              <w:ind w:left="618" w:hanging="1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มาตรฐานการรายงานทางการเงิน ฉบับที่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</w:p>
        </w:tc>
        <w:tc>
          <w:tcPr>
            <w:tcW w:w="5040" w:type="dxa"/>
            <w:hideMark/>
          </w:tcPr>
          <w:p w:rsidR="00CA08A8" w:rsidRPr="009018D6" w:rsidRDefault="00CA08A8" w:rsidP="009018D6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เรื่อง การเปิดเผยข้อมูลเครื่องมือทางการเงิน</w:t>
            </w:r>
          </w:p>
        </w:tc>
      </w:tr>
      <w:tr w:rsidR="00CA08A8" w:rsidRPr="009018D6" w:rsidTr="00341C1E">
        <w:tc>
          <w:tcPr>
            <w:tcW w:w="4050" w:type="dxa"/>
            <w:hideMark/>
          </w:tcPr>
          <w:p w:rsidR="00CA08A8" w:rsidRPr="009018D6" w:rsidRDefault="00CA08A8" w:rsidP="009018D6">
            <w:pPr>
              <w:ind w:left="618" w:hanging="1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มาตรฐานการรายงานทางการเงิน ฉบับที่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</w:p>
        </w:tc>
        <w:tc>
          <w:tcPr>
            <w:tcW w:w="5040" w:type="dxa"/>
            <w:hideMark/>
          </w:tcPr>
          <w:p w:rsidR="00CA08A8" w:rsidRPr="009018D6" w:rsidRDefault="00CA08A8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เรื่อง เครื่องมือทางการเงิน</w:t>
            </w:r>
          </w:p>
        </w:tc>
      </w:tr>
      <w:tr w:rsidR="00CA08A8" w:rsidRPr="009018D6" w:rsidTr="00341C1E">
        <w:tc>
          <w:tcPr>
            <w:tcW w:w="4050" w:type="dxa"/>
          </w:tcPr>
          <w:p w:rsidR="00CA08A8" w:rsidRPr="009018D6" w:rsidRDefault="00CA08A8" w:rsidP="009018D6">
            <w:pPr>
              <w:ind w:left="618" w:hanging="1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การตีความมาตรฐานการรายงานทางการเงิน </w:t>
            </w:r>
          </w:p>
          <w:p w:rsidR="00CA08A8" w:rsidRPr="009018D6" w:rsidRDefault="00CA08A8" w:rsidP="009018D6">
            <w:pPr>
              <w:ind w:left="618" w:hanging="1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ฉบับที่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</w:p>
        </w:tc>
        <w:tc>
          <w:tcPr>
            <w:tcW w:w="5040" w:type="dxa"/>
          </w:tcPr>
          <w:p w:rsidR="00341C1E" w:rsidRPr="009018D6" w:rsidRDefault="00CA08A8" w:rsidP="009018D6">
            <w:pPr>
              <w:ind w:left="172" w:hanging="1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เรื่อง การป้องกันความเสี่ยงของเงินลงทุนสุทธิในหน่วยงาน</w:t>
            </w:r>
          </w:p>
          <w:p w:rsidR="00CA08A8" w:rsidRPr="009018D6" w:rsidRDefault="00341C1E" w:rsidP="009018D6">
            <w:pPr>
              <w:ind w:left="172" w:hanging="17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CA08A8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ต่างประเทศ</w:t>
            </w:r>
          </w:p>
        </w:tc>
      </w:tr>
      <w:tr w:rsidR="00CA08A8" w:rsidRPr="009018D6" w:rsidTr="00341C1E">
        <w:tc>
          <w:tcPr>
            <w:tcW w:w="4050" w:type="dxa"/>
            <w:hideMark/>
          </w:tcPr>
          <w:p w:rsidR="00CA08A8" w:rsidRPr="009018D6" w:rsidRDefault="00CA08A8" w:rsidP="009018D6">
            <w:pPr>
              <w:ind w:left="618" w:hanging="1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การตีความมาตรฐานการรายงานทางการเงิน </w:t>
            </w:r>
          </w:p>
          <w:p w:rsidR="00CA08A8" w:rsidRPr="009018D6" w:rsidRDefault="00CA08A8" w:rsidP="009018D6">
            <w:pPr>
              <w:ind w:left="618" w:hanging="12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ฉบับที่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</w:p>
        </w:tc>
        <w:tc>
          <w:tcPr>
            <w:tcW w:w="5040" w:type="dxa"/>
            <w:hideMark/>
          </w:tcPr>
          <w:p w:rsidR="00CA08A8" w:rsidRPr="009018D6" w:rsidRDefault="00CA08A8" w:rsidP="009018D6">
            <w:pPr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เรื่อง การชำระหนี้สินทางการเงินด้วยตราสารทุน</w:t>
            </w:r>
          </w:p>
        </w:tc>
      </w:tr>
    </w:tbl>
    <w:p w:rsidR="00CA08A8" w:rsidRPr="009018D6" w:rsidRDefault="00CA08A8" w:rsidP="009018D6">
      <w:pPr>
        <w:ind w:left="108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CA08A8" w:rsidRPr="009018D6" w:rsidRDefault="00CA08A8" w:rsidP="009018D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มาตรฐานเกี่ยวกับเครื่องมือทางการเงินกลุ่มนี้กล่าวถึงการจัดประเภทรายการ การวัดมูลค่าและการตัดรายการสินทรัพย์ทางการเงินและหนี้สินทางการเงิน การด้อยค่าของสินทรัพย์ทางการเงิน การบัญชีป้องกันความเสี่ยง และการแสดงรายการและการเปิดเผยข้อมูลเครื่องมือทางการเงิน</w:t>
      </w:r>
    </w:p>
    <w:p w:rsidR="00CA08A8" w:rsidRPr="009018D6" w:rsidRDefault="00CA08A8" w:rsidP="009018D6">
      <w:pPr>
        <w:ind w:left="108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341C1E" w:rsidRPr="009018D6" w:rsidRDefault="00341C1E" w:rsidP="009018D6">
      <w:pPr>
        <w:ind w:left="1080" w:hanging="540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color w:val="D04A02"/>
          <w:sz w:val="26"/>
          <w:szCs w:val="26"/>
          <w:cs/>
          <w:lang w:val="en-GB"/>
        </w:rPr>
        <w:t>ข)</w:t>
      </w:r>
      <w:r w:rsidRPr="009018D6">
        <w:rPr>
          <w:rFonts w:ascii="Browallia New" w:eastAsia="Arial Unicode MS" w:hAnsi="Browallia New" w:cs="Browallia New"/>
          <w:color w:val="D04A02"/>
          <w:sz w:val="26"/>
          <w:szCs w:val="26"/>
          <w:cs/>
          <w:lang w:val="en-GB"/>
        </w:rPr>
        <w:tab/>
        <w:t xml:space="preserve">มาตรฐานการรายงานทางการเงินฉบับที่ </w:t>
      </w:r>
      <w:r w:rsidR="00185DF6" w:rsidRPr="00185DF6">
        <w:rPr>
          <w:rFonts w:ascii="Browallia New" w:eastAsia="Arial Unicode MS" w:hAnsi="Browallia New" w:cs="Browallia New"/>
          <w:color w:val="D04A02"/>
          <w:sz w:val="26"/>
          <w:szCs w:val="26"/>
          <w:lang w:val="en-GB"/>
        </w:rPr>
        <w:t>16</w:t>
      </w:r>
      <w:r w:rsidRPr="009018D6">
        <w:rPr>
          <w:rFonts w:ascii="Browallia New" w:eastAsia="Arial Unicode MS" w:hAnsi="Browallia New" w:cs="Browallia New"/>
          <w:color w:val="D04A02"/>
          <w:sz w:val="26"/>
          <w:szCs w:val="26"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color w:val="D04A02"/>
          <w:sz w:val="26"/>
          <w:szCs w:val="26"/>
          <w:cs/>
          <w:lang w:val="en-GB"/>
        </w:rPr>
        <w:t>เรื่อง สัญญาเช่า</w:t>
      </w:r>
    </w:p>
    <w:p w:rsidR="00CA08A8" w:rsidRPr="009018D6" w:rsidRDefault="00CA08A8" w:rsidP="009018D6">
      <w:pPr>
        <w:ind w:left="108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CA08A8" w:rsidRPr="009018D6" w:rsidRDefault="00CA08A8" w:rsidP="009018D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มาตรฐานการรายงานทางการเงินฉบับที่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ส่งผลให้กลุ่ม</w:t>
      </w:r>
      <w:r w:rsidR="00E926CA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กิจการและ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บริษัทรับรู้สัญญาเช่าเกือบทั้งหมดที่กลุ่ม</w:t>
      </w:r>
      <w:r w:rsidR="00E926CA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กิจการและบริษัทเป็นผู้เช่า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ในงบแสดงฐานะการเงิน โดยไม่ต้องจัดประเภทเป็นสัญญาเช่าดำเนินงานและสัญญาเช่าการเงิน</w:t>
      </w:r>
      <w:r w:rsidR="005C2314"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อีกต่อไป กลุ่ม</w:t>
      </w:r>
      <w:r w:rsidR="00E926CA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กิจการและ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บริษัทต้องรับรู้สินทรัพย์ (สิทธิในการใช้สินทรัพย์ที่เช่า) และหนี้สินตามสัญญาเช่า เว้นแต่</w:t>
      </w:r>
      <w:r w:rsidR="00E926CA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เป็นสัญญาเช่าระยะสั้นหรือ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เป็นสัญญาเช่าสินทรัพย์ที่มีมูลค่าต่ำ</w:t>
      </w:r>
    </w:p>
    <w:p w:rsidR="00E926CA" w:rsidRPr="009018D6" w:rsidRDefault="00E926CA" w:rsidP="009018D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E926CA" w:rsidRPr="009018D6" w:rsidRDefault="00E926CA" w:rsidP="009018D6">
      <w:pPr>
        <w:pStyle w:val="CommentText"/>
        <w:ind w:left="1080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napToGrid w:val="0"/>
          <w:sz w:val="26"/>
          <w:szCs w:val="26"/>
          <w:cs/>
          <w:lang w:val="en-GB"/>
        </w:rPr>
        <w:t>ผู้บริหารของกลุ่มกิจการกำลังอยู่ระหว่างการประเมินผลกระทบของมาตรฐานดังกล่าวต่อกลุ่มกิจการและบริษัท</w:t>
      </w:r>
    </w:p>
    <w:p w:rsidR="005862BB" w:rsidRPr="009018D6" w:rsidRDefault="005862BB" w:rsidP="009018D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:rsidR="00E926CA" w:rsidRPr="009018D6" w:rsidRDefault="00E926CA" w:rsidP="009018D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49"/>
      </w:tblGrid>
      <w:tr w:rsidR="003810D1" w:rsidRPr="009018D6" w:rsidTr="003810D1">
        <w:tc>
          <w:tcPr>
            <w:tcW w:w="9449" w:type="dxa"/>
            <w:shd w:val="clear" w:color="auto" w:fill="FFA543"/>
          </w:tcPr>
          <w:p w:rsidR="003810D1" w:rsidRPr="009018D6" w:rsidRDefault="00185DF6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4</w:t>
            </w:r>
            <w:r w:rsidR="003810D1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3810D1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การเปลี่ยนแปลงนโยบายบัญชี</w:t>
            </w:r>
          </w:p>
        </w:tc>
      </w:tr>
    </w:tbl>
    <w:p w:rsidR="008504BE" w:rsidRPr="009018D6" w:rsidRDefault="008504BE" w:rsidP="009018D6">
      <w:pPr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  <w:lang w:val="en-GB"/>
        </w:rPr>
      </w:pPr>
    </w:p>
    <w:p w:rsidR="005946D6" w:rsidRPr="009018D6" w:rsidRDefault="005946D6" w:rsidP="009018D6">
      <w:pPr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color w:val="D04A02"/>
          <w:sz w:val="26"/>
          <w:szCs w:val="26"/>
          <w:cs/>
          <w:lang w:val="en-GB"/>
        </w:rPr>
        <w:t xml:space="preserve">มาตรฐานการรายงานทางการเงินฉบับที่ </w:t>
      </w:r>
      <w:r w:rsidR="00185DF6" w:rsidRPr="00185DF6">
        <w:rPr>
          <w:rFonts w:ascii="Browallia New" w:eastAsia="Arial Unicode MS" w:hAnsi="Browallia New" w:cs="Browallia New"/>
          <w:color w:val="D04A02"/>
          <w:sz w:val="26"/>
          <w:szCs w:val="26"/>
          <w:lang w:val="en-GB"/>
        </w:rPr>
        <w:t>15</w:t>
      </w:r>
      <w:r w:rsidRPr="009018D6">
        <w:rPr>
          <w:rFonts w:ascii="Browallia New" w:eastAsia="Arial Unicode MS" w:hAnsi="Browallia New" w:cs="Browallia New"/>
          <w:color w:val="D04A02"/>
          <w:sz w:val="26"/>
          <w:szCs w:val="26"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color w:val="D04A02"/>
          <w:sz w:val="26"/>
          <w:szCs w:val="26"/>
          <w:cs/>
          <w:lang w:val="en-GB"/>
        </w:rPr>
        <w:t>เรื่อง รายได้จากสัญญาที่ทำกับลูกค้า</w:t>
      </w:r>
    </w:p>
    <w:p w:rsidR="00007601" w:rsidRPr="009018D6" w:rsidRDefault="0000760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3268DA" w:rsidRPr="009018D6" w:rsidRDefault="005946D6" w:rsidP="009018D6">
      <w:pPr>
        <w:tabs>
          <w:tab w:val="left" w:pos="7740"/>
        </w:tabs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  <w:cs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ลุ่ม</w:t>
      </w:r>
      <w:r w:rsidR="00E926CA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กิจการและ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บริษัทได้นำมาตรฐานการรายงานทางการเงินฉบับที่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15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เรื่อง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รายได้จากสัญญาที่ทำกับลูกค้ามาถือปฏิบัติตั้งแต่ </w:t>
      </w:r>
      <w:r w:rsidR="005C2314"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="00155766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วันที่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มกราคม</w:t>
      </w:r>
      <w:r w:rsidR="006A2297"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6A2297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พ.ศ.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โดยใช้วิธีรับรู้ผลกระทบสะสมจากการปรับใช้มาตรฐานการรายงานทางการเงินฉบับนี้เป็นรายการปรับปรุงกับกำไรสะสมต้นงวด 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</w:rPr>
        <w:t>(Modified retrospective)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9B29F3" w:rsidRPr="009018D6">
        <w:rPr>
          <w:rFonts w:ascii="Browallia New" w:eastAsia="Arial Unicode MS" w:hAnsi="Browallia New" w:cs="Browallia New"/>
          <w:sz w:val="26"/>
          <w:szCs w:val="26"/>
          <w:shd w:val="clear" w:color="auto" w:fill="FFFFFF"/>
          <w:cs/>
        </w:rPr>
        <w:t>และไม่ปรับปรุงข้อมูลเปรียบเทียบ</w:t>
      </w:r>
      <w:r w:rsidR="0009715D" w:rsidRPr="009018D6">
        <w:rPr>
          <w:rFonts w:ascii="Browallia New" w:eastAsia="Arial Unicode MS" w:hAnsi="Browallia New" w:cs="Browallia New"/>
          <w:sz w:val="26"/>
          <w:szCs w:val="26"/>
          <w:shd w:val="clear" w:color="auto" w:fill="FFFFFF"/>
          <w:cs/>
        </w:rPr>
        <w:t xml:space="preserve"> แต่อย่างไรก็ตามผู้บริหารได้ประเมินและพิจารณาว่า</w:t>
      </w:r>
      <w:r w:rsidR="00155766" w:rsidRPr="009018D6">
        <w:rPr>
          <w:rFonts w:ascii="Browallia New" w:eastAsia="Arial Unicode MS" w:hAnsi="Browallia New" w:cs="Browallia New"/>
          <w:sz w:val="26"/>
          <w:szCs w:val="26"/>
          <w:shd w:val="clear" w:color="auto" w:fill="FFFFFF"/>
          <w:cs/>
        </w:rPr>
        <w:br/>
      </w:r>
      <w:r w:rsidR="0009715D" w:rsidRPr="009018D6">
        <w:rPr>
          <w:rFonts w:ascii="Browallia New" w:eastAsia="Arial Unicode MS" w:hAnsi="Browallia New" w:cs="Browallia New"/>
          <w:spacing w:val="-4"/>
          <w:sz w:val="26"/>
          <w:szCs w:val="26"/>
          <w:shd w:val="clear" w:color="auto" w:fill="FFFFFF"/>
          <w:cs/>
        </w:rPr>
        <w:t>การเปลี่ยนแปลงนโยบายการบัญชีดังกล่าวไม่มีผลกระทบที่มีนัยสำคัญต่อ</w:t>
      </w:r>
      <w:r w:rsidR="00E926CA" w:rsidRPr="009018D6">
        <w:rPr>
          <w:rFonts w:ascii="Browallia New" w:eastAsia="Arial Unicode MS" w:hAnsi="Browallia New" w:cs="Browallia New"/>
          <w:spacing w:val="-4"/>
          <w:sz w:val="26"/>
          <w:szCs w:val="26"/>
          <w:shd w:val="clear" w:color="auto" w:fill="FFFFFF"/>
          <w:cs/>
        </w:rPr>
        <w:t>กลุ่มกิจการและ</w:t>
      </w:r>
      <w:r w:rsidR="0009715D" w:rsidRPr="009018D6">
        <w:rPr>
          <w:rFonts w:ascii="Browallia New" w:eastAsia="Arial Unicode MS" w:hAnsi="Browallia New" w:cs="Browallia New"/>
          <w:spacing w:val="-4"/>
          <w:sz w:val="26"/>
          <w:szCs w:val="26"/>
          <w:shd w:val="clear" w:color="auto" w:fill="FFFFFF"/>
          <w:cs/>
        </w:rPr>
        <w:t>บริษัท ดังนั้นจึงไม่ได้ปรับปรุงรายการกำไรสะสม</w:t>
      </w:r>
      <w:r w:rsidR="00E926CA" w:rsidRPr="009018D6">
        <w:rPr>
          <w:rFonts w:ascii="Browallia New" w:eastAsia="Arial Unicode MS" w:hAnsi="Browallia New" w:cs="Browallia New"/>
          <w:sz w:val="26"/>
          <w:szCs w:val="26"/>
          <w:shd w:val="clear" w:color="auto" w:fill="FFFFFF"/>
          <w:cs/>
        </w:rPr>
        <w:t>ต้นงวด</w:t>
      </w:r>
    </w:p>
    <w:p w:rsidR="00AC3EA6" w:rsidRPr="009018D6" w:rsidRDefault="00AC3EA6" w:rsidP="009018D6">
      <w:pPr>
        <w:pStyle w:val="CommentText"/>
        <w:jc w:val="thaiDistribute"/>
        <w:rPr>
          <w:rFonts w:ascii="Browallia New" w:eastAsia="Arial Unicode MS" w:hAnsi="Browallia New" w:cs="Browallia New"/>
          <w:snapToGrid w:val="0"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9018D6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161312" w:rsidRPr="009018D6" w:rsidRDefault="00185DF6" w:rsidP="009018D6">
            <w:pPr>
              <w:tabs>
                <w:tab w:val="left" w:pos="432"/>
                <w:tab w:val="left" w:pos="2411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5</w:t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593CC9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การประมาณการ</w:t>
            </w:r>
          </w:p>
        </w:tc>
      </w:tr>
    </w:tbl>
    <w:p w:rsidR="00161312" w:rsidRPr="009018D6" w:rsidRDefault="0016131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shd w:val="clear" w:color="auto" w:fill="FFFFFF"/>
        </w:rPr>
      </w:pPr>
    </w:p>
    <w:p w:rsidR="00940A11" w:rsidRPr="009018D6" w:rsidRDefault="00940A11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:rsidR="00940A11" w:rsidRPr="009018D6" w:rsidRDefault="00940A1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:rsidR="00B40024" w:rsidRPr="009018D6" w:rsidRDefault="00940A1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</w:t>
      </w:r>
      <w:r w:rsidR="002A68C5" w:rsidRPr="009018D6">
        <w:rPr>
          <w:rFonts w:ascii="Browallia New" w:eastAsia="Arial Unicode MS" w:hAnsi="Browallia New" w:cs="Browallia New"/>
          <w:sz w:val="26"/>
          <w:szCs w:val="26"/>
          <w:cs/>
        </w:rPr>
        <w:t>ชีของกลุ่มกิจการ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รวมสำหรับปีสิ้นสุดวันที่ </w:t>
      </w:r>
      <w:r w:rsidR="00B4621A" w:rsidRPr="009018D6">
        <w:rPr>
          <w:rFonts w:ascii="Browallia New" w:eastAsia="Arial Unicode MS" w:hAnsi="Browallia New" w:cs="Browallia New"/>
          <w:sz w:val="26"/>
          <w:szCs w:val="26"/>
        </w:rPr>
        <w:br/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2561</w:t>
      </w:r>
    </w:p>
    <w:p w:rsidR="009E1003" w:rsidRPr="009018D6" w:rsidRDefault="009E1003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9E1003" w:rsidRPr="009018D6" w:rsidRDefault="009E1003" w:rsidP="009018D6">
      <w:pPr>
        <w:shd w:val="clear" w:color="auto" w:fill="FFFFFF"/>
        <w:jc w:val="thaiDistribute"/>
        <w:rPr>
          <w:rFonts w:ascii="Browallia New" w:eastAsia="Times New Roman" w:hAnsi="Browallia New" w:cs="Browallia New"/>
          <w:color w:val="222222"/>
          <w:sz w:val="26"/>
          <w:szCs w:val="26"/>
        </w:rPr>
      </w:pPr>
      <w:bookmarkStart w:id="1" w:name="_Hlk23942546"/>
      <w:r w:rsidRPr="009018D6">
        <w:rPr>
          <w:rFonts w:ascii="Browallia New" w:eastAsia="Arial Unicode MS" w:hAnsi="Browallia New" w:cs="Browallia New"/>
          <w:color w:val="D04A02"/>
          <w:sz w:val="26"/>
          <w:szCs w:val="26"/>
          <w:cs/>
        </w:rPr>
        <w:t>การเปลี่ยนแปลงประมาณการจากงวดก่อน</w:t>
      </w:r>
    </w:p>
    <w:bookmarkEnd w:id="1"/>
    <w:p w:rsidR="009E1003" w:rsidRPr="009018D6" w:rsidRDefault="009E1003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9E1003" w:rsidRPr="00BE6305" w:rsidRDefault="008504BE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ในการจัดทำข้อมูลทางการเงินระหว่างกาลนี้ อายุการให้ประโยชน์ที่ประมาณการไว้ของโรงงาน อาคารสำนักงานและโรงแรม </w:t>
      </w:r>
      <w:r w:rsidRPr="009018D6">
        <w:rPr>
          <w:rFonts w:ascii="Browallia New" w:eastAsia="Arial Unicode MS" w:hAnsi="Browallia New" w:cs="Browallia New"/>
          <w:sz w:val="26"/>
          <w:szCs w:val="26"/>
        </w:rPr>
        <w:br/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ได้เปลี่ยนไปจากที่ใช้สำหรับงบการเงินสำหรับปีสิ้นสุด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2561</w:t>
      </w:r>
    </w:p>
    <w:p w:rsidR="006139BA" w:rsidRPr="009018D6" w:rsidRDefault="006139B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17724D" w:rsidRDefault="00FC37BD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เมื่อวันที่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กรกฎาคม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ลุ่มกิจการและบริษัท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ได้เปลี่ยนประมาณการอายุการให้ประโยชน์</w:t>
      </w:r>
      <w:r w:rsidR="002D6EB7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ของโรงงาน 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อาคาร</w:t>
      </w:r>
      <w:r w:rsidR="002D6EB7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สำนักงานและโรงแรม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 จากเดิม</w:t>
      </w:r>
      <w:r w:rsidRPr="00FC37B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บริษัทประมาณอายุการให้ประโยชน์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20</w:t>
      </w:r>
      <w:r w:rsidRPr="00FC37B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ปีเปล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ี่</w:t>
      </w:r>
      <w:r w:rsidRPr="00FC37B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ยนเป็นประมาณอายุการให้</w:t>
      </w:r>
      <w:r w:rsidRPr="00612C1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ประโยชน์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20</w:t>
      </w:r>
      <w:r w:rsidR="008E5698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612C11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-</w:t>
      </w:r>
      <w:r w:rsidR="008E5698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55</w:t>
      </w:r>
      <w:r w:rsidRPr="00612C11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ป</w:t>
      </w:r>
      <w:r w:rsidRPr="00612C11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ี</w:t>
      </w:r>
      <w:r w:rsidR="00E00E29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</w:p>
    <w:p w:rsidR="008A7195" w:rsidRPr="008A7195" w:rsidRDefault="008A7195" w:rsidP="00FC37BD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FC37BD" w:rsidRDefault="00FC37BD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ลุ่มกิจการและบริษัท</w:t>
      </w:r>
      <w:r w:rsidRPr="00FC37BD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บั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นทึกการเปลี่ยนแปลงดังกล่าวโดยใช้วิธีเปลี่ยนทันทีเป็นต้นไป </w:t>
      </w:r>
      <w:r w:rsidR="00460086" w:rsidRPr="004640F2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ข้อมูลทางการเงินรวมระหว่างกาลและข้อมูล</w:t>
      </w:r>
      <w:r w:rsidR="006406B3">
        <w:rPr>
          <w:rFonts w:ascii="Browallia New" w:eastAsia="Arial Unicode MS" w:hAnsi="Browallia New" w:cs="Browallia New"/>
          <w:sz w:val="26"/>
          <w:szCs w:val="26"/>
        </w:rPr>
        <w:br/>
      </w:r>
      <w:r w:rsidR="00460086" w:rsidRPr="004640F2">
        <w:rPr>
          <w:rFonts w:ascii="Browallia New" w:eastAsia="Arial Unicode MS" w:hAnsi="Browallia New" w:cs="Browallia New"/>
          <w:sz w:val="26"/>
          <w:szCs w:val="26"/>
          <w:cs/>
        </w:rPr>
        <w:t>ทางการเงินเฉพาะกิจการระหว่างกาล</w:t>
      </w:r>
      <w:r w:rsidR="0046008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460086" w:rsidRPr="004640F2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460086" w:rsidRPr="004640F2">
        <w:rPr>
          <w:rFonts w:ascii="Browallia New" w:eastAsia="Arial Unicode MS" w:hAnsi="Browallia New" w:cs="Browallia New"/>
          <w:sz w:val="26"/>
          <w:szCs w:val="26"/>
          <w:cs/>
        </w:rPr>
        <w:t xml:space="preserve"> กันยายน พ.ศ.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="0046008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60086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มีผลกระทบจากการเปลี่ยนแปลงดังกล่าวดังนี้</w:t>
      </w:r>
    </w:p>
    <w:p w:rsidR="00460086" w:rsidRDefault="00460086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6479B7" w:rsidRDefault="006479B7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6479B7" w:rsidRDefault="006479B7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6479B7" w:rsidRDefault="006479B7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6479B7" w:rsidRDefault="006479B7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6479B7" w:rsidRDefault="006479B7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6479B7" w:rsidRDefault="006479B7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6479B7" w:rsidRDefault="006479B7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6479B7" w:rsidRDefault="006479B7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6479B7" w:rsidRDefault="006479B7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17724D" w:rsidRDefault="0017724D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6479B7" w:rsidRDefault="006479B7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6479B7" w:rsidRDefault="006479B7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tbl>
      <w:tblPr>
        <w:tblW w:w="9423" w:type="dxa"/>
        <w:tblLayout w:type="fixed"/>
        <w:tblLook w:val="0000" w:firstRow="0" w:lastRow="0" w:firstColumn="0" w:lastColumn="0" w:noHBand="0" w:noVBand="0"/>
      </w:tblPr>
      <w:tblGrid>
        <w:gridCol w:w="4962"/>
        <w:gridCol w:w="1487"/>
        <w:gridCol w:w="1487"/>
        <w:gridCol w:w="1487"/>
      </w:tblGrid>
      <w:tr w:rsidR="00263703" w:rsidRPr="009018D6" w:rsidTr="00F53B9B">
        <w:trPr>
          <w:cantSplit/>
          <w:trHeight w:val="20"/>
        </w:trPr>
        <w:tc>
          <w:tcPr>
            <w:tcW w:w="4962" w:type="dxa"/>
            <w:vAlign w:val="bottom"/>
          </w:tcPr>
          <w:p w:rsidR="00263703" w:rsidRPr="009018D6" w:rsidRDefault="00263703" w:rsidP="00F53B9B">
            <w:pPr>
              <w:ind w:left="-13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3703" w:rsidRDefault="00263703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263703" w:rsidRPr="009018D6" w:rsidTr="00263703">
        <w:trPr>
          <w:cantSplit/>
          <w:trHeight w:val="20"/>
        </w:trPr>
        <w:tc>
          <w:tcPr>
            <w:tcW w:w="4962" w:type="dxa"/>
            <w:vAlign w:val="bottom"/>
          </w:tcPr>
          <w:p w:rsidR="00263703" w:rsidRPr="009018D6" w:rsidRDefault="00263703" w:rsidP="00F53B9B">
            <w:pPr>
              <w:ind w:left="-13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3703" w:rsidRPr="00263703" w:rsidRDefault="00263703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มูลค่าตามบัญชีตามอายุการให้ประโยชน์เดิม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3703" w:rsidRPr="009018D6" w:rsidRDefault="00263703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  <w:lang w:val="en-GB"/>
              </w:rPr>
              <w:t>มูลค่าตามบัญชีตามอายุการให้ประโยชน์ใหม่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3703" w:rsidRPr="009018D6" w:rsidRDefault="00263703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ผลต่าง</w:t>
            </w:r>
          </w:p>
        </w:tc>
      </w:tr>
      <w:tr w:rsidR="00263703" w:rsidRPr="009018D6" w:rsidTr="00263703">
        <w:trPr>
          <w:cantSplit/>
          <w:trHeight w:val="20"/>
        </w:trPr>
        <w:tc>
          <w:tcPr>
            <w:tcW w:w="4962" w:type="dxa"/>
            <w:vAlign w:val="bottom"/>
          </w:tcPr>
          <w:p w:rsidR="00263703" w:rsidRPr="00263703" w:rsidRDefault="00263703" w:rsidP="00263703">
            <w:pPr>
              <w:ind w:left="-11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6370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งบแสดงฐานะการเงิน</w:t>
            </w:r>
          </w:p>
        </w:tc>
        <w:tc>
          <w:tcPr>
            <w:tcW w:w="1487" w:type="dxa"/>
            <w:tcBorders>
              <w:top w:val="single" w:sz="4" w:space="0" w:color="auto"/>
            </w:tcBorders>
            <w:vAlign w:val="bottom"/>
          </w:tcPr>
          <w:p w:rsidR="00263703" w:rsidRPr="009018D6" w:rsidRDefault="00263703" w:rsidP="0026370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  <w:vAlign w:val="bottom"/>
          </w:tcPr>
          <w:p w:rsidR="00263703" w:rsidRPr="009018D6" w:rsidRDefault="00263703" w:rsidP="0026370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  <w:vAlign w:val="bottom"/>
          </w:tcPr>
          <w:p w:rsidR="00263703" w:rsidRPr="009018D6" w:rsidRDefault="00263703" w:rsidP="0026370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263703" w:rsidRPr="009018D6" w:rsidTr="00263703">
        <w:trPr>
          <w:cantSplit/>
          <w:trHeight w:val="20"/>
        </w:trPr>
        <w:tc>
          <w:tcPr>
            <w:tcW w:w="4962" w:type="dxa"/>
            <w:vAlign w:val="bottom"/>
          </w:tcPr>
          <w:p w:rsidR="00263703" w:rsidRPr="00263703" w:rsidRDefault="00263703" w:rsidP="00263703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63703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ราคาทุน</w:t>
            </w:r>
          </w:p>
        </w:tc>
        <w:tc>
          <w:tcPr>
            <w:tcW w:w="1487" w:type="dxa"/>
            <w:shd w:val="clear" w:color="auto" w:fill="auto"/>
            <w:vAlign w:val="bottom"/>
          </w:tcPr>
          <w:p w:rsidR="00263703" w:rsidRPr="009018D6" w:rsidRDefault="00185DF6" w:rsidP="0026370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588</w:t>
            </w:r>
            <w:r w:rsidR="007675D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635</w:t>
            </w:r>
            <w:r w:rsidR="007675D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647</w:t>
            </w:r>
          </w:p>
        </w:tc>
        <w:tc>
          <w:tcPr>
            <w:tcW w:w="1487" w:type="dxa"/>
            <w:shd w:val="clear" w:color="auto" w:fill="auto"/>
            <w:vAlign w:val="bottom"/>
          </w:tcPr>
          <w:p w:rsidR="00263703" w:rsidRPr="009018D6" w:rsidRDefault="00185DF6" w:rsidP="0026370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588</w:t>
            </w:r>
            <w:r w:rsidR="007675D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635</w:t>
            </w:r>
            <w:r w:rsidR="007675D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647</w:t>
            </w:r>
          </w:p>
        </w:tc>
        <w:tc>
          <w:tcPr>
            <w:tcW w:w="1487" w:type="dxa"/>
            <w:vAlign w:val="bottom"/>
          </w:tcPr>
          <w:p w:rsidR="00263703" w:rsidRPr="009018D6" w:rsidRDefault="006701D7" w:rsidP="0026370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263703" w:rsidRPr="009018D6" w:rsidTr="00263703">
        <w:trPr>
          <w:cantSplit/>
          <w:trHeight w:val="20"/>
        </w:trPr>
        <w:tc>
          <w:tcPr>
            <w:tcW w:w="4962" w:type="dxa"/>
            <w:vAlign w:val="bottom"/>
          </w:tcPr>
          <w:p w:rsidR="00263703" w:rsidRPr="00263703" w:rsidRDefault="00263703" w:rsidP="00263703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263703">
              <w:rPr>
                <w:rFonts w:ascii="Browallia New" w:eastAsia="Arial Unicode MS" w:hAnsi="Browallia New" w:cs="Browallia New" w:hint="cs"/>
                <w:sz w:val="26"/>
                <w:szCs w:val="26"/>
                <w:u w:val="single"/>
                <w:cs/>
                <w:lang w:val="en-GB"/>
              </w:rPr>
              <w:t>หัก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 xml:space="preserve"> ค่าเผื่อการด้อยค่า</w:t>
            </w:r>
          </w:p>
        </w:tc>
        <w:tc>
          <w:tcPr>
            <w:tcW w:w="1487" w:type="dxa"/>
            <w:shd w:val="clear" w:color="auto" w:fill="auto"/>
            <w:vAlign w:val="bottom"/>
          </w:tcPr>
          <w:p w:rsidR="00263703" w:rsidRPr="009018D6" w:rsidRDefault="007675D3" w:rsidP="0026370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708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7" w:type="dxa"/>
            <w:shd w:val="clear" w:color="auto" w:fill="auto"/>
            <w:vAlign w:val="bottom"/>
          </w:tcPr>
          <w:p w:rsidR="00263703" w:rsidRPr="009018D6" w:rsidRDefault="007675D3" w:rsidP="0026370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002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708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7" w:type="dxa"/>
            <w:vAlign w:val="bottom"/>
          </w:tcPr>
          <w:p w:rsidR="00263703" w:rsidRPr="009018D6" w:rsidRDefault="006701D7" w:rsidP="0026370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263703" w:rsidRPr="009018D6" w:rsidTr="006479B7">
        <w:trPr>
          <w:cantSplit/>
          <w:trHeight w:val="20"/>
        </w:trPr>
        <w:tc>
          <w:tcPr>
            <w:tcW w:w="4962" w:type="dxa"/>
            <w:vAlign w:val="bottom"/>
          </w:tcPr>
          <w:p w:rsidR="00263703" w:rsidRPr="00263703" w:rsidRDefault="00263703" w:rsidP="00263703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263703">
              <w:rPr>
                <w:rFonts w:ascii="Browallia New" w:eastAsia="Arial Unicode MS" w:hAnsi="Browallia New" w:cs="Browallia New" w:hint="cs"/>
                <w:sz w:val="26"/>
                <w:szCs w:val="26"/>
                <w:u w:val="single"/>
                <w:cs/>
                <w:lang w:val="en-GB"/>
              </w:rPr>
              <w:t>หัก</w:t>
            </w: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 xml:space="preserve"> ค่าเสื่อมราคาสะสม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3703" w:rsidRPr="009018D6" w:rsidRDefault="007675D3" w:rsidP="0026370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219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577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426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3703" w:rsidRPr="009018D6" w:rsidRDefault="007675D3" w:rsidP="0026370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218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056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:rsidR="00263703" w:rsidRPr="009018D6" w:rsidRDefault="00185DF6" w:rsidP="0026370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675D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521</w:t>
            </w:r>
            <w:r w:rsidR="007675D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076</w:t>
            </w:r>
          </w:p>
        </w:tc>
      </w:tr>
      <w:tr w:rsidR="00263703" w:rsidRPr="009018D6" w:rsidTr="006479B7">
        <w:trPr>
          <w:cantSplit/>
          <w:trHeight w:val="20"/>
        </w:trPr>
        <w:tc>
          <w:tcPr>
            <w:tcW w:w="4962" w:type="dxa"/>
            <w:vAlign w:val="bottom"/>
          </w:tcPr>
          <w:p w:rsidR="00263703" w:rsidRPr="009018D6" w:rsidRDefault="00263703" w:rsidP="00263703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มูลค่าตามบัญชีสุทธิ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63703" w:rsidRPr="009018D6" w:rsidRDefault="00185DF6" w:rsidP="0026370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364</w:t>
            </w:r>
            <w:r w:rsidR="007675D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605</w:t>
            </w:r>
            <w:r w:rsidR="007675D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587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63703" w:rsidRPr="009018D6" w:rsidRDefault="00185DF6" w:rsidP="0026370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366</w:t>
            </w:r>
            <w:r w:rsidR="007675D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7675D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663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3703" w:rsidRPr="009018D6" w:rsidRDefault="00185DF6" w:rsidP="0026370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675D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521</w:t>
            </w:r>
            <w:r w:rsidR="007675D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076</w:t>
            </w:r>
          </w:p>
        </w:tc>
      </w:tr>
      <w:tr w:rsidR="006479B7" w:rsidRPr="00263703" w:rsidTr="006479B7">
        <w:trPr>
          <w:cantSplit/>
          <w:trHeight w:val="20"/>
        </w:trPr>
        <w:tc>
          <w:tcPr>
            <w:tcW w:w="4962" w:type="dxa"/>
            <w:vAlign w:val="bottom"/>
          </w:tcPr>
          <w:p w:rsidR="006479B7" w:rsidRPr="00263703" w:rsidRDefault="006479B7" w:rsidP="002E5521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  <w:vAlign w:val="bottom"/>
          </w:tcPr>
          <w:p w:rsidR="006479B7" w:rsidRPr="00263703" w:rsidRDefault="006479B7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  <w:vAlign w:val="bottom"/>
          </w:tcPr>
          <w:p w:rsidR="006479B7" w:rsidRPr="00263703" w:rsidRDefault="006479B7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  <w:vAlign w:val="bottom"/>
          </w:tcPr>
          <w:p w:rsidR="006479B7" w:rsidRPr="00263703" w:rsidRDefault="006479B7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263703" w:rsidRPr="00263703" w:rsidTr="006479B7">
        <w:trPr>
          <w:cantSplit/>
          <w:trHeight w:val="20"/>
        </w:trPr>
        <w:tc>
          <w:tcPr>
            <w:tcW w:w="4962" w:type="dxa"/>
            <w:vAlign w:val="bottom"/>
          </w:tcPr>
          <w:p w:rsidR="00263703" w:rsidRPr="00263703" w:rsidRDefault="00263703" w:rsidP="002E5521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6370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งบกำไรขาดทุนเบ็ดเสร็จ</w:t>
            </w:r>
          </w:p>
        </w:tc>
        <w:tc>
          <w:tcPr>
            <w:tcW w:w="1487" w:type="dxa"/>
            <w:vAlign w:val="bottom"/>
          </w:tcPr>
          <w:p w:rsidR="00263703" w:rsidRPr="00263703" w:rsidRDefault="00263703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87" w:type="dxa"/>
            <w:vAlign w:val="bottom"/>
          </w:tcPr>
          <w:p w:rsidR="00263703" w:rsidRPr="00263703" w:rsidRDefault="00263703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87" w:type="dxa"/>
            <w:vAlign w:val="bottom"/>
          </w:tcPr>
          <w:p w:rsidR="00263703" w:rsidRPr="00263703" w:rsidRDefault="00263703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263703" w:rsidRPr="00263703" w:rsidTr="00263703">
        <w:trPr>
          <w:cantSplit/>
          <w:trHeight w:val="20"/>
        </w:trPr>
        <w:tc>
          <w:tcPr>
            <w:tcW w:w="4962" w:type="dxa"/>
            <w:vAlign w:val="bottom"/>
          </w:tcPr>
          <w:p w:rsidR="00263703" w:rsidRPr="00263703" w:rsidRDefault="00263703" w:rsidP="00F53B9B">
            <w:pPr>
              <w:ind w:left="-11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6370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ค่าเสื่อมราคา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:rsidR="00263703" w:rsidRPr="006112CA" w:rsidRDefault="00185DF6" w:rsidP="006112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6112CA" w:rsidRPr="006112C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498</w:t>
            </w:r>
            <w:r w:rsidR="006112CA" w:rsidRPr="006112C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425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:rsidR="00263703" w:rsidRPr="006112CA" w:rsidRDefault="00185DF6" w:rsidP="006112C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="006112CA" w:rsidRPr="006112C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977</w:t>
            </w:r>
            <w:r w:rsidR="006112CA" w:rsidRPr="006112C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349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:rsidR="00263703" w:rsidRPr="007675D3" w:rsidRDefault="00185DF6" w:rsidP="007675D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7675D3" w:rsidRPr="007675D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521</w:t>
            </w:r>
            <w:r w:rsidR="007675D3" w:rsidRPr="007675D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076</w:t>
            </w:r>
          </w:p>
        </w:tc>
      </w:tr>
    </w:tbl>
    <w:p w:rsidR="00460086" w:rsidRDefault="00460086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6479B7" w:rsidRPr="00263703" w:rsidRDefault="006479B7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tbl>
      <w:tblPr>
        <w:tblW w:w="9423" w:type="dxa"/>
        <w:tblLayout w:type="fixed"/>
        <w:tblLook w:val="0000" w:firstRow="0" w:lastRow="0" w:firstColumn="0" w:lastColumn="0" w:noHBand="0" w:noVBand="0"/>
      </w:tblPr>
      <w:tblGrid>
        <w:gridCol w:w="4962"/>
        <w:gridCol w:w="1487"/>
        <w:gridCol w:w="1487"/>
        <w:gridCol w:w="1487"/>
      </w:tblGrid>
      <w:tr w:rsidR="00263703" w:rsidRPr="00263703" w:rsidTr="00F53B9B">
        <w:trPr>
          <w:cantSplit/>
          <w:trHeight w:val="20"/>
        </w:trPr>
        <w:tc>
          <w:tcPr>
            <w:tcW w:w="4962" w:type="dxa"/>
            <w:vAlign w:val="bottom"/>
          </w:tcPr>
          <w:p w:rsidR="00263703" w:rsidRPr="00263703" w:rsidRDefault="00263703" w:rsidP="00F53B9B">
            <w:pPr>
              <w:ind w:left="-13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4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3703" w:rsidRPr="00263703" w:rsidRDefault="00263703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6370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263703" w:rsidRPr="00263703" w:rsidTr="00F53B9B">
        <w:trPr>
          <w:cantSplit/>
          <w:trHeight w:val="20"/>
        </w:trPr>
        <w:tc>
          <w:tcPr>
            <w:tcW w:w="4962" w:type="dxa"/>
            <w:vAlign w:val="bottom"/>
          </w:tcPr>
          <w:p w:rsidR="00263703" w:rsidRPr="00263703" w:rsidRDefault="00263703" w:rsidP="00F53B9B">
            <w:pPr>
              <w:ind w:left="-13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3703" w:rsidRPr="00263703" w:rsidRDefault="00263703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26370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มูลค่าตามบัญชีตามอายุการให้ประโยชน์เดิม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3703" w:rsidRPr="00263703" w:rsidRDefault="00263703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6370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มูลค่าตามบัญชีตามอายุการให้ประโยชน์ใหม่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3703" w:rsidRPr="00263703" w:rsidRDefault="00263703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6370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ผลต่าง</w:t>
            </w:r>
          </w:p>
        </w:tc>
      </w:tr>
      <w:tr w:rsidR="00263703" w:rsidRPr="00263703" w:rsidTr="00F53B9B">
        <w:trPr>
          <w:cantSplit/>
          <w:trHeight w:val="20"/>
        </w:trPr>
        <w:tc>
          <w:tcPr>
            <w:tcW w:w="4962" w:type="dxa"/>
            <w:vAlign w:val="bottom"/>
          </w:tcPr>
          <w:p w:rsidR="00263703" w:rsidRPr="00263703" w:rsidRDefault="00263703" w:rsidP="00F53B9B">
            <w:pPr>
              <w:ind w:left="-11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6370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งบแสดงฐานะการเงิน</w:t>
            </w:r>
          </w:p>
        </w:tc>
        <w:tc>
          <w:tcPr>
            <w:tcW w:w="1487" w:type="dxa"/>
            <w:tcBorders>
              <w:top w:val="single" w:sz="4" w:space="0" w:color="auto"/>
            </w:tcBorders>
            <w:vAlign w:val="bottom"/>
          </w:tcPr>
          <w:p w:rsidR="00263703" w:rsidRPr="00263703" w:rsidRDefault="00263703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  <w:vAlign w:val="bottom"/>
          </w:tcPr>
          <w:p w:rsidR="00263703" w:rsidRPr="00263703" w:rsidRDefault="00263703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  <w:vAlign w:val="bottom"/>
          </w:tcPr>
          <w:p w:rsidR="00263703" w:rsidRPr="00263703" w:rsidRDefault="00263703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263703" w:rsidRPr="00263703" w:rsidTr="00F53B9B">
        <w:trPr>
          <w:cantSplit/>
          <w:trHeight w:val="20"/>
        </w:trPr>
        <w:tc>
          <w:tcPr>
            <w:tcW w:w="4962" w:type="dxa"/>
            <w:vAlign w:val="bottom"/>
          </w:tcPr>
          <w:p w:rsidR="00263703" w:rsidRPr="00263703" w:rsidRDefault="00263703" w:rsidP="00F53B9B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6370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ราคาทุน</w:t>
            </w:r>
          </w:p>
        </w:tc>
        <w:tc>
          <w:tcPr>
            <w:tcW w:w="1487" w:type="dxa"/>
            <w:shd w:val="clear" w:color="auto" w:fill="auto"/>
            <w:vAlign w:val="bottom"/>
          </w:tcPr>
          <w:p w:rsidR="00263703" w:rsidRPr="003F1C86" w:rsidRDefault="00185DF6" w:rsidP="00F53B9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261</w:t>
            </w:r>
            <w:r w:rsidR="003F1C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334</w:t>
            </w:r>
            <w:r w:rsidR="003F1C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108</w:t>
            </w:r>
          </w:p>
        </w:tc>
        <w:tc>
          <w:tcPr>
            <w:tcW w:w="1487" w:type="dxa"/>
            <w:shd w:val="clear" w:color="auto" w:fill="auto"/>
            <w:vAlign w:val="bottom"/>
          </w:tcPr>
          <w:p w:rsidR="00263703" w:rsidRPr="00263703" w:rsidRDefault="00185DF6" w:rsidP="00F53B9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261</w:t>
            </w:r>
            <w:r w:rsidR="003F1C8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334</w:t>
            </w:r>
            <w:r w:rsidR="003F1C8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108</w:t>
            </w:r>
          </w:p>
        </w:tc>
        <w:tc>
          <w:tcPr>
            <w:tcW w:w="1487" w:type="dxa"/>
            <w:vAlign w:val="bottom"/>
          </w:tcPr>
          <w:p w:rsidR="00263703" w:rsidRPr="00263703" w:rsidRDefault="006701D7" w:rsidP="00F53B9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263703" w:rsidRPr="00263703" w:rsidTr="00F53B9B">
        <w:trPr>
          <w:cantSplit/>
          <w:trHeight w:val="20"/>
        </w:trPr>
        <w:tc>
          <w:tcPr>
            <w:tcW w:w="4962" w:type="dxa"/>
            <w:vAlign w:val="bottom"/>
          </w:tcPr>
          <w:p w:rsidR="00263703" w:rsidRPr="00263703" w:rsidRDefault="00263703" w:rsidP="00F53B9B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263703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26370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ค่าเสื่อมราคาสะสม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3703" w:rsidRPr="00263703" w:rsidRDefault="003F1C86" w:rsidP="00F53B9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121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403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63703" w:rsidRPr="00263703" w:rsidRDefault="003F1C86" w:rsidP="00F53B9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120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270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389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:rsidR="00263703" w:rsidRPr="00263703" w:rsidRDefault="00185DF6" w:rsidP="00F53B9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F1C8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133</w:t>
            </w:r>
            <w:r w:rsidR="003F1C8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011</w:t>
            </w:r>
          </w:p>
        </w:tc>
      </w:tr>
      <w:tr w:rsidR="00263703" w:rsidRPr="00263703" w:rsidTr="00F53B9B">
        <w:trPr>
          <w:cantSplit/>
          <w:trHeight w:val="20"/>
        </w:trPr>
        <w:tc>
          <w:tcPr>
            <w:tcW w:w="4962" w:type="dxa"/>
            <w:vAlign w:val="bottom"/>
          </w:tcPr>
          <w:p w:rsidR="00263703" w:rsidRPr="00263703" w:rsidRDefault="00263703" w:rsidP="00F53B9B">
            <w:pPr>
              <w:ind w:left="-1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26370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มูลค่าตามบัญชีสุทธิ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63703" w:rsidRPr="00263703" w:rsidRDefault="00185DF6" w:rsidP="00F53B9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139</w:t>
            </w:r>
            <w:r w:rsidR="003F1C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930</w:t>
            </w:r>
            <w:r w:rsidR="003F1C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708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63703" w:rsidRPr="00263703" w:rsidRDefault="00185DF6" w:rsidP="00F53B9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141</w:t>
            </w:r>
            <w:r w:rsidR="003F1C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063</w:t>
            </w:r>
            <w:r w:rsidR="003F1C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719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63703" w:rsidRPr="00263703" w:rsidRDefault="00185DF6" w:rsidP="00F53B9B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F1C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133</w:t>
            </w:r>
            <w:r w:rsidR="003F1C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011</w:t>
            </w:r>
          </w:p>
        </w:tc>
      </w:tr>
      <w:tr w:rsidR="002E5521" w:rsidRPr="00263703" w:rsidTr="002E5521">
        <w:trPr>
          <w:cantSplit/>
          <w:trHeight w:val="81"/>
        </w:trPr>
        <w:tc>
          <w:tcPr>
            <w:tcW w:w="4962" w:type="dxa"/>
            <w:vAlign w:val="bottom"/>
          </w:tcPr>
          <w:p w:rsidR="002E5521" w:rsidRPr="00263703" w:rsidRDefault="002E5521" w:rsidP="003F1C8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87" w:type="dxa"/>
            <w:vAlign w:val="bottom"/>
          </w:tcPr>
          <w:p w:rsidR="002E5521" w:rsidRPr="00263703" w:rsidRDefault="002E5521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87" w:type="dxa"/>
            <w:vAlign w:val="bottom"/>
          </w:tcPr>
          <w:p w:rsidR="002E5521" w:rsidRPr="00263703" w:rsidRDefault="002E5521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87" w:type="dxa"/>
            <w:vAlign w:val="bottom"/>
          </w:tcPr>
          <w:p w:rsidR="002E5521" w:rsidRPr="00263703" w:rsidRDefault="002E5521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263703" w:rsidRPr="00263703" w:rsidTr="00263703">
        <w:trPr>
          <w:cantSplit/>
          <w:trHeight w:val="20"/>
        </w:trPr>
        <w:tc>
          <w:tcPr>
            <w:tcW w:w="4962" w:type="dxa"/>
            <w:vAlign w:val="bottom"/>
          </w:tcPr>
          <w:p w:rsidR="00263703" w:rsidRPr="00263703" w:rsidRDefault="003F1C86" w:rsidP="002E5521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26370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งบกำไรขาดทุนเบ็ดเสร็จ</w:t>
            </w:r>
          </w:p>
        </w:tc>
        <w:tc>
          <w:tcPr>
            <w:tcW w:w="1487" w:type="dxa"/>
            <w:vAlign w:val="bottom"/>
          </w:tcPr>
          <w:p w:rsidR="00263703" w:rsidRPr="00263703" w:rsidRDefault="00263703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87" w:type="dxa"/>
            <w:vAlign w:val="bottom"/>
          </w:tcPr>
          <w:p w:rsidR="00263703" w:rsidRPr="00263703" w:rsidRDefault="00263703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87" w:type="dxa"/>
            <w:vAlign w:val="bottom"/>
          </w:tcPr>
          <w:p w:rsidR="00263703" w:rsidRPr="00263703" w:rsidRDefault="00263703" w:rsidP="00F53B9B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</w:tr>
      <w:tr w:rsidR="00263703" w:rsidRPr="00263703" w:rsidTr="00F53B9B">
        <w:trPr>
          <w:cantSplit/>
          <w:trHeight w:val="20"/>
        </w:trPr>
        <w:tc>
          <w:tcPr>
            <w:tcW w:w="4962" w:type="dxa"/>
            <w:vAlign w:val="bottom"/>
          </w:tcPr>
          <w:p w:rsidR="00263703" w:rsidRPr="00263703" w:rsidRDefault="00263703" w:rsidP="00F53B9B">
            <w:pPr>
              <w:ind w:left="-11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63703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ค่าเสื่อมราคา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:rsidR="00263703" w:rsidRPr="003F1C86" w:rsidRDefault="00185DF6" w:rsidP="003F1C8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47684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181</w:t>
            </w:r>
            <w:r w:rsidR="0047684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355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:rsidR="00263703" w:rsidRPr="003F1C86" w:rsidRDefault="00185DF6" w:rsidP="003F1C8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47684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048</w:t>
            </w:r>
            <w:r w:rsidR="0047684D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344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:rsidR="00263703" w:rsidRPr="003F1C86" w:rsidRDefault="006112CA" w:rsidP="003F1C8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3F1C86" w:rsidRPr="003F1C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133</w:t>
            </w:r>
            <w:r w:rsidR="003F1C86" w:rsidRPr="003F1C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011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</w:tbl>
    <w:p w:rsidR="00460086" w:rsidRPr="00263703" w:rsidRDefault="00460086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460086" w:rsidRPr="00263703" w:rsidRDefault="00460086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460086" w:rsidRDefault="00460086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460086" w:rsidRDefault="00460086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460086" w:rsidRDefault="00460086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460086" w:rsidRPr="00FC37BD" w:rsidRDefault="00460086" w:rsidP="00FC37BD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sectPr w:rsidR="00460086" w:rsidRPr="00FC37BD" w:rsidSect="00581D29">
          <w:headerReference w:type="default" r:id="rId8"/>
          <w:footerReference w:type="default" r:id="rId9"/>
          <w:pgSz w:w="11907" w:h="16840" w:code="9"/>
          <w:pgMar w:top="1440" w:right="720" w:bottom="720" w:left="1728" w:header="706" w:footer="706" w:gutter="0"/>
          <w:pgNumType w:start="14"/>
          <w:cols w:space="720"/>
          <w:docGrid w:linePitch="272"/>
        </w:sectPr>
      </w:pPr>
    </w:p>
    <w:p w:rsidR="00940A11" w:rsidRPr="009018D6" w:rsidRDefault="00940A11" w:rsidP="009018D6">
      <w:pPr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4558" w:type="dxa"/>
        <w:shd w:val="clear" w:color="auto" w:fill="FFA543"/>
        <w:tblLook w:val="04A0" w:firstRow="1" w:lastRow="0" w:firstColumn="1" w:lastColumn="0" w:noHBand="0" w:noVBand="1"/>
      </w:tblPr>
      <w:tblGrid>
        <w:gridCol w:w="14558"/>
      </w:tblGrid>
      <w:tr w:rsidR="00161312" w:rsidRPr="009018D6" w:rsidTr="00C55003">
        <w:trPr>
          <w:trHeight w:val="386"/>
        </w:trPr>
        <w:tc>
          <w:tcPr>
            <w:tcW w:w="14558" w:type="dxa"/>
            <w:shd w:val="clear" w:color="auto" w:fill="FFA543"/>
            <w:vAlign w:val="center"/>
          </w:tcPr>
          <w:p w:rsidR="00161312" w:rsidRPr="009018D6" w:rsidRDefault="00185DF6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6</w:t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ข้อมูลตามส่วนงาน</w:t>
            </w:r>
            <w:r w:rsidR="002B6E20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และรายได้</w:t>
            </w:r>
          </w:p>
        </w:tc>
      </w:tr>
    </w:tbl>
    <w:p w:rsidR="00161312" w:rsidRPr="009018D6" w:rsidRDefault="0016131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7003C9" w:rsidRPr="009018D6" w:rsidRDefault="007003C9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ผู้มีอำนาจตัดสินใจสูงสุดด้านสายการเงินของ</w:t>
      </w:r>
      <w:r w:rsidR="00A74542" w:rsidRPr="009018D6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ระบุส่วนงานที่รายงานของธุรกิจเพื่อใช้ในการวัดผลการดำเนินงานของกลุ่มกิจการ โดยจำแนกตามที่มาของรายได้ ได้แก่ กลุ่มรายได้ในประเทศและกลุ่มรายได้ส่งออกต่างประเทศ ซึ่งประกอบธุรกิจประเภทผลิตและจำหน่าย และธุรกิจโรงแรม ดังนี้</w:t>
      </w:r>
    </w:p>
    <w:p w:rsidR="00827172" w:rsidRPr="009018D6" w:rsidRDefault="00827172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4519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9"/>
        <w:gridCol w:w="1350"/>
        <w:gridCol w:w="1440"/>
        <w:gridCol w:w="1260"/>
        <w:gridCol w:w="1170"/>
        <w:gridCol w:w="1260"/>
        <w:gridCol w:w="1350"/>
        <w:gridCol w:w="1379"/>
        <w:gridCol w:w="1321"/>
      </w:tblGrid>
      <w:tr w:rsidR="00010AAF" w:rsidRPr="006E071B" w:rsidTr="001F7B1B">
        <w:trPr>
          <w:trHeight w:val="349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AAF" w:rsidRPr="007A179A" w:rsidRDefault="00010AAF" w:rsidP="009018D6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05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10AAF" w:rsidRPr="006E071B" w:rsidRDefault="00010AAF" w:rsidP="009018D6">
            <w:pPr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ข้อมูลทางการเงินรวม</w:t>
            </w:r>
          </w:p>
        </w:tc>
      </w:tr>
      <w:tr w:rsidR="00010AAF" w:rsidRPr="006E071B" w:rsidTr="005C2314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AAF" w:rsidRPr="007A179A" w:rsidRDefault="00010AAF" w:rsidP="009018D6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52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10AAF" w:rsidRPr="006E071B" w:rsidRDefault="00010AAF" w:rsidP="009018D6">
            <w:pPr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รายได้ในประเทศ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10AAF" w:rsidRPr="006E071B" w:rsidRDefault="00010AAF" w:rsidP="009018D6">
            <w:pPr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รายได้ส่งออกต่างประเทศ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10AAF" w:rsidRPr="006E071B" w:rsidRDefault="00010AAF" w:rsidP="009018D6">
            <w:pPr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</w:p>
        </w:tc>
      </w:tr>
      <w:tr w:rsidR="00010AAF" w:rsidRPr="006E071B" w:rsidTr="005C2314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AAF" w:rsidRPr="007A179A" w:rsidRDefault="00010AAF" w:rsidP="009018D6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10AAF" w:rsidRPr="006E071B" w:rsidRDefault="00010AAF" w:rsidP="009018D6">
            <w:pPr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ผลิตและจำหน่าย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10AAF" w:rsidRPr="006E071B" w:rsidRDefault="00010AAF" w:rsidP="009018D6">
            <w:pPr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ธุรกิจโรงแรม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10AAF" w:rsidRPr="006E071B" w:rsidRDefault="00010AAF" w:rsidP="009018D6">
            <w:pPr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ผลิตและ</w:t>
            </w: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จำหน่าย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10AAF" w:rsidRPr="006E071B" w:rsidRDefault="00010AAF" w:rsidP="009018D6">
            <w:pPr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010AAF" w:rsidRPr="006E071B" w:rsidTr="005C2314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AAF" w:rsidRPr="007A179A" w:rsidRDefault="00010AAF" w:rsidP="009018D6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สำหรับงวด</w:t>
            </w:r>
            <w:r w:rsidR="00647FB5" w:rsidRPr="007A179A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เก้า</w:t>
            </w:r>
            <w:r w:rsidRPr="007A179A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เดือนสิ้นสุดวันที่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010AAF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010AAF"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647FB5"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010AAF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647FB5"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647FB5"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010AAF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647FB5"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647FB5"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010AAF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647FB5"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647FB5"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:rsidR="00010AAF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647FB5"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647FB5"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010AAF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647FB5"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647FB5"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vAlign w:val="bottom"/>
          </w:tcPr>
          <w:p w:rsidR="00010AAF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647FB5"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647FB5"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</w:tc>
        <w:tc>
          <w:tcPr>
            <w:tcW w:w="1321" w:type="dxa"/>
            <w:tcBorders>
              <w:top w:val="single" w:sz="4" w:space="0" w:color="auto"/>
            </w:tcBorders>
            <w:vAlign w:val="bottom"/>
          </w:tcPr>
          <w:p w:rsidR="00010AAF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647FB5"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647FB5"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  <w:lang w:val="en-GB"/>
              </w:rPr>
              <w:t>กันยายน</w:t>
            </w:r>
          </w:p>
        </w:tc>
      </w:tr>
      <w:tr w:rsidR="00010AAF" w:rsidRPr="006E071B" w:rsidTr="005C2314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AAF" w:rsidRPr="007A179A" w:rsidRDefault="00010AAF" w:rsidP="009018D6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:rsidR="00010AAF" w:rsidRPr="006E071B" w:rsidRDefault="00010AA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2562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:rsidR="00010AAF" w:rsidRPr="006E071B" w:rsidRDefault="00010AA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2561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010AAF" w:rsidRPr="006E071B" w:rsidRDefault="00010AA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2562</w:t>
            </w:r>
          </w:p>
        </w:tc>
        <w:tc>
          <w:tcPr>
            <w:tcW w:w="1170" w:type="dxa"/>
            <w:tcBorders>
              <w:bottom w:val="nil"/>
            </w:tcBorders>
            <w:vAlign w:val="bottom"/>
          </w:tcPr>
          <w:p w:rsidR="00010AAF" w:rsidRPr="006E071B" w:rsidRDefault="00010AA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2561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010AAF" w:rsidRPr="006E071B" w:rsidRDefault="00010AA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2562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:rsidR="00010AAF" w:rsidRPr="006E071B" w:rsidRDefault="00010AA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2561</w:t>
            </w:r>
          </w:p>
        </w:tc>
        <w:tc>
          <w:tcPr>
            <w:tcW w:w="1379" w:type="dxa"/>
            <w:tcBorders>
              <w:bottom w:val="nil"/>
            </w:tcBorders>
            <w:vAlign w:val="bottom"/>
          </w:tcPr>
          <w:p w:rsidR="00010AAF" w:rsidRPr="006E071B" w:rsidRDefault="00010AA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2562</w:t>
            </w:r>
          </w:p>
        </w:tc>
        <w:tc>
          <w:tcPr>
            <w:tcW w:w="1321" w:type="dxa"/>
            <w:tcBorders>
              <w:bottom w:val="nil"/>
            </w:tcBorders>
            <w:vAlign w:val="bottom"/>
          </w:tcPr>
          <w:p w:rsidR="00010AAF" w:rsidRPr="006E071B" w:rsidRDefault="00010AA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lang w:val="en-GB"/>
              </w:rPr>
              <w:t>2561</w:t>
            </w:r>
          </w:p>
        </w:tc>
      </w:tr>
      <w:tr w:rsidR="00010AAF" w:rsidRPr="006E071B" w:rsidTr="005C2314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0AAF" w:rsidRPr="007A179A" w:rsidRDefault="00010AAF" w:rsidP="009018D6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0AAF" w:rsidRPr="006E071B" w:rsidRDefault="00010AAF" w:rsidP="009018D6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0AAF" w:rsidRPr="006E071B" w:rsidRDefault="00010AAF" w:rsidP="009018D6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10AAF" w:rsidRPr="006E071B" w:rsidRDefault="00010AAF" w:rsidP="009018D6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10AAF" w:rsidRPr="006E071B" w:rsidRDefault="00010AAF" w:rsidP="009018D6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10AAF" w:rsidRPr="006E071B" w:rsidRDefault="00010AAF" w:rsidP="009018D6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10AAF" w:rsidRPr="006E071B" w:rsidRDefault="00010AAF" w:rsidP="009018D6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10AAF" w:rsidRPr="006E071B" w:rsidRDefault="00010AAF" w:rsidP="009018D6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10AAF" w:rsidRPr="006E071B" w:rsidRDefault="00010AAF" w:rsidP="009018D6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  <w:t>บาท</w:t>
            </w:r>
          </w:p>
        </w:tc>
      </w:tr>
      <w:tr w:rsidR="007A179A" w:rsidRPr="006E071B" w:rsidTr="005C2314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179A" w:rsidRPr="007A179A" w:rsidRDefault="007A179A" w:rsidP="007A179A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7A179A" w:rsidRPr="006E071B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A179A" w:rsidRPr="006E071B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7A179A" w:rsidRPr="006E071B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A179A" w:rsidRPr="006E071B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7A179A" w:rsidRPr="006E071B" w:rsidRDefault="007A179A" w:rsidP="007A179A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A179A" w:rsidRPr="006E071B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7A179A" w:rsidRPr="006E071B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A179A" w:rsidRPr="006E071B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FB3672" w:rsidRPr="006E071B" w:rsidTr="00EC583E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B3672" w:rsidRPr="007A179A" w:rsidRDefault="00FB3672" w:rsidP="009018D6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7A179A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รายได้ตามส่วนงาน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878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011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839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259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771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63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527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193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77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127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390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810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313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340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361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332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349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312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229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727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518</w:t>
            </w:r>
          </w:p>
        </w:tc>
      </w:tr>
      <w:tr w:rsidR="00FB3672" w:rsidRPr="006E071B" w:rsidTr="00EC583E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B3672" w:rsidRPr="007A179A" w:rsidRDefault="00FB3672" w:rsidP="009018D6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7A179A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u w:val="single"/>
                <w:cs/>
              </w:rPr>
              <w:t>หัก</w:t>
            </w:r>
            <w:r w:rsidRPr="007A179A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 xml:space="preserve">  รายได้ระหว่างส่วนงาน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153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211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551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166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080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379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27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230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200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80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218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886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47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972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598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)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233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457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667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214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060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177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)</w:t>
            </w:r>
          </w:p>
        </w:tc>
      </w:tr>
      <w:tr w:rsidR="00FB3672" w:rsidRPr="006E071B" w:rsidTr="00EC583E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B3672" w:rsidRPr="007A179A" w:rsidRDefault="00FB3672" w:rsidP="009018D6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รวมรายได้จากลูกค้าภายนอก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724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800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673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179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392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63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499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963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77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120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186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310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591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265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367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763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098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891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645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015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667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341</w:t>
            </w:r>
          </w:p>
        </w:tc>
      </w:tr>
      <w:tr w:rsidR="00FB3672" w:rsidRPr="006E071B" w:rsidTr="00FB3672">
        <w:trPr>
          <w:trHeight w:val="235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7A179A" w:rsidRDefault="00FB3672" w:rsidP="009018D6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FB3672" w:rsidRPr="006E071B" w:rsidTr="00EC583E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B3672" w:rsidRPr="007A179A" w:rsidRDefault="00FB3672" w:rsidP="009018D6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กำไรขาดทุนตามส่วนงาน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774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312</w:t>
            </w:r>
            <w:r w:rsidR="00EC583E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667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776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674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15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644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872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231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909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56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452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181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62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174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556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815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119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719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719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321</w:t>
            </w:r>
          </w:p>
        </w:tc>
      </w:tr>
      <w:tr w:rsidR="00FB3672" w:rsidRPr="006E071B" w:rsidTr="005C2314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7A179A" w:rsidRDefault="00FB3672" w:rsidP="009018D6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FB3672" w:rsidRPr="006E071B" w:rsidTr="005C2314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B3672" w:rsidRPr="007A179A" w:rsidRDefault="00FB3672" w:rsidP="009018D6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7A179A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704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437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350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661</w:t>
            </w:r>
          </w:p>
        </w:tc>
      </w:tr>
      <w:tr w:rsidR="00FB3672" w:rsidRPr="006E071B" w:rsidTr="005C2314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B3672" w:rsidRPr="007A179A" w:rsidRDefault="00FB3672" w:rsidP="009018D6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7A179A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ค่าใช้จ่ายในการขาย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140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234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500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142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701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449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)</w:t>
            </w:r>
          </w:p>
        </w:tc>
      </w:tr>
      <w:tr w:rsidR="00FB3672" w:rsidRPr="006E071B" w:rsidTr="005C2314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B3672" w:rsidRPr="007A179A" w:rsidRDefault="00FB3672" w:rsidP="009018D6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7A179A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ค่าใช้จ่ายบริหาร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340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337</w:t>
            </w:r>
            <w:r w:rsidR="004703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200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282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733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652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)</w:t>
            </w:r>
          </w:p>
        </w:tc>
      </w:tr>
      <w:tr w:rsidR="00FB3672" w:rsidRPr="006E071B" w:rsidTr="00EC583E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B3672" w:rsidRPr="007A179A" w:rsidRDefault="00FB3672" w:rsidP="009018D6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7A179A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ต้นทุนทางการเงิน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22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104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255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672" w:rsidRPr="006E071B" w:rsidRDefault="00FB3672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823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974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)</w:t>
            </w:r>
          </w:p>
        </w:tc>
      </w:tr>
      <w:tr w:rsidR="00FB3672" w:rsidRPr="006E071B" w:rsidTr="00EC583E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B3672" w:rsidRPr="007A179A" w:rsidRDefault="00FB3672" w:rsidP="009018D6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กำไรก่อนภาษีเงินได้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 w:hanging="16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 w:hanging="16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317</w:t>
            </w:r>
            <w:r w:rsidR="004703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147</w:t>
            </w:r>
            <w:r w:rsidR="004703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892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289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810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907</w:t>
            </w:r>
          </w:p>
        </w:tc>
      </w:tr>
      <w:tr w:rsidR="00FB3672" w:rsidRPr="006E071B" w:rsidTr="00EC583E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B3672" w:rsidRPr="007A179A" w:rsidRDefault="00FB3672" w:rsidP="009018D6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</w:pPr>
            <w:r w:rsidRPr="007A179A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63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947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751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)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59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134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696</w:t>
            </w:r>
            <w:r w:rsidRPr="006E071B"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  <w:t>)</w:t>
            </w:r>
          </w:p>
        </w:tc>
      </w:tr>
      <w:tr w:rsidR="00FB3672" w:rsidRPr="006E071B" w:rsidTr="005C2314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B3672" w:rsidRPr="007A179A" w:rsidRDefault="00FB3672" w:rsidP="009018D6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กำไรสุทธิสำหรับงวด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253</w:t>
            </w:r>
            <w:r w:rsidR="004703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200</w:t>
            </w:r>
            <w:r w:rsidR="00470321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141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230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676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211</w:t>
            </w:r>
          </w:p>
        </w:tc>
      </w:tr>
      <w:tr w:rsidR="00FB3672" w:rsidRPr="006E071B" w:rsidTr="005C2314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7A179A" w:rsidRDefault="00FB3672" w:rsidP="009018D6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</w:tr>
      <w:tr w:rsidR="00FB3672" w:rsidRPr="006E071B" w:rsidTr="005C2314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B3672" w:rsidRPr="007A179A" w:rsidRDefault="00FB3672" w:rsidP="009018D6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จังหวะเวลาการรับรู้รายได้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</w:pPr>
          </w:p>
        </w:tc>
      </w:tr>
      <w:tr w:rsidR="00FB3672" w:rsidRPr="006E071B" w:rsidTr="00EC583E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B3672" w:rsidRPr="007A179A" w:rsidRDefault="00FB3672" w:rsidP="009018D6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7A179A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เมื่อปฏิบัติตามภาระที่ต้องปฏิบัติเสร็จสิ้น</w:t>
            </w:r>
            <w:r w:rsidRPr="007A179A"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  <w:t xml:space="preserve"> (point in time)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724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800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268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D37241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673</w:t>
            </w:r>
            <w:r w:rsidR="00D37241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179</w:t>
            </w:r>
            <w:r w:rsidR="00D37241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392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20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683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26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385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307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913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263</w:t>
            </w:r>
            <w:r w:rsidR="00D37241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526</w:t>
            </w:r>
            <w:r w:rsidR="00D37241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066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FB3672" w:rsidRPr="006E071B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053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396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982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3672" w:rsidRPr="006E071B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963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091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360</w:t>
            </w:r>
          </w:p>
        </w:tc>
      </w:tr>
      <w:tr w:rsidR="00FB3672" w:rsidRPr="006E071B" w:rsidTr="00EC583E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B3672" w:rsidRPr="007A179A" w:rsidRDefault="00FB3672" w:rsidP="009018D6">
            <w:pPr>
              <w:ind w:left="-100"/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</w:pPr>
            <w:r w:rsidRPr="007A179A">
              <w:rPr>
                <w:rFonts w:ascii="Browallia New" w:eastAsia="Arial Unicode MS" w:hAnsi="Browallia New" w:cs="Browallia New"/>
                <w:spacing w:val="-6"/>
                <w:sz w:val="20"/>
                <w:szCs w:val="20"/>
                <w:cs/>
              </w:rPr>
              <w:t>ตลอดช่วงเวลาที่ปฏิบัติตามภาระที่ต้องปฏิบัติ (</w:t>
            </w:r>
            <w:r w:rsidRPr="007A179A">
              <w:rPr>
                <w:rFonts w:ascii="Browallia New" w:eastAsia="Arial Unicode MS" w:hAnsi="Browallia New" w:cs="Browallia New"/>
                <w:spacing w:val="-6"/>
                <w:sz w:val="20"/>
                <w:szCs w:val="20"/>
              </w:rPr>
              <w:t>over time)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3672" w:rsidRPr="006E071B" w:rsidRDefault="00FB367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42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816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253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50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734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284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678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841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697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FB3672" w:rsidRPr="006E071B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45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494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663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B3672" w:rsidRPr="006E071B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52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575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981</w:t>
            </w:r>
          </w:p>
        </w:tc>
      </w:tr>
      <w:tr w:rsidR="00FB3672" w:rsidRPr="006E071B" w:rsidTr="00EC583E">
        <w:trPr>
          <w:trHeight w:val="16"/>
        </w:trPr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B3672" w:rsidRPr="007A179A" w:rsidRDefault="00FB3672" w:rsidP="009018D6">
            <w:pPr>
              <w:ind w:left="-100"/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pacing w:val="-6"/>
                <w:sz w:val="20"/>
                <w:szCs w:val="20"/>
                <w:cs/>
              </w:rPr>
              <w:t>รวมรายได้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724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800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</w:t>
            </w:r>
            <w:r w:rsidR="00D37241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673</w:t>
            </w:r>
            <w:r w:rsidR="00D37241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179</w:t>
            </w:r>
            <w:r w:rsidR="00D37241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392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63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499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963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77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120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186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310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591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414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265</w:t>
            </w:r>
            <w:r w:rsidR="00D37241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367</w:t>
            </w:r>
            <w:r w:rsidR="00D37241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763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098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891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645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B3672" w:rsidRPr="006E071B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2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015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667</w:t>
            </w:r>
            <w:r w:rsidR="00FB3672" w:rsidRPr="006E071B">
              <w:rPr>
                <w:rFonts w:ascii="Browallia New" w:eastAsia="Arial Unicode MS" w:hAnsi="Browallia New" w:cs="Browallia New"/>
                <w:sz w:val="20"/>
                <w:szCs w:val="20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0"/>
                <w:szCs w:val="20"/>
                <w:lang w:val="en-GB"/>
              </w:rPr>
              <w:t>341</w:t>
            </w:r>
          </w:p>
        </w:tc>
      </w:tr>
    </w:tbl>
    <w:p w:rsidR="00010AAF" w:rsidRPr="00BB6699" w:rsidRDefault="00010AAF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  <w:sectPr w:rsidR="00010AAF" w:rsidRPr="00BB6699" w:rsidSect="00B21E77">
          <w:pgSz w:w="16840" w:h="11907" w:orient="landscape" w:code="9"/>
          <w:pgMar w:top="1440" w:right="1152" w:bottom="720" w:left="1152" w:header="706" w:footer="576" w:gutter="0"/>
          <w:cols w:space="720"/>
          <w:docGrid w:linePitch="272"/>
        </w:sectPr>
      </w:pPr>
    </w:p>
    <w:p w:rsidR="00C152C1" w:rsidRPr="009018D6" w:rsidRDefault="00C152C1" w:rsidP="009018D6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A74542" w:rsidRPr="009018D6" w:rsidRDefault="00A74542" w:rsidP="007A179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ในระหว่างงวดกลุ่มกิจการมีรายได้จากลูกค้ารายใหญ่</w:t>
      </w:r>
      <w:r w:rsidR="00D624D8" w:rsidRPr="009018D6">
        <w:rPr>
          <w:rFonts w:ascii="Browallia New" w:eastAsia="Arial Unicode MS" w:hAnsi="Browallia New" w:cs="Browallia New"/>
          <w:sz w:val="26"/>
          <w:szCs w:val="26"/>
          <w:cs/>
        </w:rPr>
        <w:t>ภายนอก</w:t>
      </w:r>
      <w:r w:rsidR="00A95A65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จำนวน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A95A65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95A6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ราย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ซึ่งคิดเป็นร้อยละ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="00C46EA6" w:rsidRPr="009018D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ของรายได้จากการขายและบริการของกลุ่มกิจการ ซึ่งอยู่ในส่วนงานผลิตและจำหน</w:t>
      </w:r>
      <w:r w:rsidR="002E1ABD" w:rsidRPr="009018D6">
        <w:rPr>
          <w:rFonts w:ascii="Browallia New" w:eastAsia="Arial Unicode MS" w:hAnsi="Browallia New" w:cs="Browallia New"/>
          <w:sz w:val="26"/>
          <w:szCs w:val="26"/>
          <w:cs/>
        </w:rPr>
        <w:t>่ายในประเทศ โดยมีรายได้สำหรับงวด</w:t>
      </w:r>
      <w:r w:rsidR="00EC583E" w:rsidRPr="009018D6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="002E1ABD" w:rsidRPr="009018D6">
        <w:rPr>
          <w:rFonts w:ascii="Browallia New" w:eastAsia="Arial Unicode MS" w:hAnsi="Browallia New" w:cs="Browallia New"/>
          <w:sz w:val="26"/>
          <w:szCs w:val="26"/>
          <w:cs/>
        </w:rPr>
        <w:t>เดือนจากลูกค้าดังกล่าว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จำนวน</w:t>
      </w:r>
      <w:r w:rsidR="006F4B6F"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338</w:t>
      </w:r>
      <w:r w:rsidR="00EC583E"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373</w:t>
      </w:r>
      <w:r w:rsidR="00EC583E"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873</w:t>
      </w:r>
      <w:r w:rsidR="006F4B6F"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บาท (</w:t>
      </w:r>
      <w:r w:rsidR="00305935" w:rsidRPr="009018D6">
        <w:rPr>
          <w:rFonts w:ascii="Browallia New" w:eastAsia="Arial Unicode MS" w:hAnsi="Browallia New" w:cs="Browallia New"/>
          <w:sz w:val="26"/>
          <w:szCs w:val="26"/>
          <w:cs/>
        </w:rPr>
        <w:t>สำหรับงวด</w:t>
      </w:r>
      <w:r w:rsidR="00B12F94" w:rsidRPr="009018D6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="00E07A02" w:rsidRPr="009018D6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="00305935"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010AAF" w:rsidRPr="009018D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12F94" w:rsidRPr="009018D6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305935"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2561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: ลูกค้ารายใหญ่จำนวน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ราย ซึ่งคิดเป็นร้อยละ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15</w:t>
      </w:r>
      <w:r w:rsidR="0090330F"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และร้อยละ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ของรายได้จากการขายและบริการของกลุ่มกิจการ</w:t>
      </w:r>
      <w:r w:rsidR="00BB1A5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B1A5A"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ซึ่งอยู่ในส่วนงานผลิตและจำหน่ายในประเทศ </w:t>
      </w:r>
      <w:r w:rsidR="00DB09B4" w:rsidRPr="009018D6">
        <w:rPr>
          <w:rFonts w:ascii="Browallia New" w:eastAsia="Arial Unicode MS" w:hAnsi="Browallia New" w:cs="Browallia New"/>
          <w:sz w:val="26"/>
          <w:szCs w:val="26"/>
          <w:cs/>
        </w:rPr>
        <w:t>ตามลำดับ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โดยมีจำนวน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498</w:t>
      </w:r>
      <w:r w:rsidR="00C11C2A" w:rsidRPr="009018D6">
        <w:rPr>
          <w:rFonts w:ascii="Browallia New" w:eastAsia="Arial Unicode MS" w:hAnsi="Browallia New" w:cs="Browallia New"/>
          <w:sz w:val="26"/>
          <w:szCs w:val="26"/>
        </w:rPr>
        <w:t>,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446</w:t>
      </w:r>
      <w:r w:rsidR="00C11C2A" w:rsidRPr="009018D6">
        <w:rPr>
          <w:rFonts w:ascii="Browallia New" w:eastAsia="Arial Unicode MS" w:hAnsi="Browallia New" w:cs="Browallia New"/>
          <w:sz w:val="26"/>
          <w:szCs w:val="26"/>
        </w:rPr>
        <w:t>,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229</w:t>
      </w:r>
      <w:r w:rsidR="00C11C2A"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บาท)</w:t>
      </w:r>
    </w:p>
    <w:p w:rsidR="00A74542" w:rsidRPr="009018D6" w:rsidRDefault="00A7454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A74542" w:rsidRPr="009018D6" w:rsidRDefault="00A7454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สินทรัพย์ไม่หมุนเวียนส่วนใหญ่อยู่ในประเทศ สินทรัพย์ไม่หมุนเวียนที่อยู</w:t>
      </w:r>
      <w:r w:rsidR="001713FD" w:rsidRPr="009018D6">
        <w:rPr>
          <w:rFonts w:ascii="Browallia New" w:eastAsia="Arial Unicode MS" w:hAnsi="Browallia New" w:cs="Browallia New"/>
          <w:sz w:val="26"/>
          <w:szCs w:val="26"/>
          <w:cs/>
        </w:rPr>
        <w:t>่ในต่างประเทศของกลุ่มกิจการนั้น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มีจำนวนไม่เป็นสาระสำคัญ</w:t>
      </w:r>
    </w:p>
    <w:p w:rsidR="00161312" w:rsidRPr="009018D6" w:rsidRDefault="0016131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9018D6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161312" w:rsidRPr="009018D6" w:rsidRDefault="00185DF6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7</w:t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มูลค่ายุติธรรม</w:t>
            </w:r>
          </w:p>
        </w:tc>
      </w:tr>
    </w:tbl>
    <w:p w:rsidR="00110B7E" w:rsidRPr="009018D6" w:rsidRDefault="00110B7E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1057D5" w:rsidRPr="009018D6" w:rsidRDefault="004C67E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กลุ่มกิจการและบริษัทไม่มียอดคงเหลือของเครื่องมือทางการเงินที่วัดมูลค่าด้วยมูลค่ายุติธรรม ณ วันที่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010AAF" w:rsidRPr="009018D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12F94" w:rsidRPr="009018D6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และวันที่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2561</w:t>
      </w:r>
    </w:p>
    <w:p w:rsidR="00161312" w:rsidRPr="009018D6" w:rsidRDefault="0016131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9018D6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161312" w:rsidRPr="009018D6" w:rsidRDefault="00185DF6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8</w:t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เงินลงทุนระยะสั้น</w:t>
            </w:r>
          </w:p>
        </w:tc>
      </w:tr>
    </w:tbl>
    <w:p w:rsidR="007F1372" w:rsidRPr="009018D6" w:rsidRDefault="007F137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6F7BD3" w:rsidRPr="009018D6" w:rsidRDefault="006F7BD3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010AAF" w:rsidRPr="009018D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12F94" w:rsidRPr="009018D6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="002865E8"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="00BF06C9"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มีเงินลงทุน</w:t>
      </w:r>
      <w:r w:rsidR="00A45995" w:rsidRPr="009018D6">
        <w:rPr>
          <w:rFonts w:ascii="Browallia New" w:eastAsia="Arial Unicode MS" w:hAnsi="Browallia New" w:cs="Browallia New"/>
          <w:sz w:val="26"/>
          <w:szCs w:val="26"/>
          <w:cs/>
        </w:rPr>
        <w:t>ระยะสั้น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ดังนี้</w:t>
      </w:r>
    </w:p>
    <w:p w:rsidR="000540AE" w:rsidRPr="009018D6" w:rsidRDefault="000540AE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3510"/>
        <w:gridCol w:w="1487"/>
        <w:gridCol w:w="1487"/>
        <w:gridCol w:w="1487"/>
        <w:gridCol w:w="1488"/>
      </w:tblGrid>
      <w:tr w:rsidR="006318C5" w:rsidRPr="009018D6" w:rsidTr="00627B30">
        <w:trPr>
          <w:cantSplit/>
          <w:trHeight w:val="20"/>
        </w:trPr>
        <w:tc>
          <w:tcPr>
            <w:tcW w:w="3510" w:type="dxa"/>
            <w:vAlign w:val="bottom"/>
          </w:tcPr>
          <w:p w:rsidR="006F7BD3" w:rsidRPr="009018D6" w:rsidRDefault="006F7BD3" w:rsidP="009018D6">
            <w:pPr>
              <w:ind w:left="-13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94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BD3" w:rsidRPr="009018D6" w:rsidRDefault="006F7BD3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6318C5" w:rsidRPr="009018D6" w:rsidTr="00627B30">
        <w:trPr>
          <w:cantSplit/>
          <w:trHeight w:val="20"/>
        </w:trPr>
        <w:tc>
          <w:tcPr>
            <w:tcW w:w="3510" w:type="dxa"/>
            <w:vAlign w:val="bottom"/>
          </w:tcPr>
          <w:p w:rsidR="006F7BD3" w:rsidRPr="009018D6" w:rsidRDefault="006F7BD3" w:rsidP="009018D6">
            <w:pPr>
              <w:ind w:left="-13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BD3" w:rsidRPr="009018D6" w:rsidRDefault="006F7BD3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</w:t>
            </w:r>
            <w:r w:rsidR="004138DB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10AA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12F94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2865E8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F7BD3" w:rsidRPr="009018D6" w:rsidRDefault="006F7BD3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</w:t>
            </w:r>
            <w:r w:rsidR="004138DB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 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6318C5" w:rsidRPr="009018D6" w:rsidTr="00627B30">
        <w:trPr>
          <w:cantSplit/>
          <w:trHeight w:val="20"/>
        </w:trPr>
        <w:tc>
          <w:tcPr>
            <w:tcW w:w="3510" w:type="dxa"/>
            <w:vAlign w:val="bottom"/>
          </w:tcPr>
          <w:p w:rsidR="006F7BD3" w:rsidRPr="009018D6" w:rsidRDefault="006F7BD3" w:rsidP="009018D6">
            <w:pPr>
              <w:ind w:left="-13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  <w:vAlign w:val="bottom"/>
          </w:tcPr>
          <w:p w:rsidR="006F7BD3" w:rsidRPr="009018D6" w:rsidRDefault="006F7BD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ราคาทุน </w:t>
            </w:r>
          </w:p>
        </w:tc>
        <w:tc>
          <w:tcPr>
            <w:tcW w:w="1487" w:type="dxa"/>
            <w:tcBorders>
              <w:top w:val="single" w:sz="4" w:space="0" w:color="auto"/>
            </w:tcBorders>
            <w:vAlign w:val="bottom"/>
          </w:tcPr>
          <w:p w:rsidR="006F7BD3" w:rsidRPr="009018D6" w:rsidRDefault="006F7BD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1487" w:type="dxa"/>
            <w:tcBorders>
              <w:top w:val="single" w:sz="4" w:space="0" w:color="auto"/>
            </w:tcBorders>
            <w:vAlign w:val="bottom"/>
          </w:tcPr>
          <w:p w:rsidR="006F7BD3" w:rsidRPr="009018D6" w:rsidRDefault="006F7BD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ราคาทุน </w:t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bottom"/>
          </w:tcPr>
          <w:p w:rsidR="006F7BD3" w:rsidRPr="009018D6" w:rsidRDefault="006F7BD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มูลค่ายุติธรรม</w:t>
            </w:r>
          </w:p>
        </w:tc>
      </w:tr>
      <w:tr w:rsidR="006318C5" w:rsidRPr="009018D6" w:rsidTr="00627B30">
        <w:trPr>
          <w:cantSplit/>
          <w:trHeight w:val="20"/>
        </w:trPr>
        <w:tc>
          <w:tcPr>
            <w:tcW w:w="3510" w:type="dxa"/>
            <w:vAlign w:val="bottom"/>
          </w:tcPr>
          <w:p w:rsidR="006F7BD3" w:rsidRPr="009018D6" w:rsidRDefault="006F7BD3" w:rsidP="009018D6">
            <w:pPr>
              <w:ind w:left="-13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:rsidR="006F7BD3" w:rsidRPr="009018D6" w:rsidRDefault="006F7BD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:rsidR="006F7BD3" w:rsidRPr="009018D6" w:rsidRDefault="006F7BD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:rsidR="006F7BD3" w:rsidRPr="009018D6" w:rsidRDefault="006F7BD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vAlign w:val="bottom"/>
          </w:tcPr>
          <w:p w:rsidR="006F7BD3" w:rsidRPr="009018D6" w:rsidRDefault="006F7BD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18C5" w:rsidRPr="009018D6" w:rsidTr="00627B30">
        <w:trPr>
          <w:cantSplit/>
          <w:trHeight w:val="20"/>
        </w:trPr>
        <w:tc>
          <w:tcPr>
            <w:tcW w:w="3510" w:type="dxa"/>
            <w:vAlign w:val="bottom"/>
          </w:tcPr>
          <w:p w:rsidR="006F7BD3" w:rsidRPr="009018D6" w:rsidRDefault="006F7BD3" w:rsidP="009018D6">
            <w:pPr>
              <w:ind w:left="-1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</w:t>
            </w:r>
            <w:r w:rsidR="00DC43FD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ระยะสั้น</w:t>
            </w:r>
          </w:p>
        </w:tc>
        <w:tc>
          <w:tcPr>
            <w:tcW w:w="148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F7BD3" w:rsidRPr="009018D6" w:rsidRDefault="006F7BD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F7BD3" w:rsidRPr="009018D6" w:rsidRDefault="006F7BD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  <w:vAlign w:val="bottom"/>
          </w:tcPr>
          <w:p w:rsidR="006F7BD3" w:rsidRPr="009018D6" w:rsidRDefault="006F7BD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bottom"/>
          </w:tcPr>
          <w:p w:rsidR="006F7BD3" w:rsidRPr="009018D6" w:rsidRDefault="006F7BD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83BE7" w:rsidRPr="009018D6" w:rsidTr="00627B30">
        <w:trPr>
          <w:cantSplit/>
          <w:trHeight w:val="20"/>
        </w:trPr>
        <w:tc>
          <w:tcPr>
            <w:tcW w:w="3510" w:type="dxa"/>
            <w:vAlign w:val="bottom"/>
          </w:tcPr>
          <w:p w:rsidR="00A83BE7" w:rsidRPr="009018D6" w:rsidRDefault="00A83BE7" w:rsidP="009018D6">
            <w:pPr>
              <w:ind w:left="-1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เงินฝากประจำ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A83BE7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B22873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070</w:t>
            </w:r>
            <w:r w:rsidR="00D87733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230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A83BE7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B22873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070</w:t>
            </w:r>
            <w:r w:rsidR="00D87733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230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:rsidR="00A83BE7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A83BE7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185</w:t>
            </w:r>
            <w:r w:rsidR="00A83BE7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082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vAlign w:val="bottom"/>
          </w:tcPr>
          <w:p w:rsidR="00A83BE7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A83BE7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185</w:t>
            </w:r>
            <w:r w:rsidR="00A83BE7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082</w:t>
            </w:r>
          </w:p>
        </w:tc>
      </w:tr>
      <w:tr w:rsidR="00A83BE7" w:rsidRPr="009018D6" w:rsidTr="00627B30">
        <w:trPr>
          <w:cantSplit/>
          <w:trHeight w:val="20"/>
        </w:trPr>
        <w:tc>
          <w:tcPr>
            <w:tcW w:w="3510" w:type="dxa"/>
            <w:vAlign w:val="bottom"/>
          </w:tcPr>
          <w:p w:rsidR="00A83BE7" w:rsidRPr="009018D6" w:rsidRDefault="00DC43FD" w:rsidP="009018D6">
            <w:pPr>
              <w:ind w:left="-1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รวมเงินลงทุนระยะสั้น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A83BE7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B22873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070</w:t>
            </w:r>
            <w:r w:rsidR="00D87733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A83BE7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B22873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070</w:t>
            </w:r>
            <w:r w:rsidR="00D87733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230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3BE7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A83BE7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185</w:t>
            </w:r>
            <w:r w:rsidR="00A83BE7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082</w:t>
            </w: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3BE7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A83BE7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185</w:t>
            </w:r>
            <w:r w:rsidR="00A83BE7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082</w:t>
            </w:r>
          </w:p>
        </w:tc>
      </w:tr>
    </w:tbl>
    <w:p w:rsidR="00526B7D" w:rsidRPr="009018D6" w:rsidRDefault="00526B7D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p w:rsidR="000F5BAA" w:rsidRPr="009018D6" w:rsidRDefault="00905EF9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ในระหว่างงวด</w:t>
      </w:r>
      <w:r w:rsidR="00B12F94" w:rsidRPr="009018D6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="00E07A02" w:rsidRPr="009018D6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="004138DB" w:rsidRPr="009018D6">
        <w:rPr>
          <w:rFonts w:ascii="Browallia New" w:eastAsia="Arial Unicode MS" w:hAnsi="Browallia New" w:cs="Browallia New"/>
          <w:sz w:val="26"/>
          <w:szCs w:val="26"/>
          <w:cs/>
        </w:rPr>
        <w:t>สิ้นสุด</w:t>
      </w:r>
      <w:r w:rsidR="000F5BAA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วันที่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010AAF"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B12F94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2865E8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พ.ศ.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="000F5BAA"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เงินลงทุน</w:t>
      </w:r>
      <w:r w:rsidR="00A45995" w:rsidRPr="009018D6">
        <w:rPr>
          <w:rFonts w:ascii="Browallia New" w:eastAsia="Arial Unicode MS" w:hAnsi="Browallia New" w:cs="Browallia New"/>
          <w:sz w:val="26"/>
          <w:szCs w:val="26"/>
          <w:cs/>
        </w:rPr>
        <w:t>ระยะสั้น</w:t>
      </w:r>
      <w:r w:rsidR="000F5BAA" w:rsidRPr="009018D6">
        <w:rPr>
          <w:rFonts w:ascii="Browallia New" w:eastAsia="Arial Unicode MS" w:hAnsi="Browallia New" w:cs="Browallia New"/>
          <w:sz w:val="26"/>
          <w:szCs w:val="26"/>
          <w:cs/>
        </w:rPr>
        <w:t>มีการเปลี่ยนแปลงดังนี้</w:t>
      </w:r>
    </w:p>
    <w:p w:rsidR="000F5BAA" w:rsidRPr="009018D6" w:rsidRDefault="000F5BAA" w:rsidP="009018D6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9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144"/>
        <w:gridCol w:w="2349"/>
      </w:tblGrid>
      <w:tr w:rsidR="00A83BE7" w:rsidRPr="009018D6" w:rsidTr="00B4621A">
        <w:trPr>
          <w:trHeight w:val="20"/>
        </w:trPr>
        <w:tc>
          <w:tcPr>
            <w:tcW w:w="7144" w:type="dxa"/>
            <w:vAlign w:val="bottom"/>
          </w:tcPr>
          <w:p w:rsidR="00A83BE7" w:rsidRPr="009018D6" w:rsidRDefault="00A83BE7" w:rsidP="009018D6">
            <w:pPr>
              <w:ind w:left="-7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3BE7" w:rsidRPr="009018D6" w:rsidRDefault="007B14F5" w:rsidP="009018D6">
            <w:pPr>
              <w:ind w:right="-216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A83BE7" w:rsidRPr="009018D6" w:rsidTr="00B4621A">
        <w:trPr>
          <w:trHeight w:val="20"/>
        </w:trPr>
        <w:tc>
          <w:tcPr>
            <w:tcW w:w="7144" w:type="dxa"/>
            <w:vAlign w:val="bottom"/>
          </w:tcPr>
          <w:p w:rsidR="00A83BE7" w:rsidRPr="009018D6" w:rsidRDefault="00A83BE7" w:rsidP="009018D6">
            <w:pPr>
              <w:ind w:left="-7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349" w:type="dxa"/>
            <w:tcBorders>
              <w:top w:val="single" w:sz="4" w:space="0" w:color="auto"/>
            </w:tcBorders>
            <w:vAlign w:val="bottom"/>
          </w:tcPr>
          <w:p w:rsidR="00A83BE7" w:rsidRPr="009018D6" w:rsidRDefault="00A83BE7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เงินฝากประจำ</w:t>
            </w:r>
          </w:p>
        </w:tc>
      </w:tr>
      <w:tr w:rsidR="00A83BE7" w:rsidRPr="009018D6" w:rsidTr="00B4621A">
        <w:trPr>
          <w:trHeight w:val="20"/>
        </w:trPr>
        <w:tc>
          <w:tcPr>
            <w:tcW w:w="7144" w:type="dxa"/>
            <w:vAlign w:val="bottom"/>
          </w:tcPr>
          <w:p w:rsidR="00A83BE7" w:rsidRPr="009018D6" w:rsidRDefault="00A83BE7" w:rsidP="009018D6">
            <w:pPr>
              <w:ind w:left="-7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349" w:type="dxa"/>
            <w:tcBorders>
              <w:bottom w:val="single" w:sz="4" w:space="0" w:color="auto"/>
            </w:tcBorders>
            <w:vAlign w:val="bottom"/>
          </w:tcPr>
          <w:p w:rsidR="00A83BE7" w:rsidRPr="009018D6" w:rsidRDefault="00A83BE7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shd w:val="clear" w:color="auto" w:fill="FFFFFF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7A179A" w:rsidRPr="009018D6" w:rsidTr="00C75D61">
        <w:trPr>
          <w:trHeight w:val="111"/>
        </w:trPr>
        <w:tc>
          <w:tcPr>
            <w:tcW w:w="7144" w:type="dxa"/>
            <w:vAlign w:val="bottom"/>
          </w:tcPr>
          <w:p w:rsidR="007A179A" w:rsidRPr="007A179A" w:rsidRDefault="007A179A" w:rsidP="007A179A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2349" w:type="dxa"/>
            <w:tcBorders>
              <w:top w:val="single" w:sz="4" w:space="0" w:color="auto"/>
            </w:tcBorders>
            <w:vAlign w:val="bottom"/>
          </w:tcPr>
          <w:p w:rsidR="007A179A" w:rsidRPr="007A179A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A83BE7" w:rsidRPr="009018D6" w:rsidTr="001958E5">
        <w:trPr>
          <w:trHeight w:val="20"/>
        </w:trPr>
        <w:tc>
          <w:tcPr>
            <w:tcW w:w="7144" w:type="dxa"/>
            <w:vAlign w:val="bottom"/>
          </w:tcPr>
          <w:p w:rsidR="00A83BE7" w:rsidRPr="009018D6" w:rsidRDefault="00A83BE7" w:rsidP="009018D6">
            <w:pPr>
              <w:ind w:left="-75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  <w:t>ราคาตามบัญชีต้นงวด - สุทธิ</w:t>
            </w:r>
          </w:p>
        </w:tc>
        <w:tc>
          <w:tcPr>
            <w:tcW w:w="2349" w:type="dxa"/>
            <w:vAlign w:val="bottom"/>
          </w:tcPr>
          <w:p w:rsidR="00A83BE7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D87733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185</w:t>
            </w:r>
            <w:r w:rsidR="00D87733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082</w:t>
            </w:r>
          </w:p>
        </w:tc>
      </w:tr>
      <w:tr w:rsidR="00B22873" w:rsidRPr="009018D6" w:rsidTr="001958E5">
        <w:trPr>
          <w:trHeight w:val="20"/>
        </w:trPr>
        <w:tc>
          <w:tcPr>
            <w:tcW w:w="7144" w:type="dxa"/>
            <w:vAlign w:val="bottom"/>
          </w:tcPr>
          <w:p w:rsidR="00B22873" w:rsidRPr="009018D6" w:rsidRDefault="00CF40F7" w:rsidP="009018D6">
            <w:pPr>
              <w:ind w:left="-75"/>
              <w:jc w:val="both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</w:pPr>
            <w:r w:rsidRPr="00B324BD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  <w:t>เพิ่มขึ้น</w:t>
            </w:r>
          </w:p>
        </w:tc>
        <w:tc>
          <w:tcPr>
            <w:tcW w:w="2349" w:type="dxa"/>
            <w:vAlign w:val="bottom"/>
          </w:tcPr>
          <w:p w:rsidR="00B22873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CF40F7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CF40F7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C75D61" w:rsidRPr="009018D6" w:rsidTr="001958E5">
        <w:trPr>
          <w:trHeight w:val="20"/>
        </w:trPr>
        <w:tc>
          <w:tcPr>
            <w:tcW w:w="7144" w:type="dxa"/>
            <w:vAlign w:val="bottom"/>
          </w:tcPr>
          <w:p w:rsidR="00C75D61" w:rsidRPr="009018D6" w:rsidRDefault="00C75D61" w:rsidP="009018D6">
            <w:pPr>
              <w:ind w:left="-75"/>
              <w:jc w:val="both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  <w:t>จำหน่ายออกไป</w:t>
            </w:r>
          </w:p>
        </w:tc>
        <w:tc>
          <w:tcPr>
            <w:tcW w:w="2349" w:type="dxa"/>
            <w:tcBorders>
              <w:bottom w:val="single" w:sz="4" w:space="0" w:color="auto"/>
            </w:tcBorders>
            <w:vAlign w:val="bottom"/>
          </w:tcPr>
          <w:p w:rsidR="00C75D61" w:rsidRPr="009018D6" w:rsidRDefault="00D8773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114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852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A83BE7" w:rsidRPr="009018D6" w:rsidTr="001958E5">
        <w:trPr>
          <w:trHeight w:val="20"/>
        </w:trPr>
        <w:tc>
          <w:tcPr>
            <w:tcW w:w="7144" w:type="dxa"/>
            <w:vAlign w:val="bottom"/>
          </w:tcPr>
          <w:p w:rsidR="00A83BE7" w:rsidRPr="009018D6" w:rsidRDefault="00A83BE7" w:rsidP="009018D6">
            <w:pPr>
              <w:ind w:left="-75" w:right="-18"/>
              <w:jc w:val="both"/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pacing w:val="-2"/>
                <w:sz w:val="26"/>
                <w:szCs w:val="26"/>
                <w:cs/>
                <w:lang w:val="en-GB"/>
              </w:rPr>
              <w:t>ราคาตามบัญชีปลายงวด - สุทธิ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83BE7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CF40F7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070</w:t>
            </w:r>
            <w:r w:rsidR="00D87733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230</w:t>
            </w:r>
          </w:p>
        </w:tc>
      </w:tr>
    </w:tbl>
    <w:p w:rsidR="000F5BAA" w:rsidRPr="009018D6" w:rsidRDefault="000F5BAA" w:rsidP="009018D6">
      <w:pPr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:rsidR="000540AE" w:rsidRPr="009018D6" w:rsidRDefault="00D349D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เงินฝากประจำ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กับ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สถาบันการเงินมีระยะเวลา</w:t>
      </w:r>
      <w:r w:rsidR="00D624D8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ครบกำหนด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เกินกว่า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</w:t>
      </w:r>
      <w:r w:rsidR="001958E5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E26ED0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เดือน</w:t>
      </w:r>
      <w:r w:rsidR="008B679F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ไม่เกิน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12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D624D8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เดือน 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มีอัตราดอกเบี้ยที่แท้จริงอยู่ที่ร้อยละ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</w:t>
      </w:r>
      <w:r w:rsidR="00D624D8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F0256C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ต่อปี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CD2C2A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(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B73CE2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2561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: ร้อยละ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00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ถึง</w:t>
      </w:r>
      <w:r w:rsidR="00FD1367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ร้อยละ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F0256C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ต่อปี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</w:p>
    <w:p w:rsidR="005C2314" w:rsidRPr="009018D6" w:rsidRDefault="005C2314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A50916" w:rsidRPr="009018D6" w:rsidRDefault="00A50916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br w:type="page"/>
      </w:r>
    </w:p>
    <w:p w:rsidR="009F6B32" w:rsidRPr="009018D6" w:rsidRDefault="009F6B32" w:rsidP="009018D6">
      <w:pPr>
        <w:ind w:left="540" w:hanging="540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8"/>
      </w:tblGrid>
      <w:tr w:rsidR="00161312" w:rsidRPr="009018D6" w:rsidTr="000540AE">
        <w:trPr>
          <w:trHeight w:val="386"/>
        </w:trPr>
        <w:tc>
          <w:tcPr>
            <w:tcW w:w="9458" w:type="dxa"/>
            <w:shd w:val="clear" w:color="auto" w:fill="FFA543"/>
            <w:vAlign w:val="center"/>
          </w:tcPr>
          <w:p w:rsidR="00161312" w:rsidRPr="009018D6" w:rsidRDefault="00185DF6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9</w:t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</w:tr>
    </w:tbl>
    <w:p w:rsidR="00161312" w:rsidRPr="009018D6" w:rsidRDefault="00161312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6318C5" w:rsidRPr="009018D6" w:rsidTr="009E79FF">
        <w:tc>
          <w:tcPr>
            <w:tcW w:w="3989" w:type="dxa"/>
            <w:vAlign w:val="bottom"/>
          </w:tcPr>
          <w:p w:rsidR="00F75862" w:rsidRPr="009018D6" w:rsidRDefault="00F75862" w:rsidP="009018D6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5862" w:rsidRPr="009018D6" w:rsidRDefault="00F75862" w:rsidP="009018D6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75862" w:rsidRPr="009018D6" w:rsidRDefault="00F75862" w:rsidP="009018D6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6318C5" w:rsidRPr="009018D6" w:rsidTr="00B4621A">
        <w:tc>
          <w:tcPr>
            <w:tcW w:w="3989" w:type="dxa"/>
            <w:vAlign w:val="bottom"/>
          </w:tcPr>
          <w:p w:rsidR="00F75862" w:rsidRPr="009018D6" w:rsidRDefault="00F75862" w:rsidP="009018D6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F75862" w:rsidRPr="009018D6" w:rsidRDefault="00185DF6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10AA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12F94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F75862" w:rsidRPr="009018D6" w:rsidRDefault="00185DF6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F75862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F75862" w:rsidRPr="009018D6" w:rsidRDefault="00185DF6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B12F94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B12F94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F75862" w:rsidRPr="009018D6" w:rsidRDefault="00185DF6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F75862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</w:tr>
      <w:tr w:rsidR="006318C5" w:rsidRPr="009018D6" w:rsidTr="00B4621A">
        <w:tc>
          <w:tcPr>
            <w:tcW w:w="3989" w:type="dxa"/>
            <w:vAlign w:val="bottom"/>
          </w:tcPr>
          <w:p w:rsidR="002865E8" w:rsidRPr="009018D6" w:rsidRDefault="002865E8" w:rsidP="009018D6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68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6318C5" w:rsidRPr="009018D6" w:rsidTr="00B4621A">
        <w:tc>
          <w:tcPr>
            <w:tcW w:w="3989" w:type="dxa"/>
            <w:vAlign w:val="bottom"/>
          </w:tcPr>
          <w:p w:rsidR="002865E8" w:rsidRPr="009018D6" w:rsidRDefault="002865E8" w:rsidP="009018D6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2865E8" w:rsidRPr="009018D6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2865E8" w:rsidRPr="009018D6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2865E8" w:rsidRPr="009018D6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2865E8" w:rsidRPr="009018D6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7A179A" w:rsidRPr="009018D6" w:rsidTr="00EF149F">
        <w:tc>
          <w:tcPr>
            <w:tcW w:w="3989" w:type="dxa"/>
            <w:vAlign w:val="bottom"/>
          </w:tcPr>
          <w:p w:rsidR="007A179A" w:rsidRPr="007A179A" w:rsidRDefault="007A179A" w:rsidP="007A179A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A179A" w:rsidRPr="007A179A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7A179A" w:rsidRPr="007A179A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A179A" w:rsidRPr="007A179A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7A179A" w:rsidRPr="007A179A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D87733" w:rsidRPr="009018D6" w:rsidTr="00EF149F">
        <w:tc>
          <w:tcPr>
            <w:tcW w:w="3989" w:type="dxa"/>
            <w:vAlign w:val="bottom"/>
          </w:tcPr>
          <w:p w:rsidR="00D87733" w:rsidRPr="009018D6" w:rsidRDefault="00D87733" w:rsidP="009018D6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ลูกหนี้การค้า</w:t>
            </w:r>
            <w:r w:rsidR="006B16E1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th-TH"/>
              </w:rPr>
              <w:t xml:space="preserve"> </w:t>
            </w:r>
            <w:r w:rsidR="006B16E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กิจการอื่น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D87733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612</w:t>
            </w:r>
            <w:r w:rsidR="00D87733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445</w:t>
            </w:r>
            <w:r w:rsidR="00D87733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674</w:t>
            </w:r>
          </w:p>
        </w:tc>
        <w:tc>
          <w:tcPr>
            <w:tcW w:w="1368" w:type="dxa"/>
            <w:vAlign w:val="bottom"/>
          </w:tcPr>
          <w:p w:rsidR="00D87733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626</w:t>
            </w:r>
            <w:r w:rsidR="00D87733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820</w:t>
            </w:r>
            <w:r w:rsidR="00D87733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D87733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444</w:t>
            </w:r>
            <w:r w:rsidR="00D87733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596</w:t>
            </w:r>
            <w:r w:rsidR="00D87733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413</w:t>
            </w:r>
          </w:p>
        </w:tc>
        <w:tc>
          <w:tcPr>
            <w:tcW w:w="1368" w:type="dxa"/>
            <w:vAlign w:val="bottom"/>
          </w:tcPr>
          <w:p w:rsidR="00D87733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424</w:t>
            </w:r>
            <w:r w:rsidR="00D87733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294</w:t>
            </w:r>
            <w:r w:rsidR="00D87733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693</w:t>
            </w:r>
          </w:p>
        </w:tc>
      </w:tr>
      <w:tr w:rsidR="00D87733" w:rsidRPr="009018D6" w:rsidTr="0068151D">
        <w:tc>
          <w:tcPr>
            <w:tcW w:w="3989" w:type="dxa"/>
            <w:vAlign w:val="bottom"/>
          </w:tcPr>
          <w:p w:rsidR="00D87733" w:rsidRPr="009018D6" w:rsidRDefault="00D87733" w:rsidP="009018D6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ลูกหนี้การค้า</w:t>
            </w:r>
            <w:r w:rsidR="006B16E1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-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กิจการ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ที่เกี่ยวข้องกัน (หมายเหตุ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D87733" w:rsidRPr="009018D6" w:rsidRDefault="00EB30BE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D87733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230</w:t>
            </w:r>
            <w:r w:rsidR="00D87733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D87733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</w:t>
            </w:r>
            <w:r w:rsidR="00D87733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090</w:t>
            </w:r>
            <w:r w:rsidR="00D87733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951</w:t>
            </w:r>
          </w:p>
        </w:tc>
        <w:tc>
          <w:tcPr>
            <w:tcW w:w="1368" w:type="dxa"/>
            <w:vAlign w:val="bottom"/>
          </w:tcPr>
          <w:p w:rsidR="00D87733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</w:t>
            </w:r>
            <w:r w:rsidR="00D87733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083</w:t>
            </w:r>
            <w:r w:rsidR="00D87733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893</w:t>
            </w:r>
          </w:p>
        </w:tc>
      </w:tr>
      <w:tr w:rsidR="0068151D" w:rsidRPr="009018D6" w:rsidTr="0068151D">
        <w:tc>
          <w:tcPr>
            <w:tcW w:w="3989" w:type="dxa"/>
            <w:vAlign w:val="bottom"/>
          </w:tcPr>
          <w:p w:rsidR="0068151D" w:rsidRPr="009018D6" w:rsidRDefault="0068151D" w:rsidP="0068151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ลูกหนี้การค้า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 กิจการโรงแรม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635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778</w:t>
            </w:r>
          </w:p>
        </w:tc>
        <w:tc>
          <w:tcPr>
            <w:tcW w:w="1368" w:type="dxa"/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970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68151D" w:rsidRPr="009018D6" w:rsidRDefault="0068151D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68151D" w:rsidRPr="009018D6" w:rsidRDefault="0068151D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68151D" w:rsidRPr="009018D6" w:rsidTr="0068151D">
        <w:tc>
          <w:tcPr>
            <w:tcW w:w="3989" w:type="dxa"/>
            <w:vAlign w:val="bottom"/>
          </w:tcPr>
          <w:p w:rsidR="0068151D" w:rsidRPr="009018D6" w:rsidRDefault="0068151D" w:rsidP="0068151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  ค่าเผื่อหนี้สงสัยจะสูญ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68151D" w:rsidRPr="009018D6" w:rsidRDefault="0068151D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783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248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68151D" w:rsidRPr="009018D6" w:rsidRDefault="0068151D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225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68151D" w:rsidRPr="009018D6" w:rsidRDefault="0068151D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092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736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68151D" w:rsidRPr="009018D6" w:rsidRDefault="0068151D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136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288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68151D" w:rsidRPr="009018D6" w:rsidTr="00EF149F">
        <w:tc>
          <w:tcPr>
            <w:tcW w:w="3989" w:type="dxa"/>
            <w:vAlign w:val="bottom"/>
          </w:tcPr>
          <w:p w:rsidR="0068151D" w:rsidRPr="009018D6" w:rsidRDefault="0068151D" w:rsidP="0068151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ลูกหนี้การค้า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 สุทธิ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596</w:t>
            </w:r>
            <w:r w:rsidR="0068151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298</w:t>
            </w:r>
            <w:r w:rsidR="0068151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598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796</w:t>
            </w:r>
            <w:r w:rsidR="0068151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179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516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594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628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462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242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298</w:t>
            </w:r>
          </w:p>
        </w:tc>
      </w:tr>
      <w:tr w:rsidR="0068151D" w:rsidRPr="009018D6" w:rsidTr="00EF149F">
        <w:tc>
          <w:tcPr>
            <w:tcW w:w="3989" w:type="dxa"/>
            <w:vAlign w:val="bottom"/>
          </w:tcPr>
          <w:p w:rsidR="0068151D" w:rsidRPr="009018D6" w:rsidRDefault="0068151D" w:rsidP="0068151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เงินจ่ายล่วงหน้า 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68151D" w:rsidRPr="00BF2CFE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68151D" w:rsidRPr="00BF2CF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754</w:t>
            </w:r>
            <w:r w:rsidR="0068151D" w:rsidRPr="00BF2CF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</w:p>
        </w:tc>
        <w:tc>
          <w:tcPr>
            <w:tcW w:w="1368" w:type="dxa"/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138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543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198</w:t>
            </w:r>
          </w:p>
        </w:tc>
        <w:tc>
          <w:tcPr>
            <w:tcW w:w="1368" w:type="dxa"/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885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385</w:t>
            </w:r>
          </w:p>
        </w:tc>
      </w:tr>
      <w:tr w:rsidR="0068151D" w:rsidRPr="009018D6" w:rsidTr="00EF149F">
        <w:tc>
          <w:tcPr>
            <w:tcW w:w="3989" w:type="dxa"/>
            <w:vAlign w:val="bottom"/>
          </w:tcPr>
          <w:p w:rsidR="0068151D" w:rsidRPr="009018D6" w:rsidRDefault="0068151D" w:rsidP="0068151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ค่าใช้จ่ายจ่ายล่วงหน้า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68151D" w:rsidRPr="00BF2CFE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68151D" w:rsidRPr="00BF2CF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949</w:t>
            </w:r>
            <w:r w:rsidR="0068151D" w:rsidRPr="00BF2CF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308</w:t>
            </w:r>
          </w:p>
        </w:tc>
        <w:tc>
          <w:tcPr>
            <w:tcW w:w="1368" w:type="dxa"/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149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183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785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470</w:t>
            </w:r>
          </w:p>
        </w:tc>
        <w:tc>
          <w:tcPr>
            <w:tcW w:w="1368" w:type="dxa"/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718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899</w:t>
            </w:r>
          </w:p>
        </w:tc>
      </w:tr>
      <w:tr w:rsidR="00CF28D0" w:rsidRPr="009018D6" w:rsidTr="00EF149F">
        <w:tc>
          <w:tcPr>
            <w:tcW w:w="3989" w:type="dxa"/>
            <w:vAlign w:val="bottom"/>
          </w:tcPr>
          <w:p w:rsidR="00CF28D0" w:rsidRPr="009018D6" w:rsidRDefault="00CF28D0" w:rsidP="00CF28D0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68151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ลูกหนี้อื่น</w:t>
            </w:r>
            <w:r w:rsidRPr="0068151D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>บุคคลและ</w:t>
            </w:r>
            <w:r w:rsidRPr="0068151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กิจการ</w:t>
            </w:r>
            <w:r w:rsidRPr="0068151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ที่เกี่ยวข้องกัน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CF28D0" w:rsidRPr="00BF2CFE" w:rsidRDefault="00CF28D0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CF28D0" w:rsidRPr="009018D6" w:rsidRDefault="00CF28D0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CF28D0" w:rsidRPr="009018D6" w:rsidRDefault="00CF28D0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CF28D0" w:rsidRPr="009018D6" w:rsidRDefault="00CF28D0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68151D" w:rsidRPr="009018D6" w:rsidTr="00EF149F">
        <w:tc>
          <w:tcPr>
            <w:tcW w:w="3989" w:type="dxa"/>
            <w:vAlign w:val="bottom"/>
          </w:tcPr>
          <w:p w:rsidR="0068151D" w:rsidRPr="009018D6" w:rsidRDefault="0068151D" w:rsidP="0068151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68151D">
              <w:rPr>
                <w:rFonts w:ascii="Browallia New" w:eastAsia="Arial Unicode MS" w:hAnsi="Browallia New" w:cs="Browallia New" w:hint="cs"/>
                <w:sz w:val="26"/>
                <w:szCs w:val="26"/>
                <w:cs/>
                <w:lang w:val="en-GB"/>
              </w:rPr>
              <w:t xml:space="preserve">    </w:t>
            </w:r>
            <w:r w:rsidRPr="0068151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Pr="0068151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68151D" w:rsidRPr="00BF2CFE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68151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005</w:t>
            </w:r>
            <w:r w:rsidR="0068151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288</w:t>
            </w:r>
          </w:p>
        </w:tc>
        <w:tc>
          <w:tcPr>
            <w:tcW w:w="1368" w:type="dxa"/>
            <w:vAlign w:val="bottom"/>
          </w:tcPr>
          <w:p w:rsidR="0068151D" w:rsidRPr="009018D6" w:rsidRDefault="0068151D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68151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111</w:t>
            </w:r>
            <w:r w:rsidR="0068151D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315</w:t>
            </w:r>
          </w:p>
        </w:tc>
        <w:tc>
          <w:tcPr>
            <w:tcW w:w="1368" w:type="dxa"/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216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316</w:t>
            </w:r>
          </w:p>
        </w:tc>
      </w:tr>
      <w:tr w:rsidR="0068151D" w:rsidRPr="009018D6" w:rsidTr="00D87733">
        <w:tc>
          <w:tcPr>
            <w:tcW w:w="3989" w:type="dxa"/>
            <w:vAlign w:val="bottom"/>
          </w:tcPr>
          <w:p w:rsidR="0068151D" w:rsidRPr="009018D6" w:rsidRDefault="0068151D" w:rsidP="0068151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ลูกหนี้อื่นกิจการอื่น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179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224</w:t>
            </w:r>
          </w:p>
        </w:tc>
        <w:tc>
          <w:tcPr>
            <w:tcW w:w="1368" w:type="dxa"/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937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539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68151D" w:rsidRPr="009018D6" w:rsidRDefault="0068151D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68151D" w:rsidRPr="009018D6" w:rsidRDefault="0068151D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68151D" w:rsidRPr="009018D6" w:rsidTr="00D87733">
        <w:tc>
          <w:tcPr>
            <w:tcW w:w="3989" w:type="dxa"/>
            <w:vAlign w:val="bottom"/>
          </w:tcPr>
          <w:p w:rsidR="0068151D" w:rsidRPr="009018D6" w:rsidRDefault="0068151D" w:rsidP="0068151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รายได้ค้างรับ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259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677</w:t>
            </w:r>
          </w:p>
        </w:tc>
        <w:tc>
          <w:tcPr>
            <w:tcW w:w="1368" w:type="dxa"/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204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497</w:t>
            </w:r>
          </w:p>
        </w:tc>
        <w:tc>
          <w:tcPr>
            <w:tcW w:w="1368" w:type="dxa"/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906</w:t>
            </w:r>
          </w:p>
        </w:tc>
      </w:tr>
      <w:tr w:rsidR="0068151D" w:rsidRPr="009018D6" w:rsidTr="00EF149F">
        <w:tc>
          <w:tcPr>
            <w:tcW w:w="3989" w:type="dxa"/>
            <w:shd w:val="clear" w:color="auto" w:fill="auto"/>
            <w:vAlign w:val="bottom"/>
          </w:tcPr>
          <w:p w:rsidR="0068151D" w:rsidRPr="009018D6" w:rsidRDefault="0068151D" w:rsidP="0068151D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รวมลูกหนี้การค้าและลูกหนี้อื่น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660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446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022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636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121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557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239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8151D" w:rsidRPr="009018D6" w:rsidRDefault="00185DF6" w:rsidP="0068151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483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120</w:t>
            </w:r>
            <w:r w:rsidR="0068151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804</w:t>
            </w:r>
          </w:p>
        </w:tc>
      </w:tr>
    </w:tbl>
    <w:p w:rsidR="001F07FD" w:rsidRPr="009018D6" w:rsidRDefault="001F07FD" w:rsidP="009018D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713B05" w:rsidRPr="006047F6" w:rsidRDefault="00713B05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BF2CF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ในระหว่างงวด</w:t>
      </w:r>
      <w:r w:rsidR="00AF72BF" w:rsidRPr="00BF2CF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เก้า</w:t>
      </w:r>
      <w:r w:rsidRPr="00BF2CF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เดือนสิ้นสุดวันที่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010AAF" w:rsidRPr="00BF2CFE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F72BF" w:rsidRPr="00BF2CF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Pr="00BF2CF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BF2CF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  <w:r w:rsidRPr="00BF2CF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ลูกหนี้มูลค่า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="00D772F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897</w:t>
      </w:r>
      <w:r w:rsidR="00D772F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BF2CF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บาท ของกลุ่มกิจการ</w:t>
      </w:r>
      <w:r w:rsidR="00804AAB" w:rsidRPr="00BF2CF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ได้</w:t>
      </w:r>
      <w:r w:rsidR="00A62839" w:rsidRPr="00BF2CF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ถูกตัดจำหน่าย</w:t>
      </w:r>
      <w:r w:rsidR="00804AAB" w:rsidRPr="00BF2CF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เป็นหนี้สูญระหว่างงวด</w:t>
      </w:r>
      <w:r w:rsidRPr="00BF2CF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เนื่องจากไม่สามารถเรียกเก็บได้ (</w:t>
      </w:r>
      <w:r w:rsidR="00E079A1" w:rsidRPr="00BF2CF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ระหว่างงวด</w:t>
      </w:r>
      <w:r w:rsidR="00AF72BF" w:rsidRPr="00BF2CF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เก้า</w:t>
      </w:r>
      <w:r w:rsidRPr="00BF2CF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เดือนสิ้นสุด</w:t>
      </w:r>
      <w:r w:rsidRPr="00BF2CF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วันที่ </w:t>
      </w:r>
      <w:r w:rsidR="00185DF6" w:rsidRPr="00185DF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="00010AAF" w:rsidRPr="00BF2CFE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AF72BF" w:rsidRPr="00BF2CF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กันยายน</w:t>
      </w:r>
      <w:r w:rsidRPr="00BF2CFE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พ.ศ. </w:t>
      </w:r>
      <w:r w:rsidR="00185DF6" w:rsidRPr="00185DF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2561</w:t>
      </w:r>
      <w:r w:rsidRPr="00BF2CF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: กลุ่มกิจการและบริษัทบันทึก</w:t>
      </w:r>
      <w:r w:rsidR="00CD2C2A" w:rsidRPr="00BF2CF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br/>
      </w:r>
      <w:r w:rsidRPr="00BF2CF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หนี้สูญระหว่างปีจำนวน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40</w:t>
      </w:r>
      <w:r w:rsidR="006047F6" w:rsidRPr="00D772F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319</w:t>
      </w:r>
      <w:r w:rsidRPr="00BF2CF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บาท)</w:t>
      </w:r>
    </w:p>
    <w:p w:rsidR="00713B05" w:rsidRPr="009018D6" w:rsidRDefault="00713B05" w:rsidP="009018D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072324" w:rsidRPr="009018D6" w:rsidRDefault="000D0929" w:rsidP="009018D6">
      <w:pPr>
        <w:pStyle w:val="Header"/>
        <w:rPr>
          <w:rFonts w:ascii="Browallia New" w:eastAsia="Arial Unicode MS" w:hAnsi="Browallia New" w:cs="Browallia New"/>
          <w:sz w:val="26"/>
          <w:szCs w:val="26"/>
          <w:cs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ลูกหนี้การค้ากิจการอื่นและกิจการที่เกี่ยวข้องกัน สามารถวิเคราะห์ตามอายุหนี้ที่ค้างชำระได้ ดังนี้</w:t>
      </w:r>
    </w:p>
    <w:p w:rsidR="002C7280" w:rsidRPr="009018D6" w:rsidRDefault="002C7280" w:rsidP="009018D6">
      <w:pPr>
        <w:pStyle w:val="Header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6318C5" w:rsidRPr="009018D6" w:rsidTr="009E79FF">
        <w:tc>
          <w:tcPr>
            <w:tcW w:w="3989" w:type="dxa"/>
            <w:vAlign w:val="bottom"/>
          </w:tcPr>
          <w:p w:rsidR="002C7280" w:rsidRPr="009018D6" w:rsidRDefault="002C7280" w:rsidP="009018D6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C7280" w:rsidRPr="009018D6" w:rsidRDefault="000D0929" w:rsidP="009018D6">
            <w:pPr>
              <w:ind w:left="14"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2C7280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C7280" w:rsidRPr="009018D6" w:rsidRDefault="000D0929" w:rsidP="009018D6">
            <w:pPr>
              <w:ind w:left="14"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2C7280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</w:t>
            </w:r>
            <w:r w:rsidR="00257DA0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รเงินเฉพาะกิจการ</w:t>
            </w:r>
          </w:p>
        </w:tc>
      </w:tr>
      <w:tr w:rsidR="006318C5" w:rsidRPr="009018D6" w:rsidTr="00745785">
        <w:tc>
          <w:tcPr>
            <w:tcW w:w="3989" w:type="dxa"/>
            <w:vAlign w:val="bottom"/>
          </w:tcPr>
          <w:p w:rsidR="002C7280" w:rsidRPr="009018D6" w:rsidRDefault="002C7280" w:rsidP="009018D6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2C7280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10AA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C7280" w:rsidRPr="009018D6" w:rsidRDefault="00185DF6" w:rsidP="009018D6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C7280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2C7280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2C7280" w:rsidRPr="009018D6" w:rsidRDefault="00185DF6" w:rsidP="009018D6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C7280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318C5" w:rsidRPr="009018D6" w:rsidTr="00745785">
        <w:tc>
          <w:tcPr>
            <w:tcW w:w="3989" w:type="dxa"/>
            <w:vAlign w:val="bottom"/>
          </w:tcPr>
          <w:p w:rsidR="002865E8" w:rsidRPr="009018D6" w:rsidRDefault="002865E8" w:rsidP="009018D6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68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6318C5" w:rsidRPr="009018D6" w:rsidTr="00745785">
        <w:tc>
          <w:tcPr>
            <w:tcW w:w="3989" w:type="dxa"/>
            <w:vAlign w:val="bottom"/>
          </w:tcPr>
          <w:p w:rsidR="002865E8" w:rsidRPr="009018D6" w:rsidRDefault="002865E8" w:rsidP="009018D6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2865E8" w:rsidRPr="009018D6" w:rsidRDefault="002865E8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865E8" w:rsidRPr="009018D6" w:rsidRDefault="002865E8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2865E8" w:rsidRPr="009018D6" w:rsidRDefault="002865E8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2865E8" w:rsidRPr="009018D6" w:rsidRDefault="002865E8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18C5" w:rsidRPr="009018D6" w:rsidTr="00745785">
        <w:tc>
          <w:tcPr>
            <w:tcW w:w="3989" w:type="dxa"/>
            <w:vAlign w:val="bottom"/>
          </w:tcPr>
          <w:p w:rsidR="002865E8" w:rsidRPr="007A179A" w:rsidRDefault="002865E8" w:rsidP="009018D6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2865E8" w:rsidRPr="007A179A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865E8" w:rsidRPr="007A179A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2865E8" w:rsidRPr="007A179A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2865E8" w:rsidRPr="007A179A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AD0B66" w:rsidRPr="009018D6" w:rsidTr="00745785">
        <w:tc>
          <w:tcPr>
            <w:tcW w:w="3989" w:type="dxa"/>
            <w:vAlign w:val="bottom"/>
          </w:tcPr>
          <w:p w:rsidR="00AD0B66" w:rsidRPr="009018D6" w:rsidRDefault="00AD0B66" w:rsidP="009018D6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ยังไม่ครบกำหนดชำระ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381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331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981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436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063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533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772</w:t>
            </w:r>
          </w:p>
        </w:tc>
        <w:tc>
          <w:tcPr>
            <w:tcW w:w="1368" w:type="dxa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320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510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600</w:t>
            </w:r>
          </w:p>
        </w:tc>
      </w:tr>
      <w:tr w:rsidR="00AD0B66" w:rsidRPr="009018D6" w:rsidTr="00745785">
        <w:tc>
          <w:tcPr>
            <w:tcW w:w="3989" w:type="dxa"/>
            <w:vAlign w:val="bottom"/>
          </w:tcPr>
          <w:p w:rsidR="00AD0B66" w:rsidRPr="009018D6" w:rsidRDefault="00AD0B66" w:rsidP="009018D6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ไม่เกิน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190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945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242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155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108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334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182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593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600</w:t>
            </w:r>
          </w:p>
        </w:tc>
        <w:tc>
          <w:tcPr>
            <w:tcW w:w="1368" w:type="dxa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129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065</w:t>
            </w:r>
          </w:p>
        </w:tc>
      </w:tr>
      <w:tr w:rsidR="00AD0B66" w:rsidRPr="009018D6" w:rsidTr="00745785">
        <w:tc>
          <w:tcPr>
            <w:tcW w:w="3989" w:type="dxa"/>
            <w:vAlign w:val="bottom"/>
          </w:tcPr>
          <w:p w:rsidR="00AD0B66" w:rsidRPr="009018D6" w:rsidRDefault="00185DF6" w:rsidP="009018D6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- 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4363D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153</w:t>
            </w:r>
            <w:r w:rsidR="004363D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941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434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281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462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826</w:t>
            </w:r>
          </w:p>
        </w:tc>
        <w:tc>
          <w:tcPr>
            <w:tcW w:w="1368" w:type="dxa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542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526</w:t>
            </w:r>
          </w:p>
        </w:tc>
      </w:tr>
      <w:tr w:rsidR="00AD0B66" w:rsidRPr="009018D6" w:rsidTr="00745785">
        <w:tc>
          <w:tcPr>
            <w:tcW w:w="3989" w:type="dxa"/>
            <w:vAlign w:val="bottom"/>
          </w:tcPr>
          <w:p w:rsidR="00AD0B66" w:rsidRPr="009018D6" w:rsidRDefault="00185DF6" w:rsidP="009018D6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- 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363D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865</w:t>
            </w:r>
            <w:r w:rsidR="004363D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392</w:t>
            </w:r>
          </w:p>
        </w:tc>
        <w:tc>
          <w:tcPr>
            <w:tcW w:w="1368" w:type="dxa"/>
            <w:shd w:val="clear" w:color="auto" w:fill="auto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668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759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004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430</w:t>
            </w:r>
          </w:p>
        </w:tc>
        <w:tc>
          <w:tcPr>
            <w:tcW w:w="1368" w:type="dxa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191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391</w:t>
            </w:r>
          </w:p>
        </w:tc>
      </w:tr>
      <w:tr w:rsidR="00AD0B66" w:rsidRPr="009018D6" w:rsidTr="00745785">
        <w:tc>
          <w:tcPr>
            <w:tcW w:w="3989" w:type="dxa"/>
            <w:vAlign w:val="bottom"/>
          </w:tcPr>
          <w:p w:rsidR="00AD0B66" w:rsidRPr="009018D6" w:rsidRDefault="00AD0B66" w:rsidP="009018D6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เกินกว่า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เดือน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4363D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784</w:t>
            </w:r>
            <w:r w:rsidR="004363D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746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092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736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125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004</w:t>
            </w:r>
          </w:p>
        </w:tc>
      </w:tr>
      <w:tr w:rsidR="00AD0B66" w:rsidRPr="009018D6" w:rsidTr="00745785">
        <w:tc>
          <w:tcPr>
            <w:tcW w:w="3989" w:type="dxa"/>
            <w:vAlign w:val="bottom"/>
          </w:tcPr>
          <w:p w:rsidR="00AD0B66" w:rsidRPr="009018D6" w:rsidRDefault="00AD0B66" w:rsidP="009018D6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614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081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630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021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579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531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687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490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378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586</w:t>
            </w:r>
          </w:p>
        </w:tc>
      </w:tr>
      <w:tr w:rsidR="00AD0B66" w:rsidRPr="009018D6" w:rsidTr="00745785">
        <w:tc>
          <w:tcPr>
            <w:tcW w:w="3989" w:type="dxa"/>
            <w:vAlign w:val="bottom"/>
          </w:tcPr>
          <w:p w:rsidR="00AD0B66" w:rsidRPr="009018D6" w:rsidRDefault="00AD0B66" w:rsidP="009018D6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 xml:space="preserve">  ค่าเผื่อหนี้สงสัยจะสูญ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</w:tcPr>
          <w:p w:rsidR="00AD0B66" w:rsidRPr="009018D6" w:rsidRDefault="00AD0B6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783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248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D0B66" w:rsidRPr="009018D6" w:rsidRDefault="00AD0B6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225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AD0B66" w:rsidRPr="009018D6" w:rsidRDefault="00AD0B6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092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736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AD0B66" w:rsidRPr="009018D6" w:rsidRDefault="00AD0B6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136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288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AD0B66" w:rsidRPr="009018D6" w:rsidTr="00745785">
        <w:tc>
          <w:tcPr>
            <w:tcW w:w="3989" w:type="dxa"/>
            <w:vAlign w:val="bottom"/>
          </w:tcPr>
          <w:p w:rsidR="00AD0B66" w:rsidRPr="009018D6" w:rsidRDefault="00AD0B66" w:rsidP="009018D6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596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298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598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796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516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594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D0B6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462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242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298</w:t>
            </w:r>
          </w:p>
        </w:tc>
      </w:tr>
    </w:tbl>
    <w:p w:rsidR="002C3934" w:rsidRPr="009018D6" w:rsidRDefault="002C3934" w:rsidP="009018D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 w:type="page"/>
      </w:r>
    </w:p>
    <w:p w:rsidR="00161312" w:rsidRPr="009018D6" w:rsidRDefault="00161312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161312" w:rsidRPr="009018D6" w:rsidTr="00161312">
        <w:trPr>
          <w:trHeight w:val="386"/>
        </w:trPr>
        <w:tc>
          <w:tcPr>
            <w:tcW w:w="9459" w:type="dxa"/>
            <w:shd w:val="clear" w:color="auto" w:fill="FFA543"/>
            <w:vAlign w:val="center"/>
          </w:tcPr>
          <w:p w:rsidR="00161312" w:rsidRPr="009018D6" w:rsidRDefault="00185DF6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10</w:t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เงินให้กู้ยืมแก่กิจการที่เกี่ยวข้องกัน</w:t>
            </w:r>
          </w:p>
        </w:tc>
      </w:tr>
    </w:tbl>
    <w:p w:rsidR="00F2635E" w:rsidRPr="009018D6" w:rsidRDefault="00F2635E" w:rsidP="009018D6">
      <w:pPr>
        <w:ind w:left="540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3996"/>
        <w:gridCol w:w="1368"/>
        <w:gridCol w:w="1368"/>
        <w:gridCol w:w="1368"/>
        <w:gridCol w:w="1368"/>
      </w:tblGrid>
      <w:tr w:rsidR="00650100" w:rsidRPr="009018D6" w:rsidTr="009E79FF">
        <w:tc>
          <w:tcPr>
            <w:tcW w:w="3996" w:type="dxa"/>
            <w:vAlign w:val="bottom"/>
          </w:tcPr>
          <w:p w:rsidR="00650100" w:rsidRPr="009018D6" w:rsidRDefault="00650100" w:rsidP="009018D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50100" w:rsidRPr="009018D6" w:rsidRDefault="00650100" w:rsidP="009018D6">
            <w:pPr>
              <w:ind w:left="14"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50100" w:rsidRPr="009018D6" w:rsidRDefault="00650100" w:rsidP="009018D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50100" w:rsidRPr="009018D6" w:rsidTr="00B4621A">
        <w:tc>
          <w:tcPr>
            <w:tcW w:w="3996" w:type="dxa"/>
            <w:vAlign w:val="bottom"/>
          </w:tcPr>
          <w:p w:rsidR="00650100" w:rsidRPr="009018D6" w:rsidRDefault="00650100" w:rsidP="009018D6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650100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650100" w:rsidRPr="009018D6" w:rsidRDefault="00185DF6" w:rsidP="009018D6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50100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650100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650100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650100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50100" w:rsidRPr="009018D6" w:rsidTr="00B4621A">
        <w:tc>
          <w:tcPr>
            <w:tcW w:w="3996" w:type="dxa"/>
            <w:vAlign w:val="bottom"/>
          </w:tcPr>
          <w:p w:rsidR="00650100" w:rsidRPr="009018D6" w:rsidRDefault="00650100" w:rsidP="009018D6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650100" w:rsidRPr="009018D6" w:rsidRDefault="00650100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650100" w:rsidRPr="009018D6" w:rsidRDefault="00650100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68" w:type="dxa"/>
            <w:vAlign w:val="bottom"/>
          </w:tcPr>
          <w:p w:rsidR="00650100" w:rsidRPr="009018D6" w:rsidRDefault="00650100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650100" w:rsidRPr="009018D6" w:rsidRDefault="00650100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3244F6" w:rsidRPr="009018D6" w:rsidTr="00B4621A">
        <w:tc>
          <w:tcPr>
            <w:tcW w:w="3996" w:type="dxa"/>
            <w:vAlign w:val="bottom"/>
          </w:tcPr>
          <w:p w:rsidR="003244F6" w:rsidRPr="009018D6" w:rsidRDefault="003244F6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3244F6" w:rsidRPr="009018D6" w:rsidRDefault="003244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3244F6" w:rsidRPr="009018D6" w:rsidRDefault="003244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3244F6" w:rsidRPr="009018D6" w:rsidRDefault="003244F6" w:rsidP="009018D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3244F6" w:rsidRPr="009018D6" w:rsidRDefault="003244F6" w:rsidP="009018D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A179A" w:rsidRPr="009018D6" w:rsidTr="00EF149F">
        <w:tc>
          <w:tcPr>
            <w:tcW w:w="3996" w:type="dxa"/>
            <w:vAlign w:val="bottom"/>
          </w:tcPr>
          <w:p w:rsidR="007A179A" w:rsidRPr="007A179A" w:rsidRDefault="007A179A" w:rsidP="007A179A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A179A" w:rsidRPr="007A179A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7A179A" w:rsidRPr="007A179A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A179A" w:rsidRPr="007A179A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7A179A" w:rsidRPr="007A179A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3244F6" w:rsidRPr="009018D6" w:rsidTr="00EF149F">
        <w:tc>
          <w:tcPr>
            <w:tcW w:w="3996" w:type="dxa"/>
            <w:vAlign w:val="bottom"/>
          </w:tcPr>
          <w:p w:rsidR="003244F6" w:rsidRPr="009018D6" w:rsidRDefault="003244F6" w:rsidP="009018D6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หมุนเวียน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3244F6" w:rsidRPr="009018D6" w:rsidTr="00EF149F">
        <w:tc>
          <w:tcPr>
            <w:tcW w:w="3996" w:type="dxa"/>
            <w:vAlign w:val="bottom"/>
          </w:tcPr>
          <w:p w:rsidR="003244F6" w:rsidRPr="009018D6" w:rsidRDefault="003244F6" w:rsidP="009018D6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3244F6" w:rsidRPr="009018D6" w:rsidTr="00EF149F">
        <w:tc>
          <w:tcPr>
            <w:tcW w:w="3996" w:type="dxa"/>
            <w:vAlign w:val="bottom"/>
          </w:tcPr>
          <w:p w:rsidR="003244F6" w:rsidRPr="009018D6" w:rsidRDefault="003244F6" w:rsidP="009018D6">
            <w:pPr>
              <w:ind w:left="-100" w:right="-165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   - ส่วนของเงินให้กู้ยืมระยะยาวแก่กิจการที่เกี่ยวข้องกัน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3244F6" w:rsidRPr="009018D6" w:rsidTr="00EF149F">
        <w:tc>
          <w:tcPr>
            <w:tcW w:w="3996" w:type="dxa"/>
            <w:vAlign w:val="bottom"/>
          </w:tcPr>
          <w:p w:rsidR="003244F6" w:rsidRPr="009018D6" w:rsidRDefault="003244F6" w:rsidP="009018D6">
            <w:pPr>
              <w:ind w:left="34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ที่ถึงกำหนดชำระภายในหนึ่งปี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3244F6" w:rsidRPr="009018D6" w:rsidRDefault="00AD0B6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3244F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272F57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  <w:r w:rsidR="00272F57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  <w:vAlign w:val="bottom"/>
          </w:tcPr>
          <w:p w:rsidR="003244F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3244F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  <w:r w:rsidR="003244F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3244F6" w:rsidRPr="009018D6" w:rsidTr="00EF149F">
        <w:tc>
          <w:tcPr>
            <w:tcW w:w="3996" w:type="dxa"/>
            <w:vAlign w:val="bottom"/>
          </w:tcPr>
          <w:p w:rsidR="003244F6" w:rsidRPr="009018D6" w:rsidRDefault="003244F6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- เงินให้กู้ยืมระยะสั้นแก่กิจการที่เกี่ยวข้องกัน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3244F6" w:rsidRPr="009018D6" w:rsidTr="00EF149F">
        <w:tc>
          <w:tcPr>
            <w:tcW w:w="3996" w:type="dxa"/>
            <w:vAlign w:val="bottom"/>
          </w:tcPr>
          <w:p w:rsidR="003244F6" w:rsidRPr="009018D6" w:rsidRDefault="003244F6" w:rsidP="009018D6">
            <w:pPr>
              <w:ind w:left="34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3244F6" w:rsidRPr="009018D6" w:rsidRDefault="00AD0B6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3244F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="00272F57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356</w:t>
            </w:r>
            <w:r w:rsidR="00272F57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936</w:t>
            </w:r>
          </w:p>
        </w:tc>
        <w:tc>
          <w:tcPr>
            <w:tcW w:w="1368" w:type="dx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3244F6" w:rsidRPr="009018D6" w:rsidTr="001958E5">
        <w:tc>
          <w:tcPr>
            <w:tcW w:w="3996" w:type="dxa"/>
            <w:vAlign w:val="bottom"/>
          </w:tcPr>
          <w:p w:rsidR="003244F6" w:rsidRPr="009018D6" w:rsidRDefault="003244F6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3244F6" w:rsidRPr="009018D6" w:rsidRDefault="00AD0B6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3244F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856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936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44F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3244F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  <w:r w:rsidR="003244F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3244F6" w:rsidRPr="009018D6" w:rsidTr="001958E5">
        <w:tc>
          <w:tcPr>
            <w:tcW w:w="3996" w:type="dxa"/>
            <w:vAlign w:val="bottom"/>
          </w:tcPr>
          <w:p w:rsidR="003244F6" w:rsidRPr="009018D6" w:rsidRDefault="003244F6" w:rsidP="009018D6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3244F6" w:rsidRPr="009018D6" w:rsidTr="001958E5">
        <w:tc>
          <w:tcPr>
            <w:tcW w:w="3996" w:type="dxa"/>
            <w:vAlign w:val="bottom"/>
          </w:tcPr>
          <w:p w:rsidR="003244F6" w:rsidRPr="009018D6" w:rsidRDefault="003244F6" w:rsidP="009018D6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ไม่หมุนเวียน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3244F6" w:rsidRPr="009018D6" w:rsidTr="00EF149F">
        <w:tc>
          <w:tcPr>
            <w:tcW w:w="3996" w:type="dxa"/>
            <w:vAlign w:val="bottom"/>
          </w:tcPr>
          <w:p w:rsidR="003244F6" w:rsidRPr="009018D6" w:rsidRDefault="003244F6" w:rsidP="009018D6">
            <w:pPr>
              <w:ind w:left="-10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3244F6" w:rsidRPr="009018D6" w:rsidTr="00EF149F">
        <w:tc>
          <w:tcPr>
            <w:tcW w:w="3996" w:type="dxa"/>
            <w:vAlign w:val="bottom"/>
          </w:tcPr>
          <w:p w:rsidR="003244F6" w:rsidRPr="009018D6" w:rsidRDefault="003244F6" w:rsidP="009018D6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- เงินให้กู้ยืมระยะยาวแก่กิจการที่เกี่ยวข้องกัน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3244F6" w:rsidRPr="009018D6" w:rsidTr="001958E5">
        <w:tc>
          <w:tcPr>
            <w:tcW w:w="3996" w:type="dxa"/>
            <w:vAlign w:val="bottom"/>
          </w:tcPr>
          <w:p w:rsidR="003244F6" w:rsidRPr="009018D6" w:rsidRDefault="003244F6" w:rsidP="009018D6">
            <w:pPr>
              <w:ind w:left="34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3244F6" w:rsidRPr="009018D6" w:rsidRDefault="00AD0B6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3244F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041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3244F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3244F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416</w:t>
            </w:r>
            <w:r w:rsidR="003244F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667</w:t>
            </w:r>
          </w:p>
        </w:tc>
      </w:tr>
      <w:tr w:rsidR="003244F6" w:rsidRPr="009018D6" w:rsidTr="001958E5">
        <w:tc>
          <w:tcPr>
            <w:tcW w:w="3996" w:type="dxa"/>
            <w:vAlign w:val="bottom"/>
          </w:tcPr>
          <w:p w:rsidR="003244F6" w:rsidRPr="009018D6" w:rsidRDefault="003244F6" w:rsidP="009018D6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3244F6" w:rsidRPr="009018D6" w:rsidRDefault="00AD0B6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3244F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041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244F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3244F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416</w:t>
            </w:r>
            <w:r w:rsidR="003244F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667</w:t>
            </w:r>
          </w:p>
        </w:tc>
      </w:tr>
      <w:tr w:rsidR="003244F6" w:rsidRPr="009018D6" w:rsidTr="00627B30">
        <w:tc>
          <w:tcPr>
            <w:tcW w:w="3996" w:type="dxa"/>
            <w:vAlign w:val="bottom"/>
          </w:tcPr>
          <w:p w:rsidR="003244F6" w:rsidRPr="009018D6" w:rsidRDefault="003244F6" w:rsidP="009018D6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3244F6" w:rsidRPr="009018D6" w:rsidTr="00627B30">
        <w:tc>
          <w:tcPr>
            <w:tcW w:w="3996" w:type="dxa"/>
            <w:vAlign w:val="bottom"/>
          </w:tcPr>
          <w:p w:rsidR="003244F6" w:rsidRPr="009018D6" w:rsidRDefault="003244F6" w:rsidP="009018D6">
            <w:pPr>
              <w:ind w:left="-100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รวมเงินให้กู้ยืมแก่กิจการที่เกี่ยวข้องกัน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3244F6" w:rsidRPr="009018D6" w:rsidRDefault="00AD0B6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3244F6" w:rsidRPr="009018D6" w:rsidRDefault="003244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3244F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141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898</w:t>
            </w:r>
            <w:r w:rsidR="00AD0B6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3244F6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156</w:t>
            </w:r>
            <w:r w:rsidR="003244F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916</w:t>
            </w:r>
            <w:r w:rsidR="003244F6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667</w:t>
            </w:r>
          </w:p>
        </w:tc>
      </w:tr>
    </w:tbl>
    <w:p w:rsidR="00140FC7" w:rsidRPr="009018D6" w:rsidRDefault="00140FC7" w:rsidP="009018D6">
      <w:pPr>
        <w:pStyle w:val="block"/>
        <w:spacing w:after="0" w:line="240" w:lineRule="auto"/>
        <w:ind w:left="0"/>
        <w:jc w:val="both"/>
        <w:rPr>
          <w:rFonts w:ascii="Browallia New" w:eastAsia="Arial Unicode MS" w:hAnsi="Browallia New" w:cs="Browallia New"/>
          <w:sz w:val="26"/>
          <w:szCs w:val="26"/>
          <w:lang w:bidi="th-TH"/>
        </w:rPr>
      </w:pPr>
    </w:p>
    <w:p w:rsidR="009F6B32" w:rsidRPr="009018D6" w:rsidRDefault="009F6B32" w:rsidP="009018D6">
      <w:pPr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4B3384" w:rsidRPr="009018D6" w:rsidRDefault="004B3384" w:rsidP="009018D6">
      <w:pPr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4B3384" w:rsidRPr="009018D6" w:rsidRDefault="004B3384" w:rsidP="009018D6">
      <w:pPr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4B3384" w:rsidRPr="009018D6" w:rsidRDefault="004B3384" w:rsidP="009018D6">
      <w:pPr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4B3384" w:rsidRPr="009018D6" w:rsidRDefault="004B3384" w:rsidP="009018D6">
      <w:pPr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4B3384" w:rsidRPr="009018D6" w:rsidRDefault="004B3384" w:rsidP="009018D6">
      <w:pPr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4B3384" w:rsidRPr="009018D6" w:rsidRDefault="004B3384" w:rsidP="009018D6">
      <w:pPr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4B3384" w:rsidRPr="009018D6" w:rsidRDefault="004B3384" w:rsidP="009018D6">
      <w:pPr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FD1367" w:rsidRPr="009018D6" w:rsidRDefault="00FD1367" w:rsidP="009018D6">
      <w:pPr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br w:type="page"/>
      </w:r>
    </w:p>
    <w:p w:rsidR="00FD1367" w:rsidRPr="009018D6" w:rsidRDefault="00FD1367" w:rsidP="009018D6">
      <w:pPr>
        <w:ind w:left="540" w:hanging="54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8"/>
      </w:tblGrid>
      <w:tr w:rsidR="00161312" w:rsidRPr="009018D6" w:rsidTr="003C3553">
        <w:trPr>
          <w:trHeight w:val="386"/>
        </w:trPr>
        <w:tc>
          <w:tcPr>
            <w:tcW w:w="9458" w:type="dxa"/>
            <w:shd w:val="clear" w:color="auto" w:fill="FFA543"/>
            <w:vAlign w:val="center"/>
          </w:tcPr>
          <w:p w:rsidR="00161312" w:rsidRPr="009018D6" w:rsidRDefault="00185DF6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11</w:t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สินค้าคงเหลือ</w:t>
            </w:r>
          </w:p>
        </w:tc>
      </w:tr>
    </w:tbl>
    <w:p w:rsidR="00BA5B0A" w:rsidRPr="009018D6" w:rsidRDefault="00BA5B0A" w:rsidP="009018D6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6318C5" w:rsidRPr="009018D6" w:rsidTr="009E79FF">
        <w:trPr>
          <w:trHeight w:val="262"/>
        </w:trPr>
        <w:tc>
          <w:tcPr>
            <w:tcW w:w="3989" w:type="dxa"/>
            <w:vAlign w:val="bottom"/>
          </w:tcPr>
          <w:p w:rsidR="003C4639" w:rsidRPr="009018D6" w:rsidRDefault="003C4639" w:rsidP="009018D6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4639" w:rsidRPr="009018D6" w:rsidRDefault="003C4639" w:rsidP="009018D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C4639" w:rsidRPr="009018D6" w:rsidRDefault="003C4639" w:rsidP="009018D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318C5" w:rsidRPr="009018D6" w:rsidTr="00B4621A">
        <w:trPr>
          <w:trHeight w:val="262"/>
        </w:trPr>
        <w:tc>
          <w:tcPr>
            <w:tcW w:w="3989" w:type="dxa"/>
            <w:vAlign w:val="bottom"/>
          </w:tcPr>
          <w:p w:rsidR="003C4639" w:rsidRPr="009018D6" w:rsidRDefault="003C4639" w:rsidP="009018D6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3C4639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3C4639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3C4639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3C4639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3C4639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3C4639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318C5" w:rsidRPr="009018D6" w:rsidTr="00B4621A">
        <w:trPr>
          <w:trHeight w:val="278"/>
        </w:trPr>
        <w:tc>
          <w:tcPr>
            <w:tcW w:w="3989" w:type="dxa"/>
            <w:vAlign w:val="bottom"/>
          </w:tcPr>
          <w:p w:rsidR="002865E8" w:rsidRPr="009018D6" w:rsidRDefault="002865E8" w:rsidP="009018D6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68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6318C5" w:rsidRPr="009018D6" w:rsidTr="00B4621A">
        <w:trPr>
          <w:trHeight w:val="293"/>
        </w:trPr>
        <w:tc>
          <w:tcPr>
            <w:tcW w:w="3989" w:type="dxa"/>
            <w:vAlign w:val="bottom"/>
          </w:tcPr>
          <w:p w:rsidR="002865E8" w:rsidRPr="009018D6" w:rsidRDefault="002865E8" w:rsidP="009018D6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2865E8" w:rsidRPr="009018D6" w:rsidRDefault="002865E8" w:rsidP="009018D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2865E8" w:rsidRPr="009018D6" w:rsidRDefault="002865E8" w:rsidP="009018D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2865E8" w:rsidRPr="009018D6" w:rsidRDefault="002865E8" w:rsidP="009018D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2865E8" w:rsidRPr="009018D6" w:rsidRDefault="002865E8" w:rsidP="009018D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A179A" w:rsidRPr="009018D6" w:rsidTr="00EF149F">
        <w:trPr>
          <w:trHeight w:val="138"/>
        </w:trPr>
        <w:tc>
          <w:tcPr>
            <w:tcW w:w="3989" w:type="dxa"/>
            <w:vAlign w:val="bottom"/>
          </w:tcPr>
          <w:p w:rsidR="007A179A" w:rsidRPr="007A179A" w:rsidRDefault="007A179A" w:rsidP="007A179A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A179A" w:rsidRPr="007A179A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7A179A" w:rsidRPr="007A179A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A179A" w:rsidRPr="007A179A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7A179A" w:rsidRPr="007A179A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146F21" w:rsidRPr="009018D6" w:rsidTr="00EF149F">
        <w:trPr>
          <w:trHeight w:val="138"/>
        </w:trPr>
        <w:tc>
          <w:tcPr>
            <w:tcW w:w="3989" w:type="dxa"/>
            <w:vAlign w:val="bottom"/>
          </w:tcPr>
          <w:p w:rsidR="00146F21" w:rsidRPr="009018D6" w:rsidRDefault="00146F21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สินค้าสำเร็จรูป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426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957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352</w:t>
            </w:r>
          </w:p>
        </w:tc>
        <w:tc>
          <w:tcPr>
            <w:tcW w:w="1368" w:type="dx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411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648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270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763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149</w:t>
            </w:r>
          </w:p>
        </w:tc>
        <w:tc>
          <w:tcPr>
            <w:tcW w:w="1368" w:type="dx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270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173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779</w:t>
            </w:r>
          </w:p>
        </w:tc>
      </w:tr>
      <w:tr w:rsidR="00146F21" w:rsidRPr="009018D6" w:rsidTr="00EF149F">
        <w:trPr>
          <w:trHeight w:val="138"/>
        </w:trPr>
        <w:tc>
          <w:tcPr>
            <w:tcW w:w="3989" w:type="dxa"/>
            <w:vAlign w:val="bottom"/>
          </w:tcPr>
          <w:p w:rsidR="00146F21" w:rsidRPr="009018D6" w:rsidRDefault="00146F21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วัตถุดิบ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248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136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042</w:t>
            </w:r>
          </w:p>
        </w:tc>
        <w:tc>
          <w:tcPr>
            <w:tcW w:w="1368" w:type="dx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266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416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118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022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583</w:t>
            </w:r>
          </w:p>
        </w:tc>
        <w:tc>
          <w:tcPr>
            <w:tcW w:w="1368" w:type="dx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149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497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067</w:t>
            </w:r>
          </w:p>
        </w:tc>
      </w:tr>
      <w:tr w:rsidR="00146F21" w:rsidRPr="009018D6" w:rsidTr="00EF149F">
        <w:trPr>
          <w:trHeight w:val="138"/>
        </w:trPr>
        <w:tc>
          <w:tcPr>
            <w:tcW w:w="3989" w:type="dxa"/>
            <w:vAlign w:val="bottom"/>
          </w:tcPr>
          <w:p w:rsidR="00146F21" w:rsidRPr="009018D6" w:rsidRDefault="00146F21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วัสดุหีบห่อ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602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008</w:t>
            </w:r>
          </w:p>
        </w:tc>
        <w:tc>
          <w:tcPr>
            <w:tcW w:w="1368" w:type="dx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209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078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174</w:t>
            </w:r>
          </w:p>
        </w:tc>
        <w:tc>
          <w:tcPr>
            <w:tcW w:w="1368" w:type="dx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095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297</w:t>
            </w:r>
          </w:p>
        </w:tc>
      </w:tr>
      <w:tr w:rsidR="00146F21" w:rsidRPr="009018D6" w:rsidTr="00EF149F">
        <w:trPr>
          <w:trHeight w:val="138"/>
        </w:trPr>
        <w:tc>
          <w:tcPr>
            <w:tcW w:w="3989" w:type="dxa"/>
            <w:vAlign w:val="bottom"/>
          </w:tcPr>
          <w:p w:rsidR="00146F21" w:rsidRPr="009018D6" w:rsidRDefault="00146F21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744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147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950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439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866</w:t>
            </w:r>
          </w:p>
        </w:tc>
      </w:tr>
      <w:tr w:rsidR="00146F21" w:rsidRPr="009018D6" w:rsidTr="00EF149F">
        <w:trPr>
          <w:trHeight w:val="138"/>
        </w:trPr>
        <w:tc>
          <w:tcPr>
            <w:tcW w:w="3989" w:type="dxa"/>
            <w:vAlign w:val="bottom"/>
          </w:tcPr>
          <w:p w:rsidR="00146F21" w:rsidRPr="009018D6" w:rsidRDefault="00146F21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736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439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732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421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469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437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814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465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206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</w:p>
        </w:tc>
      </w:tr>
      <w:tr w:rsidR="00146F21" w:rsidRPr="009018D6" w:rsidTr="00EF149F">
        <w:trPr>
          <w:trHeight w:val="138"/>
        </w:trPr>
        <w:tc>
          <w:tcPr>
            <w:tcW w:w="3989" w:type="dxa"/>
            <w:vAlign w:val="bottom"/>
          </w:tcPr>
          <w:p w:rsidR="00146F21" w:rsidRPr="009018D6" w:rsidRDefault="00146F21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ค่าเผื่อการลดลงของมูลค่าสินค้า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146F21" w:rsidRPr="009018D6" w:rsidRDefault="00146F2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924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146F21" w:rsidRPr="009018D6" w:rsidRDefault="00146F2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599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146F21" w:rsidRPr="009018D6" w:rsidRDefault="00146F2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092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258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vAlign w:val="bottom"/>
          </w:tcPr>
          <w:p w:rsidR="00146F21" w:rsidRPr="009018D6" w:rsidRDefault="00146F2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163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146F21" w:rsidRPr="009018D6" w:rsidTr="00EF149F">
        <w:trPr>
          <w:trHeight w:val="138"/>
        </w:trPr>
        <w:tc>
          <w:tcPr>
            <w:tcW w:w="3989" w:type="dxa"/>
            <w:vAlign w:val="bottom"/>
          </w:tcPr>
          <w:p w:rsidR="00146F21" w:rsidRPr="009018D6" w:rsidRDefault="00146F21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th-TH"/>
              </w:rPr>
              <w:t>หัก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ค่าเผื่อสินค้าล้าสมัย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46F2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628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46F21" w:rsidRPr="009018D6" w:rsidRDefault="00146F2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636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964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46F2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677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172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46F21" w:rsidRPr="009018D6" w:rsidRDefault="00146F2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947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598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</w:tr>
      <w:tr w:rsidR="00146F21" w:rsidRPr="009018D6" w:rsidTr="00EF149F">
        <w:trPr>
          <w:trHeight w:val="138"/>
        </w:trPr>
        <w:tc>
          <w:tcPr>
            <w:tcW w:w="3989" w:type="dxa"/>
            <w:vAlign w:val="bottom"/>
          </w:tcPr>
          <w:p w:rsidR="00146F21" w:rsidRPr="009018D6" w:rsidRDefault="00146F21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700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887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692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373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419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044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974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440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095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051</w:t>
            </w:r>
          </w:p>
        </w:tc>
      </w:tr>
      <w:tr w:rsidR="00146F21" w:rsidRPr="009018D6" w:rsidTr="00EF149F">
        <w:trPr>
          <w:trHeight w:val="138"/>
        </w:trPr>
        <w:tc>
          <w:tcPr>
            <w:tcW w:w="3989" w:type="dxa"/>
            <w:vAlign w:val="bottom"/>
          </w:tcPr>
          <w:p w:rsidR="00146F21" w:rsidRPr="009018D6" w:rsidRDefault="00146F21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สินค้าระหว่างทาง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140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681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511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211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625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646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691</w:t>
            </w:r>
          </w:p>
        </w:tc>
      </w:tr>
      <w:tr w:rsidR="00146F21" w:rsidRPr="009018D6" w:rsidTr="00EF149F">
        <w:trPr>
          <w:trHeight w:val="138"/>
        </w:trPr>
        <w:tc>
          <w:tcPr>
            <w:tcW w:w="3989" w:type="dxa"/>
            <w:vAlign w:val="bottom"/>
          </w:tcPr>
          <w:p w:rsidR="00146F21" w:rsidRPr="009018D6" w:rsidRDefault="00146F21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รวมสินค้าคงเหลือ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ธุรกิจจัดจำหน่าย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746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027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742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885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456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599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483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741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742</w:t>
            </w:r>
          </w:p>
        </w:tc>
      </w:tr>
      <w:tr w:rsidR="00146F21" w:rsidRPr="009018D6" w:rsidTr="00EF149F">
        <w:trPr>
          <w:trHeight w:val="138"/>
        </w:trPr>
        <w:tc>
          <w:tcPr>
            <w:tcW w:w="3989" w:type="dxa"/>
            <w:vAlign w:val="bottom"/>
          </w:tcPr>
          <w:p w:rsidR="00146F21" w:rsidRPr="009018D6" w:rsidRDefault="00146F21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46F2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146F21" w:rsidRPr="009018D6" w:rsidRDefault="00146F2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46F2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146F21" w:rsidRPr="009018D6" w:rsidRDefault="00146F2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</w:tr>
      <w:tr w:rsidR="00146F21" w:rsidRPr="009018D6" w:rsidTr="00EF149F">
        <w:trPr>
          <w:trHeight w:val="138"/>
        </w:trPr>
        <w:tc>
          <w:tcPr>
            <w:tcW w:w="3989" w:type="dxa"/>
            <w:vAlign w:val="bottom"/>
          </w:tcPr>
          <w:p w:rsidR="00146F21" w:rsidRPr="009018D6" w:rsidRDefault="00146F21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อาหารและเครื่องดื่ม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912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431</w:t>
            </w:r>
          </w:p>
        </w:tc>
        <w:tc>
          <w:tcPr>
            <w:tcW w:w="1368" w:type="dx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167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528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146F21" w:rsidRPr="009018D6" w:rsidRDefault="00146F2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146F21" w:rsidRPr="009018D6" w:rsidRDefault="00146F2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146F21" w:rsidRPr="009018D6" w:rsidTr="00EF149F">
        <w:trPr>
          <w:trHeight w:val="138"/>
        </w:trPr>
        <w:tc>
          <w:tcPr>
            <w:tcW w:w="3989" w:type="dxa"/>
            <w:vAlign w:val="bottom"/>
          </w:tcPr>
          <w:p w:rsidR="00146F21" w:rsidRPr="009018D6" w:rsidRDefault="00146F21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937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217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985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46F2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46F21" w:rsidRPr="009018D6" w:rsidRDefault="00146F2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146F21" w:rsidRPr="009018D6" w:rsidTr="00EF149F">
        <w:trPr>
          <w:trHeight w:val="138"/>
        </w:trPr>
        <w:tc>
          <w:tcPr>
            <w:tcW w:w="3989" w:type="dxa"/>
            <w:vAlign w:val="bottom"/>
          </w:tcPr>
          <w:p w:rsidR="00146F21" w:rsidRPr="009018D6" w:rsidRDefault="00146F21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รวมสินค้าคงเหลือ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ธุรกิจโรงแรม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849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153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46F2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6F21" w:rsidRPr="009018D6" w:rsidRDefault="00146F2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146F21" w:rsidRPr="009018D6" w:rsidTr="00EF149F">
        <w:trPr>
          <w:trHeight w:val="138"/>
        </w:trPr>
        <w:tc>
          <w:tcPr>
            <w:tcW w:w="3989" w:type="dxa"/>
            <w:vAlign w:val="bottom"/>
          </w:tcPr>
          <w:p w:rsidR="00146F21" w:rsidRPr="009018D6" w:rsidRDefault="00146F21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46F21" w:rsidP="009018D6">
            <w:pPr>
              <w:ind w:left="-1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146F21" w:rsidRPr="009018D6" w:rsidRDefault="00146F2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46F21" w:rsidP="009018D6">
            <w:pPr>
              <w:ind w:left="-1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146F21" w:rsidRPr="009018D6" w:rsidRDefault="00146F2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</w:tr>
      <w:tr w:rsidR="00146F21" w:rsidRPr="009018D6" w:rsidTr="00EF149F">
        <w:trPr>
          <w:trHeight w:val="138"/>
        </w:trPr>
        <w:tc>
          <w:tcPr>
            <w:tcW w:w="3989" w:type="dxa"/>
            <w:vAlign w:val="bottom"/>
          </w:tcPr>
          <w:p w:rsidR="00146F21" w:rsidRPr="009018D6" w:rsidRDefault="00146F21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รวมสินค้าคงเหลือ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 สุทธิ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748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877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746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038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948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456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46F2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483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741</w:t>
            </w:r>
            <w:r w:rsidR="00146F2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742</w:t>
            </w:r>
          </w:p>
        </w:tc>
      </w:tr>
    </w:tbl>
    <w:p w:rsidR="00D505D2" w:rsidRPr="009018D6" w:rsidRDefault="00D505D2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p w:rsidR="00D624D8" w:rsidRPr="009018D6" w:rsidRDefault="00D624D8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ระหว่างงวด</w:t>
      </w:r>
      <w:r w:rsidR="00AF72BF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เก้า</w:t>
      </w:r>
      <w:r w:rsidR="00E07A02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สิ้นสุดวันที่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010AAF"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F72BF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2865E8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พ.ศ.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="00862BE0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กลุ่มกิจการและบริษัท</w:t>
      </w:r>
      <w:r w:rsidR="00DD4592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กลับรายการ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ค่าเผื่อการลดลงของมูลค่าสินค้าคงเหลือให้เท่ากับมูลค่าสุทธิที่จะได้รับเป็นจำนวน</w:t>
      </w:r>
      <w:r w:rsidR="00087D08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CE6744"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486</w:t>
      </w:r>
      <w:r w:rsidR="00CE6744"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396</w:t>
      </w:r>
      <w:r w:rsidR="00A83BE7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บาท</w:t>
      </w:r>
      <w:r w:rsidR="009155B2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CE6744"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071</w:t>
      </w:r>
      <w:r w:rsidR="00CE6744"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102</w:t>
      </w:r>
      <w:r w:rsidR="00087D08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บาท ตามลำดับ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(ระหว่างงวด</w:t>
      </w:r>
      <w:r w:rsidR="00AF72BF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เก้า</w:t>
      </w:r>
      <w:r w:rsidR="00E07A02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เดือน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สิ้นสุด</w:t>
      </w:r>
      <w:r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วันที่</w:t>
      </w:r>
      <w:r w:rsidR="000D0E69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CD2C2A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br/>
      </w:r>
      <w:r w:rsidR="00185DF6" w:rsidRPr="00185DF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="00010AAF" w:rsidRPr="009018D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AF72BF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กันยายน </w:t>
      </w:r>
      <w:r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185DF6" w:rsidRPr="00185DF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2561</w:t>
      </w:r>
      <w:r w:rsidR="00862BE0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: กลุ่มกิจการและบริษัท</w:t>
      </w:r>
      <w:r w:rsidR="00DD4592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กลับรายการค่าเผื่อการลดลงของมูลค่าสินค้าคงเหลือให้เท่ากับ</w:t>
      </w:r>
      <w:r w:rsidR="00DD4592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มูลค่าสุทธิที่จะได้รับ</w:t>
      </w:r>
      <w:r w:rsidR="00CD2C2A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br/>
      </w:r>
      <w:r w:rsidR="00DD4592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เป็นจำนวน </w:t>
      </w:r>
      <w:r w:rsidR="00185DF6" w:rsidRPr="00185DF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751</w:t>
      </w:r>
      <w:r w:rsidR="00CE6744" w:rsidRPr="009018D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997</w:t>
      </w:r>
      <w:r w:rsidR="00DD4592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บาท</w:t>
      </w:r>
      <w:r w:rsidR="00352740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DD4592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และ </w:t>
      </w:r>
      <w:r w:rsidR="00185DF6" w:rsidRPr="00185DF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871</w:t>
      </w:r>
      <w:r w:rsidR="00CE6744" w:rsidRPr="009018D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708</w:t>
      </w:r>
      <w:r w:rsidR="00AF72BF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="00DD4592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บาท ตามลำดับ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) ในงบกำไรขาดทุนเบ็ดเสร็จรวม และงบกำไรขาดทุนเบ็ดเสร็จเฉพาะกิจการ </w:t>
      </w:r>
    </w:p>
    <w:p w:rsidR="00D624D8" w:rsidRPr="009018D6" w:rsidRDefault="00D624D8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D624D8" w:rsidRPr="009018D6" w:rsidRDefault="00D624D8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ระหว่างงวด</w:t>
      </w:r>
      <w:r w:rsidR="00AF72BF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เก้า</w:t>
      </w:r>
      <w:r w:rsidR="00E07A02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เดือน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สิ้นสุดวันที่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010AAF"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AF72BF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="002865E8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พ.ศ.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  <w:r w:rsidR="00862BE0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กลุ่มกิจการและบริษัท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ได้รับรู้ผลขาดทุนค่าเผื่อสินค้าล้าสมัยเป็นจำนวนเงิน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</w:t>
      </w:r>
      <w:r w:rsidR="00CE6744"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008</w:t>
      </w:r>
      <w:r w:rsidR="00CE6744"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634</w:t>
      </w:r>
      <w:r w:rsidR="00CE1425"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บาท และ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</w:t>
      </w:r>
      <w:r w:rsidR="00CE6744"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270</w:t>
      </w:r>
      <w:r w:rsidR="00CE6744"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426</w:t>
      </w:r>
      <w:r w:rsidR="00C958DB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บาท</w:t>
      </w:r>
      <w:r w:rsidR="00C958DB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ตามลำดับ 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(ระหว่างงวด</w:t>
      </w:r>
      <w:r w:rsidR="00AF72BF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เก้า</w:t>
      </w:r>
      <w:r w:rsidR="00E07A02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เดือน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สิ้นสุดวันที่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010AAF"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AF72BF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พ.ศ.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2561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: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DD4592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ได้รับรู้ผลขาดทุนค่าเผื่อสินค้าล้าสมัยเป็นจำนวนเงิน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="00CE6744"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989</w:t>
      </w:r>
      <w:r w:rsidR="00CE6744"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566</w:t>
      </w:r>
      <w:r w:rsidR="00DD4592"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และ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11</w:t>
      </w:r>
      <w:r w:rsidR="00CE6744"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633</w:t>
      </w:r>
      <w:r w:rsidR="00CE6744"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744</w:t>
      </w:r>
      <w:r w:rsidR="00DD4592"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ตามลำดับ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 ในงบกำไรขาดทุนเบ็ดเสร็จรวมและงบกำไรขาดทุนเบ็ดเสร็จเฉพาะกิจการ</w:t>
      </w:r>
    </w:p>
    <w:p w:rsidR="00D624D8" w:rsidRPr="009018D6" w:rsidRDefault="00D624D8" w:rsidP="009018D6">
      <w:pPr>
        <w:ind w:left="540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9B3097" w:rsidRPr="009018D6" w:rsidRDefault="009B3097" w:rsidP="009018D6">
      <w:pPr>
        <w:rPr>
          <w:rFonts w:ascii="Browallia New" w:eastAsia="Arial Unicode MS" w:hAnsi="Browallia New" w:cs="Browallia New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:rsidR="00D624D8" w:rsidRPr="009018D6" w:rsidRDefault="00D624D8" w:rsidP="009018D6">
      <w:pPr>
        <w:tabs>
          <w:tab w:val="left" w:pos="870"/>
        </w:tabs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8"/>
      </w:tblGrid>
      <w:tr w:rsidR="00161312" w:rsidRPr="009018D6" w:rsidTr="003C3553">
        <w:trPr>
          <w:trHeight w:val="386"/>
        </w:trPr>
        <w:tc>
          <w:tcPr>
            <w:tcW w:w="9458" w:type="dxa"/>
            <w:shd w:val="clear" w:color="auto" w:fill="FFA543"/>
            <w:vAlign w:val="center"/>
          </w:tcPr>
          <w:p w:rsidR="00161312" w:rsidRPr="009018D6" w:rsidRDefault="00185DF6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12</w:t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เงินลงทุนในบริษัทย่อย</w:t>
            </w:r>
          </w:p>
        </w:tc>
      </w:tr>
    </w:tbl>
    <w:p w:rsidR="00200BBD" w:rsidRPr="009018D6" w:rsidRDefault="00200BBD" w:rsidP="009018D6">
      <w:pPr>
        <w:ind w:left="547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6750"/>
        <w:gridCol w:w="1350"/>
        <w:gridCol w:w="1350"/>
      </w:tblGrid>
      <w:tr w:rsidR="006318C5" w:rsidRPr="009018D6" w:rsidTr="009E79FF">
        <w:trPr>
          <w:trHeight w:val="20"/>
        </w:trPr>
        <w:tc>
          <w:tcPr>
            <w:tcW w:w="6750" w:type="dxa"/>
            <w:vAlign w:val="bottom"/>
          </w:tcPr>
          <w:p w:rsidR="008F3771" w:rsidRPr="009018D6" w:rsidRDefault="008F3771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F3771" w:rsidRPr="009018D6" w:rsidRDefault="008F3771" w:rsidP="009018D6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318C5" w:rsidRPr="009018D6" w:rsidTr="00E96829">
        <w:trPr>
          <w:trHeight w:val="20"/>
        </w:trPr>
        <w:tc>
          <w:tcPr>
            <w:tcW w:w="6750" w:type="dxa"/>
            <w:vAlign w:val="bottom"/>
          </w:tcPr>
          <w:p w:rsidR="008F3771" w:rsidRPr="009018D6" w:rsidRDefault="008F3771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8F3771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10AA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8F3771" w:rsidRPr="009018D6" w:rsidRDefault="00185DF6" w:rsidP="009018D6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8F3771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318C5" w:rsidRPr="009018D6" w:rsidTr="00E96829">
        <w:trPr>
          <w:trHeight w:val="20"/>
        </w:trPr>
        <w:tc>
          <w:tcPr>
            <w:tcW w:w="6750" w:type="dxa"/>
            <w:vAlign w:val="bottom"/>
          </w:tcPr>
          <w:p w:rsidR="002865E8" w:rsidRPr="009018D6" w:rsidRDefault="002865E8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50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6318C5" w:rsidRPr="009018D6" w:rsidTr="00E96829">
        <w:trPr>
          <w:trHeight w:val="20"/>
        </w:trPr>
        <w:tc>
          <w:tcPr>
            <w:tcW w:w="6750" w:type="dxa"/>
            <w:vAlign w:val="bottom"/>
          </w:tcPr>
          <w:p w:rsidR="002865E8" w:rsidRPr="009018D6" w:rsidRDefault="002865E8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2865E8" w:rsidRPr="009018D6" w:rsidRDefault="002865E8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2865E8" w:rsidRPr="009018D6" w:rsidRDefault="002865E8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A179A" w:rsidRPr="009018D6" w:rsidTr="00EF149F">
        <w:trPr>
          <w:trHeight w:val="20"/>
        </w:trPr>
        <w:tc>
          <w:tcPr>
            <w:tcW w:w="6750" w:type="dxa"/>
            <w:vAlign w:val="bottom"/>
          </w:tcPr>
          <w:p w:rsidR="007A179A" w:rsidRPr="007A179A" w:rsidRDefault="007A179A" w:rsidP="007A179A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A179A" w:rsidRPr="007A179A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7A179A" w:rsidRPr="007A179A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6318C5" w:rsidRPr="009018D6" w:rsidTr="00EF149F">
        <w:trPr>
          <w:trHeight w:val="20"/>
        </w:trPr>
        <w:tc>
          <w:tcPr>
            <w:tcW w:w="6750" w:type="dxa"/>
            <w:vAlign w:val="bottom"/>
          </w:tcPr>
          <w:p w:rsidR="00CC25CB" w:rsidRPr="009018D6" w:rsidRDefault="00CC25CB" w:rsidP="009018D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:rsidR="00CC25CB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756</w:t>
            </w:r>
            <w:r w:rsidR="00AF1D93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023</w:t>
            </w:r>
            <w:r w:rsidR="00AF1D93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624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CC25CB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715</w:t>
            </w:r>
            <w:r w:rsidR="00CC25CB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465</w:t>
            </w:r>
            <w:r w:rsidR="00CC25CB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045</w:t>
            </w:r>
          </w:p>
        </w:tc>
      </w:tr>
      <w:tr w:rsidR="00CC25CB" w:rsidRPr="009018D6" w:rsidTr="00EF149F">
        <w:trPr>
          <w:trHeight w:val="20"/>
        </w:trPr>
        <w:tc>
          <w:tcPr>
            <w:tcW w:w="6750" w:type="dxa"/>
            <w:vAlign w:val="bottom"/>
          </w:tcPr>
          <w:p w:rsidR="00CC25CB" w:rsidRPr="009018D6" w:rsidRDefault="00CC25CB" w:rsidP="009018D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รวมเงินลงทุนในบริษัทย่อย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CC25CB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756</w:t>
            </w:r>
            <w:r w:rsidR="00AF1D93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023</w:t>
            </w:r>
            <w:r w:rsidR="00AF1D93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624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25CB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715</w:t>
            </w:r>
            <w:r w:rsidR="00CC25CB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465</w:t>
            </w:r>
            <w:r w:rsidR="00CC25CB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045</w:t>
            </w:r>
          </w:p>
        </w:tc>
      </w:tr>
    </w:tbl>
    <w:p w:rsidR="00CD2C2A" w:rsidRPr="009018D6" w:rsidRDefault="00CD2C2A" w:rsidP="009018D6">
      <w:pPr>
        <w:ind w:left="547"/>
        <w:rPr>
          <w:rFonts w:ascii="Browallia New" w:eastAsia="Arial Unicode MS" w:hAnsi="Browallia New" w:cs="Browallia New"/>
          <w:sz w:val="26"/>
          <w:szCs w:val="26"/>
        </w:rPr>
      </w:pPr>
    </w:p>
    <w:p w:rsidR="008F3771" w:rsidRPr="009018D6" w:rsidRDefault="008F377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รายละเอียดของเงินลงทุนของบริษัทและบริษัทย่อย ณ วัน</w:t>
      </w:r>
      <w:r w:rsidR="00F05272" w:rsidRPr="009018D6">
        <w:rPr>
          <w:rFonts w:ascii="Browallia New" w:eastAsia="Arial Unicode MS" w:hAnsi="Browallia New" w:cs="Browallia New"/>
          <w:sz w:val="26"/>
          <w:szCs w:val="26"/>
          <w:cs/>
        </w:rPr>
        <w:t>ที่ในงบแสดงฐานะการเงิน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:rsidR="00CD2C2A" w:rsidRPr="009018D6" w:rsidRDefault="00CD2C2A" w:rsidP="009018D6">
      <w:pPr>
        <w:ind w:left="547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Layout w:type="fixed"/>
        <w:tblLook w:val="01E0" w:firstRow="1" w:lastRow="1" w:firstColumn="1" w:lastColumn="1" w:noHBand="0" w:noVBand="0"/>
      </w:tblPr>
      <w:tblGrid>
        <w:gridCol w:w="2160"/>
        <w:gridCol w:w="1227"/>
        <w:gridCol w:w="1163"/>
        <w:gridCol w:w="760"/>
        <w:gridCol w:w="792"/>
        <w:gridCol w:w="828"/>
        <w:gridCol w:w="725"/>
        <w:gridCol w:w="895"/>
        <w:gridCol w:w="900"/>
      </w:tblGrid>
      <w:tr w:rsidR="006318C5" w:rsidRPr="009018D6" w:rsidTr="00B82CCB">
        <w:tc>
          <w:tcPr>
            <w:tcW w:w="2160" w:type="dxa"/>
            <w:vAlign w:val="bottom"/>
          </w:tcPr>
          <w:p w:rsidR="003865C2" w:rsidRPr="007A179A" w:rsidRDefault="003865C2" w:rsidP="009018D6">
            <w:pPr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cs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  <w:vAlign w:val="bottom"/>
          </w:tcPr>
          <w:p w:rsidR="003865C2" w:rsidRPr="007A179A" w:rsidRDefault="00285BF1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สถานที่หลักในการ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:rsidR="003865C2" w:rsidRPr="007A179A" w:rsidRDefault="003865C2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65C2" w:rsidRPr="007A179A" w:rsidRDefault="003865C2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สัดส่วนของหุ้นสามัญ</w:t>
            </w: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br/>
              <w:t>ที่ถือโดยกลุ่มกิจการ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65C2" w:rsidRPr="007A179A" w:rsidRDefault="003865C2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สัดส่วนของหุ้นสามัญ</w:t>
            </w: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br/>
              <w:t>ที่ถือโดยส่วนได้เสีย</w:t>
            </w: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br/>
              <w:t>ที่ไม่มีอำนาจควบคุม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865C2" w:rsidRPr="007A179A" w:rsidRDefault="003865C2" w:rsidP="009018D6">
            <w:pPr>
              <w:tabs>
                <w:tab w:val="left" w:pos="1410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มูลค่าเงินลงทุนใน</w:t>
            </w:r>
          </w:p>
          <w:p w:rsidR="003865C2" w:rsidRPr="007A179A" w:rsidRDefault="003865C2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บริษัทย่อย</w:t>
            </w:r>
          </w:p>
        </w:tc>
      </w:tr>
      <w:tr w:rsidR="006318C5" w:rsidRPr="009018D6" w:rsidDel="00D96663" w:rsidTr="00B82CCB">
        <w:tc>
          <w:tcPr>
            <w:tcW w:w="2160" w:type="dxa"/>
            <w:vAlign w:val="bottom"/>
          </w:tcPr>
          <w:p w:rsidR="003865C2" w:rsidRPr="007A179A" w:rsidRDefault="003865C2" w:rsidP="009018D6">
            <w:pPr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cs/>
              </w:rPr>
            </w:pPr>
          </w:p>
        </w:tc>
        <w:tc>
          <w:tcPr>
            <w:tcW w:w="1227" w:type="dxa"/>
            <w:vAlign w:val="bottom"/>
          </w:tcPr>
          <w:p w:rsidR="003865C2" w:rsidRPr="007A179A" w:rsidRDefault="003865C2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ประกอบธุรกิจ/</w:t>
            </w:r>
          </w:p>
        </w:tc>
        <w:tc>
          <w:tcPr>
            <w:tcW w:w="1163" w:type="dxa"/>
            <w:vAlign w:val="bottom"/>
          </w:tcPr>
          <w:p w:rsidR="003865C2" w:rsidRPr="007A179A" w:rsidDel="00D96663" w:rsidRDefault="003865C2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vAlign w:val="bottom"/>
          </w:tcPr>
          <w:p w:rsidR="003865C2" w:rsidRPr="007A179A" w:rsidRDefault="00185DF6" w:rsidP="009018D6">
            <w:pPr>
              <w:ind w:left="-69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cs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lang w:val="en-GB"/>
              </w:rPr>
              <w:t>30</w:t>
            </w:r>
            <w:r w:rsidR="00010AAF" w:rsidRPr="007A179A"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lang w:val="en-GB"/>
              </w:rPr>
              <w:t xml:space="preserve"> </w:t>
            </w:r>
            <w:r w:rsidR="00AF72BF" w:rsidRPr="007A179A"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cs/>
                <w:lang w:val="en-GB"/>
              </w:rPr>
              <w:t>กันยายน</w:t>
            </w:r>
          </w:p>
        </w:tc>
        <w:tc>
          <w:tcPr>
            <w:tcW w:w="792" w:type="dxa"/>
            <w:tcBorders>
              <w:top w:val="single" w:sz="4" w:space="0" w:color="auto"/>
            </w:tcBorders>
            <w:vAlign w:val="bottom"/>
          </w:tcPr>
          <w:p w:rsidR="003865C2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6"/>
                <w:szCs w:val="16"/>
                <w:cs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pacing w:val="-4"/>
                <w:sz w:val="16"/>
                <w:szCs w:val="16"/>
                <w:lang w:val="en-GB"/>
              </w:rPr>
              <w:t>31</w:t>
            </w:r>
            <w:r w:rsidR="003865C2" w:rsidRPr="007A179A">
              <w:rPr>
                <w:rFonts w:ascii="Browallia New" w:eastAsia="Arial Unicode MS" w:hAnsi="Browallia New" w:cs="Browallia New"/>
                <w:b/>
                <w:bCs/>
                <w:spacing w:val="-4"/>
                <w:sz w:val="16"/>
                <w:szCs w:val="16"/>
                <w:cs/>
                <w:lang w:val="en-GB"/>
              </w:rPr>
              <w:t xml:space="preserve"> ธันวาคม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bottom"/>
          </w:tcPr>
          <w:p w:rsidR="003865C2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6"/>
                <w:szCs w:val="16"/>
                <w:cs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lang w:val="en-GB"/>
              </w:rPr>
              <w:t>30</w:t>
            </w:r>
            <w:r w:rsidR="00AF72BF" w:rsidRPr="007A179A"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lang w:val="en-GB"/>
              </w:rPr>
              <w:t xml:space="preserve"> </w:t>
            </w:r>
            <w:r w:rsidR="00AF72BF" w:rsidRPr="007A179A"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cs/>
                <w:lang w:val="en-GB"/>
              </w:rPr>
              <w:t>กันยายน</w:t>
            </w:r>
          </w:p>
        </w:tc>
        <w:tc>
          <w:tcPr>
            <w:tcW w:w="725" w:type="dxa"/>
            <w:tcBorders>
              <w:top w:val="single" w:sz="4" w:space="0" w:color="auto"/>
            </w:tcBorders>
            <w:vAlign w:val="bottom"/>
          </w:tcPr>
          <w:p w:rsidR="003865C2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16"/>
                <w:szCs w:val="16"/>
                <w:cs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pacing w:val="-4"/>
                <w:sz w:val="16"/>
                <w:szCs w:val="16"/>
                <w:lang w:val="en-GB"/>
              </w:rPr>
              <w:t>31</w:t>
            </w:r>
            <w:r w:rsidR="003865C2" w:rsidRPr="007A179A">
              <w:rPr>
                <w:rFonts w:ascii="Browallia New" w:eastAsia="Arial Unicode MS" w:hAnsi="Browallia New" w:cs="Browallia New"/>
                <w:b/>
                <w:bCs/>
                <w:spacing w:val="-4"/>
                <w:sz w:val="16"/>
                <w:szCs w:val="16"/>
                <w:cs/>
                <w:lang w:val="en-GB"/>
              </w:rPr>
              <w:t xml:space="preserve"> ธันวาคม</w:t>
            </w:r>
          </w:p>
        </w:tc>
        <w:tc>
          <w:tcPr>
            <w:tcW w:w="895" w:type="dxa"/>
            <w:tcBorders>
              <w:top w:val="single" w:sz="4" w:space="0" w:color="auto"/>
            </w:tcBorders>
            <w:vAlign w:val="bottom"/>
          </w:tcPr>
          <w:p w:rsidR="003865C2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6"/>
                <w:sz w:val="16"/>
                <w:szCs w:val="16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lang w:val="en-GB"/>
              </w:rPr>
              <w:t>30</w:t>
            </w:r>
            <w:r w:rsidR="00AF72BF" w:rsidRPr="007A179A"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lang w:val="en-GB"/>
              </w:rPr>
              <w:t xml:space="preserve"> </w:t>
            </w:r>
            <w:r w:rsidR="00AF72BF" w:rsidRPr="007A179A"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cs/>
                <w:lang w:val="en-GB"/>
              </w:rPr>
              <w:t>กันยายน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:rsidR="003865C2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pacing w:val="-4"/>
                <w:sz w:val="16"/>
                <w:szCs w:val="16"/>
                <w:lang w:val="en-GB"/>
              </w:rPr>
              <w:t>31</w:t>
            </w:r>
            <w:r w:rsidR="00374029" w:rsidRPr="007A179A">
              <w:rPr>
                <w:rFonts w:ascii="Browallia New" w:eastAsia="Arial Unicode MS" w:hAnsi="Browallia New" w:cs="Browallia New"/>
                <w:b/>
                <w:bCs/>
                <w:spacing w:val="-4"/>
                <w:sz w:val="16"/>
                <w:szCs w:val="16"/>
                <w:cs/>
                <w:lang w:val="en-GB"/>
              </w:rPr>
              <w:t xml:space="preserve"> ธันวาคม</w:t>
            </w:r>
          </w:p>
        </w:tc>
      </w:tr>
      <w:tr w:rsidR="006318C5" w:rsidRPr="009018D6" w:rsidDel="00D96663" w:rsidTr="00B82CCB">
        <w:tc>
          <w:tcPr>
            <w:tcW w:w="2160" w:type="dxa"/>
            <w:vAlign w:val="bottom"/>
          </w:tcPr>
          <w:p w:rsidR="002865E8" w:rsidRPr="007A179A" w:rsidRDefault="002865E8" w:rsidP="009018D6">
            <w:pPr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cs/>
              </w:rPr>
            </w:pPr>
          </w:p>
        </w:tc>
        <w:tc>
          <w:tcPr>
            <w:tcW w:w="1227" w:type="dxa"/>
            <w:vAlign w:val="bottom"/>
          </w:tcPr>
          <w:p w:rsidR="002865E8" w:rsidRPr="007A179A" w:rsidDel="00D96663" w:rsidRDefault="002865E8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ประเทศ</w:t>
            </w:r>
          </w:p>
        </w:tc>
        <w:tc>
          <w:tcPr>
            <w:tcW w:w="1163" w:type="dxa"/>
            <w:vAlign w:val="bottom"/>
          </w:tcPr>
          <w:p w:rsidR="002865E8" w:rsidRPr="007A179A" w:rsidDel="00D96663" w:rsidRDefault="002865E8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760" w:type="dxa"/>
            <w:vAlign w:val="bottom"/>
          </w:tcPr>
          <w:p w:rsidR="002865E8" w:rsidRPr="007A179A" w:rsidDel="00D96663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2562</w:t>
            </w:r>
          </w:p>
        </w:tc>
        <w:tc>
          <w:tcPr>
            <w:tcW w:w="792" w:type="dxa"/>
            <w:vAlign w:val="bottom"/>
          </w:tcPr>
          <w:p w:rsidR="002865E8" w:rsidRPr="007A179A" w:rsidDel="00D96663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2561</w:t>
            </w:r>
          </w:p>
        </w:tc>
        <w:tc>
          <w:tcPr>
            <w:tcW w:w="828" w:type="dxa"/>
            <w:vAlign w:val="bottom"/>
          </w:tcPr>
          <w:p w:rsidR="002865E8" w:rsidRPr="007A179A" w:rsidDel="00D96663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2562</w:t>
            </w:r>
          </w:p>
        </w:tc>
        <w:tc>
          <w:tcPr>
            <w:tcW w:w="725" w:type="dxa"/>
            <w:vAlign w:val="bottom"/>
          </w:tcPr>
          <w:p w:rsidR="002865E8" w:rsidRPr="007A179A" w:rsidDel="00D96663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2561</w:t>
            </w:r>
          </w:p>
        </w:tc>
        <w:tc>
          <w:tcPr>
            <w:tcW w:w="895" w:type="dxa"/>
            <w:vAlign w:val="bottom"/>
          </w:tcPr>
          <w:p w:rsidR="002865E8" w:rsidRPr="007A179A" w:rsidDel="00D96663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2562</w:t>
            </w:r>
          </w:p>
        </w:tc>
        <w:tc>
          <w:tcPr>
            <w:tcW w:w="900" w:type="dxa"/>
            <w:vAlign w:val="bottom"/>
          </w:tcPr>
          <w:p w:rsidR="002865E8" w:rsidRPr="007A179A" w:rsidDel="00D96663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  <w:lang w:val="en-GB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lang w:val="en-GB"/>
              </w:rPr>
              <w:t>2561</w:t>
            </w:r>
          </w:p>
        </w:tc>
      </w:tr>
      <w:tr w:rsidR="006318C5" w:rsidRPr="009018D6" w:rsidTr="00B82CCB">
        <w:tc>
          <w:tcPr>
            <w:tcW w:w="2160" w:type="dxa"/>
            <w:tcBorders>
              <w:bottom w:val="single" w:sz="4" w:space="0" w:color="auto"/>
            </w:tcBorders>
            <w:vAlign w:val="bottom"/>
          </w:tcPr>
          <w:p w:rsidR="002865E8" w:rsidRPr="007A179A" w:rsidRDefault="002865E8" w:rsidP="009018D6">
            <w:pPr>
              <w:ind w:left="-109" w:right="-13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pacing w:val="-6"/>
                <w:sz w:val="16"/>
                <w:szCs w:val="16"/>
                <w:cs/>
              </w:rPr>
              <w:t>บริษัท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vAlign w:val="bottom"/>
          </w:tcPr>
          <w:p w:rsidR="002865E8" w:rsidRPr="007A179A" w:rsidRDefault="002865E8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ที่จดทะเบียนจัดตั้ง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bottom"/>
          </w:tcPr>
          <w:p w:rsidR="002865E8" w:rsidRPr="007A179A" w:rsidRDefault="002865E8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ลักษณะของธุรกิจ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vAlign w:val="bottom"/>
          </w:tcPr>
          <w:p w:rsidR="002865E8" w:rsidRPr="007A179A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792" w:type="dxa"/>
            <w:tcBorders>
              <w:bottom w:val="single" w:sz="4" w:space="0" w:color="auto"/>
            </w:tcBorders>
            <w:vAlign w:val="bottom"/>
          </w:tcPr>
          <w:p w:rsidR="002865E8" w:rsidRPr="007A179A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vAlign w:val="bottom"/>
          </w:tcPr>
          <w:p w:rsidR="002865E8" w:rsidRPr="007A179A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bottom"/>
          </w:tcPr>
          <w:p w:rsidR="002865E8" w:rsidRPr="007A179A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ร้อยละ</w:t>
            </w:r>
          </w:p>
        </w:tc>
        <w:tc>
          <w:tcPr>
            <w:tcW w:w="895" w:type="dxa"/>
            <w:tcBorders>
              <w:bottom w:val="single" w:sz="4" w:space="0" w:color="auto"/>
            </w:tcBorders>
          </w:tcPr>
          <w:p w:rsidR="002865E8" w:rsidRPr="007A179A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บาท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865E8" w:rsidRPr="007A179A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  <w:t>บาท</w:t>
            </w:r>
          </w:p>
        </w:tc>
      </w:tr>
      <w:tr w:rsidR="006318C5" w:rsidRPr="009018D6" w:rsidTr="00B82CCB">
        <w:tc>
          <w:tcPr>
            <w:tcW w:w="2160" w:type="dxa"/>
            <w:tcBorders>
              <w:top w:val="single" w:sz="4" w:space="0" w:color="auto"/>
            </w:tcBorders>
            <w:vAlign w:val="bottom"/>
          </w:tcPr>
          <w:p w:rsidR="002865E8" w:rsidRPr="007A179A" w:rsidRDefault="002865E8" w:rsidP="009018D6">
            <w:pPr>
              <w:ind w:left="-109"/>
              <w:rPr>
                <w:rFonts w:ascii="Browallia New" w:eastAsia="Arial Unicode MS" w:hAnsi="Browallia New" w:cs="Browallia New"/>
                <w:spacing w:val="-6"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</w:tcBorders>
            <w:vAlign w:val="bottom"/>
          </w:tcPr>
          <w:p w:rsidR="002865E8" w:rsidRPr="007A179A" w:rsidRDefault="002865E8" w:rsidP="009018D6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:rsidR="002865E8" w:rsidRPr="007A179A" w:rsidRDefault="002865E8" w:rsidP="009018D6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2865E8" w:rsidRPr="007A179A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  <w:vAlign w:val="bottom"/>
          </w:tcPr>
          <w:p w:rsidR="002865E8" w:rsidRPr="007A179A" w:rsidRDefault="002865E8" w:rsidP="009018D6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bidi="th-TH"/>
              </w:rPr>
            </w:pPr>
          </w:p>
        </w:tc>
        <w:tc>
          <w:tcPr>
            <w:tcW w:w="82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2865E8" w:rsidRPr="007A179A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bottom"/>
          </w:tcPr>
          <w:p w:rsidR="002865E8" w:rsidRPr="007A179A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tcBorders>
              <w:top w:val="single" w:sz="4" w:space="0" w:color="auto"/>
            </w:tcBorders>
            <w:shd w:val="clear" w:color="auto" w:fill="FAFAFA"/>
          </w:tcPr>
          <w:p w:rsidR="002865E8" w:rsidRPr="007A179A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2865E8" w:rsidRPr="007A179A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  <w:lang w:val="en-GB"/>
              </w:rPr>
            </w:pPr>
          </w:p>
        </w:tc>
      </w:tr>
      <w:tr w:rsidR="006318C5" w:rsidRPr="009018D6" w:rsidTr="00B82CCB">
        <w:tc>
          <w:tcPr>
            <w:tcW w:w="2160" w:type="dxa"/>
            <w:vAlign w:val="bottom"/>
          </w:tcPr>
          <w:p w:rsidR="002865E8" w:rsidRPr="007A179A" w:rsidRDefault="002865E8" w:rsidP="009018D6">
            <w:pPr>
              <w:ind w:left="-109"/>
              <w:rPr>
                <w:rFonts w:ascii="Browallia New" w:eastAsia="Arial Unicode MS" w:hAnsi="Browallia New" w:cs="Browallia New"/>
                <w:spacing w:val="-6"/>
                <w:sz w:val="16"/>
                <w:szCs w:val="16"/>
              </w:rPr>
            </w:pPr>
            <w:r w:rsidRPr="007A179A">
              <w:rPr>
                <w:rFonts w:ascii="Browallia New" w:eastAsia="Arial Unicode MS" w:hAnsi="Browallia New" w:cs="Browallia New"/>
                <w:spacing w:val="-6"/>
                <w:sz w:val="16"/>
                <w:szCs w:val="16"/>
              </w:rPr>
              <w:t xml:space="preserve">R&amp;B Food Supply Vietnam Limited </w:t>
            </w:r>
          </w:p>
        </w:tc>
        <w:tc>
          <w:tcPr>
            <w:tcW w:w="1227" w:type="dxa"/>
            <w:vAlign w:val="bottom"/>
          </w:tcPr>
          <w:p w:rsidR="002865E8" w:rsidRPr="007A179A" w:rsidRDefault="002865E8" w:rsidP="009018D6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163" w:type="dxa"/>
            <w:vAlign w:val="bottom"/>
          </w:tcPr>
          <w:p w:rsidR="002865E8" w:rsidRPr="007A179A" w:rsidRDefault="002865E8" w:rsidP="009018D6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:rsidR="002865E8" w:rsidRPr="007A179A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vAlign w:val="bottom"/>
          </w:tcPr>
          <w:p w:rsidR="002865E8" w:rsidRPr="007A179A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:rsidR="002865E8" w:rsidRPr="007A179A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vAlign w:val="bottom"/>
          </w:tcPr>
          <w:p w:rsidR="002865E8" w:rsidRPr="007A179A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shd w:val="clear" w:color="auto" w:fill="FAFAFA"/>
          </w:tcPr>
          <w:p w:rsidR="002865E8" w:rsidRPr="007A179A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:rsidR="002865E8" w:rsidRPr="007A179A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</w:tr>
      <w:tr w:rsidR="00AF1D93" w:rsidRPr="009018D6" w:rsidTr="00B82CCB">
        <w:tc>
          <w:tcPr>
            <w:tcW w:w="2160" w:type="dxa"/>
            <w:vAlign w:val="bottom"/>
          </w:tcPr>
          <w:p w:rsidR="00AF1D93" w:rsidRPr="007A179A" w:rsidRDefault="00AF1D93" w:rsidP="009018D6">
            <w:pPr>
              <w:ind w:left="-109"/>
              <w:rPr>
                <w:rFonts w:ascii="Browallia New" w:eastAsia="Arial Unicode MS" w:hAnsi="Browallia New" w:cs="Browallia New"/>
                <w:spacing w:val="-6"/>
                <w:sz w:val="16"/>
                <w:szCs w:val="16"/>
              </w:rPr>
            </w:pPr>
            <w:r w:rsidRPr="007A179A">
              <w:rPr>
                <w:rFonts w:ascii="Browallia New" w:eastAsia="Arial Unicode MS" w:hAnsi="Browallia New" w:cs="Browallia New"/>
                <w:spacing w:val="-6"/>
                <w:sz w:val="16"/>
                <w:szCs w:val="16"/>
              </w:rPr>
              <w:t xml:space="preserve">   Liability Company</w:t>
            </w:r>
          </w:p>
        </w:tc>
        <w:tc>
          <w:tcPr>
            <w:tcW w:w="1227" w:type="dxa"/>
            <w:vAlign w:val="bottom"/>
          </w:tcPr>
          <w:p w:rsidR="00AF1D93" w:rsidRPr="007A179A" w:rsidRDefault="00AF1D93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7A179A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เวียดนาม</w:t>
            </w:r>
          </w:p>
        </w:tc>
        <w:tc>
          <w:tcPr>
            <w:tcW w:w="1163" w:type="dxa"/>
            <w:vAlign w:val="bottom"/>
          </w:tcPr>
          <w:p w:rsidR="00AF1D93" w:rsidRPr="007A179A" w:rsidRDefault="00AF1D93" w:rsidP="009018D6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7A179A">
              <w:rPr>
                <w:rFonts w:ascii="Browallia New" w:eastAsia="Arial Unicode MS" w:hAnsi="Browallia New" w:cs="Browallia New"/>
                <w:sz w:val="16"/>
                <w:szCs w:val="16"/>
                <w:cs/>
                <w:lang w:val="en-GB"/>
              </w:rPr>
              <w:t>ผลิตและ</w:t>
            </w:r>
            <w:r w:rsidRPr="007A179A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100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100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cs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:rsidR="00AF1D93" w:rsidRPr="007A179A" w:rsidRDefault="00AF1D9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:rsidR="00AF1D93" w:rsidRPr="007A179A" w:rsidRDefault="00AF1D9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cs/>
                <w:lang w:val="en-GB"/>
              </w:rPr>
              <w:t>-</w:t>
            </w:r>
          </w:p>
        </w:tc>
        <w:tc>
          <w:tcPr>
            <w:tcW w:w="895" w:type="dxa"/>
            <w:shd w:val="clear" w:color="auto" w:fill="FAFAFA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22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762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000</w:t>
            </w:r>
          </w:p>
        </w:tc>
        <w:tc>
          <w:tcPr>
            <w:tcW w:w="900" w:type="dxa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22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762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000</w:t>
            </w:r>
          </w:p>
        </w:tc>
      </w:tr>
      <w:tr w:rsidR="00AF1D93" w:rsidRPr="009018D6" w:rsidTr="00B82CCB">
        <w:tc>
          <w:tcPr>
            <w:tcW w:w="2160" w:type="dxa"/>
            <w:vAlign w:val="bottom"/>
          </w:tcPr>
          <w:p w:rsidR="00AF1D93" w:rsidRPr="007A179A" w:rsidRDefault="00AF1D93" w:rsidP="009018D6">
            <w:pPr>
              <w:tabs>
                <w:tab w:val="left" w:pos="0"/>
                <w:tab w:val="left" w:pos="1260"/>
              </w:tabs>
              <w:ind w:left="-109" w:right="-126"/>
              <w:rPr>
                <w:rFonts w:ascii="Browallia New" w:eastAsia="Arial Unicode MS" w:hAnsi="Browallia New" w:cs="Browallia New"/>
                <w:spacing w:val="-6"/>
                <w:sz w:val="16"/>
                <w:szCs w:val="16"/>
              </w:rPr>
            </w:pPr>
            <w:r w:rsidRPr="007A179A"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lang w:val="en-GB"/>
              </w:rPr>
              <w:t>PT RBFood Supply Indonesia</w:t>
            </w:r>
          </w:p>
        </w:tc>
        <w:tc>
          <w:tcPr>
            <w:tcW w:w="1227" w:type="dxa"/>
            <w:vAlign w:val="bottom"/>
          </w:tcPr>
          <w:p w:rsidR="00AF1D93" w:rsidRPr="007A179A" w:rsidRDefault="00AF1D93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อินโดนีเซีย</w:t>
            </w:r>
          </w:p>
        </w:tc>
        <w:tc>
          <w:tcPr>
            <w:tcW w:w="1163" w:type="dxa"/>
            <w:vAlign w:val="bottom"/>
          </w:tcPr>
          <w:p w:rsidR="00AF1D93" w:rsidRPr="007A179A" w:rsidRDefault="00AF1D93" w:rsidP="009018D6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</w:rPr>
            </w:pPr>
            <w:r w:rsidRPr="007A179A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60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60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cs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40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725" w:type="dx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40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cs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895" w:type="dxa"/>
            <w:shd w:val="clear" w:color="auto" w:fill="FAFAFA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14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894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570</w:t>
            </w:r>
          </w:p>
        </w:tc>
        <w:tc>
          <w:tcPr>
            <w:tcW w:w="900" w:type="dxa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14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894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570</w:t>
            </w:r>
          </w:p>
        </w:tc>
      </w:tr>
      <w:tr w:rsidR="00AF1D93" w:rsidRPr="009018D6" w:rsidTr="00B82CCB">
        <w:tc>
          <w:tcPr>
            <w:tcW w:w="2160" w:type="dxa"/>
            <w:vAlign w:val="bottom"/>
          </w:tcPr>
          <w:p w:rsidR="00AF1D93" w:rsidRPr="007A179A" w:rsidRDefault="00AF1D93" w:rsidP="009018D6">
            <w:pPr>
              <w:tabs>
                <w:tab w:val="left" w:pos="0"/>
                <w:tab w:val="left" w:pos="1260"/>
              </w:tabs>
              <w:ind w:left="-109" w:right="-126"/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cs/>
                <w:lang w:val="en-GB"/>
              </w:rPr>
            </w:pPr>
            <w:r w:rsidRPr="007A179A"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lang w:val="en-GB"/>
              </w:rPr>
              <w:t>PT RBFood Manufaktur Indonesia</w:t>
            </w:r>
          </w:p>
        </w:tc>
        <w:tc>
          <w:tcPr>
            <w:tcW w:w="1227" w:type="dxa"/>
            <w:vAlign w:val="bottom"/>
          </w:tcPr>
          <w:p w:rsidR="00AF1D93" w:rsidRPr="007A179A" w:rsidRDefault="00AF1D93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อินโดนีเซีย</w:t>
            </w:r>
          </w:p>
        </w:tc>
        <w:tc>
          <w:tcPr>
            <w:tcW w:w="1163" w:type="dxa"/>
            <w:vAlign w:val="bottom"/>
          </w:tcPr>
          <w:p w:rsidR="00AF1D93" w:rsidRPr="007A179A" w:rsidRDefault="00AF1D93" w:rsidP="009018D6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80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80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cs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828" w:type="dxa"/>
            <w:shd w:val="clear" w:color="auto" w:fill="FAFAF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20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725" w:type="dx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20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cs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895" w:type="dxa"/>
            <w:shd w:val="clear" w:color="auto" w:fill="FAFAFA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36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278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932</w:t>
            </w:r>
          </w:p>
        </w:tc>
        <w:tc>
          <w:tcPr>
            <w:tcW w:w="900" w:type="dxa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087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266</w:t>
            </w:r>
          </w:p>
        </w:tc>
      </w:tr>
      <w:tr w:rsidR="00AF1D93" w:rsidRPr="009018D6" w:rsidTr="00B82CCB">
        <w:tc>
          <w:tcPr>
            <w:tcW w:w="2160" w:type="dxa"/>
            <w:vAlign w:val="bottom"/>
          </w:tcPr>
          <w:p w:rsidR="00AF1D93" w:rsidRPr="007A179A" w:rsidRDefault="00AF1D93" w:rsidP="009018D6">
            <w:pPr>
              <w:tabs>
                <w:tab w:val="left" w:pos="0"/>
                <w:tab w:val="left" w:pos="1260"/>
              </w:tabs>
              <w:ind w:left="-109" w:right="-126"/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lang w:val="en-GB"/>
              </w:rPr>
            </w:pPr>
            <w:r w:rsidRPr="007A179A"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cs/>
                <w:lang w:val="en-GB"/>
              </w:rPr>
              <w:t>บริษัท ไทยเฟลเวอร์</w:t>
            </w:r>
          </w:p>
        </w:tc>
        <w:tc>
          <w:tcPr>
            <w:tcW w:w="1227" w:type="dxa"/>
            <w:vAlign w:val="bottom"/>
          </w:tcPr>
          <w:p w:rsidR="00AF1D93" w:rsidRPr="007A179A" w:rsidRDefault="00AF1D93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163" w:type="dxa"/>
            <w:vAlign w:val="bottom"/>
          </w:tcPr>
          <w:p w:rsidR="00AF1D93" w:rsidRPr="007A179A" w:rsidRDefault="00AF1D93" w:rsidP="009018D6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:rsidR="00AF1D93" w:rsidRPr="007A179A" w:rsidRDefault="00AF1D9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vAlign w:val="bottom"/>
          </w:tcPr>
          <w:p w:rsidR="00AF1D93" w:rsidRPr="007A179A" w:rsidRDefault="00AF1D9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:rsidR="00AF1D93" w:rsidRPr="007A179A" w:rsidRDefault="00AF1D9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vAlign w:val="bottom"/>
          </w:tcPr>
          <w:p w:rsidR="00AF1D93" w:rsidRPr="007A179A" w:rsidRDefault="00AF1D9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shd w:val="clear" w:color="auto" w:fill="FAFAFA"/>
          </w:tcPr>
          <w:p w:rsidR="00AF1D93" w:rsidRPr="007A179A" w:rsidRDefault="00AF1D9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900" w:type="dxa"/>
          </w:tcPr>
          <w:p w:rsidR="00AF1D93" w:rsidRPr="007A179A" w:rsidRDefault="00AF1D9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</w:tr>
      <w:tr w:rsidR="00AF1D93" w:rsidRPr="009018D6" w:rsidTr="00B82CCB">
        <w:tc>
          <w:tcPr>
            <w:tcW w:w="2160" w:type="dxa"/>
          </w:tcPr>
          <w:p w:rsidR="00AF1D93" w:rsidRPr="007A179A" w:rsidRDefault="00AF1D93" w:rsidP="009018D6">
            <w:pPr>
              <w:tabs>
                <w:tab w:val="left" w:pos="0"/>
                <w:tab w:val="left" w:pos="1260"/>
              </w:tabs>
              <w:ind w:left="-109" w:right="-126"/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lang w:val="en-GB"/>
              </w:rPr>
            </w:pPr>
            <w:r w:rsidRPr="007A179A"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cs/>
                <w:lang w:val="en-GB"/>
              </w:rPr>
              <w:t xml:space="preserve">   แอนด์ แฟรกแร็นซ์ จำกัด</w:t>
            </w:r>
          </w:p>
        </w:tc>
        <w:tc>
          <w:tcPr>
            <w:tcW w:w="1227" w:type="dxa"/>
            <w:vAlign w:val="bottom"/>
          </w:tcPr>
          <w:p w:rsidR="00AF1D93" w:rsidRPr="007A179A" w:rsidRDefault="00AF1D93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:rsidR="00AF1D93" w:rsidRPr="007A179A" w:rsidRDefault="00AF1D93" w:rsidP="009018D6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99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99</w:t>
            </w:r>
          </w:p>
        </w:tc>
        <w:tc>
          <w:tcPr>
            <w:tcW w:w="792" w:type="dx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99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cs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99</w:t>
            </w:r>
          </w:p>
        </w:tc>
        <w:tc>
          <w:tcPr>
            <w:tcW w:w="828" w:type="dxa"/>
            <w:shd w:val="clear" w:color="auto" w:fill="FAFAF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01</w:t>
            </w:r>
          </w:p>
        </w:tc>
        <w:tc>
          <w:tcPr>
            <w:tcW w:w="725" w:type="dx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cs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01</w:t>
            </w:r>
          </w:p>
        </w:tc>
        <w:tc>
          <w:tcPr>
            <w:tcW w:w="895" w:type="dxa"/>
            <w:shd w:val="clear" w:color="auto" w:fill="FAFAFA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187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970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392</w:t>
            </w:r>
          </w:p>
        </w:tc>
        <w:tc>
          <w:tcPr>
            <w:tcW w:w="900" w:type="dxa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187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970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392</w:t>
            </w:r>
          </w:p>
        </w:tc>
      </w:tr>
      <w:tr w:rsidR="00AF1D93" w:rsidRPr="009018D6" w:rsidTr="00AF1D93">
        <w:tc>
          <w:tcPr>
            <w:tcW w:w="2160" w:type="dxa"/>
          </w:tcPr>
          <w:p w:rsidR="00AF1D93" w:rsidRPr="007A179A" w:rsidRDefault="00AF1D93" w:rsidP="009018D6">
            <w:pPr>
              <w:tabs>
                <w:tab w:val="left" w:pos="0"/>
                <w:tab w:val="left" w:pos="1260"/>
              </w:tabs>
              <w:ind w:left="-109" w:right="-126"/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lang w:val="en-GB"/>
              </w:rPr>
            </w:pPr>
            <w:r w:rsidRPr="007A179A"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cs/>
                <w:lang w:val="en-GB"/>
              </w:rPr>
              <w:t>บริษัท พรีเมี่ยมฟู้ดส์ จำกัด</w:t>
            </w:r>
          </w:p>
        </w:tc>
        <w:tc>
          <w:tcPr>
            <w:tcW w:w="1227" w:type="dxa"/>
            <w:vAlign w:val="bottom"/>
          </w:tcPr>
          <w:p w:rsidR="00AF1D93" w:rsidRPr="007A179A" w:rsidRDefault="00AF1D93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:rsidR="00AF1D93" w:rsidRPr="007A179A" w:rsidRDefault="00AF1D93" w:rsidP="009018D6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99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99</w:t>
            </w:r>
          </w:p>
        </w:tc>
        <w:tc>
          <w:tcPr>
            <w:tcW w:w="792" w:type="dx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99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cs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99</w:t>
            </w:r>
          </w:p>
        </w:tc>
        <w:tc>
          <w:tcPr>
            <w:tcW w:w="828" w:type="dxa"/>
            <w:shd w:val="clear" w:color="auto" w:fill="FAFAF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01</w:t>
            </w:r>
          </w:p>
        </w:tc>
        <w:tc>
          <w:tcPr>
            <w:tcW w:w="725" w:type="dx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cs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01</w:t>
            </w:r>
          </w:p>
        </w:tc>
        <w:tc>
          <w:tcPr>
            <w:tcW w:w="895" w:type="dxa"/>
            <w:shd w:val="clear" w:color="auto" w:fill="FAFAFA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444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174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099</w:t>
            </w:r>
          </w:p>
        </w:tc>
        <w:tc>
          <w:tcPr>
            <w:tcW w:w="900" w:type="dxa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444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174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099</w:t>
            </w:r>
          </w:p>
        </w:tc>
      </w:tr>
      <w:tr w:rsidR="00AF1D93" w:rsidRPr="009018D6" w:rsidTr="00AF1D93">
        <w:tc>
          <w:tcPr>
            <w:tcW w:w="2160" w:type="dxa"/>
          </w:tcPr>
          <w:p w:rsidR="00AF1D93" w:rsidRPr="007A179A" w:rsidRDefault="00AF1D93" w:rsidP="009018D6">
            <w:pPr>
              <w:tabs>
                <w:tab w:val="left" w:pos="0"/>
                <w:tab w:val="left" w:pos="1260"/>
              </w:tabs>
              <w:ind w:left="-109" w:right="-126"/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lang w:val="en-GB"/>
              </w:rPr>
            </w:pPr>
            <w:r w:rsidRPr="007A179A"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cs/>
                <w:lang w:val="en-GB"/>
              </w:rPr>
              <w:t>บริษัท เบสท์ โอเดอร์ จำกัด</w:t>
            </w:r>
          </w:p>
        </w:tc>
        <w:tc>
          <w:tcPr>
            <w:tcW w:w="1227" w:type="dxa"/>
            <w:vAlign w:val="bottom"/>
          </w:tcPr>
          <w:p w:rsidR="00AF1D93" w:rsidRPr="007A179A" w:rsidRDefault="00AF1D93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ไทย</w:t>
            </w:r>
          </w:p>
        </w:tc>
        <w:tc>
          <w:tcPr>
            <w:tcW w:w="1163" w:type="dxa"/>
            <w:vAlign w:val="bottom"/>
          </w:tcPr>
          <w:p w:rsidR="00AF1D93" w:rsidRPr="007A179A" w:rsidRDefault="00AF1D93" w:rsidP="009018D6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ผลิตและจัดจำหน่าย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99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97</w:t>
            </w:r>
          </w:p>
        </w:tc>
        <w:tc>
          <w:tcPr>
            <w:tcW w:w="792" w:type="dx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99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cs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97</w:t>
            </w:r>
          </w:p>
        </w:tc>
        <w:tc>
          <w:tcPr>
            <w:tcW w:w="828" w:type="dxa"/>
            <w:shd w:val="clear" w:color="auto" w:fill="FAFAF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03</w:t>
            </w:r>
          </w:p>
        </w:tc>
        <w:tc>
          <w:tcPr>
            <w:tcW w:w="725" w:type="dx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cs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03</w:t>
            </w:r>
          </w:p>
        </w:tc>
        <w:tc>
          <w:tcPr>
            <w:tcW w:w="895" w:type="dxa"/>
            <w:shd w:val="clear" w:color="auto" w:fill="FAFAFA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36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576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718</w:t>
            </w:r>
          </w:p>
        </w:tc>
        <w:tc>
          <w:tcPr>
            <w:tcW w:w="900" w:type="dxa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36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576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718</w:t>
            </w:r>
          </w:p>
        </w:tc>
      </w:tr>
      <w:tr w:rsidR="00AF1D93" w:rsidRPr="009018D6" w:rsidTr="00AF1D93">
        <w:tc>
          <w:tcPr>
            <w:tcW w:w="2160" w:type="dxa"/>
            <w:vAlign w:val="bottom"/>
          </w:tcPr>
          <w:p w:rsidR="00AF1D93" w:rsidRPr="007A179A" w:rsidRDefault="00AF1D93" w:rsidP="009018D6">
            <w:pPr>
              <w:tabs>
                <w:tab w:val="left" w:pos="0"/>
                <w:tab w:val="left" w:pos="1260"/>
              </w:tabs>
              <w:ind w:left="-107" w:right="-114"/>
              <w:rPr>
                <w:rFonts w:ascii="Browallia New" w:hAnsi="Browallia New" w:cs="Browallia New"/>
                <w:b/>
                <w:bCs/>
                <w:sz w:val="16"/>
                <w:szCs w:val="16"/>
              </w:rPr>
            </w:pPr>
            <w:r w:rsidRPr="007A179A"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  <w:t>Guanghzhou Thai Delicious Food Co., Ltd</w:t>
            </w:r>
            <w:r w:rsidR="00E95975">
              <w:rPr>
                <w:rFonts w:ascii="Browallia New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</w:p>
        </w:tc>
        <w:tc>
          <w:tcPr>
            <w:tcW w:w="1227" w:type="dxa"/>
            <w:vAlign w:val="bottom"/>
          </w:tcPr>
          <w:p w:rsidR="00AF1D93" w:rsidRPr="007A179A" w:rsidRDefault="00AF1D93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จีน</w:t>
            </w:r>
          </w:p>
        </w:tc>
        <w:tc>
          <w:tcPr>
            <w:tcW w:w="1163" w:type="dxa"/>
            <w:vAlign w:val="bottom"/>
          </w:tcPr>
          <w:p w:rsidR="00AF1D93" w:rsidRPr="007A179A" w:rsidRDefault="00AF1D93" w:rsidP="009018D6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  <w:r w:rsidRPr="007A179A"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  <w:t>จัดจำหน่าย</w:t>
            </w:r>
          </w:p>
        </w:tc>
        <w:tc>
          <w:tcPr>
            <w:tcW w:w="760" w:type="dxa"/>
            <w:shd w:val="clear" w:color="auto" w:fill="FAFAFA"/>
            <w:vAlign w:val="bottom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100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.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00</w:t>
            </w:r>
          </w:p>
        </w:tc>
        <w:tc>
          <w:tcPr>
            <w:tcW w:w="792" w:type="dxa"/>
            <w:vAlign w:val="bottom"/>
          </w:tcPr>
          <w:p w:rsidR="00AF1D93" w:rsidRPr="007A179A" w:rsidRDefault="00AF1D9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-</w:t>
            </w:r>
          </w:p>
        </w:tc>
        <w:tc>
          <w:tcPr>
            <w:tcW w:w="828" w:type="dxa"/>
            <w:shd w:val="clear" w:color="auto" w:fill="FAFAFA"/>
            <w:vAlign w:val="bottom"/>
          </w:tcPr>
          <w:p w:rsidR="00AF1D93" w:rsidRPr="007A179A" w:rsidRDefault="00AF1D9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-</w:t>
            </w:r>
          </w:p>
        </w:tc>
        <w:tc>
          <w:tcPr>
            <w:tcW w:w="725" w:type="dxa"/>
            <w:vAlign w:val="bottom"/>
          </w:tcPr>
          <w:p w:rsidR="00AF1D93" w:rsidRPr="007A179A" w:rsidRDefault="00AF1D9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-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FAFAFA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13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366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913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F1D93" w:rsidRPr="007A179A" w:rsidRDefault="00AF1D9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-</w:t>
            </w:r>
          </w:p>
        </w:tc>
      </w:tr>
      <w:tr w:rsidR="00AF1D93" w:rsidRPr="009018D6" w:rsidTr="00B82CCB">
        <w:tc>
          <w:tcPr>
            <w:tcW w:w="2160" w:type="dxa"/>
          </w:tcPr>
          <w:p w:rsidR="00AF1D93" w:rsidRPr="007A179A" w:rsidRDefault="00AF1D93" w:rsidP="009018D6">
            <w:pPr>
              <w:tabs>
                <w:tab w:val="left" w:pos="0"/>
                <w:tab w:val="left" w:pos="1260"/>
              </w:tabs>
              <w:ind w:left="-109" w:right="-126"/>
              <w:rPr>
                <w:rFonts w:ascii="Browallia New" w:eastAsia="Arial Unicode MS" w:hAnsi="Browallia New" w:cs="Browallia New"/>
                <w:spacing w:val="-6"/>
                <w:sz w:val="16"/>
                <w:szCs w:val="16"/>
                <w:cs/>
                <w:lang w:val="en-GB"/>
              </w:rPr>
            </w:pPr>
          </w:p>
        </w:tc>
        <w:tc>
          <w:tcPr>
            <w:tcW w:w="1227" w:type="dxa"/>
            <w:vAlign w:val="bottom"/>
          </w:tcPr>
          <w:p w:rsidR="00AF1D93" w:rsidRPr="007A179A" w:rsidRDefault="00AF1D93" w:rsidP="009018D6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163" w:type="dxa"/>
            <w:vAlign w:val="bottom"/>
          </w:tcPr>
          <w:p w:rsidR="00AF1D93" w:rsidRPr="007A179A" w:rsidRDefault="00AF1D93" w:rsidP="009018D6">
            <w:pPr>
              <w:ind w:right="-72"/>
              <w:rPr>
                <w:rFonts w:ascii="Browallia New" w:eastAsia="Arial Unicode MS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760" w:type="dxa"/>
            <w:shd w:val="clear" w:color="auto" w:fill="FAFAFA"/>
            <w:vAlign w:val="bottom"/>
          </w:tcPr>
          <w:p w:rsidR="00AF1D93" w:rsidRPr="007A179A" w:rsidRDefault="00AF1D9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792" w:type="dxa"/>
            <w:vAlign w:val="bottom"/>
          </w:tcPr>
          <w:p w:rsidR="00AF1D93" w:rsidRPr="007A179A" w:rsidRDefault="00AF1D9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828" w:type="dxa"/>
            <w:shd w:val="clear" w:color="auto" w:fill="FAFAFA"/>
            <w:vAlign w:val="bottom"/>
          </w:tcPr>
          <w:p w:rsidR="00AF1D93" w:rsidRPr="007A179A" w:rsidRDefault="00AF1D9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725" w:type="dxa"/>
            <w:vAlign w:val="bottom"/>
          </w:tcPr>
          <w:p w:rsidR="00AF1D93" w:rsidRPr="007A179A" w:rsidRDefault="00AF1D9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756</w:t>
            </w:r>
            <w:r w:rsidR="00140776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023</w:t>
            </w:r>
            <w:r w:rsidR="00140776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624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AF1D93" w:rsidRPr="007A179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715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465</w:t>
            </w:r>
            <w:r w:rsidR="00AF1D93" w:rsidRPr="007A179A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pacing w:val="-4"/>
                <w:sz w:val="16"/>
                <w:szCs w:val="16"/>
                <w:lang w:val="en-GB"/>
              </w:rPr>
              <w:t>045</w:t>
            </w:r>
          </w:p>
        </w:tc>
      </w:tr>
    </w:tbl>
    <w:p w:rsidR="003865C2" w:rsidRPr="009018D6" w:rsidRDefault="003865C2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p w:rsidR="00F5738D" w:rsidRPr="009018D6" w:rsidRDefault="00390C4E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ณ วันที่ </w:t>
      </w:r>
      <w:r w:rsidR="00185DF6" w:rsidRPr="00185DF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4</w:t>
      </w:r>
      <w:r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มีนาคม พ.ศ. </w:t>
      </w:r>
      <w:r w:rsidR="00185DF6" w:rsidRPr="00185DF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2562</w:t>
      </w:r>
      <w:r w:rsidR="000E2111"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="000E2111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และวันที่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23</w:t>
      </w:r>
      <w:r w:rsidR="000E2111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เมษายน พ.ศ.</w:t>
      </w:r>
      <w:r w:rsidR="00523A95"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  <w:r w:rsidR="000E2111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B5109A"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บริษัทได้ทำ</w:t>
      </w:r>
      <w:r w:rsidR="000E2111"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การจ่าย</w:t>
      </w:r>
      <w:r w:rsidR="0082786E"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ชำระ</w:t>
      </w:r>
      <w:r w:rsidR="000E2111"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ค่า</w:t>
      </w:r>
      <w:r w:rsidR="0082786E"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หุ้นคงค้างในบริษัท </w:t>
      </w:r>
      <w:r w:rsidR="0082786E" w:rsidRPr="009018D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PT RBFood Manufaktur Indonesia </w:t>
      </w:r>
      <w:r w:rsidR="0082786E"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จำนวน </w:t>
      </w:r>
      <w:r w:rsidR="00185DF6" w:rsidRPr="00185DF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22</w:t>
      </w:r>
      <w:r w:rsidR="0082786E" w:rsidRPr="009018D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674</w:t>
      </w:r>
      <w:r w:rsidR="0082786E" w:rsidRPr="009018D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625</w:t>
      </w:r>
      <w:r w:rsidR="0082786E"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บาท</w:t>
      </w:r>
      <w:r w:rsidR="000E2111"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และ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</w:t>
      </w:r>
      <w:r w:rsidR="000E2111"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517</w:t>
      </w:r>
      <w:r w:rsidR="000E2111"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041</w:t>
      </w:r>
      <w:r w:rsidR="000E2111"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0E2111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บาท ตามลำดับ</w:t>
      </w:r>
    </w:p>
    <w:p w:rsidR="00BC758F" w:rsidRPr="009018D6" w:rsidRDefault="00BC758F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:rsidR="00BC758F" w:rsidRPr="009018D6" w:rsidRDefault="00BC758F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ณ วันที่ </w:t>
      </w:r>
      <w:r w:rsidR="00185DF6" w:rsidRPr="00185DF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14</w:t>
      </w:r>
      <w:r w:rsidRPr="009018D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สิงหาคม พ.ศ. </w:t>
      </w:r>
      <w:r w:rsidR="00185DF6" w:rsidRPr="00185DF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2562</w:t>
      </w:r>
      <w:r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บริษัทได้ทำการจ่ายชำระค่าหุ้นคงค้างในบริษัท </w:t>
      </w:r>
      <w:r w:rsidRPr="009018D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Guanghzhou Thai Delicious Food Co., Ltd </w:t>
      </w:r>
      <w:r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จำนวน </w:t>
      </w:r>
      <w:r w:rsidR="00185DF6" w:rsidRPr="00185DF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13</w:t>
      </w:r>
      <w:r w:rsidR="00F92983" w:rsidRPr="009018D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366</w:t>
      </w:r>
      <w:r w:rsidR="00F92983" w:rsidRPr="009018D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913</w:t>
      </w:r>
      <w:r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บาท </w:t>
      </w:r>
    </w:p>
    <w:p w:rsidR="0082786E" w:rsidRPr="009018D6" w:rsidRDefault="0082786E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p w:rsidR="00A46818" w:rsidRPr="009018D6" w:rsidRDefault="00A46818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24</w:t>
      </w:r>
      <w:r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เมษายน</w:t>
      </w:r>
      <w:r w:rsidR="00523A95"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523A95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พ.ศ.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9018D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ประชุมสามัญผู้ถือหุ้นของบริษัทไทยเฟลเวอร์ แอนด์ แฟรกแร็นซ์ จำกัด</w:t>
      </w:r>
      <w:r w:rsidRPr="009018D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บริษัท พรีเมี่ยมฟู้ดส์ จำกัด</w:t>
      </w:r>
      <w:r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และบริษัท เบสท์ โอเดอร์ จำกัด</w:t>
      </w:r>
      <w:r w:rsidR="00AF72BF"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ได้อนุมัติการจ่ายเงินปันผลจากกำไรสุทธิสำหรับปีสิ้นสุดวันที่ </w:t>
      </w:r>
      <w:r w:rsidR="00185DF6" w:rsidRPr="00185DF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31</w:t>
      </w:r>
      <w:r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ธันวาคม พ.ศ. </w:t>
      </w:r>
      <w:r w:rsidR="00185DF6" w:rsidRPr="00185DF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2561</w:t>
      </w:r>
      <w:r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จำนวน </w:t>
      </w:r>
      <w:r w:rsidR="00185DF6" w:rsidRPr="00185DF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</w:t>
      </w:r>
      <w:r w:rsidRPr="009018D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31</w:t>
      </w:r>
      <w:r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บาทต่อหุ้น</w:t>
      </w:r>
      <w:r w:rsidRPr="009018D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เป็นจำนวนเงิน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48</w:t>
      </w:r>
      <w:r w:rsidRPr="009018D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  <w:r w:rsidRPr="009018D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จำนวน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0</w:t>
      </w:r>
      <w:r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36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บาทต่อหุ้น</w:t>
      </w:r>
      <w:r w:rsidRPr="009018D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เป็นจำนวนเงิน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59</w:t>
      </w:r>
      <w:r w:rsidRPr="009018D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ล้านบาทและจำนวน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44</w:t>
      </w:r>
      <w:r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38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บาทต่อหุ้น</w:t>
      </w:r>
      <w:r w:rsidRPr="009018D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เป็นจำนวนเงิน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Pr="009018D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ล้านบาท ตามลำดับ โดยรวมเป็นจำนวนเงินทั้งสิ้น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65</w:t>
      </w:r>
      <w:r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79</w:t>
      </w:r>
      <w:r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434078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 ซึ่งเงินปันผลดังกล่าวถูก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จ่ายให้ผู้ถือหุ้นในวันที่</w:t>
      </w:r>
      <w:r w:rsidR="00360417"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155766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28</w:t>
      </w:r>
      <w:r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พฤษภาคม</w:t>
      </w:r>
      <w:r w:rsidR="00523A95"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พ.ศ.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</w:p>
    <w:p w:rsidR="00F91C00" w:rsidRPr="009018D6" w:rsidRDefault="00F91C00" w:rsidP="009018D6">
      <w:pPr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F676E4" w:rsidRPr="009018D6" w:rsidRDefault="005C2314" w:rsidP="009018D6">
      <w:pPr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br w:type="page"/>
      </w:r>
    </w:p>
    <w:p w:rsidR="00A776B1" w:rsidRPr="009018D6" w:rsidRDefault="00A776B1" w:rsidP="009018D6">
      <w:pPr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8"/>
      </w:tblGrid>
      <w:tr w:rsidR="00F676E4" w:rsidRPr="009018D6" w:rsidTr="007B14F5">
        <w:trPr>
          <w:trHeight w:val="386"/>
        </w:trPr>
        <w:tc>
          <w:tcPr>
            <w:tcW w:w="9458" w:type="dxa"/>
            <w:shd w:val="clear" w:color="auto" w:fill="FFA543"/>
            <w:vAlign w:val="center"/>
          </w:tcPr>
          <w:p w:rsidR="00F676E4" w:rsidRPr="009018D6" w:rsidRDefault="00185DF6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13</w:t>
            </w:r>
            <w:r w:rsidR="00F676E4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F676E4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อสังหาริมทรัพย์เพื่อการลงทุน</w:t>
            </w:r>
          </w:p>
        </w:tc>
      </w:tr>
    </w:tbl>
    <w:p w:rsidR="00F676E4" w:rsidRPr="009018D6" w:rsidRDefault="00F676E4" w:rsidP="009018D6">
      <w:pPr>
        <w:pStyle w:val="Header"/>
        <w:tabs>
          <w:tab w:val="clear" w:pos="4153"/>
          <w:tab w:val="clear" w:pos="8306"/>
        </w:tabs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2" w:type="dxa"/>
        <w:tblLook w:val="0000" w:firstRow="0" w:lastRow="0" w:firstColumn="0" w:lastColumn="0" w:noHBand="0" w:noVBand="0"/>
      </w:tblPr>
      <w:tblGrid>
        <w:gridCol w:w="4176"/>
        <w:gridCol w:w="264"/>
        <w:gridCol w:w="283"/>
        <w:gridCol w:w="2376"/>
        <w:gridCol w:w="2373"/>
      </w:tblGrid>
      <w:tr w:rsidR="00F676E4" w:rsidRPr="009018D6" w:rsidTr="00AF72BF">
        <w:tc>
          <w:tcPr>
            <w:tcW w:w="4176" w:type="dxa"/>
            <w:vAlign w:val="bottom"/>
          </w:tcPr>
          <w:p w:rsidR="00F676E4" w:rsidRPr="009018D6" w:rsidRDefault="00F676E4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64" w:type="dxa"/>
            <w:shd w:val="clear" w:color="auto" w:fill="auto"/>
            <w:vAlign w:val="bottom"/>
          </w:tcPr>
          <w:p w:rsidR="00F676E4" w:rsidRPr="009018D6" w:rsidRDefault="00F676E4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676E4" w:rsidRPr="009018D6" w:rsidRDefault="00F676E4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676E4" w:rsidRPr="009018D6" w:rsidRDefault="00F676E4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A179A" w:rsidRDefault="00F676E4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</w:p>
          <w:p w:rsidR="00F676E4" w:rsidRPr="009018D6" w:rsidRDefault="00F676E4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เฉพา</w:t>
            </w:r>
            <w:r w:rsidR="00A776B1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ะ</w:t>
            </w:r>
            <w:r w:rsidR="00A776B1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F676E4" w:rsidRPr="009018D6" w:rsidTr="00AF72BF">
        <w:tc>
          <w:tcPr>
            <w:tcW w:w="4176" w:type="dxa"/>
            <w:vAlign w:val="bottom"/>
          </w:tcPr>
          <w:p w:rsidR="00F676E4" w:rsidRPr="009018D6" w:rsidRDefault="00F676E4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เดือนสิ้นสุด</w:t>
            </w:r>
          </w:p>
          <w:p w:rsidR="00F676E4" w:rsidRPr="009018D6" w:rsidRDefault="00F676E4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กันยายน</w:t>
            </w: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264" w:type="dxa"/>
            <w:shd w:val="clear" w:color="auto" w:fill="auto"/>
            <w:vAlign w:val="bottom"/>
          </w:tcPr>
          <w:p w:rsidR="00F676E4" w:rsidRPr="009018D6" w:rsidRDefault="00F676E4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676E4" w:rsidRPr="009018D6" w:rsidRDefault="00F676E4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376" w:type="dxa"/>
            <w:tcBorders>
              <w:top w:val="single" w:sz="4" w:space="0" w:color="auto"/>
            </w:tcBorders>
            <w:vAlign w:val="bottom"/>
          </w:tcPr>
          <w:p w:rsidR="00F676E4" w:rsidRPr="009018D6" w:rsidRDefault="00E15A9E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ที่ดิน </w:t>
            </w:r>
          </w:p>
        </w:tc>
        <w:tc>
          <w:tcPr>
            <w:tcW w:w="2373" w:type="dxa"/>
            <w:tcBorders>
              <w:top w:val="single" w:sz="4" w:space="0" w:color="auto"/>
            </w:tcBorders>
            <w:vAlign w:val="bottom"/>
          </w:tcPr>
          <w:p w:rsidR="00F676E4" w:rsidRPr="009018D6" w:rsidRDefault="00F676E4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 </w:t>
            </w:r>
          </w:p>
          <w:p w:rsidR="00F676E4" w:rsidRPr="009018D6" w:rsidRDefault="00F676E4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และส่วนปรับปรุงอาคาร</w:t>
            </w:r>
          </w:p>
        </w:tc>
      </w:tr>
      <w:tr w:rsidR="00F676E4" w:rsidRPr="009018D6" w:rsidTr="00AF72BF">
        <w:tc>
          <w:tcPr>
            <w:tcW w:w="4176" w:type="dxa"/>
            <w:vAlign w:val="bottom"/>
          </w:tcPr>
          <w:p w:rsidR="00F676E4" w:rsidRPr="009018D6" w:rsidRDefault="00F676E4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64" w:type="dxa"/>
            <w:shd w:val="clear" w:color="auto" w:fill="auto"/>
            <w:vAlign w:val="bottom"/>
          </w:tcPr>
          <w:p w:rsidR="00F676E4" w:rsidRPr="009018D6" w:rsidRDefault="00F676E4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F676E4" w:rsidRPr="009018D6" w:rsidRDefault="00F676E4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76" w:type="dxa"/>
            <w:tcBorders>
              <w:bottom w:val="single" w:sz="4" w:space="0" w:color="auto"/>
            </w:tcBorders>
            <w:vAlign w:val="bottom"/>
          </w:tcPr>
          <w:p w:rsidR="00F676E4" w:rsidRPr="009018D6" w:rsidRDefault="00F676E4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373" w:type="dxa"/>
            <w:tcBorders>
              <w:bottom w:val="single" w:sz="4" w:space="0" w:color="auto"/>
            </w:tcBorders>
            <w:vAlign w:val="bottom"/>
          </w:tcPr>
          <w:p w:rsidR="00F676E4" w:rsidRPr="009018D6" w:rsidRDefault="00F676E4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7A179A" w:rsidRPr="009018D6" w:rsidTr="00AF72BF">
        <w:tc>
          <w:tcPr>
            <w:tcW w:w="4176" w:type="dxa"/>
            <w:vAlign w:val="bottom"/>
          </w:tcPr>
          <w:p w:rsidR="007A179A" w:rsidRPr="007A179A" w:rsidRDefault="007A179A" w:rsidP="007A179A">
            <w:pPr>
              <w:ind w:left="-100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264" w:type="dxa"/>
            <w:shd w:val="clear" w:color="auto" w:fill="auto"/>
            <w:vAlign w:val="bottom"/>
          </w:tcPr>
          <w:p w:rsidR="007A179A" w:rsidRPr="007A179A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A179A" w:rsidRPr="007A179A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23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A179A" w:rsidRPr="007A179A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237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A179A" w:rsidRPr="007A179A" w:rsidRDefault="007A179A" w:rsidP="007A179A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AE795C" w:rsidRPr="009018D6" w:rsidTr="00AF72BF">
        <w:tc>
          <w:tcPr>
            <w:tcW w:w="4176" w:type="dxa"/>
            <w:vAlign w:val="bottom"/>
          </w:tcPr>
          <w:p w:rsidR="00AE795C" w:rsidRPr="009018D6" w:rsidRDefault="00AE795C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264" w:type="dxa"/>
            <w:shd w:val="clear" w:color="auto" w:fill="auto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AE795C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576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</w:p>
        </w:tc>
      </w:tr>
      <w:tr w:rsidR="00AE795C" w:rsidRPr="009018D6" w:rsidTr="00AF72BF">
        <w:tc>
          <w:tcPr>
            <w:tcW w:w="4176" w:type="dxa"/>
            <w:vAlign w:val="bottom"/>
          </w:tcPr>
          <w:p w:rsidR="00AE795C" w:rsidRPr="00066ED0" w:rsidRDefault="00AE795C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การโอน</w:t>
            </w:r>
            <w:r w:rsidR="00066ED0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จากที่ดิน อาคารและส่วนปรับปรุงอาคาร</w:t>
            </w:r>
          </w:p>
        </w:tc>
        <w:tc>
          <w:tcPr>
            <w:tcW w:w="264" w:type="dxa"/>
            <w:shd w:val="clear" w:color="auto" w:fill="auto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37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AE795C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AE795C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565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208</w:t>
            </w:r>
          </w:p>
        </w:tc>
      </w:tr>
      <w:tr w:rsidR="00AE795C" w:rsidRPr="009018D6" w:rsidTr="00AF72BF">
        <w:trPr>
          <w:trHeight w:val="273"/>
        </w:trPr>
        <w:tc>
          <w:tcPr>
            <w:tcW w:w="4176" w:type="dxa"/>
            <w:vAlign w:val="bottom"/>
          </w:tcPr>
          <w:p w:rsidR="00AE795C" w:rsidRPr="009018D6" w:rsidRDefault="00AE795C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264" w:type="dxa"/>
            <w:shd w:val="clear" w:color="auto" w:fill="auto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376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2373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728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097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AE795C" w:rsidRPr="009018D6" w:rsidTr="00AF72BF">
        <w:tc>
          <w:tcPr>
            <w:tcW w:w="4176" w:type="dxa"/>
            <w:vAlign w:val="bottom"/>
          </w:tcPr>
          <w:p w:rsidR="00AE795C" w:rsidRPr="009018D6" w:rsidRDefault="00AE795C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264" w:type="dxa"/>
            <w:shd w:val="clear" w:color="auto" w:fill="auto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AE795C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</w:p>
        </w:tc>
        <w:tc>
          <w:tcPr>
            <w:tcW w:w="2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AE795C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105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413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238</w:t>
            </w:r>
          </w:p>
        </w:tc>
      </w:tr>
      <w:tr w:rsidR="00AE795C" w:rsidRPr="009018D6" w:rsidTr="00AF72BF">
        <w:tc>
          <w:tcPr>
            <w:tcW w:w="4176" w:type="dxa"/>
            <w:vAlign w:val="bottom"/>
          </w:tcPr>
          <w:p w:rsidR="00AE795C" w:rsidRPr="009018D6" w:rsidRDefault="00AE795C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มูลค่ายุติธรรม</w:t>
            </w:r>
          </w:p>
        </w:tc>
        <w:tc>
          <w:tcPr>
            <w:tcW w:w="264" w:type="dxa"/>
            <w:shd w:val="clear" w:color="auto" w:fill="auto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AE795C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2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AE795C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129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717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550</w:t>
            </w:r>
          </w:p>
        </w:tc>
      </w:tr>
    </w:tbl>
    <w:p w:rsidR="005C2314" w:rsidRPr="009018D6" w:rsidRDefault="005C2314" w:rsidP="009018D6">
      <w:pPr>
        <w:rPr>
          <w:rFonts w:ascii="Browallia New" w:eastAsia="Arial Unicode MS" w:hAnsi="Browallia New" w:cs="Browallia New"/>
          <w:b/>
          <w:bCs/>
          <w:color w:val="000000" w:themeColor="text1"/>
          <w:sz w:val="26"/>
          <w:szCs w:val="26"/>
          <w:lang w:val="en-GB"/>
        </w:rPr>
      </w:pPr>
    </w:p>
    <w:p w:rsidR="00412369" w:rsidRPr="009018D6" w:rsidRDefault="003E7A98" w:rsidP="009018D6">
      <w:pPr>
        <w:jc w:val="thaiDistribute"/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มูลค่ายุติธรรมของอสังหาริมทรัพย์เพื่อการ</w:t>
      </w:r>
      <w:r w:rsidR="00A833B4" w:rsidRPr="009018D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ลงทุนของกลุ่มกิจการและบริษัท</w:t>
      </w:r>
      <w:r w:rsidRPr="009018D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ประกอบด้วยที่ดิน อาคารแล</w:t>
      </w:r>
      <w:r w:rsidR="00A833B4" w:rsidRPr="009018D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ะส่วนปรับปรุงอาคาร โดยที่ดิน</w:t>
      </w:r>
      <w:r w:rsidR="006406B3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br/>
      </w:r>
      <w:r w:rsidRPr="009018D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ถูกประเมินมูลค่ายุติธรรมโดยใช้วิธีเปรียบเทียบข้อมูลตลาด นอกจากนี้ส่วน</w:t>
      </w:r>
      <w:r w:rsidR="00247000" w:rsidRPr="009018D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ของอาคารและส่วนปรับปรุงอาคารถูก</w:t>
      </w:r>
      <w:r w:rsidRPr="009018D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ประเมินมูลค่ายุติธรรม</w:t>
      </w:r>
      <w:r w:rsidR="006406B3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br/>
      </w:r>
      <w:r w:rsidRPr="009018D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โดยใช้วิธีรายได้ ข้อมูลหลักที่บริษัทใช้ในการประเมินมูลค่ายุติธรรม ได้แก่ ประมาณการกระแสเงินสดคิดลดของค่าเช่าตามอัตราตลาดสุทธิจาก</w:t>
      </w:r>
      <w:r w:rsidRPr="007A179A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  <w:lang w:val="en-GB"/>
        </w:rPr>
        <w:t>กระแสเงินสดจ่ายต่าง ๆ ที่คาดว่าจะเกิดขึ้นเนื่องจากอสังหาริมทรัพย์ และอัตราคิดลดอ้างอิงจากสัดส่วนโครงสร้างเงินทุนและต้นทุนทางการเงิน</w:t>
      </w:r>
      <w:r w:rsidRPr="009018D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ของบริษัทซึ่งผู้บริหารเห็นสมควร บวกด้วยอัตราความเสี่ยงที่เหมาะสม อัตราคิดลดที่ใช้สะท้อนถึงการประเมินสภาวะตลาดปัจจุบันในเรื่องมูลค่าของการเงินและปัจจัยความเสี่ยงที่เหมาะสม โดยส่วนใหญ่มีอัตราคิดลดร้อยละ </w:t>
      </w:r>
      <w:r w:rsidR="00185DF6" w:rsidRPr="00185DF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lang w:val="en-GB"/>
        </w:rPr>
        <w:t>12</w:t>
      </w:r>
      <w:r w:rsidRPr="009018D6">
        <w:rPr>
          <w:rFonts w:ascii="Browallia New" w:eastAsia="Arial Unicode MS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 ต่อปี</w:t>
      </w:r>
    </w:p>
    <w:p w:rsidR="003E7A98" w:rsidRPr="009018D6" w:rsidRDefault="003E7A98" w:rsidP="009018D6">
      <w:pPr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8"/>
      </w:tblGrid>
      <w:tr w:rsidR="00161312" w:rsidRPr="009018D6" w:rsidTr="00821FD8">
        <w:trPr>
          <w:trHeight w:val="386"/>
        </w:trPr>
        <w:tc>
          <w:tcPr>
            <w:tcW w:w="9458" w:type="dxa"/>
            <w:shd w:val="clear" w:color="auto" w:fill="FFA543"/>
            <w:vAlign w:val="center"/>
          </w:tcPr>
          <w:p w:rsidR="00161312" w:rsidRPr="009018D6" w:rsidRDefault="00185DF6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14</w:t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อาคารและอุปกรณ์ และสินทรัพย์ไม่มีตัวตน</w:t>
            </w:r>
          </w:p>
        </w:tc>
      </w:tr>
    </w:tbl>
    <w:p w:rsidR="0019583F" w:rsidRPr="009018D6" w:rsidRDefault="0019583F" w:rsidP="009018D6">
      <w:pPr>
        <w:pStyle w:val="Header"/>
        <w:tabs>
          <w:tab w:val="clear" w:pos="4153"/>
          <w:tab w:val="clear" w:pos="8306"/>
        </w:tabs>
        <w:rPr>
          <w:rFonts w:ascii="Browallia New" w:eastAsia="Arial Unicode MS" w:hAnsi="Browallia New" w:cs="Browallia New"/>
          <w:sz w:val="26"/>
          <w:szCs w:val="26"/>
        </w:rPr>
      </w:pPr>
    </w:p>
    <w:p w:rsidR="0019583F" w:rsidRPr="009018D6" w:rsidRDefault="002C526F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รายการเคลื่อนไหวของที่ดิน อาคารและอุปกรณ์ และสินทรัพย์ไม่มีตัวตนสำหรับงวด</w:t>
      </w:r>
      <w:r w:rsidR="00AF72BF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เก้า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เดือนสิ้นสุดวันที่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010AAF"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AF72BF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="002865E8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พ.ศ.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  <w:r w:rsidR="0019583F"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:rsidR="0019583F" w:rsidRPr="009018D6" w:rsidRDefault="0019583F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6318C5" w:rsidRPr="009018D6" w:rsidTr="009E79FF">
        <w:tc>
          <w:tcPr>
            <w:tcW w:w="3989" w:type="dxa"/>
            <w:vAlign w:val="bottom"/>
          </w:tcPr>
          <w:p w:rsidR="0019583F" w:rsidRPr="009018D6" w:rsidRDefault="0019583F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583F" w:rsidRPr="009018D6" w:rsidRDefault="0019583F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583F" w:rsidRPr="009018D6" w:rsidRDefault="0019583F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6318C5" w:rsidRPr="009018D6" w:rsidTr="00E96829">
        <w:tc>
          <w:tcPr>
            <w:tcW w:w="3989" w:type="dxa"/>
          </w:tcPr>
          <w:p w:rsidR="0019583F" w:rsidRPr="009018D6" w:rsidRDefault="00A90C21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="00E07A02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</w:t>
            </w:r>
            <w:r w:rsidR="0019583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</w:t>
            </w:r>
          </w:p>
          <w:p w:rsidR="0019583F" w:rsidRPr="009018D6" w:rsidRDefault="0019583F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วันที่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10AA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2865E8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19583F" w:rsidRPr="009018D6" w:rsidRDefault="0019583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 </w:t>
            </w:r>
          </w:p>
          <w:p w:rsidR="0019583F" w:rsidRPr="009018D6" w:rsidRDefault="0019583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19583F" w:rsidRPr="009018D6" w:rsidRDefault="0019583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:rsidR="0019583F" w:rsidRPr="009018D6" w:rsidRDefault="0019583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19583F" w:rsidRPr="009018D6" w:rsidRDefault="0019583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ที่ดิน อาคาร </w:t>
            </w:r>
          </w:p>
          <w:p w:rsidR="0019583F" w:rsidRPr="009018D6" w:rsidRDefault="0019583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19583F" w:rsidRPr="009018D6" w:rsidRDefault="0019583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:rsidR="0019583F" w:rsidRPr="009018D6" w:rsidRDefault="0019583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ไม่มีตัวตน</w:t>
            </w:r>
          </w:p>
        </w:tc>
      </w:tr>
      <w:tr w:rsidR="006318C5" w:rsidRPr="009018D6" w:rsidTr="00E96829">
        <w:tc>
          <w:tcPr>
            <w:tcW w:w="3989" w:type="dxa"/>
            <w:vAlign w:val="bottom"/>
          </w:tcPr>
          <w:p w:rsidR="0019583F" w:rsidRPr="009018D6" w:rsidRDefault="0019583F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9583F" w:rsidRPr="009018D6" w:rsidRDefault="0019583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9583F" w:rsidRPr="009018D6" w:rsidRDefault="0019583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9583F" w:rsidRPr="009018D6" w:rsidRDefault="0019583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19583F" w:rsidRPr="009018D6" w:rsidRDefault="0019583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18C5" w:rsidRPr="009018D6" w:rsidTr="00EF149F">
        <w:tc>
          <w:tcPr>
            <w:tcW w:w="3989" w:type="dxa"/>
            <w:vAlign w:val="bottom"/>
          </w:tcPr>
          <w:p w:rsidR="0019583F" w:rsidRPr="007A179A" w:rsidRDefault="0019583F" w:rsidP="009018D6">
            <w:pPr>
              <w:ind w:left="-109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9583F" w:rsidRPr="007A179A" w:rsidRDefault="0019583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9583F" w:rsidRPr="007A179A" w:rsidRDefault="0019583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9583F" w:rsidRPr="007A179A" w:rsidRDefault="0019583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9583F" w:rsidRPr="007A179A" w:rsidRDefault="0019583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AE795C" w:rsidRPr="009018D6" w:rsidTr="00EF149F">
        <w:tc>
          <w:tcPr>
            <w:tcW w:w="3989" w:type="dxa"/>
            <w:vAlign w:val="bottom"/>
          </w:tcPr>
          <w:p w:rsidR="00AE795C" w:rsidRPr="009018D6" w:rsidRDefault="00AE795C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ราคาตามบัญชีต้นงวด - สุทธิ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AE795C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721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618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375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AE795C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696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716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AE795C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809</w:t>
            </w:r>
            <w:r w:rsidR="00F92983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307</w:t>
            </w:r>
            <w:r w:rsidR="00F92983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338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AE795C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797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816</w:t>
            </w:r>
          </w:p>
        </w:tc>
      </w:tr>
      <w:tr w:rsidR="00AE795C" w:rsidRPr="009018D6" w:rsidTr="00EF149F">
        <w:tc>
          <w:tcPr>
            <w:tcW w:w="3989" w:type="dxa"/>
            <w:vAlign w:val="bottom"/>
          </w:tcPr>
          <w:p w:rsidR="00AE795C" w:rsidRPr="009018D6" w:rsidRDefault="00AE795C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AE795C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399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AE795C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721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849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AE795C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438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AE795C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898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AE795C" w:rsidRPr="009018D6" w:rsidTr="00EF149F">
        <w:tc>
          <w:tcPr>
            <w:tcW w:w="3989" w:type="dxa"/>
            <w:vAlign w:val="bottom"/>
          </w:tcPr>
          <w:p w:rsidR="00AE795C" w:rsidRPr="009018D6" w:rsidRDefault="00AE795C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การจำหน่ายออกไป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ตัดจำหน่ายสินทรัพย์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389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258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923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149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AE795C" w:rsidRPr="009018D6" w:rsidTr="00C97558">
        <w:trPr>
          <w:trHeight w:val="273"/>
        </w:trPr>
        <w:tc>
          <w:tcPr>
            <w:tcW w:w="3989" w:type="dxa"/>
            <w:vAlign w:val="bottom"/>
          </w:tcPr>
          <w:p w:rsidR="00AE795C" w:rsidRPr="009018D6" w:rsidRDefault="00AE795C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ค่าเสื่อมราคา/ค่าตัดจำหน่าย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185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756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609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858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</w:t>
            </w:r>
            <w:r w:rsidR="00F92983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115</w:t>
            </w:r>
            <w:r w:rsidR="00F92983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146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235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386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AE795C" w:rsidRPr="009018D6" w:rsidTr="00EB30BE">
        <w:trPr>
          <w:trHeight w:val="273"/>
        </w:trPr>
        <w:tc>
          <w:tcPr>
            <w:tcW w:w="3989" w:type="dxa"/>
            <w:vAlign w:val="bottom"/>
          </w:tcPr>
          <w:p w:rsidR="00AE795C" w:rsidRPr="009018D6" w:rsidRDefault="00AE795C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ค่าเผื่อการด้อยค่า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551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213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AE795C" w:rsidRPr="009018D6" w:rsidTr="00EB30BE">
        <w:trPr>
          <w:trHeight w:val="273"/>
        </w:trPr>
        <w:tc>
          <w:tcPr>
            <w:tcW w:w="3989" w:type="dxa"/>
            <w:vAlign w:val="bottom"/>
          </w:tcPr>
          <w:p w:rsidR="00AE795C" w:rsidRPr="009018D6" w:rsidRDefault="00AE795C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โอนออกไปเป็นอสังหาริมทรัพย์เพื่อการลงทุน</w:t>
            </w:r>
          </w:p>
        </w:tc>
        <w:tc>
          <w:tcPr>
            <w:tcW w:w="1368" w:type="dxa"/>
            <w:shd w:val="clear" w:color="auto" w:fill="FAFAFA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126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565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208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AE795C" w:rsidRPr="009018D6" w:rsidTr="00C97558">
        <w:trPr>
          <w:trHeight w:val="273"/>
        </w:trPr>
        <w:tc>
          <w:tcPr>
            <w:tcW w:w="3989" w:type="dxa"/>
            <w:vAlign w:val="bottom"/>
          </w:tcPr>
          <w:p w:rsidR="00AE795C" w:rsidRPr="009018D6" w:rsidRDefault="00AE795C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ผลต่างจากการแปลงค่างบการเงิน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514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AE795C" w:rsidRPr="009018D6" w:rsidRDefault="00AE795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AE795C" w:rsidRPr="009018D6" w:rsidTr="00EF149F">
        <w:tc>
          <w:tcPr>
            <w:tcW w:w="3989" w:type="dxa"/>
            <w:vAlign w:val="bottom"/>
          </w:tcPr>
          <w:p w:rsidR="00AE795C" w:rsidRPr="009018D6" w:rsidRDefault="00AE795C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ราคาตามบัญชีปลายงวด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AE795C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606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735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AE795C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808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AE795C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744</w:t>
            </w:r>
            <w:r w:rsidR="00F92983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142</w:t>
            </w:r>
            <w:r w:rsidR="00F92983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AE795C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460</w:t>
            </w:r>
            <w:r w:rsidR="00AE795C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430</w:t>
            </w:r>
          </w:p>
        </w:tc>
      </w:tr>
    </w:tbl>
    <w:p w:rsidR="002A2D6B" w:rsidRPr="009018D6" w:rsidRDefault="002A2D6B" w:rsidP="009018D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EE34AA" w:rsidRPr="009018D6" w:rsidRDefault="00EE34AA" w:rsidP="009018D6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p w:rsidR="005862BB" w:rsidRPr="009018D6" w:rsidRDefault="005862BB" w:rsidP="009018D6">
      <w:pPr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br w:type="page"/>
      </w:r>
    </w:p>
    <w:p w:rsidR="00EE34AA" w:rsidRPr="009018D6" w:rsidRDefault="00EE34AA" w:rsidP="009018D6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p w:rsidR="003775E1" w:rsidRPr="009018D6" w:rsidRDefault="003775E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ณ วันที่ </w:t>
      </w:r>
      <w:r w:rsidR="00185DF6" w:rsidRPr="00185DF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="00010AAF" w:rsidRPr="009018D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335331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กันยายน </w:t>
      </w:r>
      <w:r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185DF6" w:rsidRPr="00185DF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2562</w:t>
      </w:r>
      <w:r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กลุ่มกิจการและบริษัท</w:t>
      </w:r>
      <w:r w:rsidR="00E31FAF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ได้นำที่ดินและอาคารบางส่วน</w:t>
      </w:r>
      <w:r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ไปเป็นหลักประกันสำหรับเงินกู้ยืมจากสถาบัน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การเงิน (หมายเหตุ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16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</w:p>
    <w:p w:rsidR="00EE34AA" w:rsidRPr="009018D6" w:rsidRDefault="00EE34AA" w:rsidP="009018D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161312" w:rsidRPr="009018D6" w:rsidRDefault="00555B62" w:rsidP="009018D6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>ในระหว่างงวด</w:t>
      </w:r>
      <w:r w:rsidR="001D0811" w:rsidRPr="009018D6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 xml:space="preserve">ไตรมาสที่ </w:t>
      </w:r>
      <w:r w:rsidR="00185DF6" w:rsidRPr="00185DF6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2</w:t>
      </w:r>
      <w:r w:rsidR="001D0811" w:rsidRPr="009018D6">
        <w:rPr>
          <w:rFonts w:ascii="Browallia New" w:eastAsia="Arial Unicode MS" w:hAnsi="Browallia New" w:cs="Browallia New"/>
          <w:spacing w:val="-10"/>
          <w:sz w:val="26"/>
          <w:szCs w:val="26"/>
        </w:rPr>
        <w:t xml:space="preserve"> </w:t>
      </w:r>
      <w:r w:rsidR="001D0811" w:rsidRPr="009018D6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>พ</w:t>
      </w:r>
      <w:r w:rsidR="001D0811" w:rsidRPr="009018D6">
        <w:rPr>
          <w:rFonts w:ascii="Browallia New" w:eastAsia="Arial Unicode MS" w:hAnsi="Browallia New" w:cs="Browallia New"/>
          <w:spacing w:val="-10"/>
          <w:sz w:val="26"/>
          <w:szCs w:val="26"/>
        </w:rPr>
        <w:t>.</w:t>
      </w:r>
      <w:r w:rsidR="001D0811" w:rsidRPr="009018D6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>ศ</w:t>
      </w:r>
      <w:r w:rsidR="001D0811" w:rsidRPr="009018D6">
        <w:rPr>
          <w:rFonts w:ascii="Browallia New" w:eastAsia="Arial Unicode MS" w:hAnsi="Browallia New" w:cs="Browallia New"/>
          <w:spacing w:val="-10"/>
          <w:sz w:val="26"/>
          <w:szCs w:val="26"/>
        </w:rPr>
        <w:t>.</w:t>
      </w:r>
      <w:r w:rsidR="001D0811" w:rsidRPr="009018D6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 xml:space="preserve"> </w:t>
      </w:r>
      <w:r w:rsidR="00185DF6" w:rsidRPr="00185DF6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2562</w:t>
      </w:r>
      <w:r w:rsidRPr="009018D6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 xml:space="preserve"> อาคารและอุปกรณ์ของธุรกิจโรงแรมทั้งสองแห่งของกลุ่มกิจการ ได้เกิดการด้อยค่าจำนวน </w:t>
      </w:r>
      <w:r w:rsidR="00185DF6" w:rsidRPr="00185DF6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11</w:t>
      </w:r>
      <w:r w:rsidRPr="009018D6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55</w:t>
      </w:r>
      <w:r w:rsidRPr="009018D6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 xml:space="preserve"> ล้านบาท</w:t>
      </w:r>
      <w:r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ซึ่งกลุ่มกิจการรับรู้ผลขาดทุนจากการด้อยค่าของสินทรัพย์ภายใต้ค่าใช้จ่ายในการบริหารในงบกำไรขาดทุนเบ็ดเสร็จ โดยสถานการณ์ที่ทำให้เกิดข้อบ่งชี้ของการด้อยค่าของสินทรัพย์เนื่องจากธุรกิจโรงแรมทั้งสองแห่งมีผลการดำเนินงานขาดทุนอย่างต่อเนื่อง การด้อยค่าดังกล่าวเกิดขึ้นเนื่องจากมูลค่าที่คาดว่าจะได้รับคืน (ซึ่งก็คือมูลค่าจากการใช้หรือมูลค่ายุติธรรมหักต้นทุนในการขาย) ต่ำกว่ามู</w:t>
      </w:r>
      <w:r w:rsidR="00964DEF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ลค่าตามบัญชีของสินทรัพย์ ซึ่ง</w:t>
      </w:r>
      <w:r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คำนวณโดยอ้างอิงจากหน่วยที่ก่อให้เกิดเงินสด</w:t>
      </w:r>
      <w:r w:rsidR="00A55477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คือ</w:t>
      </w:r>
      <w:r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สินทรัพย์ของธุรกิจโรงแรม ฝ่ายบริหารกำหนดมูลค่าที่คาดว่าจะได้รับคืนจากมูลค่าจากการใช้ ซึ่งถูกประเมิน</w:t>
      </w:r>
      <w:r w:rsidR="001D0811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ล่าสุด</w:t>
      </w:r>
      <w:r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โดยผู้ประเมินอิสระที่มีคุณสมบัติของผู้เชี่ยวชาญในวิชาชีพ</w:t>
      </w:r>
      <w:r w:rsidR="00A55477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ที่ได้รับอนุญาตจากสำนักงานคณะกรรมการกำกับหลักทรัพย์และตลาดหลักทรัพย์</w:t>
      </w:r>
      <w:r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โดยอัตราคิดลดที่ใช้ในการประมาณการมูลค่าปัจจุบัน</w:t>
      </w:r>
      <w:r w:rsidR="00A55477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ของ</w:t>
      </w:r>
      <w:r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กระแสเงินสด เท่ากับร้อยละ </w:t>
      </w:r>
      <w:r w:rsidR="00185DF6" w:rsidRPr="00185DF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11</w:t>
      </w:r>
    </w:p>
    <w:p w:rsidR="000078A3" w:rsidRPr="009018D6" w:rsidRDefault="000078A3" w:rsidP="009018D6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8"/>
      </w:tblGrid>
      <w:tr w:rsidR="00161312" w:rsidRPr="009018D6" w:rsidTr="00A776B1">
        <w:trPr>
          <w:trHeight w:val="386"/>
        </w:trPr>
        <w:tc>
          <w:tcPr>
            <w:tcW w:w="9458" w:type="dxa"/>
            <w:shd w:val="clear" w:color="auto" w:fill="FFA543"/>
            <w:vAlign w:val="center"/>
          </w:tcPr>
          <w:p w:rsidR="00161312" w:rsidRPr="009018D6" w:rsidRDefault="008504BE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br w:type="page"/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15</w:t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</w:tr>
    </w:tbl>
    <w:p w:rsidR="00161312" w:rsidRPr="009018D6" w:rsidRDefault="00161312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Layout w:type="fixed"/>
        <w:tblLook w:val="0000" w:firstRow="0" w:lastRow="0" w:firstColumn="0" w:lastColumn="0" w:noHBand="0" w:noVBand="0"/>
      </w:tblPr>
      <w:tblGrid>
        <w:gridCol w:w="3989"/>
        <w:gridCol w:w="1368"/>
        <w:gridCol w:w="1368"/>
        <w:gridCol w:w="1368"/>
        <w:gridCol w:w="1368"/>
      </w:tblGrid>
      <w:tr w:rsidR="006318C5" w:rsidRPr="009018D6" w:rsidTr="009E79FF">
        <w:tc>
          <w:tcPr>
            <w:tcW w:w="3989" w:type="dxa"/>
            <w:vAlign w:val="bottom"/>
          </w:tcPr>
          <w:p w:rsidR="00D505D2" w:rsidRPr="009018D6" w:rsidRDefault="00D505D2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05D2" w:rsidRPr="009018D6" w:rsidRDefault="00D505D2" w:rsidP="009018D6">
            <w:pPr>
              <w:tabs>
                <w:tab w:val="left" w:pos="-72"/>
              </w:tabs>
              <w:ind w:left="-18"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505D2" w:rsidRPr="009018D6" w:rsidRDefault="00D505D2" w:rsidP="009018D6">
            <w:pPr>
              <w:tabs>
                <w:tab w:val="left" w:pos="-72"/>
              </w:tabs>
              <w:ind w:left="-18"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318C5" w:rsidRPr="009018D6" w:rsidTr="00E96829">
        <w:tc>
          <w:tcPr>
            <w:tcW w:w="3989" w:type="dxa"/>
            <w:vAlign w:val="bottom"/>
          </w:tcPr>
          <w:p w:rsidR="00D505D2" w:rsidRPr="009018D6" w:rsidRDefault="00D505D2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D505D2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10AA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D505D2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D505D2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D505D2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D505D2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D505D2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318C5" w:rsidRPr="009018D6" w:rsidTr="00E96829">
        <w:tc>
          <w:tcPr>
            <w:tcW w:w="3989" w:type="dxa"/>
            <w:vAlign w:val="bottom"/>
          </w:tcPr>
          <w:p w:rsidR="002865E8" w:rsidRPr="009018D6" w:rsidRDefault="002865E8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368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68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6318C5" w:rsidRPr="009018D6" w:rsidTr="00E96829">
        <w:tc>
          <w:tcPr>
            <w:tcW w:w="3989" w:type="dxa"/>
            <w:vAlign w:val="bottom"/>
          </w:tcPr>
          <w:p w:rsidR="00D505D2" w:rsidRPr="009018D6" w:rsidRDefault="00D505D2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D505D2" w:rsidRPr="009018D6" w:rsidRDefault="00D505D2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D505D2" w:rsidRPr="009018D6" w:rsidRDefault="00D505D2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D505D2" w:rsidRPr="009018D6" w:rsidRDefault="00D505D2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D505D2" w:rsidRPr="009018D6" w:rsidRDefault="00D505D2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6318C5" w:rsidRPr="009018D6" w:rsidTr="00EF149F">
        <w:tc>
          <w:tcPr>
            <w:tcW w:w="3989" w:type="dxa"/>
            <w:vAlign w:val="bottom"/>
          </w:tcPr>
          <w:p w:rsidR="00D505D2" w:rsidRPr="007A179A" w:rsidRDefault="00D505D2" w:rsidP="009018D6">
            <w:pPr>
              <w:ind w:left="-109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505D2" w:rsidRPr="007A179A" w:rsidRDefault="00D505D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D505D2" w:rsidRPr="007A179A" w:rsidRDefault="00D505D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505D2" w:rsidRPr="007A179A" w:rsidRDefault="00D505D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D505D2" w:rsidRPr="007A179A" w:rsidRDefault="00D505D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</w:tr>
      <w:tr w:rsidR="00510F1A" w:rsidRPr="00510F1A" w:rsidTr="000D2003">
        <w:tc>
          <w:tcPr>
            <w:tcW w:w="3989" w:type="dxa"/>
            <w:vAlign w:val="bottom"/>
          </w:tcPr>
          <w:p w:rsidR="00510F1A" w:rsidRPr="009018D6" w:rsidRDefault="00510F1A" w:rsidP="00510F1A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เจ้าหนี้การค้า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 กิจการอื่น</w:t>
            </w:r>
          </w:p>
        </w:tc>
        <w:tc>
          <w:tcPr>
            <w:tcW w:w="1368" w:type="dxa"/>
            <w:shd w:val="clear" w:color="auto" w:fill="FAFAFA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200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120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287</w:t>
            </w:r>
          </w:p>
        </w:tc>
        <w:tc>
          <w:tcPr>
            <w:tcW w:w="1368" w:type="dxa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204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456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627</w:t>
            </w:r>
          </w:p>
        </w:tc>
        <w:tc>
          <w:tcPr>
            <w:tcW w:w="1368" w:type="dxa"/>
            <w:shd w:val="clear" w:color="auto" w:fill="FAFAFA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153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606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776</w:t>
            </w:r>
          </w:p>
        </w:tc>
        <w:tc>
          <w:tcPr>
            <w:tcW w:w="1368" w:type="dxa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168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746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317</w:t>
            </w:r>
          </w:p>
        </w:tc>
      </w:tr>
      <w:tr w:rsidR="00510F1A" w:rsidRPr="00510F1A" w:rsidTr="005C2314">
        <w:tc>
          <w:tcPr>
            <w:tcW w:w="3989" w:type="dxa"/>
            <w:vAlign w:val="bottom"/>
          </w:tcPr>
          <w:p w:rsidR="00510F1A" w:rsidRPr="009018D6" w:rsidRDefault="00510F1A" w:rsidP="00510F1A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เจ้าหนี้การค้า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กิจการที่เกี่ยวข้องกัน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10F1A" w:rsidRPr="00510F1A" w:rsidRDefault="00510F1A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vAlign w:val="bottom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240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515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337</w:t>
            </w:r>
          </w:p>
        </w:tc>
        <w:tc>
          <w:tcPr>
            <w:tcW w:w="1368" w:type="dxa"/>
            <w:vAlign w:val="bottom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044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202</w:t>
            </w:r>
          </w:p>
        </w:tc>
      </w:tr>
      <w:tr w:rsidR="00510F1A" w:rsidRPr="00510F1A" w:rsidTr="00EF149F">
        <w:tc>
          <w:tcPr>
            <w:tcW w:w="3989" w:type="dxa"/>
            <w:vAlign w:val="bottom"/>
          </w:tcPr>
          <w:p w:rsidR="00510F1A" w:rsidRPr="009018D6" w:rsidRDefault="00510F1A" w:rsidP="00510F1A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เจ้าหนี้อื่น - กิจการอื่น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795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243</w:t>
            </w:r>
          </w:p>
        </w:tc>
        <w:tc>
          <w:tcPr>
            <w:tcW w:w="1368" w:type="dxa"/>
            <w:vAlign w:val="bottom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133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845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730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504</w:t>
            </w:r>
          </w:p>
        </w:tc>
        <w:tc>
          <w:tcPr>
            <w:tcW w:w="1368" w:type="dxa"/>
            <w:vAlign w:val="bottom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261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617</w:t>
            </w:r>
          </w:p>
        </w:tc>
      </w:tr>
      <w:tr w:rsidR="00510F1A" w:rsidRPr="00510F1A" w:rsidTr="00EF149F">
        <w:tc>
          <w:tcPr>
            <w:tcW w:w="3989" w:type="dxa"/>
            <w:vAlign w:val="bottom"/>
          </w:tcPr>
          <w:p w:rsidR="00510F1A" w:rsidRPr="009018D6" w:rsidRDefault="00510F1A" w:rsidP="00510F1A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เจ้าหนี้อื่น - กิจการที่เกี่ยวข้องกัน (หมายเหตุ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188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613</w:t>
            </w:r>
          </w:p>
        </w:tc>
        <w:tc>
          <w:tcPr>
            <w:tcW w:w="1368" w:type="dxa"/>
            <w:vAlign w:val="bottom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959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162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485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782</w:t>
            </w:r>
          </w:p>
        </w:tc>
        <w:tc>
          <w:tcPr>
            <w:tcW w:w="1368" w:type="dxa"/>
            <w:vAlign w:val="bottom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543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335</w:t>
            </w:r>
          </w:p>
        </w:tc>
      </w:tr>
      <w:tr w:rsidR="00510F1A" w:rsidRPr="00510F1A" w:rsidTr="00EF149F">
        <w:tc>
          <w:tcPr>
            <w:tcW w:w="3989" w:type="dxa"/>
            <w:vAlign w:val="bottom"/>
          </w:tcPr>
          <w:p w:rsidR="00510F1A" w:rsidRPr="009018D6" w:rsidRDefault="00510F1A" w:rsidP="00510F1A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เจ้าหนี้กรรมการ (หมายเหตุ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723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426</w:t>
            </w:r>
          </w:p>
        </w:tc>
        <w:tc>
          <w:tcPr>
            <w:tcW w:w="1368" w:type="dxa"/>
            <w:vAlign w:val="bottom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311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296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179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</w:p>
        </w:tc>
        <w:tc>
          <w:tcPr>
            <w:tcW w:w="1368" w:type="dxa"/>
            <w:vAlign w:val="bottom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689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423</w:t>
            </w:r>
          </w:p>
        </w:tc>
      </w:tr>
      <w:tr w:rsidR="00510F1A" w:rsidRPr="00510F1A" w:rsidTr="00EF149F">
        <w:tc>
          <w:tcPr>
            <w:tcW w:w="3989" w:type="dxa"/>
            <w:vAlign w:val="bottom"/>
          </w:tcPr>
          <w:p w:rsidR="00510F1A" w:rsidRPr="009018D6" w:rsidRDefault="00510F1A" w:rsidP="00510F1A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</w:t>
            </w:r>
            <w:r w:rsidR="0081346E" w:rsidRPr="0081346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322</w:t>
            </w:r>
            <w:r w:rsidR="0081346E" w:rsidRPr="0081346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286</w:t>
            </w:r>
          </w:p>
        </w:tc>
        <w:tc>
          <w:tcPr>
            <w:tcW w:w="1368" w:type="dxa"/>
            <w:vAlign w:val="bottom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441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381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907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999</w:t>
            </w:r>
          </w:p>
        </w:tc>
        <w:tc>
          <w:tcPr>
            <w:tcW w:w="1368" w:type="dxa"/>
            <w:vAlign w:val="bottom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902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989</w:t>
            </w:r>
          </w:p>
        </w:tc>
      </w:tr>
      <w:tr w:rsidR="00510F1A" w:rsidRPr="00510F1A" w:rsidTr="00EF149F">
        <w:tc>
          <w:tcPr>
            <w:tcW w:w="3989" w:type="dxa"/>
            <w:vAlign w:val="bottom"/>
          </w:tcPr>
          <w:p w:rsidR="00510F1A" w:rsidRPr="009018D6" w:rsidRDefault="00510F1A" w:rsidP="00510F1A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เงินมัดจำค่าห้องพักที่มีการจอง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423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219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10F1A" w:rsidRPr="00510F1A" w:rsidRDefault="00185DF6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952</w:t>
            </w:r>
            <w:r w:rsidR="00510F1A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942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10F1A" w:rsidRPr="00510F1A" w:rsidRDefault="00510F1A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510F1A" w:rsidRPr="00510F1A" w:rsidRDefault="00510F1A" w:rsidP="00510F1A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510F1A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AE795C" w:rsidRPr="009018D6" w:rsidTr="00653876">
        <w:trPr>
          <w:trHeight w:val="203"/>
        </w:trPr>
        <w:tc>
          <w:tcPr>
            <w:tcW w:w="3989" w:type="dxa"/>
            <w:vAlign w:val="bottom"/>
          </w:tcPr>
          <w:p w:rsidR="00AE795C" w:rsidRPr="009018D6" w:rsidRDefault="00AE795C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AE795C" w:rsidRPr="00510F1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316</w:t>
            </w:r>
            <w:r w:rsidR="0081346E" w:rsidRPr="0081346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573</w:t>
            </w:r>
            <w:r w:rsidR="0081346E" w:rsidRPr="0081346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074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E795C" w:rsidRPr="00510F1A" w:rsidRDefault="00185DF6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338</w:t>
            </w:r>
            <w:r w:rsidR="00AE795C" w:rsidRPr="00510F1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264</w:t>
            </w:r>
            <w:r w:rsidR="00AE795C" w:rsidRPr="00510F1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493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AE795C" w:rsidRPr="00510F1A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248</w:t>
            </w:r>
            <w:r w:rsidR="00AE795C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425</w:t>
            </w:r>
            <w:r w:rsidR="000F25CB" w:rsidRPr="00510F1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E795C" w:rsidRPr="00510F1A" w:rsidRDefault="00185DF6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269</w:t>
            </w:r>
            <w:r w:rsidR="00AE795C" w:rsidRPr="00510F1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187</w:t>
            </w:r>
            <w:r w:rsidR="00AE795C" w:rsidRPr="00510F1A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883</w:t>
            </w:r>
          </w:p>
        </w:tc>
      </w:tr>
    </w:tbl>
    <w:p w:rsidR="00161312" w:rsidRPr="009018D6" w:rsidRDefault="0016131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5862BB" w:rsidRPr="009018D6" w:rsidRDefault="005862BB" w:rsidP="009018D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:rsidR="00EE34AA" w:rsidRPr="009018D6" w:rsidRDefault="00EE34A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9018D6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9018D6" w:rsidRDefault="00185DF6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16</w:t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เงินกู้ยืม</w:t>
            </w:r>
          </w:p>
        </w:tc>
      </w:tr>
    </w:tbl>
    <w:p w:rsidR="00127EBB" w:rsidRPr="009018D6" w:rsidRDefault="00127EBB" w:rsidP="009018D6">
      <w:pPr>
        <w:ind w:left="540" w:hanging="540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53" w:type="dxa"/>
        <w:tblLayout w:type="fixed"/>
        <w:tblLook w:val="0000" w:firstRow="0" w:lastRow="0" w:firstColumn="0" w:lastColumn="0" w:noHBand="0" w:noVBand="0"/>
      </w:tblPr>
      <w:tblGrid>
        <w:gridCol w:w="3960"/>
        <w:gridCol w:w="1373"/>
        <w:gridCol w:w="1373"/>
        <w:gridCol w:w="1373"/>
        <w:gridCol w:w="1374"/>
      </w:tblGrid>
      <w:tr w:rsidR="006318C5" w:rsidRPr="009018D6" w:rsidTr="009E79FF">
        <w:trPr>
          <w:trHeight w:val="378"/>
        </w:trPr>
        <w:tc>
          <w:tcPr>
            <w:tcW w:w="3960" w:type="dxa"/>
            <w:vAlign w:val="bottom"/>
          </w:tcPr>
          <w:p w:rsidR="00BF6D5D" w:rsidRPr="009018D6" w:rsidRDefault="00BF6D5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4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6D5D" w:rsidRPr="009018D6" w:rsidRDefault="001A2BD2" w:rsidP="009018D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9E27BD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6D5D" w:rsidRPr="009018D6" w:rsidRDefault="001A2BD2" w:rsidP="009018D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9E27BD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6318C5" w:rsidRPr="009018D6" w:rsidTr="00E96829">
        <w:trPr>
          <w:trHeight w:val="344"/>
        </w:trPr>
        <w:tc>
          <w:tcPr>
            <w:tcW w:w="3960" w:type="dxa"/>
            <w:vAlign w:val="bottom"/>
          </w:tcPr>
          <w:p w:rsidR="009E27BD" w:rsidRPr="009018D6" w:rsidRDefault="009E27B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:rsidR="009E27BD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10AA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:rsidR="009E27BD" w:rsidRPr="009018D6" w:rsidRDefault="00185DF6" w:rsidP="009018D6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E27BD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:rsidR="009E27BD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vAlign w:val="bottom"/>
          </w:tcPr>
          <w:p w:rsidR="009E27BD" w:rsidRPr="009018D6" w:rsidRDefault="00185DF6" w:rsidP="009018D6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E27BD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318C5" w:rsidRPr="009018D6" w:rsidTr="00E96829">
        <w:trPr>
          <w:trHeight w:val="344"/>
        </w:trPr>
        <w:tc>
          <w:tcPr>
            <w:tcW w:w="3960" w:type="dxa"/>
            <w:vAlign w:val="bottom"/>
          </w:tcPr>
          <w:p w:rsidR="002865E8" w:rsidRPr="009018D6" w:rsidRDefault="002865E8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3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73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73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74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6318C5" w:rsidRPr="009018D6" w:rsidTr="00E96829">
        <w:trPr>
          <w:trHeight w:val="378"/>
        </w:trPr>
        <w:tc>
          <w:tcPr>
            <w:tcW w:w="3960" w:type="dxa"/>
            <w:vAlign w:val="bottom"/>
          </w:tcPr>
          <w:p w:rsidR="009E27BD" w:rsidRPr="009018D6" w:rsidRDefault="009E27B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:rsidR="009E27BD" w:rsidRPr="009018D6" w:rsidRDefault="009E27BD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:rsidR="009E27BD" w:rsidRPr="009018D6" w:rsidRDefault="009E27BD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:rsidR="009E27BD" w:rsidRPr="009018D6" w:rsidRDefault="009E27BD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vAlign w:val="bottom"/>
          </w:tcPr>
          <w:p w:rsidR="009E27BD" w:rsidRPr="009018D6" w:rsidRDefault="009E27BD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18C5" w:rsidRPr="009018D6" w:rsidTr="00EF149F">
        <w:trPr>
          <w:trHeight w:val="167"/>
        </w:trPr>
        <w:tc>
          <w:tcPr>
            <w:tcW w:w="3960" w:type="dxa"/>
            <w:vAlign w:val="bottom"/>
          </w:tcPr>
          <w:p w:rsidR="00127EBB" w:rsidRPr="007A179A" w:rsidRDefault="00127EBB" w:rsidP="009018D6">
            <w:pPr>
              <w:ind w:left="-109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27EBB" w:rsidRPr="007A179A" w:rsidRDefault="00127EBB" w:rsidP="009018D6">
            <w:pPr>
              <w:ind w:left="-109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:rsidR="00127EBB" w:rsidRPr="007A179A" w:rsidRDefault="00127EBB" w:rsidP="009018D6">
            <w:pPr>
              <w:ind w:left="-109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127EBB" w:rsidRPr="007A179A" w:rsidRDefault="00127EBB" w:rsidP="009018D6">
            <w:pPr>
              <w:ind w:left="-109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  <w:vAlign w:val="bottom"/>
          </w:tcPr>
          <w:p w:rsidR="00127EBB" w:rsidRPr="007A179A" w:rsidRDefault="00127EBB" w:rsidP="009018D6">
            <w:pPr>
              <w:ind w:left="-109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</w:tr>
      <w:tr w:rsidR="006318C5" w:rsidRPr="009018D6" w:rsidTr="00EF149F">
        <w:trPr>
          <w:trHeight w:val="344"/>
        </w:trPr>
        <w:tc>
          <w:tcPr>
            <w:tcW w:w="3960" w:type="dxa"/>
            <w:vAlign w:val="bottom"/>
          </w:tcPr>
          <w:p w:rsidR="00C60652" w:rsidRPr="009018D6" w:rsidRDefault="00C60652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หมุนเวียน</w:t>
            </w:r>
          </w:p>
        </w:tc>
        <w:tc>
          <w:tcPr>
            <w:tcW w:w="1373" w:type="dxa"/>
            <w:shd w:val="clear" w:color="auto" w:fill="FAFAFA"/>
            <w:vAlign w:val="bottom"/>
          </w:tcPr>
          <w:p w:rsidR="00C60652" w:rsidRPr="009018D6" w:rsidRDefault="00C6065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73" w:type="dxa"/>
            <w:vAlign w:val="bottom"/>
          </w:tcPr>
          <w:p w:rsidR="00C60652" w:rsidRPr="009018D6" w:rsidRDefault="00C6065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73" w:type="dxa"/>
            <w:shd w:val="clear" w:color="auto" w:fill="FAFAFA"/>
            <w:vAlign w:val="bottom"/>
          </w:tcPr>
          <w:p w:rsidR="00C60652" w:rsidRPr="009018D6" w:rsidRDefault="00C6065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74" w:type="dxa"/>
            <w:vAlign w:val="bottom"/>
          </w:tcPr>
          <w:p w:rsidR="00C60652" w:rsidRPr="009018D6" w:rsidRDefault="00C6065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96CEF" w:rsidRPr="009018D6" w:rsidTr="00EF149F">
        <w:trPr>
          <w:trHeight w:val="344"/>
        </w:trPr>
        <w:tc>
          <w:tcPr>
            <w:tcW w:w="3960" w:type="dxa"/>
            <w:vAlign w:val="bottom"/>
          </w:tcPr>
          <w:p w:rsidR="00F96CEF" w:rsidRPr="009018D6" w:rsidRDefault="00F96CEF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เงินเบิกเกินบัญชี</w:t>
            </w:r>
          </w:p>
        </w:tc>
        <w:tc>
          <w:tcPr>
            <w:tcW w:w="1373" w:type="dxa"/>
            <w:shd w:val="clear" w:color="auto" w:fill="FAFAFA"/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131</w:t>
            </w:r>
          </w:p>
        </w:tc>
        <w:tc>
          <w:tcPr>
            <w:tcW w:w="1373" w:type="dxa"/>
            <w:vAlign w:val="bottom"/>
          </w:tcPr>
          <w:p w:rsidR="00F96CEF" w:rsidRPr="009018D6" w:rsidRDefault="00F96CE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73" w:type="dxa"/>
            <w:shd w:val="clear" w:color="auto" w:fill="FAFAFA"/>
            <w:vAlign w:val="bottom"/>
          </w:tcPr>
          <w:p w:rsidR="00F96CEF" w:rsidRPr="009018D6" w:rsidRDefault="00F96CE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74" w:type="dxa"/>
            <w:vAlign w:val="bottom"/>
          </w:tcPr>
          <w:p w:rsidR="00F96CEF" w:rsidRPr="009018D6" w:rsidRDefault="00F96CE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6318C5" w:rsidRPr="009018D6" w:rsidTr="00EF149F">
        <w:trPr>
          <w:trHeight w:val="344"/>
        </w:trPr>
        <w:tc>
          <w:tcPr>
            <w:tcW w:w="3960" w:type="dxa"/>
            <w:vAlign w:val="bottom"/>
          </w:tcPr>
          <w:p w:rsidR="00785C2A" w:rsidRPr="009018D6" w:rsidRDefault="00785C2A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ตั๋วสัญญาใช้เงิน</w:t>
            </w:r>
          </w:p>
        </w:tc>
        <w:tc>
          <w:tcPr>
            <w:tcW w:w="1373" w:type="dxa"/>
            <w:shd w:val="clear" w:color="auto" w:fill="FAFAFA"/>
            <w:vAlign w:val="bottom"/>
          </w:tcPr>
          <w:p w:rsidR="00785C2A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326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73" w:type="dxa"/>
            <w:vAlign w:val="bottom"/>
          </w:tcPr>
          <w:p w:rsidR="00785C2A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225</w:t>
            </w:r>
            <w:r w:rsidR="00785C2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785C2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73" w:type="dxa"/>
            <w:shd w:val="clear" w:color="auto" w:fill="FAFAFA"/>
            <w:vAlign w:val="bottom"/>
          </w:tcPr>
          <w:p w:rsidR="00785C2A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206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74" w:type="dxa"/>
            <w:vAlign w:val="bottom"/>
          </w:tcPr>
          <w:p w:rsidR="00785C2A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115</w:t>
            </w:r>
            <w:r w:rsidR="00785C2A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785C2A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6318C5" w:rsidRPr="009018D6" w:rsidTr="00EF149F">
        <w:trPr>
          <w:trHeight w:val="334"/>
        </w:trPr>
        <w:tc>
          <w:tcPr>
            <w:tcW w:w="3960" w:type="dxa"/>
            <w:vAlign w:val="bottom"/>
          </w:tcPr>
          <w:p w:rsidR="00785C2A" w:rsidRPr="009018D6" w:rsidRDefault="00785C2A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ส่วนของเงินกู้ยืมระยะยาว</w:t>
            </w:r>
          </w:p>
        </w:tc>
        <w:tc>
          <w:tcPr>
            <w:tcW w:w="1373" w:type="dxa"/>
            <w:shd w:val="clear" w:color="auto" w:fill="FAFAFA"/>
            <w:vAlign w:val="bottom"/>
          </w:tcPr>
          <w:p w:rsidR="00785C2A" w:rsidRPr="009018D6" w:rsidRDefault="00785C2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73" w:type="dxa"/>
            <w:vAlign w:val="bottom"/>
          </w:tcPr>
          <w:p w:rsidR="00785C2A" w:rsidRPr="009018D6" w:rsidRDefault="00785C2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73" w:type="dxa"/>
            <w:shd w:val="clear" w:color="auto" w:fill="FAFAFA"/>
            <w:vAlign w:val="bottom"/>
          </w:tcPr>
          <w:p w:rsidR="00785C2A" w:rsidRPr="009018D6" w:rsidRDefault="00785C2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74" w:type="dxa"/>
            <w:vAlign w:val="bottom"/>
          </w:tcPr>
          <w:p w:rsidR="00785C2A" w:rsidRPr="009018D6" w:rsidRDefault="00785C2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6318C5" w:rsidRPr="009018D6" w:rsidTr="00EF149F">
        <w:trPr>
          <w:trHeight w:val="344"/>
        </w:trPr>
        <w:tc>
          <w:tcPr>
            <w:tcW w:w="3960" w:type="dxa"/>
            <w:vAlign w:val="bottom"/>
          </w:tcPr>
          <w:p w:rsidR="00785C2A" w:rsidRPr="009018D6" w:rsidRDefault="00785C2A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ที่ถึงกำหนดชำระภายในหนึ่งปี</w:t>
            </w:r>
          </w:p>
        </w:tc>
        <w:tc>
          <w:tcPr>
            <w:tcW w:w="1373" w:type="dxa"/>
            <w:shd w:val="clear" w:color="auto" w:fill="FAFAFA"/>
            <w:vAlign w:val="bottom"/>
          </w:tcPr>
          <w:p w:rsidR="00785C2A" w:rsidRPr="009018D6" w:rsidRDefault="00785C2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73" w:type="dxa"/>
            <w:vAlign w:val="bottom"/>
          </w:tcPr>
          <w:p w:rsidR="00785C2A" w:rsidRPr="009018D6" w:rsidRDefault="00785C2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73" w:type="dxa"/>
            <w:shd w:val="clear" w:color="auto" w:fill="FAFAFA"/>
            <w:vAlign w:val="bottom"/>
          </w:tcPr>
          <w:p w:rsidR="00785C2A" w:rsidRPr="009018D6" w:rsidRDefault="00785C2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74" w:type="dxa"/>
            <w:vAlign w:val="bottom"/>
          </w:tcPr>
          <w:p w:rsidR="00785C2A" w:rsidRPr="009018D6" w:rsidRDefault="00785C2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</w:tr>
      <w:tr w:rsidR="00F96CEF" w:rsidRPr="009018D6" w:rsidTr="00EF149F">
        <w:trPr>
          <w:trHeight w:val="334"/>
        </w:trPr>
        <w:tc>
          <w:tcPr>
            <w:tcW w:w="3960" w:type="dxa"/>
            <w:vAlign w:val="bottom"/>
          </w:tcPr>
          <w:p w:rsidR="00F96CEF" w:rsidRPr="009018D6" w:rsidRDefault="00F96CEF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 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เงินกู้ยืมจากสถาบันการเงิน</w:t>
            </w:r>
          </w:p>
        </w:tc>
        <w:tc>
          <w:tcPr>
            <w:tcW w:w="1373" w:type="dxa"/>
            <w:shd w:val="clear" w:color="auto" w:fill="FAFAFA"/>
            <w:vAlign w:val="bottom"/>
          </w:tcPr>
          <w:p w:rsidR="00F96CEF" w:rsidRPr="009018D6" w:rsidRDefault="00185DF6" w:rsidP="009018D6">
            <w:pPr>
              <w:ind w:left="-107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746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320</w:t>
            </w:r>
          </w:p>
        </w:tc>
        <w:tc>
          <w:tcPr>
            <w:tcW w:w="1373" w:type="dxa"/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787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306</w:t>
            </w:r>
          </w:p>
        </w:tc>
        <w:tc>
          <w:tcPr>
            <w:tcW w:w="1373" w:type="dxa"/>
            <w:shd w:val="clear" w:color="auto" w:fill="FAFAFA"/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140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74" w:type="dxa"/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640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F96CEF" w:rsidRPr="009018D6" w:rsidTr="00EF149F">
        <w:trPr>
          <w:trHeight w:val="344"/>
        </w:trPr>
        <w:tc>
          <w:tcPr>
            <w:tcW w:w="3960" w:type="dxa"/>
            <w:vAlign w:val="bottom"/>
          </w:tcPr>
          <w:p w:rsidR="00F96CEF" w:rsidRPr="009018D6" w:rsidRDefault="00F96CEF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  - หนี้สินตามสัญญาเช่าการเงิน</w:t>
            </w:r>
          </w:p>
        </w:tc>
        <w:tc>
          <w:tcPr>
            <w:tcW w:w="1373" w:type="dxa"/>
            <w:shd w:val="clear" w:color="auto" w:fill="FAFAFA"/>
            <w:vAlign w:val="bottom"/>
          </w:tcPr>
          <w:p w:rsidR="00F96CEF" w:rsidRPr="009018D6" w:rsidRDefault="00185DF6" w:rsidP="009018D6">
            <w:pPr>
              <w:ind w:left="-107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107</w:t>
            </w:r>
          </w:p>
        </w:tc>
        <w:tc>
          <w:tcPr>
            <w:tcW w:w="1373" w:type="dxa"/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768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137</w:t>
            </w:r>
          </w:p>
        </w:tc>
        <w:tc>
          <w:tcPr>
            <w:tcW w:w="1373" w:type="dxa"/>
            <w:shd w:val="clear" w:color="auto" w:fill="FAFAFA"/>
            <w:vAlign w:val="bottom"/>
          </w:tcPr>
          <w:p w:rsidR="00F96CEF" w:rsidRPr="009018D6" w:rsidRDefault="00F96CE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74" w:type="dxa"/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642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634</w:t>
            </w:r>
          </w:p>
        </w:tc>
      </w:tr>
      <w:tr w:rsidR="00F96CEF" w:rsidRPr="009018D6" w:rsidTr="00EF149F">
        <w:trPr>
          <w:trHeight w:val="334"/>
        </w:trPr>
        <w:tc>
          <w:tcPr>
            <w:tcW w:w="3960" w:type="dxa"/>
            <w:vAlign w:val="bottom"/>
          </w:tcPr>
          <w:p w:rsidR="00F96CEF" w:rsidRPr="009018D6" w:rsidRDefault="00F96CEF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  - เงินกู้ยืมจากบุคคลหรือ</w:t>
            </w:r>
          </w:p>
        </w:tc>
        <w:tc>
          <w:tcPr>
            <w:tcW w:w="1373" w:type="dxa"/>
            <w:shd w:val="clear" w:color="auto" w:fill="FAFAFA"/>
            <w:vAlign w:val="bottom"/>
          </w:tcPr>
          <w:p w:rsidR="00F96CEF" w:rsidRPr="009018D6" w:rsidRDefault="00F96CEF" w:rsidP="009018D6">
            <w:pPr>
              <w:ind w:left="-107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73" w:type="dxa"/>
            <w:vAlign w:val="bottom"/>
          </w:tcPr>
          <w:p w:rsidR="00F96CEF" w:rsidRPr="009018D6" w:rsidRDefault="00F96CE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73" w:type="dxa"/>
            <w:shd w:val="clear" w:color="auto" w:fill="FAFAFA"/>
            <w:vAlign w:val="bottom"/>
          </w:tcPr>
          <w:p w:rsidR="00F96CEF" w:rsidRPr="009018D6" w:rsidRDefault="00F96CE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74" w:type="dxa"/>
            <w:vAlign w:val="bottom"/>
          </w:tcPr>
          <w:p w:rsidR="00F96CEF" w:rsidRPr="009018D6" w:rsidRDefault="00F96CE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</w:p>
        </w:tc>
      </w:tr>
      <w:tr w:rsidR="00F96CEF" w:rsidRPr="009018D6" w:rsidTr="00EF149F">
        <w:trPr>
          <w:trHeight w:val="344"/>
        </w:trPr>
        <w:tc>
          <w:tcPr>
            <w:tcW w:w="3960" w:type="dxa"/>
            <w:vAlign w:val="bottom"/>
          </w:tcPr>
          <w:p w:rsidR="00F96CEF" w:rsidRPr="009018D6" w:rsidRDefault="00F96CEF" w:rsidP="009018D6">
            <w:pPr>
              <w:ind w:left="-109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       กิจการที่เกี่ยวข้องกัน </w:t>
            </w:r>
            <w:r w:rsidRPr="009018D6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185DF6" w:rsidRPr="00185DF6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23</w:t>
            </w:r>
            <w:r w:rsidRPr="009018D6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)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F96CEF" w:rsidRPr="009018D6" w:rsidRDefault="00185DF6" w:rsidP="009018D6">
            <w:pPr>
              <w:ind w:left="-107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141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277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537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345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854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109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458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537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945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854</w:t>
            </w:r>
          </w:p>
        </w:tc>
      </w:tr>
      <w:tr w:rsidR="00F96CEF" w:rsidRPr="009018D6" w:rsidTr="00EF149F">
        <w:trPr>
          <w:trHeight w:val="366"/>
        </w:trPr>
        <w:tc>
          <w:tcPr>
            <w:tcW w:w="3960" w:type="dxa"/>
            <w:vAlign w:val="bottom"/>
          </w:tcPr>
          <w:p w:rsidR="00F96CEF" w:rsidRPr="009018D6" w:rsidRDefault="00F96CEF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489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087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095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287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901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297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323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598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537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141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228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488</w:t>
            </w:r>
          </w:p>
        </w:tc>
      </w:tr>
      <w:tr w:rsidR="00F96CEF" w:rsidRPr="009018D6" w:rsidTr="007A179A">
        <w:tc>
          <w:tcPr>
            <w:tcW w:w="3960" w:type="dxa"/>
            <w:vAlign w:val="bottom"/>
          </w:tcPr>
          <w:p w:rsidR="00F96CEF" w:rsidRPr="007A179A" w:rsidRDefault="00F96CEF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val="en-GB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96CEF" w:rsidRPr="007A179A" w:rsidRDefault="00F96CE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vAlign w:val="bottom"/>
          </w:tcPr>
          <w:p w:rsidR="00F96CEF" w:rsidRPr="007A179A" w:rsidRDefault="00F96CE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96CEF" w:rsidRPr="007A179A" w:rsidRDefault="00F96CE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  <w:vAlign w:val="bottom"/>
          </w:tcPr>
          <w:p w:rsidR="00F96CEF" w:rsidRPr="007A179A" w:rsidRDefault="00F96CE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F96CEF" w:rsidRPr="009018D6" w:rsidTr="00EF149F">
        <w:trPr>
          <w:trHeight w:val="344"/>
        </w:trPr>
        <w:tc>
          <w:tcPr>
            <w:tcW w:w="3960" w:type="dxa"/>
            <w:vAlign w:val="bottom"/>
          </w:tcPr>
          <w:p w:rsidR="00F96CEF" w:rsidRPr="009018D6" w:rsidRDefault="00F96CEF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ไม่หมุนเวียน</w:t>
            </w:r>
          </w:p>
        </w:tc>
        <w:tc>
          <w:tcPr>
            <w:tcW w:w="1373" w:type="dxa"/>
            <w:shd w:val="clear" w:color="auto" w:fill="FAFAFA"/>
            <w:vAlign w:val="bottom"/>
          </w:tcPr>
          <w:p w:rsidR="00F96CEF" w:rsidRPr="009018D6" w:rsidRDefault="00F96CEF" w:rsidP="009018D6">
            <w:pPr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73" w:type="dxa"/>
            <w:vAlign w:val="bottom"/>
          </w:tcPr>
          <w:p w:rsidR="00F96CEF" w:rsidRPr="009018D6" w:rsidRDefault="00F96CEF" w:rsidP="009018D6">
            <w:pPr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73" w:type="dxa"/>
            <w:shd w:val="clear" w:color="auto" w:fill="FAFAFA"/>
            <w:vAlign w:val="bottom"/>
          </w:tcPr>
          <w:p w:rsidR="00F96CEF" w:rsidRPr="009018D6" w:rsidRDefault="00F96CEF" w:rsidP="009018D6">
            <w:pPr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74" w:type="dxa"/>
            <w:vAlign w:val="bottom"/>
          </w:tcPr>
          <w:p w:rsidR="00F96CEF" w:rsidRPr="009018D6" w:rsidRDefault="00F96CEF" w:rsidP="009018D6">
            <w:pPr>
              <w:ind w:left="12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F96CEF" w:rsidRPr="009018D6" w:rsidTr="00EF149F">
        <w:trPr>
          <w:trHeight w:val="344"/>
        </w:trPr>
        <w:tc>
          <w:tcPr>
            <w:tcW w:w="3960" w:type="dxa"/>
            <w:vAlign w:val="bottom"/>
          </w:tcPr>
          <w:p w:rsidR="00F96CEF" w:rsidRPr="009018D6" w:rsidRDefault="00F96CEF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เงินกู้ยืมจากสถาบันการเงิน</w:t>
            </w:r>
          </w:p>
        </w:tc>
        <w:tc>
          <w:tcPr>
            <w:tcW w:w="1373" w:type="dxa"/>
            <w:shd w:val="clear" w:color="auto" w:fill="FAFAFA"/>
            <w:vAlign w:val="bottom"/>
          </w:tcPr>
          <w:p w:rsidR="00F96CEF" w:rsidRPr="009018D6" w:rsidRDefault="00185DF6" w:rsidP="009018D6">
            <w:pPr>
              <w:ind w:left="-107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517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217</w:t>
            </w:r>
          </w:p>
        </w:tc>
        <w:tc>
          <w:tcPr>
            <w:tcW w:w="1373" w:type="dxa"/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267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078</w:t>
            </w:r>
          </w:p>
        </w:tc>
        <w:tc>
          <w:tcPr>
            <w:tcW w:w="1373" w:type="dxa"/>
            <w:shd w:val="clear" w:color="auto" w:fill="FAFAFA"/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680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74" w:type="dxa"/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160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F96CEF" w:rsidRPr="009018D6" w:rsidTr="00EF149F">
        <w:trPr>
          <w:trHeight w:val="344"/>
        </w:trPr>
        <w:tc>
          <w:tcPr>
            <w:tcW w:w="3960" w:type="dxa"/>
            <w:vAlign w:val="bottom"/>
          </w:tcPr>
          <w:p w:rsidR="00F96CEF" w:rsidRPr="009018D6" w:rsidRDefault="00F96CEF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หนี้สินตามสัญญาเช่าการเงิน</w:t>
            </w:r>
          </w:p>
        </w:tc>
        <w:tc>
          <w:tcPr>
            <w:tcW w:w="1373" w:type="dxa"/>
            <w:shd w:val="clear" w:color="auto" w:fill="FAFAFA"/>
            <w:vAlign w:val="bottom"/>
          </w:tcPr>
          <w:p w:rsidR="00F96CEF" w:rsidRPr="009018D6" w:rsidRDefault="00185DF6" w:rsidP="009018D6">
            <w:pPr>
              <w:ind w:left="-107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412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089</w:t>
            </w:r>
          </w:p>
        </w:tc>
        <w:tc>
          <w:tcPr>
            <w:tcW w:w="1373" w:type="dxa"/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668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442</w:t>
            </w:r>
          </w:p>
        </w:tc>
        <w:tc>
          <w:tcPr>
            <w:tcW w:w="1373" w:type="dxa"/>
            <w:shd w:val="clear" w:color="auto" w:fill="FAFAFA"/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187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702</w:t>
            </w:r>
          </w:p>
        </w:tc>
        <w:tc>
          <w:tcPr>
            <w:tcW w:w="1374" w:type="dxa"/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835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396</w:t>
            </w:r>
          </w:p>
        </w:tc>
      </w:tr>
      <w:tr w:rsidR="00F96CEF" w:rsidRPr="009018D6" w:rsidTr="00EF149F">
        <w:trPr>
          <w:trHeight w:val="344"/>
        </w:trPr>
        <w:tc>
          <w:tcPr>
            <w:tcW w:w="3960" w:type="dxa"/>
            <w:vAlign w:val="bottom"/>
          </w:tcPr>
          <w:p w:rsidR="00F96CEF" w:rsidRPr="009018D6" w:rsidRDefault="00F96CEF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เงินกู้ยืมจากบุคคลหรือกิจการที่เกี่ยวข้องกัน</w:t>
            </w:r>
          </w:p>
        </w:tc>
        <w:tc>
          <w:tcPr>
            <w:tcW w:w="1373" w:type="dxa"/>
            <w:shd w:val="clear" w:color="auto" w:fill="FAFAFA"/>
            <w:vAlign w:val="bottom"/>
          </w:tcPr>
          <w:p w:rsidR="00F96CEF" w:rsidRPr="009018D6" w:rsidRDefault="00F96CE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3" w:type="dxa"/>
            <w:vAlign w:val="bottom"/>
          </w:tcPr>
          <w:p w:rsidR="00F96CEF" w:rsidRPr="009018D6" w:rsidRDefault="00F96CE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3" w:type="dxa"/>
            <w:shd w:val="clear" w:color="auto" w:fill="FAFAFA"/>
            <w:vAlign w:val="bottom"/>
          </w:tcPr>
          <w:p w:rsidR="00F96CEF" w:rsidRPr="009018D6" w:rsidRDefault="00F96CE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4" w:type="dxa"/>
            <w:vAlign w:val="bottom"/>
          </w:tcPr>
          <w:p w:rsidR="00F96CEF" w:rsidRPr="009018D6" w:rsidRDefault="00F96CE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F96CEF" w:rsidRPr="009018D6" w:rsidTr="00EF149F">
        <w:trPr>
          <w:trHeight w:val="334"/>
        </w:trPr>
        <w:tc>
          <w:tcPr>
            <w:tcW w:w="3960" w:type="dxa"/>
            <w:vAlign w:val="bottom"/>
          </w:tcPr>
          <w:p w:rsidR="00F96CEF" w:rsidRPr="009018D6" w:rsidRDefault="00F96CEF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413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952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463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538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434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146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339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463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437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834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146</w:t>
            </w:r>
          </w:p>
        </w:tc>
      </w:tr>
      <w:tr w:rsidR="00F96CEF" w:rsidRPr="009018D6" w:rsidTr="00EF149F">
        <w:trPr>
          <w:trHeight w:val="334"/>
        </w:trPr>
        <w:tc>
          <w:tcPr>
            <w:tcW w:w="3960" w:type="dxa"/>
            <w:vAlign w:val="bottom"/>
          </w:tcPr>
          <w:p w:rsidR="00F96CEF" w:rsidRPr="009018D6" w:rsidRDefault="00F96CEF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510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881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769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647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369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th-TH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666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390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189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165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490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829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542</w:t>
            </w:r>
          </w:p>
        </w:tc>
      </w:tr>
      <w:tr w:rsidR="00F96CEF" w:rsidRPr="009018D6" w:rsidTr="00EF149F">
        <w:trPr>
          <w:trHeight w:val="334"/>
        </w:trPr>
        <w:tc>
          <w:tcPr>
            <w:tcW w:w="3960" w:type="dxa"/>
            <w:vAlign w:val="bottom"/>
          </w:tcPr>
          <w:p w:rsidR="00F96CEF" w:rsidRPr="009018D6" w:rsidRDefault="00F96CEF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999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968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864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935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270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963</w:t>
            </w: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787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702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6CEF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632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058</w:t>
            </w:r>
            <w:r w:rsidR="00F96CEF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030</w:t>
            </w:r>
          </w:p>
        </w:tc>
      </w:tr>
    </w:tbl>
    <w:p w:rsidR="008504BE" w:rsidRPr="009018D6" w:rsidRDefault="008504BE" w:rsidP="009018D6">
      <w:pPr>
        <w:pStyle w:val="a"/>
        <w:ind w:right="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:rsidR="001B6CF2" w:rsidRPr="009018D6" w:rsidRDefault="001B6CF2" w:rsidP="009018D6">
      <w:pPr>
        <w:pStyle w:val="a"/>
        <w:ind w:right="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  <w:r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เงินกู้ยืมระยะสั้นจากสถาบันการเงิน คือ ตั๋วสัญญาใช้เงินระยะเวลา </w:t>
      </w:r>
      <w:r w:rsidR="00185DF6" w:rsidRPr="00185DF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</w:t>
      </w:r>
      <w:r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เดือน</w:t>
      </w:r>
      <w:r w:rsidR="000F5A99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 xml:space="preserve">ในสกุลเงินบาท </w:t>
      </w:r>
      <w:r w:rsidR="00A461EC"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ประเภท</w:t>
      </w:r>
      <w:r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มีหลักประกันเพื่อใช้</w:t>
      </w:r>
      <w:r w:rsidR="00E83F91"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ในการ</w:t>
      </w:r>
      <w:r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ดำเนินงาน ตั๋วสัญญาใช้เงินดัง</w:t>
      </w:r>
      <w:r w:rsidR="00394B0C"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กล่าวมีอัตราดอกเบี้ยคงที่ร้อยละ</w:t>
      </w:r>
      <w:r w:rsidR="002C1A4A"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185DF6" w:rsidRPr="00185DF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="008E1FFB" w:rsidRPr="009018D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40</w:t>
      </w:r>
      <w:r w:rsidR="00394B0C"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ถึง</w:t>
      </w:r>
      <w:r w:rsidR="006406B3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ร้อยละ</w:t>
      </w:r>
      <w:r w:rsidR="002C1A4A"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185DF6" w:rsidRPr="00185DF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4</w:t>
      </w:r>
      <w:r w:rsidR="008E1FFB" w:rsidRPr="009018D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53</w:t>
      </w:r>
      <w:r w:rsidR="009720BE"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>ต่อปี (</w:t>
      </w:r>
      <w:r w:rsidR="00185DF6" w:rsidRPr="00185DF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31</w:t>
      </w:r>
      <w:r w:rsidR="009029A1"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ธันวาคม </w:t>
      </w:r>
      <w:r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พ.ศ. </w:t>
      </w:r>
      <w:r w:rsidR="00185DF6" w:rsidRPr="00185DF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2561</w:t>
      </w:r>
      <w:r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: ร้อยละ </w:t>
      </w:r>
      <w:r w:rsidR="00185DF6" w:rsidRPr="00185DF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="003F4C46"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40</w:t>
      </w:r>
      <w:r w:rsidR="002C1A4A"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394B0C"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ถึง</w:t>
      </w:r>
      <w:r w:rsidR="006406B3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ร้อยละ</w:t>
      </w:r>
      <w:r w:rsidR="00394B0C"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185DF6" w:rsidRPr="00185DF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4</w:t>
      </w:r>
      <w:r w:rsidR="003F4C46"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75</w:t>
      </w:r>
      <w:r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US"/>
        </w:rPr>
        <w:t xml:space="preserve"> ต่อปี)</w:t>
      </w:r>
      <w:r w:rsidR="00A461EC" w:rsidRPr="009018D6"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  <w:t xml:space="preserve"> </w:t>
      </w:r>
      <w:r w:rsidR="00A461EC"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เงินกู้ยืมดังกล่าวค้ำประกันด้วยอสังหาริมทรัพย์และที่ดินบางส่วนของกลุ่มกิจการและบริษัท (หมายเหตุ </w:t>
      </w:r>
      <w:r w:rsidR="00185DF6" w:rsidRPr="00185DF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14</w:t>
      </w:r>
      <w:r w:rsidR="00A461EC" w:rsidRPr="009018D6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)</w:t>
      </w:r>
    </w:p>
    <w:p w:rsidR="00127EBB" w:rsidRPr="009018D6" w:rsidRDefault="00127EBB" w:rsidP="009018D6">
      <w:pPr>
        <w:pStyle w:val="a"/>
        <w:ind w:right="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US"/>
        </w:rPr>
      </w:pPr>
    </w:p>
    <w:p w:rsidR="008F4928" w:rsidRPr="009018D6" w:rsidRDefault="001B6CF2" w:rsidP="009018D6">
      <w:pPr>
        <w:pStyle w:val="a"/>
        <w:ind w:right="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</w:pPr>
      <w:r w:rsidRPr="002A475B">
        <w:rPr>
          <w:rFonts w:ascii="Browallia New" w:eastAsia="Arial Unicode MS" w:hAnsi="Browallia New" w:cs="Browallia New"/>
          <w:color w:val="auto"/>
          <w:spacing w:val="-10"/>
          <w:sz w:val="26"/>
          <w:szCs w:val="26"/>
          <w:cs/>
          <w:lang w:val="en-GB"/>
        </w:rPr>
        <w:t>เงินกู้ยืมระยะยาวจากสถาบันการเงิน คือ เงินกู้ยืมประเภทมีหลักประกันจากธนาคารพาณิชย์ในประเทศ</w:t>
      </w:r>
      <w:r w:rsidR="00997F52" w:rsidRPr="002A475B">
        <w:rPr>
          <w:rFonts w:ascii="Browallia New" w:eastAsia="Arial Unicode MS" w:hAnsi="Browallia New" w:cs="Browallia New"/>
          <w:color w:val="auto"/>
          <w:spacing w:val="-10"/>
          <w:sz w:val="26"/>
          <w:szCs w:val="26"/>
          <w:cs/>
          <w:lang w:val="en-GB"/>
        </w:rPr>
        <w:t>ของกลุ่มกิจการและบริษัท</w:t>
      </w:r>
      <w:r w:rsidR="000F5A99">
        <w:rPr>
          <w:rFonts w:ascii="Browallia New" w:eastAsia="Arial Unicode MS" w:hAnsi="Browallia New" w:cs="Browallia New" w:hint="cs"/>
          <w:color w:val="auto"/>
          <w:spacing w:val="-10"/>
          <w:sz w:val="26"/>
          <w:szCs w:val="26"/>
          <w:cs/>
          <w:lang w:val="en-GB"/>
        </w:rPr>
        <w:t>ในสกุลเงินบาท</w:t>
      </w:r>
      <w:r w:rsidRPr="002A475B">
        <w:rPr>
          <w:rFonts w:ascii="Browallia New" w:eastAsia="Arial Unicode MS" w:hAnsi="Browallia New" w:cs="Browallia New"/>
          <w:color w:val="auto"/>
          <w:spacing w:val="-10"/>
          <w:sz w:val="26"/>
          <w:szCs w:val="26"/>
          <w:cs/>
          <w:lang w:val="en-GB"/>
        </w:rPr>
        <w:t xml:space="preserve">เป็นจำนวนเงินทั้งสิ้น </w:t>
      </w:r>
      <w:r w:rsidR="00185DF6" w:rsidRPr="00185DF6">
        <w:rPr>
          <w:rFonts w:ascii="Browallia New" w:eastAsia="Arial Unicode MS" w:hAnsi="Browallia New" w:cs="Browallia New"/>
          <w:color w:val="auto"/>
          <w:spacing w:val="-10"/>
          <w:sz w:val="26"/>
          <w:szCs w:val="26"/>
          <w:lang w:val="en-GB"/>
        </w:rPr>
        <w:t>81</w:t>
      </w:r>
      <w:r w:rsidR="002A475B" w:rsidRPr="002A475B">
        <w:rPr>
          <w:rFonts w:ascii="Browallia New" w:eastAsia="Arial Unicode MS" w:hAnsi="Browallia New" w:cs="Browallia New"/>
          <w:color w:val="auto"/>
          <w:spacing w:val="-10"/>
          <w:sz w:val="26"/>
          <w:szCs w:val="26"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color w:val="auto"/>
          <w:spacing w:val="-10"/>
          <w:sz w:val="26"/>
          <w:szCs w:val="26"/>
          <w:lang w:val="en-GB"/>
        </w:rPr>
        <w:t>26</w:t>
      </w:r>
      <w:r w:rsidR="009E27BD" w:rsidRPr="002A475B">
        <w:rPr>
          <w:rFonts w:ascii="Browallia New" w:eastAsia="Arial Unicode MS" w:hAnsi="Browallia New" w:cs="Browallia New"/>
          <w:color w:val="auto"/>
          <w:spacing w:val="-10"/>
          <w:sz w:val="26"/>
          <w:szCs w:val="26"/>
          <w:cs/>
          <w:lang w:val="en-GB"/>
        </w:rPr>
        <w:t xml:space="preserve"> </w:t>
      </w:r>
      <w:r w:rsidRPr="002A475B">
        <w:rPr>
          <w:rFonts w:ascii="Browallia New" w:eastAsia="Arial Unicode MS" w:hAnsi="Browallia New" w:cs="Browallia New"/>
          <w:color w:val="auto"/>
          <w:spacing w:val="-10"/>
          <w:sz w:val="26"/>
          <w:szCs w:val="26"/>
          <w:cs/>
          <w:lang w:val="en-GB"/>
        </w:rPr>
        <w:t>ล้านบ</w:t>
      </w:r>
      <w:r w:rsidRPr="002A475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>าท</w:t>
      </w:r>
      <w:r w:rsidR="00997F52" w:rsidRPr="002A475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และ </w:t>
      </w:r>
      <w:r w:rsidR="00185DF6" w:rsidRPr="00185DF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23</w:t>
      </w:r>
      <w:r w:rsidR="002A475B" w:rsidRPr="002A475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82</w:t>
      </w:r>
      <w:r w:rsidR="00997F52" w:rsidRPr="002A475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ล้านบาทตามลำดับ</w:t>
      </w:r>
      <w:r w:rsidRPr="002A475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โดยมีอัตราดอกเบี้ยร้อยละ</w:t>
      </w:r>
      <w:r w:rsidR="00394B0C" w:rsidRPr="002A475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185DF6" w:rsidRPr="00185DF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4</w:t>
      </w:r>
      <w:r w:rsidR="006B7E90" w:rsidRPr="002A475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00</w:t>
      </w:r>
      <w:r w:rsidR="002C1A4A" w:rsidRPr="002A475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394B0C" w:rsidRPr="002A475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ถึง </w:t>
      </w:r>
      <w:r w:rsidR="00185DF6" w:rsidRPr="00185DF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6</w:t>
      </w:r>
      <w:r w:rsidR="002C1A4A" w:rsidRPr="002A475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</w:t>
      </w:r>
      <w:r w:rsidRPr="002A475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ต่อปี โดยมีกำหนดชำระคืนเงินต้นทุกเดือนจำนวน </w:t>
      </w:r>
      <w:r w:rsidR="00185DF6" w:rsidRPr="00185DF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4</w:t>
      </w:r>
      <w:r w:rsidR="00217ED0" w:rsidRPr="002A475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งวด</w:t>
      </w:r>
      <w:r w:rsidR="00394B0C" w:rsidRPr="002A475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ถึง </w:t>
      </w:r>
      <w:r w:rsidR="00185DF6" w:rsidRPr="00185DF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51</w:t>
      </w:r>
      <w:r w:rsidRPr="002A475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งวด งวดละ</w:t>
      </w:r>
      <w:r w:rsidR="00394B0C" w:rsidRPr="002A475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185DF6" w:rsidRPr="00185DF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0</w:t>
      </w:r>
      <w:r w:rsidR="006E2992" w:rsidRPr="002A475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28</w:t>
      </w:r>
      <w:r w:rsidR="00812634" w:rsidRPr="002A475B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ล้านบาท</w:t>
      </w:r>
      <w:r w:rsidR="00394B0C" w:rsidRPr="002A475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ถึง </w:t>
      </w:r>
      <w:r w:rsidR="00185DF6" w:rsidRPr="00185DF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2B64FF" w:rsidRPr="002A475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05</w:t>
      </w:r>
      <w:r w:rsidRPr="002A475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ล้านบาท เงินกู้ยืมดังกล่าวค้ำประกันด้วยอสังหาริ</w:t>
      </w:r>
      <w:r w:rsidR="00B61B2F" w:rsidRPr="002A475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มทรัพย์และที่ดินบางส่วนของกลุ่มกิจการ</w:t>
      </w:r>
      <w:r w:rsidR="00775659" w:rsidRPr="002A475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และบริษัท</w:t>
      </w:r>
      <w:r w:rsidR="003775E1" w:rsidRPr="002A475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(หมายเหตุ </w:t>
      </w:r>
      <w:r w:rsidR="00185DF6" w:rsidRPr="00185DF6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14</w:t>
      </w:r>
      <w:r w:rsidR="003775E1" w:rsidRPr="002A475B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)</w:t>
      </w:r>
    </w:p>
    <w:p w:rsidR="00880868" w:rsidRPr="009018D6" w:rsidRDefault="00880868" w:rsidP="009018D6">
      <w:pPr>
        <w:ind w:left="540" w:hanging="540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5862BB" w:rsidRPr="009018D6" w:rsidRDefault="005862BB" w:rsidP="009018D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:rsidR="005862BB" w:rsidRPr="009018D6" w:rsidRDefault="005862BB" w:rsidP="009018D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1B6CF2" w:rsidRPr="009018D6" w:rsidRDefault="00F05DC1" w:rsidP="009018D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การเปลี่ยนแปลงของเงินกู้ยืม</w:t>
      </w:r>
      <w:r w:rsidR="002A0263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จากสถาบันการเงิน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สามารถวิเคราะห์ ได้ดังนี้</w:t>
      </w:r>
    </w:p>
    <w:p w:rsidR="007263F2" w:rsidRPr="009018D6" w:rsidRDefault="007263F2" w:rsidP="009018D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9" w:type="dxa"/>
        <w:tblLayout w:type="fixed"/>
        <w:tblLook w:val="0000" w:firstRow="0" w:lastRow="0" w:firstColumn="0" w:lastColumn="0" w:noHBand="0" w:noVBand="0"/>
      </w:tblPr>
      <w:tblGrid>
        <w:gridCol w:w="6106"/>
        <w:gridCol w:w="1728"/>
        <w:gridCol w:w="1645"/>
      </w:tblGrid>
      <w:tr w:rsidR="006318C5" w:rsidRPr="009018D6" w:rsidTr="00CD2C2A">
        <w:trPr>
          <w:trHeight w:val="20"/>
        </w:trPr>
        <w:tc>
          <w:tcPr>
            <w:tcW w:w="6106" w:type="dxa"/>
            <w:vAlign w:val="bottom"/>
          </w:tcPr>
          <w:p w:rsidR="00F05DC1" w:rsidRPr="009018D6" w:rsidRDefault="00F05DC1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:rsidR="00F05DC1" w:rsidRPr="009018D6" w:rsidRDefault="002662D2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645" w:type="dxa"/>
            <w:tcBorders>
              <w:top w:val="single" w:sz="4" w:space="0" w:color="auto"/>
            </w:tcBorders>
            <w:vAlign w:val="bottom"/>
          </w:tcPr>
          <w:p w:rsidR="00DD2E4A" w:rsidRPr="009018D6" w:rsidRDefault="00963E5C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</w:t>
            </w:r>
            <w:r w:rsidR="00F05DC1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การเงิน</w:t>
            </w:r>
          </w:p>
          <w:p w:rsidR="00F05DC1" w:rsidRPr="009018D6" w:rsidRDefault="00F05DC1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6318C5" w:rsidRPr="009018D6" w:rsidTr="00CD2C2A">
        <w:trPr>
          <w:trHeight w:val="20"/>
        </w:trPr>
        <w:tc>
          <w:tcPr>
            <w:tcW w:w="6106" w:type="dxa"/>
            <w:vAlign w:val="bottom"/>
          </w:tcPr>
          <w:p w:rsidR="00F05DC1" w:rsidRPr="009018D6" w:rsidRDefault="00FE50CF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สำหรับงวด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เก้า</w:t>
            </w:r>
            <w:r w:rsidR="00E07A02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เดือน</w:t>
            </w:r>
            <w:r w:rsidR="00C56D13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สิ้นสุดวันที่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10AA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2865E8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F05DC1" w:rsidRPr="009018D6" w:rsidRDefault="002662D2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645" w:type="dxa"/>
            <w:tcBorders>
              <w:bottom w:val="single" w:sz="4" w:space="0" w:color="auto"/>
            </w:tcBorders>
            <w:vAlign w:val="bottom"/>
          </w:tcPr>
          <w:p w:rsidR="00F05DC1" w:rsidRPr="009018D6" w:rsidRDefault="00F05DC1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6318C5" w:rsidRPr="009018D6" w:rsidTr="00CD2C2A">
        <w:trPr>
          <w:trHeight w:val="20"/>
        </w:trPr>
        <w:tc>
          <w:tcPr>
            <w:tcW w:w="6106" w:type="dxa"/>
            <w:vAlign w:val="bottom"/>
          </w:tcPr>
          <w:p w:rsidR="00F05DC1" w:rsidRPr="007A179A" w:rsidRDefault="00F05DC1" w:rsidP="009018D6">
            <w:pPr>
              <w:ind w:left="-109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05DC1" w:rsidRPr="007A179A" w:rsidRDefault="00F05DC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05DC1" w:rsidRPr="007A179A" w:rsidRDefault="00F05DC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9003B5" w:rsidRPr="009018D6" w:rsidTr="00CD2C2A">
        <w:trPr>
          <w:trHeight w:val="20"/>
        </w:trPr>
        <w:tc>
          <w:tcPr>
            <w:tcW w:w="6106" w:type="dxa"/>
            <w:vAlign w:val="bottom"/>
          </w:tcPr>
          <w:p w:rsidR="009003B5" w:rsidRPr="009018D6" w:rsidRDefault="009003B5" w:rsidP="009018D6">
            <w:pPr>
              <w:pStyle w:val="7I-7H-"/>
              <w:ind w:left="-109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9018D6">
              <w:rPr>
                <w:rFonts w:ascii="Browallia New" w:eastAsia="Arial Unicode MS" w:hAnsi="Browallia New" w:cs="Browallia New"/>
                <w:b w:val="0"/>
                <w:bCs w:val="0"/>
                <w:snapToGrid/>
                <w:sz w:val="26"/>
                <w:szCs w:val="26"/>
                <w:cs/>
                <w:lang w:val="en-GB" w:eastAsia="en-US"/>
              </w:rPr>
              <w:t>ราคาตามบัญชีต้นงวด</w:t>
            </w:r>
          </w:p>
        </w:tc>
        <w:tc>
          <w:tcPr>
            <w:tcW w:w="1728" w:type="dxa"/>
            <w:shd w:val="clear" w:color="auto" w:fill="FAFAFA"/>
            <w:vAlign w:val="bottom"/>
          </w:tcPr>
          <w:p w:rsidR="009003B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327</w:t>
            </w:r>
            <w:r w:rsidR="009003B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054</w:t>
            </w:r>
            <w:r w:rsidR="009003B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384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:rsidR="009003B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149</w:t>
            </w:r>
            <w:r w:rsidR="009003B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  <w:r w:rsidR="009003B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9003B5" w:rsidRPr="009018D6" w:rsidTr="00CD2C2A">
        <w:trPr>
          <w:trHeight w:val="20"/>
        </w:trPr>
        <w:tc>
          <w:tcPr>
            <w:tcW w:w="6106" w:type="dxa"/>
            <w:vAlign w:val="bottom"/>
          </w:tcPr>
          <w:p w:rsidR="009003B5" w:rsidRPr="009018D6" w:rsidRDefault="009003B5" w:rsidP="009018D6">
            <w:pPr>
              <w:pStyle w:val="7I-7H-"/>
              <w:ind w:left="-109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9018D6">
              <w:rPr>
                <w:rFonts w:ascii="Browallia New" w:eastAsia="Arial Unicode MS" w:hAnsi="Browallia New" w:cs="Browallia New"/>
                <w:b w:val="0"/>
                <w:bCs w:val="0"/>
                <w:snapToGrid/>
                <w:sz w:val="26"/>
                <w:szCs w:val="26"/>
                <w:cs/>
                <w:lang w:val="en-GB" w:eastAsia="en-US"/>
              </w:rPr>
              <w:t>กู้ยืมระหว่างงวด</w:t>
            </w:r>
          </w:p>
        </w:tc>
        <w:tc>
          <w:tcPr>
            <w:tcW w:w="1728" w:type="dxa"/>
            <w:shd w:val="clear" w:color="auto" w:fill="FAFAFA"/>
            <w:vAlign w:val="bottom"/>
          </w:tcPr>
          <w:p w:rsidR="009003B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519</w:t>
            </w:r>
            <w:r w:rsidR="009003B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  <w:r w:rsidR="009003B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645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:rsidR="009003B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319</w:t>
            </w:r>
            <w:r w:rsidR="009003B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  <w:r w:rsidR="009003B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9003B5" w:rsidRPr="009018D6" w:rsidTr="00CD2C2A">
        <w:trPr>
          <w:trHeight w:val="20"/>
        </w:trPr>
        <w:tc>
          <w:tcPr>
            <w:tcW w:w="6106" w:type="dxa"/>
            <w:vAlign w:val="bottom"/>
          </w:tcPr>
          <w:p w:rsidR="009003B5" w:rsidRPr="009018D6" w:rsidRDefault="009003B5" w:rsidP="009018D6">
            <w:pPr>
              <w:pStyle w:val="7I-7H-"/>
              <w:ind w:left="-109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9018D6">
              <w:rPr>
                <w:rFonts w:ascii="Browallia New" w:eastAsia="Arial Unicode MS" w:hAnsi="Browallia New" w:cs="Browallia New"/>
                <w:b w:val="0"/>
                <w:bCs w:val="0"/>
                <w:snapToGrid/>
                <w:sz w:val="26"/>
                <w:szCs w:val="26"/>
                <w:cs/>
                <w:lang w:val="en-GB" w:eastAsia="en-US"/>
              </w:rPr>
              <w:t>การจ่ายคืนเงินกู้ยืม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003B5" w:rsidRPr="009018D6" w:rsidRDefault="009003B5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439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847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:rsidR="009003B5" w:rsidRPr="009018D6" w:rsidRDefault="009003B5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239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9003B5" w:rsidRPr="009018D6" w:rsidTr="00CD2C2A">
        <w:trPr>
          <w:trHeight w:val="20"/>
        </w:trPr>
        <w:tc>
          <w:tcPr>
            <w:tcW w:w="6106" w:type="dxa"/>
            <w:vAlign w:val="bottom"/>
          </w:tcPr>
          <w:p w:rsidR="009003B5" w:rsidRPr="009018D6" w:rsidRDefault="009003B5" w:rsidP="009018D6">
            <w:pPr>
              <w:pStyle w:val="7I-7H-"/>
              <w:ind w:left="-109"/>
              <w:rPr>
                <w:rFonts w:ascii="Browallia New" w:eastAsia="Arial Unicode MS" w:hAnsi="Browallia New" w:cs="Browallia New"/>
                <w:b w:val="0"/>
                <w:bCs w:val="0"/>
                <w:sz w:val="26"/>
                <w:szCs w:val="26"/>
                <w:cs/>
                <w:lang w:val="en-US"/>
              </w:rPr>
            </w:pPr>
            <w:r w:rsidRPr="009018D6">
              <w:rPr>
                <w:rFonts w:ascii="Browallia New" w:eastAsia="Arial Unicode MS" w:hAnsi="Browallia New" w:cs="Browallia New"/>
                <w:b w:val="0"/>
                <w:bCs w:val="0"/>
                <w:snapToGrid/>
                <w:sz w:val="26"/>
                <w:szCs w:val="26"/>
                <w:cs/>
                <w:lang w:val="en-GB" w:eastAsia="en-US"/>
              </w:rPr>
              <w:t>ราคาตามบัญชีปลายงวด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9003B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407</w:t>
            </w:r>
            <w:r w:rsidR="009003B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263</w:t>
            </w:r>
            <w:r w:rsidR="009003B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537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9003B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229</w:t>
            </w:r>
            <w:r w:rsidR="009003B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820</w:t>
            </w:r>
            <w:r w:rsidR="009003B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:rsidR="00FD258C" w:rsidRPr="009018D6" w:rsidRDefault="00FD258C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1B6CF2" w:rsidRPr="009018D6" w:rsidRDefault="004A0C51" w:rsidP="009018D6">
      <w:pPr>
        <w:rPr>
          <w:rFonts w:ascii="Browallia New" w:eastAsia="Arial Unicode MS" w:hAnsi="Browallia New" w:cs="Browallia New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กลุ่ม</w:t>
      </w:r>
      <w:r w:rsidR="00775659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กิจการ</w:t>
      </w:r>
      <w:r w:rsidR="00554D55" w:rsidRPr="009018D6">
        <w:rPr>
          <w:rFonts w:ascii="Browallia New" w:eastAsia="Arial Unicode MS" w:hAnsi="Browallia New" w:cs="Browallia New"/>
          <w:sz w:val="26"/>
          <w:szCs w:val="26"/>
          <w:cs/>
        </w:rPr>
        <w:t>และบริษัท</w:t>
      </w:r>
      <w:r w:rsidR="001B6CF2" w:rsidRPr="009018D6">
        <w:rPr>
          <w:rFonts w:ascii="Browallia New" w:eastAsia="Arial Unicode MS" w:hAnsi="Browallia New" w:cs="Browallia New"/>
          <w:sz w:val="26"/>
          <w:szCs w:val="26"/>
          <w:cs/>
        </w:rPr>
        <w:t>มีวงเงินกู้ยืมที่ยังไม่ได้เบิกออกมาใช้ดังต่อไปนี้</w:t>
      </w:r>
    </w:p>
    <w:p w:rsidR="001B6CF2" w:rsidRPr="009018D6" w:rsidRDefault="001B6CF2" w:rsidP="009018D6">
      <w:pPr>
        <w:tabs>
          <w:tab w:val="left" w:pos="7380"/>
          <w:tab w:val="right" w:pos="864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3715"/>
        <w:gridCol w:w="1440"/>
        <w:gridCol w:w="1440"/>
        <w:gridCol w:w="1440"/>
        <w:gridCol w:w="1440"/>
      </w:tblGrid>
      <w:tr w:rsidR="006318C5" w:rsidRPr="009018D6" w:rsidTr="009E79FF">
        <w:tc>
          <w:tcPr>
            <w:tcW w:w="3715" w:type="dxa"/>
            <w:vAlign w:val="bottom"/>
          </w:tcPr>
          <w:p w:rsidR="001B6CF2" w:rsidRPr="009018D6" w:rsidRDefault="001B6CF2" w:rsidP="009018D6">
            <w:pPr>
              <w:pStyle w:val="a"/>
              <w:ind w:left="-109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6CF2" w:rsidRPr="009018D6" w:rsidRDefault="00554D55" w:rsidP="009018D6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</w:t>
            </w:r>
            <w:r w:rsidR="001B6CF2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B6CF2" w:rsidRPr="009018D6" w:rsidRDefault="00554D55" w:rsidP="009018D6">
            <w:pPr>
              <w:tabs>
                <w:tab w:val="left" w:pos="-72"/>
              </w:tabs>
              <w:ind w:left="-18"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</w:t>
            </w:r>
            <w:r w:rsidR="001B6CF2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การเงินเฉพาะ</w:t>
            </w:r>
            <w:r w:rsidR="00257DA0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กิจการ</w:t>
            </w:r>
          </w:p>
        </w:tc>
      </w:tr>
      <w:tr w:rsidR="006318C5" w:rsidRPr="009018D6" w:rsidTr="00E96829">
        <w:tc>
          <w:tcPr>
            <w:tcW w:w="3715" w:type="dxa"/>
            <w:vAlign w:val="bottom"/>
          </w:tcPr>
          <w:p w:rsidR="000C3859" w:rsidRPr="009018D6" w:rsidRDefault="000C3859" w:rsidP="009018D6">
            <w:pPr>
              <w:pStyle w:val="a"/>
              <w:ind w:left="-109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0C3859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10AA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0C3859" w:rsidRPr="009018D6" w:rsidRDefault="00185DF6" w:rsidP="009018D6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C3859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0C3859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0C3859" w:rsidRPr="009018D6" w:rsidRDefault="00185DF6" w:rsidP="009018D6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C3859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318C5" w:rsidRPr="009018D6" w:rsidTr="00E96829">
        <w:tc>
          <w:tcPr>
            <w:tcW w:w="3715" w:type="dxa"/>
            <w:vAlign w:val="bottom"/>
          </w:tcPr>
          <w:p w:rsidR="002865E8" w:rsidRPr="009018D6" w:rsidRDefault="002865E8" w:rsidP="009018D6">
            <w:pPr>
              <w:pStyle w:val="a"/>
              <w:ind w:left="-109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40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40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440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40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6318C5" w:rsidRPr="009018D6" w:rsidTr="00E96829">
        <w:tc>
          <w:tcPr>
            <w:tcW w:w="3715" w:type="dxa"/>
            <w:vAlign w:val="bottom"/>
          </w:tcPr>
          <w:p w:rsidR="002865E8" w:rsidRPr="009018D6" w:rsidRDefault="002865E8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2865E8" w:rsidRPr="009018D6" w:rsidRDefault="002865E8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2865E8" w:rsidRPr="009018D6" w:rsidRDefault="002865E8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2865E8" w:rsidRPr="009018D6" w:rsidRDefault="002865E8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2865E8" w:rsidRPr="009018D6" w:rsidRDefault="002865E8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18C5" w:rsidRPr="009018D6" w:rsidTr="00EF149F">
        <w:tc>
          <w:tcPr>
            <w:tcW w:w="3715" w:type="dxa"/>
            <w:vAlign w:val="bottom"/>
          </w:tcPr>
          <w:p w:rsidR="002865E8" w:rsidRPr="007A179A" w:rsidRDefault="002865E8" w:rsidP="009018D6">
            <w:pPr>
              <w:ind w:left="-109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2865E8" w:rsidRPr="007A179A" w:rsidRDefault="002865E8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2865E8" w:rsidRPr="007A179A" w:rsidRDefault="002865E8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2865E8" w:rsidRPr="007A179A" w:rsidRDefault="002865E8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2865E8" w:rsidRPr="007A179A" w:rsidRDefault="002865E8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val="en-US"/>
              </w:rPr>
            </w:pPr>
          </w:p>
        </w:tc>
      </w:tr>
      <w:tr w:rsidR="006318C5" w:rsidRPr="009018D6" w:rsidTr="00EF149F">
        <w:tc>
          <w:tcPr>
            <w:tcW w:w="3715" w:type="dxa"/>
            <w:vAlign w:val="bottom"/>
          </w:tcPr>
          <w:p w:rsidR="002865E8" w:rsidRPr="009018D6" w:rsidRDefault="002865E8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2865E8" w:rsidRPr="009018D6" w:rsidRDefault="002865E8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2865E8" w:rsidRPr="009018D6" w:rsidRDefault="002865E8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:rsidR="002865E8" w:rsidRPr="009018D6" w:rsidRDefault="002865E8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vAlign w:val="bottom"/>
          </w:tcPr>
          <w:p w:rsidR="002865E8" w:rsidRPr="009018D6" w:rsidRDefault="002865E8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6318C5" w:rsidRPr="009018D6" w:rsidTr="00EF149F">
        <w:tc>
          <w:tcPr>
            <w:tcW w:w="3715" w:type="dxa"/>
            <w:vAlign w:val="bottom"/>
          </w:tcPr>
          <w:p w:rsidR="00785C2A" w:rsidRPr="009018D6" w:rsidRDefault="00785C2A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- ครบกำหนดภายใน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785C2A" w:rsidRPr="009018D6" w:rsidRDefault="00185DF6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328</w:t>
            </w:r>
            <w:r w:rsidR="009003B5" w:rsidRPr="009018D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310</w:t>
            </w:r>
            <w:r w:rsidR="009003B5" w:rsidRPr="009018D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836</w:t>
            </w:r>
          </w:p>
        </w:tc>
        <w:tc>
          <w:tcPr>
            <w:tcW w:w="1440" w:type="dxa"/>
            <w:vAlign w:val="bottom"/>
          </w:tcPr>
          <w:p w:rsidR="00785C2A" w:rsidRPr="009018D6" w:rsidRDefault="00185DF6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219</w:t>
            </w:r>
            <w:r w:rsidR="00785C2A" w:rsidRPr="009018D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719</w:t>
            </w:r>
            <w:r w:rsidR="00785C2A" w:rsidRPr="009018D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483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785C2A" w:rsidRPr="009018D6" w:rsidRDefault="00185DF6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73</w:t>
            </w:r>
            <w:r w:rsidR="009003B5" w:rsidRPr="009018D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900</w:t>
            </w:r>
            <w:r w:rsidR="009003B5" w:rsidRPr="009018D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85C2A" w:rsidRPr="009018D6" w:rsidRDefault="00185DF6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47</w:t>
            </w:r>
            <w:r w:rsidR="00785C2A" w:rsidRPr="009018D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700</w:t>
            </w:r>
            <w:r w:rsidR="00785C2A" w:rsidRPr="009018D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785C2A" w:rsidRPr="009018D6" w:rsidTr="00EF149F">
        <w:tc>
          <w:tcPr>
            <w:tcW w:w="3715" w:type="dxa"/>
            <w:vAlign w:val="bottom"/>
          </w:tcPr>
          <w:p w:rsidR="00785C2A" w:rsidRPr="009018D6" w:rsidRDefault="00785C2A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- ครบกำหนดเกิน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785C2A" w:rsidRPr="009018D6" w:rsidRDefault="00185DF6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900</w:t>
            </w:r>
            <w:r w:rsidR="009003B5" w:rsidRPr="009018D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:rsidR="00785C2A" w:rsidRPr="009018D6" w:rsidRDefault="00185DF6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900</w:t>
            </w:r>
            <w:r w:rsidR="00785C2A" w:rsidRPr="009018D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shd w:val="clear" w:color="auto" w:fill="FAFAFA"/>
            <w:vAlign w:val="bottom"/>
          </w:tcPr>
          <w:p w:rsidR="00785C2A" w:rsidRPr="009018D6" w:rsidRDefault="009003B5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9018D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85C2A" w:rsidRPr="009018D6" w:rsidRDefault="00785C2A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US"/>
              </w:rPr>
            </w:pPr>
            <w:r w:rsidRPr="009018D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US"/>
              </w:rPr>
              <w:t>-</w:t>
            </w:r>
          </w:p>
        </w:tc>
      </w:tr>
    </w:tbl>
    <w:p w:rsidR="005D0B3A" w:rsidRPr="009018D6" w:rsidRDefault="005D0B3A" w:rsidP="009018D6">
      <w:pPr>
        <w:tabs>
          <w:tab w:val="left" w:pos="7380"/>
          <w:tab w:val="right" w:pos="864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A776B1" w:rsidRPr="009018D6" w:rsidRDefault="001B6CF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วงเงิน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กู้ยืม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ที่จะครบกำหนดภายในหนึ่งปี เป็นวงเงินกู้ยืมของแต่ละปีที่จะมีการทบทวนตามวาระ และได้รับมาเพื่อใช้ในการขยาย</w:t>
      </w:r>
      <w:r w:rsidR="00CD2C2A" w:rsidRPr="009018D6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การดำเนินงานของ</w:t>
      </w:r>
      <w:r w:rsidR="00B87A80" w:rsidRPr="009018D6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CE567C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</w:p>
    <w:p w:rsidR="00161312" w:rsidRPr="009018D6" w:rsidRDefault="0016131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9018D6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9018D6" w:rsidRDefault="00185DF6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17</w:t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</w:tr>
    </w:tbl>
    <w:p w:rsidR="00DD2E4A" w:rsidRPr="009018D6" w:rsidRDefault="00DD2E4A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p w:rsidR="00697BE8" w:rsidRPr="009018D6" w:rsidRDefault="00697BE8" w:rsidP="009018D6">
      <w:pPr>
        <w:rPr>
          <w:rFonts w:ascii="Browallia New" w:eastAsia="Arial Unicode MS" w:hAnsi="Browallia New" w:cs="Browallia New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การ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เปลี่ยนแปลง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ของภาระผูกพ</w:t>
      </w:r>
      <w:r w:rsidR="00374029" w:rsidRPr="009018D6">
        <w:rPr>
          <w:rFonts w:ascii="Browallia New" w:eastAsia="Arial Unicode MS" w:hAnsi="Browallia New" w:cs="Browallia New"/>
          <w:sz w:val="26"/>
          <w:szCs w:val="26"/>
          <w:cs/>
        </w:rPr>
        <w:t>ันผลประโยชน์ที่กำหนดไว้ระหว่างงวด</w:t>
      </w:r>
      <w:r w:rsidR="00AF72BF" w:rsidRPr="009018D6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="00E07A02" w:rsidRPr="009018D6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="00640022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010AAF"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AF72BF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="002865E8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พ.ศ.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  <w:r w:rsidR="00640022"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:rsidR="00D505D2" w:rsidRPr="009018D6" w:rsidRDefault="00D505D2" w:rsidP="009018D6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7" w:type="dxa"/>
        <w:tblLayout w:type="fixed"/>
        <w:tblLook w:val="0000" w:firstRow="0" w:lastRow="0" w:firstColumn="0" w:lastColumn="0" w:noHBand="0" w:noVBand="0"/>
      </w:tblPr>
      <w:tblGrid>
        <w:gridCol w:w="6030"/>
        <w:gridCol w:w="1717"/>
        <w:gridCol w:w="1710"/>
      </w:tblGrid>
      <w:tr w:rsidR="006318C5" w:rsidRPr="009018D6" w:rsidTr="009E79FF">
        <w:trPr>
          <w:trHeight w:val="20"/>
        </w:trPr>
        <w:tc>
          <w:tcPr>
            <w:tcW w:w="6030" w:type="dxa"/>
            <w:vAlign w:val="bottom"/>
          </w:tcPr>
          <w:p w:rsidR="00255FDB" w:rsidRPr="009018D6" w:rsidRDefault="00255FDB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717" w:type="dxa"/>
            <w:tcBorders>
              <w:top w:val="single" w:sz="4" w:space="0" w:color="auto"/>
            </w:tcBorders>
          </w:tcPr>
          <w:p w:rsidR="00255FDB" w:rsidRPr="009018D6" w:rsidRDefault="007A179A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:rsidR="00255FDB" w:rsidRPr="009018D6" w:rsidRDefault="00255FDB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</w:tc>
      </w:tr>
      <w:tr w:rsidR="006318C5" w:rsidRPr="009018D6" w:rsidTr="00E96829">
        <w:trPr>
          <w:trHeight w:val="20"/>
        </w:trPr>
        <w:tc>
          <w:tcPr>
            <w:tcW w:w="6030" w:type="dxa"/>
            <w:vAlign w:val="bottom"/>
          </w:tcPr>
          <w:p w:rsidR="00A03795" w:rsidRPr="009018D6" w:rsidRDefault="00A03795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717" w:type="dxa"/>
          </w:tcPr>
          <w:p w:rsidR="00A03795" w:rsidRPr="009018D6" w:rsidRDefault="00A03795" w:rsidP="007A179A">
            <w:pPr>
              <w:tabs>
                <w:tab w:val="left" w:pos="-72"/>
              </w:tabs>
              <w:ind w:left="-105"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710" w:type="dxa"/>
            <w:vAlign w:val="bottom"/>
          </w:tcPr>
          <w:p w:rsidR="00A03795" w:rsidRPr="009018D6" w:rsidRDefault="00A03795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6318C5" w:rsidRPr="009018D6" w:rsidTr="00E96829">
        <w:trPr>
          <w:trHeight w:val="20"/>
        </w:trPr>
        <w:tc>
          <w:tcPr>
            <w:tcW w:w="6030" w:type="dxa"/>
            <w:vAlign w:val="bottom"/>
          </w:tcPr>
          <w:p w:rsidR="00A03795" w:rsidRPr="009018D6" w:rsidRDefault="00FE50CF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สำหรับงวด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เก้า</w:t>
            </w:r>
            <w:r w:rsidR="00E07A02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เดือน</w:t>
            </w:r>
            <w:r w:rsidR="00A03795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สิ้นสุดวันที่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10AA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AF72B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  <w:r w:rsidR="002865E8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717" w:type="dxa"/>
            <w:tcBorders>
              <w:bottom w:val="single" w:sz="4" w:space="0" w:color="auto"/>
            </w:tcBorders>
          </w:tcPr>
          <w:p w:rsidR="00A03795" w:rsidRPr="009018D6" w:rsidRDefault="00A03795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:rsidR="00A03795" w:rsidRPr="009018D6" w:rsidRDefault="00A03795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6318C5" w:rsidRPr="009018D6" w:rsidTr="00EF149F">
        <w:trPr>
          <w:trHeight w:val="20"/>
        </w:trPr>
        <w:tc>
          <w:tcPr>
            <w:tcW w:w="6030" w:type="dxa"/>
            <w:vAlign w:val="bottom"/>
          </w:tcPr>
          <w:p w:rsidR="00A03795" w:rsidRPr="007A179A" w:rsidRDefault="00A03795" w:rsidP="009018D6">
            <w:pPr>
              <w:ind w:left="-109"/>
              <w:rPr>
                <w:rFonts w:ascii="Browallia New" w:eastAsia="Arial Unicode MS" w:hAnsi="Browallia New" w:cs="Browallia New"/>
                <w:sz w:val="12"/>
                <w:szCs w:val="12"/>
                <w:cs/>
                <w:lang w:val="th-TH"/>
              </w:rPr>
            </w:pPr>
          </w:p>
        </w:tc>
        <w:tc>
          <w:tcPr>
            <w:tcW w:w="1717" w:type="dxa"/>
            <w:tcBorders>
              <w:top w:val="single" w:sz="4" w:space="0" w:color="auto"/>
            </w:tcBorders>
            <w:shd w:val="clear" w:color="auto" w:fill="FAFAFA"/>
          </w:tcPr>
          <w:p w:rsidR="00A03795" w:rsidRPr="007A179A" w:rsidRDefault="00A03795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A03795" w:rsidRPr="007A179A" w:rsidRDefault="00A03795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EF2F85" w:rsidRPr="009018D6" w:rsidTr="00EF149F">
        <w:trPr>
          <w:trHeight w:val="20"/>
        </w:trPr>
        <w:tc>
          <w:tcPr>
            <w:tcW w:w="6030" w:type="dxa"/>
            <w:vAlign w:val="bottom"/>
          </w:tcPr>
          <w:p w:rsidR="00EF2F85" w:rsidRPr="009018D6" w:rsidRDefault="00EF2F85" w:rsidP="009018D6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มกราคม พ.ศ.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717" w:type="dxa"/>
            <w:shd w:val="clear" w:color="auto" w:fill="FAFAFA"/>
            <w:vAlign w:val="bottom"/>
          </w:tcPr>
          <w:p w:rsidR="00EF2F8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479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:rsidR="00EF2F8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364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512</w:t>
            </w:r>
          </w:p>
        </w:tc>
      </w:tr>
      <w:tr w:rsidR="00EF2F85" w:rsidRPr="009018D6" w:rsidTr="00F972EA">
        <w:trPr>
          <w:trHeight w:val="20"/>
        </w:trPr>
        <w:tc>
          <w:tcPr>
            <w:tcW w:w="6030" w:type="dxa"/>
            <w:vAlign w:val="bottom"/>
          </w:tcPr>
          <w:p w:rsidR="00EF2F85" w:rsidRPr="009018D6" w:rsidRDefault="00EF2F85" w:rsidP="009018D6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1717" w:type="dxa"/>
            <w:shd w:val="clear" w:color="auto" w:fill="FAFAFA"/>
            <w:vAlign w:val="bottom"/>
          </w:tcPr>
          <w:p w:rsidR="00EF2F8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651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220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EF2F8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885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415</w:t>
            </w:r>
          </w:p>
        </w:tc>
      </w:tr>
      <w:tr w:rsidR="00EF2F85" w:rsidRPr="009018D6" w:rsidTr="00EF2F85">
        <w:trPr>
          <w:trHeight w:val="20"/>
        </w:trPr>
        <w:tc>
          <w:tcPr>
            <w:tcW w:w="6030" w:type="dxa"/>
            <w:vAlign w:val="bottom"/>
          </w:tcPr>
          <w:p w:rsidR="00EF2F85" w:rsidRPr="009018D6" w:rsidRDefault="00EF2F85" w:rsidP="009018D6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ต้นทุนดอกเบี้ย</w:t>
            </w:r>
          </w:p>
        </w:tc>
        <w:tc>
          <w:tcPr>
            <w:tcW w:w="1717" w:type="dxa"/>
            <w:shd w:val="clear" w:color="auto" w:fill="FAFAFA"/>
            <w:vAlign w:val="bottom"/>
          </w:tcPr>
          <w:p w:rsidR="00EF2F8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911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259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:rsidR="00EF2F8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590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131</w:t>
            </w:r>
          </w:p>
        </w:tc>
      </w:tr>
      <w:tr w:rsidR="00EF2F85" w:rsidRPr="009018D6" w:rsidTr="00EF2F85">
        <w:trPr>
          <w:trHeight w:val="20"/>
        </w:trPr>
        <w:tc>
          <w:tcPr>
            <w:tcW w:w="6030" w:type="dxa"/>
            <w:vAlign w:val="bottom"/>
          </w:tcPr>
          <w:p w:rsidR="00EF2F85" w:rsidRPr="009018D6" w:rsidRDefault="00EF2F85" w:rsidP="009018D6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ต้นทุนบริการอดีต</w:t>
            </w:r>
          </w:p>
        </w:tc>
        <w:tc>
          <w:tcPr>
            <w:tcW w:w="1717" w:type="dxa"/>
            <w:shd w:val="clear" w:color="auto" w:fill="FAFAFA"/>
            <w:vAlign w:val="bottom"/>
          </w:tcPr>
          <w:p w:rsidR="00EF2F8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027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206</w:t>
            </w:r>
          </w:p>
        </w:tc>
        <w:tc>
          <w:tcPr>
            <w:tcW w:w="1710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EF2F8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389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196</w:t>
            </w:r>
          </w:p>
        </w:tc>
      </w:tr>
      <w:tr w:rsidR="00EF2F85" w:rsidRPr="009018D6" w:rsidTr="00EF2F85">
        <w:trPr>
          <w:trHeight w:val="20"/>
        </w:trPr>
        <w:tc>
          <w:tcPr>
            <w:tcW w:w="6030" w:type="dxa"/>
            <w:vAlign w:val="bottom"/>
          </w:tcPr>
          <w:p w:rsidR="00EF2F85" w:rsidRPr="009018D6" w:rsidRDefault="00B324BD" w:rsidP="009018D6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B324BD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จ่ายชำระผลประโยชน์พนักงาน</w:t>
            </w:r>
          </w:p>
        </w:tc>
        <w:tc>
          <w:tcPr>
            <w:tcW w:w="171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F2F85" w:rsidRPr="009018D6" w:rsidRDefault="00EF2F85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206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EF2F85" w:rsidRPr="009018D6" w:rsidRDefault="00EF2F85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EF2F85" w:rsidRPr="009018D6" w:rsidTr="00EF149F">
        <w:trPr>
          <w:trHeight w:val="20"/>
        </w:trPr>
        <w:tc>
          <w:tcPr>
            <w:tcW w:w="6030" w:type="dxa"/>
            <w:vAlign w:val="bottom"/>
          </w:tcPr>
          <w:p w:rsidR="00EF2F85" w:rsidRPr="009018D6" w:rsidRDefault="00EF2F85" w:rsidP="009018D6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กันยายน พ.ศ.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F2F8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862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945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F2F8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229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254</w:t>
            </w:r>
          </w:p>
        </w:tc>
      </w:tr>
    </w:tbl>
    <w:p w:rsidR="005862BB" w:rsidRPr="009018D6" w:rsidRDefault="005862BB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5862BB" w:rsidRPr="009018D6" w:rsidRDefault="005862BB" w:rsidP="009018D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:rsidR="00EE34AA" w:rsidRPr="009018D6" w:rsidRDefault="00EE34A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9018D6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9018D6" w:rsidRDefault="00185DF6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18</w:t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ภาษีเงินได้</w:t>
            </w:r>
          </w:p>
        </w:tc>
      </w:tr>
    </w:tbl>
    <w:p w:rsidR="00BA06F6" w:rsidRPr="009018D6" w:rsidRDefault="00BA06F6" w:rsidP="009018D6">
      <w:pPr>
        <w:jc w:val="both"/>
        <w:rPr>
          <w:rFonts w:ascii="Browallia New" w:eastAsia="Arial Unicode MS" w:hAnsi="Browallia New" w:cs="Browallia New"/>
          <w:bCs/>
          <w:sz w:val="26"/>
          <w:szCs w:val="26"/>
        </w:rPr>
      </w:pPr>
    </w:p>
    <w:p w:rsidR="00BA06F6" w:rsidRPr="009018D6" w:rsidRDefault="00BA06F6" w:rsidP="009018D6">
      <w:pPr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ค่าใช้จ่ายภาษีเงินได้สำหรับงวด</w:t>
      </w:r>
      <w:r w:rsidR="00AF72BF" w:rsidRPr="009018D6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เดือนสิ้นสุดวันที่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E184C"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F72BF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FE184C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พ.ศ.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FE184C"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F72BF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FE184C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พ.ศ.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2561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:rsidR="00BA06F6" w:rsidRPr="007F2239" w:rsidRDefault="00BA06F6" w:rsidP="009018D6">
      <w:pPr>
        <w:jc w:val="both"/>
        <w:rPr>
          <w:rFonts w:ascii="Browallia New" w:eastAsia="Arial Unicode MS" w:hAnsi="Browallia New" w:cs="Browallia New"/>
          <w:bCs/>
          <w:sz w:val="16"/>
          <w:szCs w:val="1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3960"/>
        <w:gridCol w:w="1372"/>
        <w:gridCol w:w="1328"/>
        <w:gridCol w:w="1440"/>
        <w:gridCol w:w="1350"/>
      </w:tblGrid>
      <w:tr w:rsidR="00BA06F6" w:rsidRPr="009018D6" w:rsidTr="001958E5">
        <w:tc>
          <w:tcPr>
            <w:tcW w:w="3960" w:type="dxa"/>
            <w:vAlign w:val="bottom"/>
          </w:tcPr>
          <w:p w:rsidR="00BA06F6" w:rsidRPr="009018D6" w:rsidRDefault="00BA06F6" w:rsidP="009018D6">
            <w:pPr>
              <w:ind w:left="-10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06F6" w:rsidRPr="009018D6" w:rsidRDefault="00FE184C" w:rsidP="009018D6">
            <w:pPr>
              <w:ind w:right="-216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  <w:t>ข้อมูลทางการเงินรวม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06F6" w:rsidRPr="009018D6" w:rsidRDefault="00FE184C" w:rsidP="009018D6">
            <w:pPr>
              <w:ind w:right="-216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shd w:val="clear" w:color="auto" w:fill="FFFFFF"/>
                <w:cs/>
              </w:rPr>
              <w:t>ข้อมูลทางการเงินเฉพาะกิจการ</w:t>
            </w:r>
          </w:p>
        </w:tc>
      </w:tr>
      <w:tr w:rsidR="00FE184C" w:rsidRPr="009018D6" w:rsidTr="001958E5">
        <w:tc>
          <w:tcPr>
            <w:tcW w:w="3960" w:type="dxa"/>
            <w:vAlign w:val="bottom"/>
          </w:tcPr>
          <w:p w:rsidR="00FE184C" w:rsidRPr="009018D6" w:rsidRDefault="00FE184C" w:rsidP="009018D6">
            <w:pPr>
              <w:ind w:left="-10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2" w:type="dxa"/>
            <w:tcBorders>
              <w:top w:val="single" w:sz="4" w:space="0" w:color="auto"/>
            </w:tcBorders>
            <w:vAlign w:val="bottom"/>
          </w:tcPr>
          <w:p w:rsidR="00FE184C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E184C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D70A90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FE184C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D70A90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D70A90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FE184C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D70A90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D70A90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:rsidR="00FE184C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D70A90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D70A90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FE184C" w:rsidRPr="009018D6" w:rsidTr="001958E5">
        <w:tc>
          <w:tcPr>
            <w:tcW w:w="3960" w:type="dxa"/>
            <w:vAlign w:val="bottom"/>
          </w:tcPr>
          <w:p w:rsidR="00FE184C" w:rsidRPr="009018D6" w:rsidRDefault="00FE184C" w:rsidP="009018D6">
            <w:pPr>
              <w:ind w:left="-10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2" w:type="dxa"/>
            <w:vAlign w:val="bottom"/>
          </w:tcPr>
          <w:p w:rsidR="00FE184C" w:rsidRPr="009018D6" w:rsidRDefault="00FE184C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28" w:type="dxa"/>
            <w:vAlign w:val="bottom"/>
          </w:tcPr>
          <w:p w:rsidR="00FE184C" w:rsidRPr="009018D6" w:rsidRDefault="00FE184C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440" w:type="dxa"/>
            <w:vAlign w:val="bottom"/>
          </w:tcPr>
          <w:p w:rsidR="00FE184C" w:rsidRPr="009018D6" w:rsidRDefault="00FE184C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50" w:type="dxa"/>
            <w:vAlign w:val="bottom"/>
          </w:tcPr>
          <w:p w:rsidR="00FE184C" w:rsidRPr="009018D6" w:rsidRDefault="00FE184C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FE184C" w:rsidRPr="009018D6" w:rsidTr="001958E5">
        <w:tc>
          <w:tcPr>
            <w:tcW w:w="3960" w:type="dxa"/>
            <w:vAlign w:val="bottom"/>
          </w:tcPr>
          <w:p w:rsidR="00FE184C" w:rsidRPr="009018D6" w:rsidRDefault="00FE184C" w:rsidP="009018D6">
            <w:pPr>
              <w:ind w:left="-10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2" w:type="dxa"/>
            <w:tcBorders>
              <w:bottom w:val="single" w:sz="4" w:space="0" w:color="auto"/>
            </w:tcBorders>
            <w:vAlign w:val="bottom"/>
          </w:tcPr>
          <w:p w:rsidR="00FE184C" w:rsidRPr="009018D6" w:rsidRDefault="00FE184C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FE184C" w:rsidRPr="009018D6" w:rsidRDefault="00FE184C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FE184C" w:rsidRPr="009018D6" w:rsidRDefault="00FE184C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FE184C" w:rsidRPr="009018D6" w:rsidRDefault="00FE184C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A06F6" w:rsidRPr="009018D6" w:rsidTr="001958E5">
        <w:tc>
          <w:tcPr>
            <w:tcW w:w="3960" w:type="dxa"/>
          </w:tcPr>
          <w:p w:rsidR="00BA06F6" w:rsidRPr="007F2239" w:rsidRDefault="00BA06F6" w:rsidP="009018D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Browallia New" w:eastAsia="Arial Unicode MS" w:hAnsi="Browallia New" w:cs="Browallia New"/>
                <w:sz w:val="12"/>
                <w:szCs w:val="12"/>
                <w:shd w:val="clear" w:color="auto" w:fill="FFFFFF"/>
              </w:rPr>
            </w:pPr>
          </w:p>
        </w:tc>
        <w:tc>
          <w:tcPr>
            <w:tcW w:w="1372" w:type="dxa"/>
            <w:shd w:val="clear" w:color="auto" w:fill="FAFAFA"/>
            <w:vAlign w:val="center"/>
          </w:tcPr>
          <w:p w:rsidR="00BA06F6" w:rsidRPr="007F2239" w:rsidRDefault="00BA06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328" w:type="dxa"/>
            <w:vAlign w:val="center"/>
          </w:tcPr>
          <w:p w:rsidR="00BA06F6" w:rsidRPr="007F2239" w:rsidRDefault="00BA06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440" w:type="dxa"/>
            <w:shd w:val="clear" w:color="auto" w:fill="FAFAFA"/>
            <w:vAlign w:val="center"/>
          </w:tcPr>
          <w:p w:rsidR="00BA06F6" w:rsidRPr="007F2239" w:rsidRDefault="00BA06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350" w:type="dxa"/>
            <w:vAlign w:val="center"/>
          </w:tcPr>
          <w:p w:rsidR="00BA06F6" w:rsidRPr="007F2239" w:rsidRDefault="00BA06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12"/>
                <w:szCs w:val="12"/>
              </w:rPr>
            </w:pPr>
          </w:p>
        </w:tc>
      </w:tr>
      <w:tr w:rsidR="00FF4AE1" w:rsidRPr="009018D6" w:rsidTr="002B501E">
        <w:tc>
          <w:tcPr>
            <w:tcW w:w="3960" w:type="dxa"/>
            <w:vAlign w:val="bottom"/>
          </w:tcPr>
          <w:p w:rsidR="00FF4AE1" w:rsidRPr="009018D6" w:rsidRDefault="00FF4AE1" w:rsidP="009018D6">
            <w:pPr>
              <w:ind w:lef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ภาษีเงินได้งวดปัจจุบัน</w:t>
            </w:r>
          </w:p>
        </w:tc>
        <w:tc>
          <w:tcPr>
            <w:tcW w:w="1372" w:type="dxa"/>
            <w:shd w:val="clear" w:color="auto" w:fill="FAFAFA"/>
            <w:vAlign w:val="bottom"/>
          </w:tcPr>
          <w:p w:rsidR="00FF4AE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</w:t>
            </w:r>
            <w:r w:rsidR="00FF4AE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592</w:t>
            </w:r>
            <w:r w:rsidR="00FF4AE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974</w:t>
            </w:r>
          </w:p>
        </w:tc>
        <w:tc>
          <w:tcPr>
            <w:tcW w:w="1328" w:type="dxa"/>
            <w:vAlign w:val="bottom"/>
          </w:tcPr>
          <w:p w:rsidR="00FF4AE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="00FF4AE1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831</w:t>
            </w:r>
            <w:r w:rsidR="00FF4AE1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342</w:t>
            </w:r>
          </w:p>
        </w:tc>
        <w:tc>
          <w:tcPr>
            <w:tcW w:w="1440" w:type="dxa"/>
            <w:shd w:val="clear" w:color="auto" w:fill="FAFAFA"/>
            <w:vAlign w:val="center"/>
          </w:tcPr>
          <w:p w:rsidR="00FF4AE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</w:t>
            </w:r>
            <w:r w:rsidR="00FF4AE1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117</w:t>
            </w:r>
            <w:r w:rsidR="00FF4AE1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289</w:t>
            </w:r>
          </w:p>
        </w:tc>
        <w:tc>
          <w:tcPr>
            <w:tcW w:w="1350" w:type="dxa"/>
            <w:vAlign w:val="center"/>
          </w:tcPr>
          <w:p w:rsidR="00FF4AE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</w:t>
            </w:r>
            <w:r w:rsidR="00FF4AE1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638</w:t>
            </w:r>
            <w:r w:rsidR="00FF4AE1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311</w:t>
            </w:r>
          </w:p>
        </w:tc>
      </w:tr>
      <w:tr w:rsidR="00FF4AE1" w:rsidRPr="009018D6" w:rsidTr="002B501E">
        <w:tc>
          <w:tcPr>
            <w:tcW w:w="3960" w:type="dxa"/>
            <w:vAlign w:val="bottom"/>
          </w:tcPr>
          <w:p w:rsidR="00FF4AE1" w:rsidRPr="009018D6" w:rsidRDefault="00FF4AE1" w:rsidP="009018D6">
            <w:pPr>
              <w:ind w:left="-10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ภาษีเงินได้รอการตัดบัญชี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FF4AE1" w:rsidRPr="009018D6" w:rsidRDefault="00FF4AE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645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223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FF4AE1" w:rsidRPr="009018D6" w:rsidRDefault="00FF4AE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696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646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:rsidR="00FF4AE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FF4AE1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367</w:t>
            </w:r>
            <w:r w:rsidR="00FF4AE1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362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FF4AE1" w:rsidRPr="009018D6" w:rsidRDefault="00FF4AE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134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717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FF4AE1" w:rsidRPr="009018D6" w:rsidTr="002B501E">
        <w:tc>
          <w:tcPr>
            <w:tcW w:w="3960" w:type="dxa"/>
            <w:vAlign w:val="bottom"/>
          </w:tcPr>
          <w:p w:rsidR="00FF4AE1" w:rsidRPr="009018D6" w:rsidRDefault="00FF4AE1" w:rsidP="009018D6">
            <w:pPr>
              <w:ind w:lef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FF4AE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="00FF4AE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947</w:t>
            </w:r>
            <w:r w:rsidR="00FF4AE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F4AE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</w:t>
            </w:r>
            <w:r w:rsidR="00FF4AE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134</w:t>
            </w:r>
            <w:r w:rsidR="00FF4AE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FF4AE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FF4AE1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484</w:t>
            </w:r>
            <w:r w:rsidR="00FF4AE1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4AE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</w:t>
            </w:r>
            <w:r w:rsidR="00FF4AE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503</w:t>
            </w:r>
            <w:r w:rsidR="00FF4AE1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594</w:t>
            </w:r>
          </w:p>
        </w:tc>
      </w:tr>
    </w:tbl>
    <w:p w:rsidR="00FE50CF" w:rsidRPr="007F2239" w:rsidRDefault="00FE50CF" w:rsidP="009018D6">
      <w:pPr>
        <w:jc w:val="both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:rsidR="00A776B1" w:rsidRPr="009018D6" w:rsidRDefault="00FE50CF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ค่าใช้จ่ายภาษีเงินได้ระหว่างกาลตั้งเป็นค่าใช้จ่ายด้วยการประมาณการ</w:t>
      </w:r>
      <w:r w:rsidR="00B70585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ของกลุ่มกิจการและบริษัท 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โดยฝ่ายบริหารในอัตราภาษี</w:t>
      </w:r>
      <w:r w:rsidRPr="009018D6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เดียวกับที่ใช้กับกำไรรวมทั้งปีที่คาดว่าจะเกิดขึ้น คืออัตราร้อยละ </w:t>
      </w:r>
      <w:r w:rsidR="00185DF6" w:rsidRPr="00185DF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20</w:t>
      </w:r>
      <w:r w:rsidR="00521AD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18</w:t>
      </w:r>
      <w:r w:rsidRPr="009018D6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ต่อปี</w:t>
      </w:r>
      <w:r w:rsidR="00B70585" w:rsidRPr="00901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="00B70585" w:rsidRPr="009018D6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และ</w:t>
      </w:r>
      <w:r w:rsidR="00521AD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="00185DF6" w:rsidRPr="00185DF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16</w:t>
      </w:r>
      <w:r w:rsidR="00521AD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05</w:t>
      </w:r>
      <w:r w:rsidR="00B70585" w:rsidRPr="009018D6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="00B70585" w:rsidRPr="009018D6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ต่อปี ตามลำดับ</w:t>
      </w:r>
      <w:r w:rsidRPr="009018D6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 (ประมาณการอัตราภาษีเงินได้</w:t>
      </w:r>
      <w:r w:rsidR="00B70585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ของกลุ่มกิจการและบริษัท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ที่ใช้ในงวดระหว่างกาล</w:t>
      </w:r>
      <w:r w:rsidR="002500D4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ปีก่อน คือ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อัตราร้อยละ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="00635B62"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40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ต่อปี</w:t>
      </w:r>
      <w:r w:rsidR="00B70585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20</w:t>
      </w:r>
      <w:r w:rsidR="00635B62"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04</w:t>
      </w:r>
      <w:r w:rsidR="00B70585"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B70585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ต่อปี ตามลำดับ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  <w:r w:rsidR="00B70585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</w:p>
    <w:p w:rsidR="00A776B1" w:rsidRPr="007F2239" w:rsidRDefault="00A776B1" w:rsidP="009018D6">
      <w:pPr>
        <w:jc w:val="both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9018D6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9018D6" w:rsidRDefault="00185DF6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19</w:t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ทุนเรือนหุ้น</w:t>
            </w:r>
          </w:p>
        </w:tc>
      </w:tr>
    </w:tbl>
    <w:p w:rsidR="00640022" w:rsidRPr="007F2239" w:rsidRDefault="00640022" w:rsidP="009018D6">
      <w:pPr>
        <w:jc w:val="both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tbl>
      <w:tblPr>
        <w:tblW w:w="9473" w:type="dxa"/>
        <w:tblLayout w:type="fixed"/>
        <w:tblLook w:val="0000" w:firstRow="0" w:lastRow="0" w:firstColumn="0" w:lastColumn="0" w:noHBand="0" w:noVBand="0"/>
      </w:tblPr>
      <w:tblGrid>
        <w:gridCol w:w="2790"/>
        <w:gridCol w:w="1170"/>
        <w:gridCol w:w="1357"/>
        <w:gridCol w:w="1358"/>
        <w:gridCol w:w="1440"/>
        <w:gridCol w:w="1358"/>
      </w:tblGrid>
      <w:tr w:rsidR="00345D24" w:rsidRPr="009018D6" w:rsidTr="007F2239">
        <w:trPr>
          <w:cantSplit/>
          <w:trHeight w:val="350"/>
        </w:trPr>
        <w:tc>
          <w:tcPr>
            <w:tcW w:w="2790" w:type="dxa"/>
            <w:vAlign w:val="bottom"/>
          </w:tcPr>
          <w:p w:rsidR="00116A5F" w:rsidRPr="009018D6" w:rsidRDefault="00116A5F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116A5F" w:rsidRPr="009018D6" w:rsidRDefault="002C526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จำนวน</w:t>
            </w:r>
          </w:p>
        </w:tc>
        <w:tc>
          <w:tcPr>
            <w:tcW w:w="1357" w:type="dxa"/>
            <w:tcBorders>
              <w:top w:val="single" w:sz="4" w:space="0" w:color="auto"/>
            </w:tcBorders>
            <w:vAlign w:val="bottom"/>
          </w:tcPr>
          <w:p w:rsidR="00116A5F" w:rsidRPr="009018D6" w:rsidRDefault="00116A5F" w:rsidP="009018D6">
            <w:pPr>
              <w:ind w:left="-59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จำนวนหุ้น</w:t>
            </w:r>
          </w:p>
        </w:tc>
        <w:tc>
          <w:tcPr>
            <w:tcW w:w="1358" w:type="dxa"/>
            <w:tcBorders>
              <w:top w:val="single" w:sz="4" w:space="0" w:color="auto"/>
            </w:tcBorders>
            <w:vAlign w:val="bottom"/>
          </w:tcPr>
          <w:p w:rsidR="00116A5F" w:rsidRPr="009018D6" w:rsidRDefault="00116A5F" w:rsidP="009018D6">
            <w:pPr>
              <w:pStyle w:val="Heading1"/>
              <w:keepNext w:val="0"/>
              <w:ind w:left="0" w:right="-72" w:firstLine="0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หุ้นสามัญ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116A5F" w:rsidRPr="009018D6" w:rsidRDefault="00116A5F" w:rsidP="007F2239">
            <w:pPr>
              <w:ind w:left="-58"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  <w:lang w:val="en-GB"/>
              </w:rPr>
              <w:t xml:space="preserve">ส่วนเกินมูลค่าหุ้น </w:t>
            </w:r>
          </w:p>
        </w:tc>
        <w:tc>
          <w:tcPr>
            <w:tcW w:w="1358" w:type="dxa"/>
            <w:tcBorders>
              <w:top w:val="single" w:sz="4" w:space="0" w:color="auto"/>
            </w:tcBorders>
            <w:vAlign w:val="bottom"/>
          </w:tcPr>
          <w:p w:rsidR="00116A5F" w:rsidRPr="009018D6" w:rsidRDefault="00116A5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</w:tr>
      <w:tr w:rsidR="00345D24" w:rsidRPr="009018D6" w:rsidTr="007F2239">
        <w:trPr>
          <w:cantSplit/>
          <w:trHeight w:val="120"/>
        </w:trPr>
        <w:tc>
          <w:tcPr>
            <w:tcW w:w="2790" w:type="dxa"/>
            <w:vAlign w:val="bottom"/>
          </w:tcPr>
          <w:p w:rsidR="00116A5F" w:rsidRPr="009018D6" w:rsidRDefault="00116A5F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116A5F" w:rsidRPr="009018D6" w:rsidRDefault="00A5091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หุ้นเดิม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vAlign w:val="bottom"/>
          </w:tcPr>
          <w:p w:rsidR="00116A5F" w:rsidRPr="009018D6" w:rsidRDefault="002C526F" w:rsidP="007F2239">
            <w:pPr>
              <w:ind w:left="-10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หลัง</w:t>
            </w:r>
            <w:r w:rsidR="00A5091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การแตกหุ้น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vAlign w:val="bottom"/>
          </w:tcPr>
          <w:p w:rsidR="00116A5F" w:rsidRPr="009018D6" w:rsidRDefault="00116A5F" w:rsidP="009018D6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116A5F" w:rsidRPr="009018D6" w:rsidRDefault="00116A5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vAlign w:val="bottom"/>
          </w:tcPr>
          <w:p w:rsidR="00116A5F" w:rsidRPr="009018D6" w:rsidRDefault="00116A5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345D24" w:rsidRPr="009018D6" w:rsidTr="007F2239">
        <w:trPr>
          <w:cantSplit/>
          <w:trHeight w:val="120"/>
        </w:trPr>
        <w:tc>
          <w:tcPr>
            <w:tcW w:w="2790" w:type="dxa"/>
            <w:vAlign w:val="bottom"/>
          </w:tcPr>
          <w:p w:rsidR="00116A5F" w:rsidRPr="007F2239" w:rsidRDefault="00116A5F" w:rsidP="009018D6">
            <w:pPr>
              <w:ind w:right="-11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116A5F" w:rsidRPr="007F2239" w:rsidRDefault="00116A5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7" w:type="dxa"/>
            <w:tcBorders>
              <w:top w:val="single" w:sz="4" w:space="0" w:color="auto"/>
            </w:tcBorders>
            <w:vAlign w:val="bottom"/>
          </w:tcPr>
          <w:p w:rsidR="00116A5F" w:rsidRPr="007F2239" w:rsidRDefault="00116A5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  <w:vAlign w:val="bottom"/>
          </w:tcPr>
          <w:p w:rsidR="00116A5F" w:rsidRPr="007F2239" w:rsidRDefault="00116A5F" w:rsidP="009018D6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116A5F" w:rsidRPr="007F2239" w:rsidRDefault="00116A5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  <w:vAlign w:val="bottom"/>
          </w:tcPr>
          <w:p w:rsidR="00116A5F" w:rsidRPr="007F2239" w:rsidRDefault="00116A5F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C11C2A" w:rsidRPr="009018D6" w:rsidTr="007F2239">
        <w:trPr>
          <w:cantSplit/>
          <w:trHeight w:val="120"/>
        </w:trPr>
        <w:tc>
          <w:tcPr>
            <w:tcW w:w="2790" w:type="dxa"/>
          </w:tcPr>
          <w:p w:rsidR="00C11C2A" w:rsidRPr="009018D6" w:rsidRDefault="00C11C2A" w:rsidP="009018D6">
            <w:pPr>
              <w:ind w:left="-109"/>
              <w:jc w:val="both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ณ วันที่ </w:t>
            </w:r>
            <w:r w:rsidR="00185DF6" w:rsidRPr="00185DF6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Pr="009018D6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มกราคม พ.ศ. </w:t>
            </w:r>
            <w:r w:rsidR="00185DF6" w:rsidRPr="00185DF6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170" w:type="dxa"/>
            <w:vAlign w:val="bottom"/>
          </w:tcPr>
          <w:p w:rsidR="00C11C2A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C11C2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380</w:t>
            </w:r>
            <w:r w:rsidR="00C11C2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57" w:type="dxa"/>
            <w:vAlign w:val="bottom"/>
          </w:tcPr>
          <w:p w:rsidR="00C11C2A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638</w:t>
            </w:r>
            <w:r w:rsidR="00C11C2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C11C2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58" w:type="dxa"/>
            <w:vAlign w:val="bottom"/>
          </w:tcPr>
          <w:p w:rsidR="00C11C2A" w:rsidRPr="009018D6" w:rsidRDefault="00185DF6" w:rsidP="009018D6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638</w:t>
            </w:r>
            <w:r w:rsidR="00C11C2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C11C2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vAlign w:val="bottom"/>
          </w:tcPr>
          <w:p w:rsidR="00C11C2A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</w:t>
            </w:r>
            <w:r w:rsidR="00C11C2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663</w:t>
            </w:r>
            <w:r w:rsidR="00C11C2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209</w:t>
            </w:r>
          </w:p>
        </w:tc>
        <w:tc>
          <w:tcPr>
            <w:tcW w:w="1358" w:type="dxa"/>
            <w:vAlign w:val="bottom"/>
          </w:tcPr>
          <w:p w:rsidR="00C11C2A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731</w:t>
            </w:r>
            <w:r w:rsidR="00C11C2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663</w:t>
            </w:r>
            <w:r w:rsidR="00C11C2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209</w:t>
            </w:r>
          </w:p>
        </w:tc>
      </w:tr>
      <w:tr w:rsidR="00C11C2A" w:rsidRPr="009018D6" w:rsidTr="007F2239">
        <w:trPr>
          <w:cantSplit/>
          <w:trHeight w:val="120"/>
        </w:trPr>
        <w:tc>
          <w:tcPr>
            <w:tcW w:w="2790" w:type="dxa"/>
          </w:tcPr>
          <w:p w:rsidR="00C11C2A" w:rsidRPr="009018D6" w:rsidRDefault="00C11C2A" w:rsidP="009018D6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การออกหุ้น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:rsidR="00C11C2A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C11C2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420</w:t>
            </w:r>
            <w:r w:rsidR="00C11C2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vAlign w:val="bottom"/>
          </w:tcPr>
          <w:p w:rsidR="00C11C2A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842</w:t>
            </w:r>
            <w:r w:rsidR="00C11C2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C11C2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vAlign w:val="bottom"/>
          </w:tcPr>
          <w:p w:rsidR="00C11C2A" w:rsidRPr="009018D6" w:rsidRDefault="00185DF6" w:rsidP="009018D6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842</w:t>
            </w:r>
            <w:r w:rsidR="00C11C2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C11C2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C11C2A" w:rsidRPr="009018D6" w:rsidRDefault="00C11C2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58" w:type="dxa"/>
            <w:tcBorders>
              <w:bottom w:val="single" w:sz="4" w:space="0" w:color="auto"/>
            </w:tcBorders>
            <w:vAlign w:val="bottom"/>
          </w:tcPr>
          <w:p w:rsidR="00C11C2A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842</w:t>
            </w:r>
            <w:r w:rsidR="00C11C2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C11C2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C11C2A" w:rsidRPr="009018D6" w:rsidTr="007F2239">
        <w:trPr>
          <w:cantSplit/>
          <w:trHeight w:val="120"/>
        </w:trPr>
        <w:tc>
          <w:tcPr>
            <w:tcW w:w="2790" w:type="dxa"/>
          </w:tcPr>
          <w:p w:rsidR="00C11C2A" w:rsidRPr="009018D6" w:rsidRDefault="00C11C2A" w:rsidP="009018D6">
            <w:pPr>
              <w:ind w:left="-109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กันยายน พ.ศ.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1C2A" w:rsidRPr="009018D6" w:rsidRDefault="00C11C2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14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800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1C2A" w:rsidRPr="009018D6" w:rsidRDefault="00C11C2A" w:rsidP="009018D6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480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1C2A" w:rsidRPr="009018D6" w:rsidRDefault="00C11C2A" w:rsidP="009018D6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480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1C2A" w:rsidRPr="009018D6" w:rsidRDefault="00C11C2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93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663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209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11C2A" w:rsidRPr="009018D6" w:rsidRDefault="00C11C2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573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663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209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</w:tr>
      <w:tr w:rsidR="007F2239" w:rsidRPr="009018D6" w:rsidTr="007F2239">
        <w:trPr>
          <w:cantSplit/>
          <w:trHeight w:val="120"/>
        </w:trPr>
        <w:tc>
          <w:tcPr>
            <w:tcW w:w="2790" w:type="dxa"/>
            <w:vAlign w:val="bottom"/>
          </w:tcPr>
          <w:p w:rsidR="007F2239" w:rsidRPr="007F2239" w:rsidRDefault="007F2239" w:rsidP="007F2239">
            <w:pPr>
              <w:ind w:right="-11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:rsidR="007F2239" w:rsidRPr="007F2239" w:rsidRDefault="007F2239" w:rsidP="007F223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7" w:type="dxa"/>
            <w:tcBorders>
              <w:top w:val="single" w:sz="4" w:space="0" w:color="auto"/>
            </w:tcBorders>
            <w:vAlign w:val="bottom"/>
          </w:tcPr>
          <w:p w:rsidR="007F2239" w:rsidRPr="007F2239" w:rsidRDefault="007F2239" w:rsidP="007F223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  <w:vAlign w:val="bottom"/>
          </w:tcPr>
          <w:p w:rsidR="007F2239" w:rsidRPr="007F2239" w:rsidRDefault="007F2239" w:rsidP="007F2239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7F2239" w:rsidRPr="007F2239" w:rsidRDefault="007F2239" w:rsidP="007F223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  <w:vAlign w:val="bottom"/>
          </w:tcPr>
          <w:p w:rsidR="007F2239" w:rsidRPr="007F2239" w:rsidRDefault="007F2239" w:rsidP="007F2239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7F2239" w:rsidRPr="009018D6" w:rsidTr="007F2239">
        <w:trPr>
          <w:cantSplit/>
          <w:trHeight w:val="120"/>
        </w:trPr>
        <w:tc>
          <w:tcPr>
            <w:tcW w:w="2790" w:type="dxa"/>
            <w:vAlign w:val="bottom"/>
          </w:tcPr>
          <w:p w:rsidR="007F2239" w:rsidRPr="009018D6" w:rsidRDefault="007F2239" w:rsidP="007F2239">
            <w:pPr>
              <w:ind w:left="-109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ณ วันที่ </w:t>
            </w:r>
            <w:r w:rsidR="00185DF6" w:rsidRPr="00185DF6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1</w:t>
            </w:r>
            <w:r w:rsidRPr="009018D6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 xml:space="preserve"> มกราคม พ.ศ. </w:t>
            </w:r>
            <w:r w:rsidR="00185DF6" w:rsidRPr="00185DF6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F2239" w:rsidRPr="009018D6" w:rsidRDefault="007F2239" w:rsidP="007F223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14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800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F2239" w:rsidRPr="009018D6" w:rsidRDefault="007F2239" w:rsidP="007F2239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480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F2239" w:rsidRPr="009018D6" w:rsidRDefault="007F2239" w:rsidP="007F2239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480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F2239" w:rsidRPr="009018D6" w:rsidRDefault="007F2239" w:rsidP="007F223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93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663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209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35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7F2239" w:rsidRPr="009018D6" w:rsidRDefault="007F2239" w:rsidP="007F223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573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663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209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</w:tr>
      <w:tr w:rsidR="007F2239" w:rsidRPr="009018D6" w:rsidTr="007F2239">
        <w:trPr>
          <w:cantSplit/>
          <w:trHeight w:val="120"/>
        </w:trPr>
        <w:tc>
          <w:tcPr>
            <w:tcW w:w="2790" w:type="dxa"/>
            <w:vAlign w:val="bottom"/>
          </w:tcPr>
          <w:p w:rsidR="007F2239" w:rsidRPr="009018D6" w:rsidRDefault="007F2239" w:rsidP="007F2239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กันยายน พ.ศ.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F2239" w:rsidRPr="009018D6" w:rsidRDefault="007F2239" w:rsidP="007F223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14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800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F2239" w:rsidRPr="009018D6" w:rsidRDefault="007F2239" w:rsidP="007F2239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480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F2239" w:rsidRPr="009018D6" w:rsidRDefault="007F2239" w:rsidP="007F2239">
            <w:pPr>
              <w:tabs>
                <w:tab w:val="right" w:pos="887"/>
              </w:tabs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480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F2239" w:rsidRPr="009018D6" w:rsidRDefault="007F2239" w:rsidP="007F223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93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663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209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7F2239" w:rsidRPr="009018D6" w:rsidRDefault="007F2239" w:rsidP="007F2239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573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663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209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</w:tr>
    </w:tbl>
    <w:p w:rsidR="00A776B1" w:rsidRPr="007F2239" w:rsidRDefault="00A776B1" w:rsidP="009018D6">
      <w:pPr>
        <w:jc w:val="thaiDistribute"/>
        <w:rPr>
          <w:rFonts w:ascii="Browallia New" w:eastAsia="Arial Unicode MS" w:hAnsi="Browallia New" w:cs="Browallia New"/>
          <w:spacing w:val="-6"/>
          <w:sz w:val="16"/>
          <w:szCs w:val="16"/>
        </w:rPr>
      </w:pPr>
    </w:p>
    <w:p w:rsidR="00EA5160" w:rsidRPr="009018D6" w:rsidRDefault="00906725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เมื่อวันที่ </w:t>
      </w:r>
      <w:r w:rsidR="00185DF6" w:rsidRPr="00185DF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10</w:t>
      </w:r>
      <w:r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เมษายน พ.ศ. </w:t>
      </w:r>
      <w:r w:rsidR="00185DF6" w:rsidRPr="00185DF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2561</w:t>
      </w:r>
      <w:r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ที่ประชุมสามัญผู้ถือหุ้นของบริษัท มีมติอนุมัติให้เพิ่มทุนจดทะเบียนของบริษัทจากจำนวน </w:t>
      </w:r>
      <w:r w:rsidR="00185DF6" w:rsidRPr="00185DF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638</w:t>
      </w:r>
      <w:r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ล้านบา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ท 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(แบ่งเป็นหุ้นสามัญจำนวน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6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380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หุ้น มูลค่าหุ้นละ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100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บาท) เป็นจำนวน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480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ล้านบาท (แบ่งเป็นหุ้นสามัญจำนวน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14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800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หุ้น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มูลค่าหุ้นละ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100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บาท) บริษัท</w:t>
      </w:r>
      <w:r w:rsidR="00EA5160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ได้รับชำระค่าหุ้นทั้งหมดและ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ได้จดทะเบียนเพิ่มทุนดังกล่าวกับกระทรวงพาณิชย์แล้วเมื่อวันที่ </w:t>
      </w:r>
      <w:r w:rsidR="006406B3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11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เมษายน พ.ศ.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2561</w:t>
      </w:r>
    </w:p>
    <w:p w:rsidR="001505BC" w:rsidRPr="007F2239" w:rsidRDefault="001505BC" w:rsidP="009018D6">
      <w:pPr>
        <w:jc w:val="both"/>
        <w:rPr>
          <w:rFonts w:ascii="Browallia New" w:eastAsia="Arial Unicode MS" w:hAnsi="Browallia New" w:cs="Browallia New"/>
          <w:sz w:val="16"/>
          <w:szCs w:val="16"/>
        </w:rPr>
      </w:pPr>
    </w:p>
    <w:p w:rsidR="001505BC" w:rsidRPr="009018D6" w:rsidRDefault="00EC28A9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เมื่อวันที่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29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สิงหาคม พ.ศ.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2561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1505BC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ในที่ประชุมวิสามัญผู้ถือหุ้นของบริษัท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1505BC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มีมติ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อนุมัติให้เปลี่ยนแปลงมูลค่าหุ้นที่ตราไว้จากเดิม</w:t>
      </w:r>
      <w:r w:rsidR="00A50916"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/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มูลค่าหุ้นละ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100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บาท เป็นมูลค่าหุ้นละ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บาท ทำให้จำนวนหุ้นสามัญของบริษัทเพิ่มขึ้นจาก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14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800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หุ้น เป็น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480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หุ้น และเพิ่มทุนจดทะเบียนของบริษัทจาก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480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ล้าน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บาท (แบ่งเป็นหุ้นสามัญ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480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หุ้น มูลค่าหุ้นละ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บาท) เป็น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ล้านบาท (แบ่งเป็นหุ้นสามัญ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หุ้น มูลค่าหุ้นละ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บาท) เพื่อออกและเสนอขายหุ้นต่อประชาชนครั้งแรก (“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IPO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”) เมื่อบริษัทจดทะเบียน</w:t>
      </w:r>
      <w:r w:rsidRPr="007F223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ตลาดหลักทรัพย์แห่งประเทศไทย</w:t>
      </w:r>
      <w:r w:rsidR="00F06F90" w:rsidRPr="007F223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ซึ่ง</w:t>
      </w:r>
      <w:r w:rsidR="001505BC" w:rsidRPr="007F223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บริษัทได้จดทะเบียนการเปลี่ยนแปลงมูลค่าหุ้นและการเพิ่มทุนจดทะเบียนกับกระทรวงพาณิชย์แล้ว</w:t>
      </w:r>
      <w:r w:rsidR="001505BC"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1505BC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1505BC"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กันยายน พ.ศ.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2561</w:t>
      </w:r>
    </w:p>
    <w:p w:rsidR="001505BC" w:rsidRPr="007F2239" w:rsidRDefault="001505BC" w:rsidP="009018D6">
      <w:pPr>
        <w:jc w:val="both"/>
        <w:rPr>
          <w:rFonts w:ascii="Browallia New" w:eastAsia="Arial Unicode MS" w:hAnsi="Browallia New" w:cs="Browallia New"/>
          <w:sz w:val="16"/>
          <w:szCs w:val="16"/>
        </w:rPr>
      </w:pPr>
    </w:p>
    <w:p w:rsidR="001505BC" w:rsidRPr="009018D6" w:rsidRDefault="001505BC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การเปลี่ยนแปลงมูลค่าหุ้นสามัญมีผลทำให้</w:t>
      </w:r>
      <w:r w:rsidR="00253764" w:rsidRPr="009018D6">
        <w:rPr>
          <w:rFonts w:ascii="Browallia New" w:eastAsia="Arial Unicode MS" w:hAnsi="Browallia New" w:cs="Browallia New"/>
          <w:sz w:val="26"/>
          <w:szCs w:val="26"/>
          <w:cs/>
        </w:rPr>
        <w:t>ต้องปรับปรุง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จำนวนหุ้นสามัญถัวเฉลี่ยถ่วงน้ำหนักที่ใช้ในการคำนวณกำไรต่อหุ้น</w:t>
      </w:r>
      <w:r w:rsidR="005C2314" w:rsidRPr="009018D6">
        <w:rPr>
          <w:rFonts w:ascii="Browallia New" w:eastAsia="Arial Unicode MS" w:hAnsi="Browallia New" w:cs="Browallia New"/>
          <w:sz w:val="26"/>
          <w:szCs w:val="26"/>
        </w:rPr>
        <w:br/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ขั้นพื้นฐานสำหรั</w:t>
      </w:r>
      <w:r w:rsidR="008C1648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บงวด</w:t>
      </w:r>
      <w:r w:rsidR="005B51FC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เก้า</w:t>
      </w:r>
      <w:r w:rsidR="00E238A1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เดือน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30</w:t>
      </w:r>
      <w:r w:rsidR="00010AAF" w:rsidRPr="009018D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5B51FC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กันยายน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2865E8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2561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ใหม่เพื่อ</w:t>
      </w:r>
      <w:r w:rsidR="00253764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วัตถุประสงค์ใน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การเปรียบเทียบ โดยถือ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เสมือนว่า</w:t>
      </w:r>
      <w:r w:rsidR="006406B3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การเปลี่ยนแปลงมูลค่าหุ้นดังกล่าวเกิดขึ้นตั้งแต่แ</w:t>
      </w:r>
      <w:r w:rsidR="00253764" w:rsidRPr="009018D6">
        <w:rPr>
          <w:rFonts w:ascii="Browallia New" w:eastAsia="Arial Unicode MS" w:hAnsi="Browallia New" w:cs="Browallia New"/>
          <w:sz w:val="26"/>
          <w:szCs w:val="26"/>
          <w:cs/>
        </w:rPr>
        <w:t>รก</w:t>
      </w:r>
    </w:p>
    <w:p w:rsidR="00CF28D0" w:rsidRDefault="00CF28D0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:rsidR="00EE34AA" w:rsidRPr="009018D6" w:rsidRDefault="00EE34AA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9018D6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9018D6" w:rsidRDefault="00185DF6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20</w:t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ทุนสำรองตามกฎหมาย</w:t>
            </w:r>
          </w:p>
        </w:tc>
      </w:tr>
    </w:tbl>
    <w:p w:rsidR="00906725" w:rsidRPr="009018D6" w:rsidRDefault="00906725" w:rsidP="009018D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32" w:type="dxa"/>
        <w:tblLayout w:type="fixed"/>
        <w:tblLook w:val="0000" w:firstRow="0" w:lastRow="0" w:firstColumn="0" w:lastColumn="0" w:noHBand="0" w:noVBand="0"/>
      </w:tblPr>
      <w:tblGrid>
        <w:gridCol w:w="4253"/>
        <w:gridCol w:w="1294"/>
        <w:gridCol w:w="1295"/>
        <w:gridCol w:w="1295"/>
        <w:gridCol w:w="1295"/>
      </w:tblGrid>
      <w:tr w:rsidR="006318C5" w:rsidRPr="009018D6" w:rsidTr="009E79FF">
        <w:tc>
          <w:tcPr>
            <w:tcW w:w="4253" w:type="dxa"/>
            <w:vAlign w:val="bottom"/>
          </w:tcPr>
          <w:p w:rsidR="00906725" w:rsidRPr="009018D6" w:rsidRDefault="00906725" w:rsidP="009018D6">
            <w:pPr>
              <w:pStyle w:val="a"/>
              <w:ind w:left="-109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25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06725" w:rsidRPr="009018D6" w:rsidRDefault="00906725" w:rsidP="009018D6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06725" w:rsidRPr="009018D6" w:rsidRDefault="00906725" w:rsidP="009018D6">
            <w:pPr>
              <w:tabs>
                <w:tab w:val="left" w:pos="-72"/>
              </w:tabs>
              <w:ind w:left="-18"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318C5" w:rsidRPr="009018D6" w:rsidTr="00E96829">
        <w:tc>
          <w:tcPr>
            <w:tcW w:w="4253" w:type="dxa"/>
            <w:vAlign w:val="bottom"/>
          </w:tcPr>
          <w:p w:rsidR="003C31EE" w:rsidRPr="009018D6" w:rsidRDefault="003C31EE" w:rsidP="009018D6">
            <w:pPr>
              <w:ind w:left="-109" w:right="-25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5B51FC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เดือนสิ้นสุดวันที่/สำหรับปีสิ้นสุดวันที่</w:t>
            </w: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:rsidR="003C31EE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10AA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B51FC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3C31EE" w:rsidRPr="009018D6" w:rsidRDefault="00185DF6" w:rsidP="009018D6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3C31EE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3C31EE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5B51FC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5B51FC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3C31EE" w:rsidRPr="009018D6" w:rsidRDefault="00185DF6" w:rsidP="009018D6">
            <w:pPr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3C31EE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318C5" w:rsidRPr="009018D6" w:rsidTr="00E96829">
        <w:tc>
          <w:tcPr>
            <w:tcW w:w="4253" w:type="dxa"/>
            <w:vAlign w:val="bottom"/>
          </w:tcPr>
          <w:p w:rsidR="002865E8" w:rsidRPr="009018D6" w:rsidRDefault="002865E8" w:rsidP="009018D6">
            <w:pPr>
              <w:pStyle w:val="a"/>
              <w:ind w:left="-109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94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5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295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5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6318C5" w:rsidRPr="009018D6" w:rsidTr="00E96829">
        <w:tc>
          <w:tcPr>
            <w:tcW w:w="4253" w:type="dxa"/>
            <w:vAlign w:val="bottom"/>
          </w:tcPr>
          <w:p w:rsidR="003C31EE" w:rsidRPr="009018D6" w:rsidRDefault="003C31EE" w:rsidP="009018D6">
            <w:pPr>
              <w:ind w:left="-109" w:right="-25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  <w:vAlign w:val="bottom"/>
          </w:tcPr>
          <w:p w:rsidR="003C31EE" w:rsidRPr="009018D6" w:rsidRDefault="003C31EE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3C31EE" w:rsidRPr="009018D6" w:rsidRDefault="003C31EE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3C31EE" w:rsidRPr="009018D6" w:rsidRDefault="003C31EE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3C31EE" w:rsidRPr="009018D6" w:rsidRDefault="003C31EE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18C5" w:rsidRPr="009018D6" w:rsidTr="00EF149F">
        <w:tc>
          <w:tcPr>
            <w:tcW w:w="4253" w:type="dxa"/>
            <w:vAlign w:val="bottom"/>
          </w:tcPr>
          <w:p w:rsidR="003C31EE" w:rsidRPr="009018D6" w:rsidRDefault="003C31EE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3C31EE" w:rsidRPr="009018D6" w:rsidRDefault="003C31EE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3C31EE" w:rsidRPr="009018D6" w:rsidRDefault="003C31EE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3C31EE" w:rsidRPr="009018D6" w:rsidRDefault="003C31EE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bottom"/>
          </w:tcPr>
          <w:p w:rsidR="003C31EE" w:rsidRPr="009018D6" w:rsidRDefault="003C31EE" w:rsidP="009018D6">
            <w:pPr>
              <w:pStyle w:val="a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</w:tr>
      <w:tr w:rsidR="006318C5" w:rsidRPr="009018D6" w:rsidTr="00EF149F">
        <w:tc>
          <w:tcPr>
            <w:tcW w:w="4253" w:type="dxa"/>
          </w:tcPr>
          <w:p w:rsidR="00785C2A" w:rsidRPr="009018D6" w:rsidRDefault="00785C2A" w:rsidP="009018D6">
            <w:pPr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วันต้นงวด</w:t>
            </w:r>
          </w:p>
        </w:tc>
        <w:tc>
          <w:tcPr>
            <w:tcW w:w="1294" w:type="dxa"/>
            <w:shd w:val="clear" w:color="auto" w:fill="FAFAFA"/>
            <w:vAlign w:val="bottom"/>
          </w:tcPr>
          <w:p w:rsidR="00785C2A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vAlign w:val="bottom"/>
          </w:tcPr>
          <w:p w:rsidR="00785C2A" w:rsidRPr="009018D6" w:rsidRDefault="00785C2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95" w:type="dxa"/>
            <w:shd w:val="clear" w:color="auto" w:fill="FAFAFA"/>
            <w:vAlign w:val="bottom"/>
          </w:tcPr>
          <w:p w:rsidR="00785C2A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shd w:val="clear" w:color="auto" w:fill="auto"/>
            <w:vAlign w:val="bottom"/>
          </w:tcPr>
          <w:p w:rsidR="00785C2A" w:rsidRPr="009018D6" w:rsidRDefault="00785C2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EF2F85" w:rsidRPr="009018D6" w:rsidTr="00EF149F">
        <w:tc>
          <w:tcPr>
            <w:tcW w:w="4253" w:type="dxa"/>
          </w:tcPr>
          <w:p w:rsidR="00EF2F85" w:rsidRPr="009018D6" w:rsidRDefault="00EF2F85" w:rsidP="009018D6">
            <w:pPr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จัดสรรระหว่างงวด/ปี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F2F8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bottom"/>
          </w:tcPr>
          <w:p w:rsidR="00EF2F8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F2F8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2F8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EF2F85" w:rsidRPr="009018D6" w:rsidTr="00EF149F">
        <w:tc>
          <w:tcPr>
            <w:tcW w:w="4253" w:type="dxa"/>
          </w:tcPr>
          <w:p w:rsidR="00EF2F85" w:rsidRPr="009018D6" w:rsidRDefault="00EF2F85" w:rsidP="009018D6">
            <w:pPr>
              <w:ind w:left="-109" w:right="-9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ณ วันปลายงวด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F2F8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F2F8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F2F8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F2F85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:rsidR="00FF5983" w:rsidRPr="009018D6" w:rsidRDefault="00FF5983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:rsidR="00A776B1" w:rsidRPr="009018D6" w:rsidRDefault="00253764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ภายใต้บทบัญญัติแห่งพระราชบัญญัติบริษัทมหาชนจำกัด พ.ศ.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2535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บริษัทจะต้องจัดสรรทุนสำรองอย่างน้อยร้อยละ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ของกำไร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สุทธิ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10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ของทุนจดทะเบียน เงินสำรอง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นี้</w:t>
      </w:r>
      <w:r w:rsidR="00FD3CA1" w:rsidRPr="009018D6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จะนำไปจ่ายเป็นเงินปันผลไม่ได้</w:t>
      </w:r>
    </w:p>
    <w:p w:rsidR="00E529C4" w:rsidRPr="009018D6" w:rsidRDefault="00E529C4" w:rsidP="00E529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E529C4" w:rsidRPr="009018D6" w:rsidTr="00E529C4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E529C4" w:rsidRPr="009018D6" w:rsidRDefault="00185DF6" w:rsidP="00E529C4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21</w:t>
            </w:r>
            <w:r w:rsidR="00E529C4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E529C4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เงินปันผล</w:t>
            </w:r>
          </w:p>
        </w:tc>
      </w:tr>
    </w:tbl>
    <w:p w:rsidR="00E529C4" w:rsidRDefault="00E529C4" w:rsidP="00E529C4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E529C4" w:rsidRPr="00E529C4" w:rsidRDefault="0089016C" w:rsidP="00E529C4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ใน</w:t>
      </w:r>
      <w:r w:rsidR="00D7420C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การประชุมสามัญผู้ถือหุ้นของบริษัท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วันที่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8</w:t>
      </w:r>
      <w:r w:rsidRPr="00E529C4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E529C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พฤษภาคม 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พ.ศ.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  <w:r w:rsidRPr="00E529C4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D7420C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และการประชุมคณะกรรมการบริษัท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วันที่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</w:t>
      </w:r>
      <w:r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 xml:space="preserve">ตุลาคม 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พ.ศ.</w:t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  <w:r w:rsidRPr="00E529C4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6406B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/>
      </w:r>
      <w:r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ที่ประชุมมีมติ</w:t>
      </w:r>
      <w:r w:rsidR="00D7420C">
        <w:rPr>
          <w:rFonts w:ascii="Browallia New" w:eastAsia="Arial Unicode MS" w:hAnsi="Browallia New" w:cs="Browallia New" w:hint="cs"/>
          <w:spacing w:val="-4"/>
          <w:sz w:val="26"/>
          <w:szCs w:val="26"/>
          <w:cs/>
          <w:lang w:val="en-GB"/>
        </w:rPr>
        <w:t>อนุมัติการจ่าย</w:t>
      </w:r>
      <w:r w:rsidR="00E529C4" w:rsidRPr="00E529C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เงินปันผลจากกำไรสุทธิสำหรับปีสิ้นสุดวันที่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="00E529C4" w:rsidRPr="00E529C4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E529C4" w:rsidRPr="00E529C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ธันวาคม </w:t>
      </w:r>
      <w:r w:rsidR="00E529C4" w:rsidRPr="00E529C4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พ.ศ.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2561</w:t>
      </w:r>
      <w:r w:rsidR="00E529C4" w:rsidRPr="00E529C4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E529C4" w:rsidRPr="00E529C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จำนวน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</w:t>
      </w:r>
      <w:r w:rsidR="00E529C4" w:rsidRPr="00E529C4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17</w:t>
      </w:r>
      <w:r w:rsidR="00E529C4" w:rsidRPr="00E529C4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E529C4" w:rsidRPr="00E529C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บาทต่อหุ้น รวมเป็นจำนวนเงินทั้งสิ้น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246</w:t>
      </w:r>
      <w:r w:rsidR="00E529C4" w:rsidRPr="00E529C4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E529C4" w:rsidRPr="00E529C4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ล้านบาท</w:t>
      </w:r>
    </w:p>
    <w:p w:rsidR="00A776B1" w:rsidRPr="009018D6" w:rsidRDefault="00A776B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9018D6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9018D6" w:rsidRDefault="00185DF6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22</w:t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</w:t>
            </w:r>
          </w:p>
        </w:tc>
      </w:tr>
    </w:tbl>
    <w:p w:rsidR="002A2FEF" w:rsidRPr="009018D6" w:rsidRDefault="002A2FEF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AF1BEE" w:rsidRPr="009018D6" w:rsidRDefault="00AF1BEE" w:rsidP="009018D6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9018D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ภาระผูกพันที่เป็นข้อผูกมัดเพื่อใช้เป็นรายจ่ายฝ่ายทุน</w:t>
      </w:r>
    </w:p>
    <w:p w:rsidR="00AF1BEE" w:rsidRPr="009018D6" w:rsidRDefault="00AF1BEE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AF1BEE" w:rsidRPr="009018D6" w:rsidRDefault="00AF1BEE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ภาระผูกพันที่เป็นข้อผูกมัด ณ วันที่ในข้อมูลทางการเงินที่เกี่ยวข้องกับรายจ่ายฝ่ายทุนซึ่งยังไม่ได้รับรู้ในข้อมูลทางการเงิน มี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ดังนี้</w:t>
      </w:r>
    </w:p>
    <w:p w:rsidR="008F4928" w:rsidRPr="009018D6" w:rsidRDefault="008F4928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4003"/>
        <w:gridCol w:w="1368"/>
        <w:gridCol w:w="1368"/>
        <w:gridCol w:w="1368"/>
        <w:gridCol w:w="1368"/>
      </w:tblGrid>
      <w:tr w:rsidR="006318C5" w:rsidRPr="009018D6" w:rsidTr="00CD2C2A">
        <w:trPr>
          <w:cantSplit/>
          <w:trHeight w:val="300"/>
        </w:trPr>
        <w:tc>
          <w:tcPr>
            <w:tcW w:w="4003" w:type="dxa"/>
            <w:vAlign w:val="bottom"/>
          </w:tcPr>
          <w:p w:rsidR="00B01E11" w:rsidRPr="009018D6" w:rsidRDefault="00B01E11" w:rsidP="009018D6">
            <w:pPr>
              <w:ind w:left="-12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01E11" w:rsidRPr="009018D6" w:rsidRDefault="00B01E11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01E11" w:rsidRPr="009018D6" w:rsidRDefault="00B01E11" w:rsidP="009018D6">
            <w:pPr>
              <w:tabs>
                <w:tab w:val="left" w:pos="-72"/>
              </w:tabs>
              <w:ind w:right="-72" w:hanging="1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318C5" w:rsidRPr="009018D6" w:rsidTr="00CD2C2A">
        <w:trPr>
          <w:cantSplit/>
        </w:trPr>
        <w:tc>
          <w:tcPr>
            <w:tcW w:w="4003" w:type="dxa"/>
            <w:vAlign w:val="bottom"/>
          </w:tcPr>
          <w:p w:rsidR="00B01E11" w:rsidRPr="009018D6" w:rsidRDefault="00B01E11" w:rsidP="009018D6">
            <w:pPr>
              <w:ind w:left="-12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B01E1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10AA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C75DD4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B01E1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B01E11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B01E1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C75DD4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C75DD4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B01E11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B01E11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</w:tr>
      <w:tr w:rsidR="006318C5" w:rsidRPr="009018D6" w:rsidTr="00CD2C2A">
        <w:trPr>
          <w:cantSplit/>
        </w:trPr>
        <w:tc>
          <w:tcPr>
            <w:tcW w:w="4003" w:type="dxa"/>
            <w:vAlign w:val="bottom"/>
          </w:tcPr>
          <w:p w:rsidR="002865E8" w:rsidRPr="009018D6" w:rsidRDefault="002865E8" w:rsidP="009018D6">
            <w:pPr>
              <w:ind w:left="-12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68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8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6318C5" w:rsidRPr="009018D6" w:rsidTr="00CD2C2A">
        <w:trPr>
          <w:cantSplit/>
        </w:trPr>
        <w:tc>
          <w:tcPr>
            <w:tcW w:w="4003" w:type="dxa"/>
            <w:vAlign w:val="bottom"/>
          </w:tcPr>
          <w:p w:rsidR="002865E8" w:rsidRPr="009018D6" w:rsidRDefault="002865E8" w:rsidP="009018D6">
            <w:pPr>
              <w:ind w:left="-12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2865E8" w:rsidRPr="009018D6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2865E8" w:rsidRPr="009018D6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2865E8" w:rsidRPr="009018D6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2865E8" w:rsidRPr="009018D6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18C5" w:rsidRPr="009018D6" w:rsidTr="00CD2C2A">
        <w:trPr>
          <w:cantSplit/>
        </w:trPr>
        <w:tc>
          <w:tcPr>
            <w:tcW w:w="4003" w:type="dxa"/>
            <w:vAlign w:val="bottom"/>
          </w:tcPr>
          <w:p w:rsidR="002865E8" w:rsidRPr="00496760" w:rsidRDefault="002865E8" w:rsidP="009018D6">
            <w:pPr>
              <w:ind w:left="-123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2865E8" w:rsidRPr="00496760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2865E8" w:rsidRPr="00496760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2865E8" w:rsidRPr="00496760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:rsidR="002865E8" w:rsidRPr="00496760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6318C5" w:rsidRPr="009018D6" w:rsidTr="00CD2C2A">
        <w:trPr>
          <w:cantSplit/>
        </w:trPr>
        <w:tc>
          <w:tcPr>
            <w:tcW w:w="4003" w:type="dxa"/>
            <w:vAlign w:val="bottom"/>
          </w:tcPr>
          <w:p w:rsidR="002865E8" w:rsidRPr="009018D6" w:rsidRDefault="002865E8" w:rsidP="009018D6">
            <w:pPr>
              <w:ind w:left="-12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368" w:type="dxa"/>
            <w:shd w:val="clear" w:color="auto" w:fill="FAFAFA"/>
            <w:vAlign w:val="bottom"/>
          </w:tcPr>
          <w:p w:rsidR="002865E8" w:rsidRPr="009018D6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2865E8" w:rsidRPr="009018D6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FAFAFA"/>
            <w:vAlign w:val="bottom"/>
          </w:tcPr>
          <w:p w:rsidR="002865E8" w:rsidRPr="009018D6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vAlign w:val="bottom"/>
          </w:tcPr>
          <w:p w:rsidR="002865E8" w:rsidRPr="009018D6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318C5" w:rsidRPr="009018D6" w:rsidTr="00CD2C2A">
        <w:trPr>
          <w:cantSplit/>
        </w:trPr>
        <w:tc>
          <w:tcPr>
            <w:tcW w:w="4003" w:type="dxa"/>
            <w:vAlign w:val="bottom"/>
          </w:tcPr>
          <w:p w:rsidR="00953F4E" w:rsidRPr="009018D6" w:rsidRDefault="00CD2C2A" w:rsidP="009018D6">
            <w:pPr>
              <w:ind w:left="-12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953F4E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- </w:t>
            </w:r>
            <w:r w:rsidR="00953F4E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อาคารสำนักงานใหม่และส่วนปรับปรุง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53F4E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291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53F4E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953F4E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777</w:t>
            </w:r>
            <w:r w:rsidR="00953F4E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620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53F4E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291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963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vAlign w:val="bottom"/>
          </w:tcPr>
          <w:p w:rsidR="00953F4E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953F4E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232</w:t>
            </w:r>
            <w:r w:rsidR="00953F4E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760</w:t>
            </w:r>
          </w:p>
        </w:tc>
      </w:tr>
      <w:tr w:rsidR="006318C5" w:rsidRPr="009018D6" w:rsidTr="00CD2C2A">
        <w:trPr>
          <w:cantSplit/>
        </w:trPr>
        <w:tc>
          <w:tcPr>
            <w:tcW w:w="4003" w:type="dxa"/>
            <w:vAlign w:val="bottom"/>
          </w:tcPr>
          <w:p w:rsidR="00953F4E" w:rsidRPr="009018D6" w:rsidRDefault="00953F4E" w:rsidP="009018D6">
            <w:pPr>
              <w:ind w:left="-123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953F4E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291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953F4E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953F4E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777</w:t>
            </w:r>
            <w:r w:rsidR="00953F4E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953F4E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291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953F4E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953F4E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232</w:t>
            </w:r>
            <w:r w:rsidR="00953F4E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760</w:t>
            </w:r>
          </w:p>
        </w:tc>
      </w:tr>
    </w:tbl>
    <w:p w:rsidR="002D4015" w:rsidRPr="009018D6" w:rsidRDefault="002D4015" w:rsidP="009018D6">
      <w:pPr>
        <w:ind w:right="11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</w:p>
    <w:p w:rsidR="00F06309" w:rsidRPr="009018D6" w:rsidRDefault="00185DF6" w:rsidP="009018D6">
      <w:pPr>
        <w:ind w:right="11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185DF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อาคารสำนักงาน</w:t>
      </w:r>
      <w:r w:rsidR="007610CA" w:rsidRPr="00185DF6"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>ใหม่และส่วนปรับปรุงดังกล่าวเป็น</w:t>
      </w:r>
      <w:r w:rsidR="00E82E73" w:rsidRPr="00185DF6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โกดังเก็บสินค้าใหม่ ซึ่งตั้งอยู่ในนิคมอุตสาหกรรมไฮเทค</w:t>
      </w:r>
      <w:r w:rsidR="00F06309" w:rsidRPr="00185DF6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คาดว่าจะแล้วเสร็จในไตรมาสที่ </w:t>
      </w:r>
      <w:r w:rsidRPr="00185DF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4</w:t>
      </w:r>
      <w:r w:rsidR="00F06309" w:rsidRPr="00185DF6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ปี</w:t>
      </w:r>
      <w:r w:rsidR="00F06309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พ.ศ. </w:t>
      </w:r>
      <w:r w:rsidRPr="00185DF6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2562</w:t>
      </w:r>
      <w:r w:rsidR="00F06309" w:rsidRPr="009018D6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</w:p>
    <w:p w:rsidR="00221B01" w:rsidRPr="009018D6" w:rsidRDefault="00221B01" w:rsidP="009018D6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9D50D6" w:rsidRPr="009018D6" w:rsidRDefault="009D50D6" w:rsidP="009018D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:rsidR="00EE34AA" w:rsidRPr="009018D6" w:rsidRDefault="00EE34AA" w:rsidP="009018D6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CD2C2A" w:rsidRPr="009018D6" w:rsidRDefault="00CD2C2A" w:rsidP="009018D6">
      <w:pPr>
        <w:jc w:val="both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t>ภาระผูกพันตามสัญญาเช่าดำเนินงาน</w:t>
      </w:r>
    </w:p>
    <w:p w:rsidR="00CD2C2A" w:rsidRPr="009018D6" w:rsidRDefault="00CD2C2A" w:rsidP="009018D6">
      <w:pPr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B37D9F" w:rsidRPr="009018D6" w:rsidRDefault="00CD2C2A" w:rsidP="009018D6">
      <w:pPr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กลุ่มกิจการและบริษัทมีภาระผูกพันตามสัญญาเช่า</w:t>
      </w:r>
      <w:r w:rsidR="002A0536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ดำ</w:t>
      </w:r>
      <w:r w:rsidR="00EF1FD0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เนินงานเกี่ยวกับการเช่าที่ดิน การ</w:t>
      </w:r>
      <w:r w:rsidR="002A0536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เช่าอาคารสำนักงาน</w:t>
      </w:r>
      <w:r w:rsidR="00EF1FD0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โดยทำสัญญากับ</w:t>
      </w:r>
      <w:r w:rsidR="00061CC0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ผู้ถือหุ้นน</w:t>
      </w:r>
      <w:r w:rsidR="00EF1FD0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อกจากนี้กลุ่มกิจการและบริษัทยังมีสัญญา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เช่าอุปกรณ์สำนักงาน</w:t>
      </w:r>
      <w:r w:rsidR="00061CC0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ค่าบริการรักษาความปลอดภัยและสัญญาบริการสำหรับ</w:t>
      </w:r>
      <w:r w:rsidR="006406B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การดำเนินการตามปกติ</w:t>
      </w:r>
      <w:r w:rsidR="003E7A98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ของกลุ่มกิจการและบริษัทซึ่งเป็นภาระผูกพันกับ</w:t>
      </w:r>
      <w:r w:rsidR="002A0536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บุคคลภายนอก</w:t>
      </w:r>
    </w:p>
    <w:p w:rsidR="00CD2C2A" w:rsidRPr="009018D6" w:rsidRDefault="00CD2C2A" w:rsidP="009018D6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B4574D" w:rsidRPr="009018D6" w:rsidRDefault="00B4574D" w:rsidP="009018D6">
      <w:pPr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ภาระผูกพันในอนาคตตามสัญญาเช่าดำเนินงานที่ยกเลิกไม่ได้ขั้นต่ำมีดังนี้</w:t>
      </w:r>
    </w:p>
    <w:p w:rsidR="008F4928" w:rsidRPr="009018D6" w:rsidRDefault="008F4928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tblLook w:val="0000" w:firstRow="0" w:lastRow="0" w:firstColumn="0" w:lastColumn="0" w:noHBand="0" w:noVBand="0"/>
      </w:tblPr>
      <w:tblGrid>
        <w:gridCol w:w="4261"/>
        <w:gridCol w:w="1292"/>
        <w:gridCol w:w="1315"/>
        <w:gridCol w:w="1292"/>
        <w:gridCol w:w="1315"/>
      </w:tblGrid>
      <w:tr w:rsidR="006318C5" w:rsidRPr="009018D6" w:rsidTr="009E79FF">
        <w:tc>
          <w:tcPr>
            <w:tcW w:w="4261" w:type="dxa"/>
            <w:vAlign w:val="bottom"/>
          </w:tcPr>
          <w:p w:rsidR="00356D93" w:rsidRPr="009018D6" w:rsidRDefault="00356D93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6D93" w:rsidRPr="009018D6" w:rsidRDefault="00356D93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ข้อมูลทางการเงินรวม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56D93" w:rsidRPr="009018D6" w:rsidRDefault="00356D93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ข้อมูลทางการเงินเฉพาะกิจการ</w:t>
            </w:r>
          </w:p>
        </w:tc>
      </w:tr>
      <w:tr w:rsidR="006318C5" w:rsidRPr="009018D6" w:rsidTr="00E96829">
        <w:tc>
          <w:tcPr>
            <w:tcW w:w="4261" w:type="dxa"/>
            <w:vAlign w:val="bottom"/>
          </w:tcPr>
          <w:p w:rsidR="00356D93" w:rsidRPr="009018D6" w:rsidRDefault="00356D93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</w:tcPr>
          <w:p w:rsidR="00356D93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10AA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C75DD4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15" w:type="dxa"/>
            <w:tcBorders>
              <w:top w:val="single" w:sz="4" w:space="0" w:color="auto"/>
            </w:tcBorders>
            <w:vAlign w:val="bottom"/>
          </w:tcPr>
          <w:p w:rsidR="00356D93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356D93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bottom"/>
          </w:tcPr>
          <w:p w:rsidR="00356D93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C75DD4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C75DD4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15" w:type="dxa"/>
            <w:tcBorders>
              <w:top w:val="single" w:sz="4" w:space="0" w:color="auto"/>
            </w:tcBorders>
          </w:tcPr>
          <w:p w:rsidR="00356D93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356D93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 ธันวาคม</w:t>
            </w:r>
          </w:p>
        </w:tc>
      </w:tr>
      <w:tr w:rsidR="006318C5" w:rsidRPr="009018D6" w:rsidTr="00E96829">
        <w:tc>
          <w:tcPr>
            <w:tcW w:w="4261" w:type="dxa"/>
            <w:vAlign w:val="bottom"/>
          </w:tcPr>
          <w:p w:rsidR="002865E8" w:rsidRPr="009018D6" w:rsidRDefault="002865E8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15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292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15" w:type="dxa"/>
            <w:vAlign w:val="bottom"/>
          </w:tcPr>
          <w:p w:rsidR="002865E8" w:rsidRPr="009018D6" w:rsidRDefault="002865E8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6318C5" w:rsidRPr="009018D6" w:rsidTr="00E96829">
        <w:tc>
          <w:tcPr>
            <w:tcW w:w="4261" w:type="dxa"/>
            <w:vAlign w:val="bottom"/>
          </w:tcPr>
          <w:p w:rsidR="002865E8" w:rsidRPr="009018D6" w:rsidRDefault="002865E8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2865E8" w:rsidRPr="009018D6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vAlign w:val="bottom"/>
          </w:tcPr>
          <w:p w:rsidR="002865E8" w:rsidRPr="009018D6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:rsidR="002865E8" w:rsidRPr="009018D6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  <w:tc>
          <w:tcPr>
            <w:tcW w:w="1315" w:type="dxa"/>
            <w:tcBorders>
              <w:bottom w:val="single" w:sz="4" w:space="0" w:color="auto"/>
            </w:tcBorders>
          </w:tcPr>
          <w:p w:rsidR="002865E8" w:rsidRPr="009018D6" w:rsidRDefault="002865E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>บาท</w:t>
            </w:r>
          </w:p>
        </w:tc>
      </w:tr>
      <w:tr w:rsidR="006318C5" w:rsidRPr="009018D6" w:rsidTr="00EF149F">
        <w:tc>
          <w:tcPr>
            <w:tcW w:w="4261" w:type="dxa"/>
            <w:vAlign w:val="bottom"/>
          </w:tcPr>
          <w:p w:rsidR="002865E8" w:rsidRPr="00496760" w:rsidRDefault="002865E8" w:rsidP="009018D6">
            <w:pPr>
              <w:ind w:left="-109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val="th-TH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FAFAFA"/>
          </w:tcPr>
          <w:p w:rsidR="002865E8" w:rsidRPr="00496760" w:rsidRDefault="002865E8" w:rsidP="009018D6">
            <w:pPr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</w:tcPr>
          <w:p w:rsidR="002865E8" w:rsidRPr="00496760" w:rsidRDefault="002865E8" w:rsidP="009018D6">
            <w:pPr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2865E8" w:rsidRPr="00496760" w:rsidRDefault="002865E8" w:rsidP="009018D6">
            <w:pPr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</w:tcPr>
          <w:p w:rsidR="002865E8" w:rsidRPr="00496760" w:rsidRDefault="002865E8" w:rsidP="009018D6">
            <w:pPr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EF2F85" w:rsidRPr="009018D6" w:rsidTr="00EF149F">
        <w:tc>
          <w:tcPr>
            <w:tcW w:w="4261" w:type="dxa"/>
            <w:vAlign w:val="bottom"/>
          </w:tcPr>
          <w:p w:rsidR="00EF2F85" w:rsidRPr="009018D6" w:rsidRDefault="00EF2F85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ภายใน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2" w:type="dxa"/>
            <w:shd w:val="clear" w:color="auto" w:fill="FAFAFA"/>
            <w:vAlign w:val="bottom"/>
          </w:tcPr>
          <w:p w:rsidR="00EF2F85" w:rsidRPr="009018D6" w:rsidRDefault="00185DF6" w:rsidP="009018D6">
            <w:pPr>
              <w:tabs>
                <w:tab w:val="left" w:pos="1985"/>
              </w:tabs>
              <w:ind w:left="-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098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624</w:t>
            </w:r>
          </w:p>
        </w:tc>
        <w:tc>
          <w:tcPr>
            <w:tcW w:w="1315" w:type="dxa"/>
            <w:shd w:val="clear" w:color="auto" w:fill="auto"/>
          </w:tcPr>
          <w:p w:rsidR="00EF2F85" w:rsidRPr="009018D6" w:rsidRDefault="00185DF6" w:rsidP="009018D6">
            <w:pPr>
              <w:tabs>
                <w:tab w:val="left" w:pos="1985"/>
              </w:tabs>
              <w:ind w:left="-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732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529</w:t>
            </w:r>
          </w:p>
        </w:tc>
        <w:tc>
          <w:tcPr>
            <w:tcW w:w="1292" w:type="dxa"/>
            <w:shd w:val="clear" w:color="auto" w:fill="FAFAFA"/>
            <w:vAlign w:val="bottom"/>
          </w:tcPr>
          <w:p w:rsidR="00EF2F85" w:rsidRPr="009018D6" w:rsidRDefault="00185DF6" w:rsidP="009018D6">
            <w:pPr>
              <w:tabs>
                <w:tab w:val="left" w:pos="1985"/>
              </w:tabs>
              <w:ind w:left="-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837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159</w:t>
            </w:r>
          </w:p>
        </w:tc>
        <w:tc>
          <w:tcPr>
            <w:tcW w:w="1315" w:type="dxa"/>
            <w:vAlign w:val="bottom"/>
          </w:tcPr>
          <w:p w:rsidR="00EF2F85" w:rsidRPr="009018D6" w:rsidRDefault="00185DF6" w:rsidP="009018D6">
            <w:pPr>
              <w:tabs>
                <w:tab w:val="left" w:pos="1985"/>
              </w:tabs>
              <w:ind w:left="-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557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253</w:t>
            </w:r>
          </w:p>
        </w:tc>
      </w:tr>
      <w:tr w:rsidR="00EF2F85" w:rsidRPr="009018D6" w:rsidTr="00EF149F">
        <w:tc>
          <w:tcPr>
            <w:tcW w:w="4261" w:type="dxa"/>
            <w:vAlign w:val="bottom"/>
          </w:tcPr>
          <w:p w:rsidR="00EF2F85" w:rsidRPr="009018D6" w:rsidRDefault="00EF2F85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เกินกว่า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292" w:type="dxa"/>
            <w:shd w:val="clear" w:color="auto" w:fill="FAFAFA"/>
            <w:vAlign w:val="bottom"/>
          </w:tcPr>
          <w:p w:rsidR="00EF2F85" w:rsidRPr="009018D6" w:rsidRDefault="00185DF6" w:rsidP="009018D6">
            <w:pPr>
              <w:tabs>
                <w:tab w:val="left" w:pos="1985"/>
              </w:tabs>
              <w:ind w:left="-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354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844</w:t>
            </w:r>
          </w:p>
        </w:tc>
        <w:tc>
          <w:tcPr>
            <w:tcW w:w="1315" w:type="dxa"/>
            <w:shd w:val="clear" w:color="auto" w:fill="auto"/>
          </w:tcPr>
          <w:p w:rsidR="00EF2F85" w:rsidRPr="009018D6" w:rsidRDefault="00185DF6" w:rsidP="009018D6">
            <w:pPr>
              <w:tabs>
                <w:tab w:val="left" w:pos="1985"/>
              </w:tabs>
              <w:ind w:left="-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129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456</w:t>
            </w:r>
          </w:p>
        </w:tc>
        <w:tc>
          <w:tcPr>
            <w:tcW w:w="1292" w:type="dxa"/>
            <w:shd w:val="clear" w:color="auto" w:fill="FAFAFA"/>
            <w:vAlign w:val="bottom"/>
          </w:tcPr>
          <w:p w:rsidR="00EF2F85" w:rsidRPr="009018D6" w:rsidRDefault="00185DF6" w:rsidP="009018D6">
            <w:pPr>
              <w:tabs>
                <w:tab w:val="left" w:pos="1985"/>
              </w:tabs>
              <w:ind w:left="-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809</w:t>
            </w:r>
            <w:r w:rsidR="005E5998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829</w:t>
            </w:r>
          </w:p>
        </w:tc>
        <w:tc>
          <w:tcPr>
            <w:tcW w:w="1315" w:type="dxa"/>
            <w:vAlign w:val="bottom"/>
          </w:tcPr>
          <w:p w:rsidR="00EF2F85" w:rsidRPr="009018D6" w:rsidRDefault="00185DF6" w:rsidP="009018D6">
            <w:pPr>
              <w:tabs>
                <w:tab w:val="left" w:pos="1985"/>
              </w:tabs>
              <w:ind w:left="-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381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905</w:t>
            </w:r>
          </w:p>
        </w:tc>
      </w:tr>
      <w:tr w:rsidR="00EF2F85" w:rsidRPr="009018D6" w:rsidTr="00EF149F">
        <w:tc>
          <w:tcPr>
            <w:tcW w:w="4261" w:type="dxa"/>
            <w:vAlign w:val="bottom"/>
          </w:tcPr>
          <w:p w:rsidR="00EF2F85" w:rsidRPr="009018D6" w:rsidRDefault="00EF2F85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เกินกว่า 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F2F85" w:rsidRPr="009018D6" w:rsidRDefault="00185DF6" w:rsidP="009018D6">
            <w:pPr>
              <w:tabs>
                <w:tab w:val="left" w:pos="1985"/>
              </w:tabs>
              <w:ind w:left="-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253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255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797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auto"/>
          </w:tcPr>
          <w:p w:rsidR="00EF2F85" w:rsidRPr="009018D6" w:rsidRDefault="00185DF6" w:rsidP="009018D6">
            <w:pPr>
              <w:tabs>
                <w:tab w:val="left" w:pos="1985"/>
              </w:tabs>
              <w:ind w:left="-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276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046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EF2F85" w:rsidRPr="009018D6" w:rsidRDefault="00185DF6" w:rsidP="009018D6">
            <w:pPr>
              <w:tabs>
                <w:tab w:val="left" w:pos="1985"/>
              </w:tabs>
              <w:ind w:left="-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149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637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017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vAlign w:val="bottom"/>
          </w:tcPr>
          <w:p w:rsidR="00EF2F85" w:rsidRPr="009018D6" w:rsidRDefault="00185DF6" w:rsidP="009018D6">
            <w:pPr>
              <w:tabs>
                <w:tab w:val="left" w:pos="1985"/>
              </w:tabs>
              <w:ind w:left="-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176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248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517</w:t>
            </w:r>
          </w:p>
        </w:tc>
      </w:tr>
      <w:tr w:rsidR="00EF2F85" w:rsidRPr="009018D6" w:rsidTr="00EF149F">
        <w:tc>
          <w:tcPr>
            <w:tcW w:w="4261" w:type="dxa"/>
            <w:vAlign w:val="bottom"/>
          </w:tcPr>
          <w:p w:rsidR="00EF2F85" w:rsidRPr="009018D6" w:rsidRDefault="00EF2F85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F2F85" w:rsidRPr="009018D6" w:rsidRDefault="00185DF6" w:rsidP="009018D6">
            <w:pPr>
              <w:tabs>
                <w:tab w:val="left" w:pos="1985"/>
              </w:tabs>
              <w:ind w:left="-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323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709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265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F2F85" w:rsidRPr="009018D6" w:rsidRDefault="00185DF6" w:rsidP="009018D6">
            <w:pPr>
              <w:tabs>
                <w:tab w:val="left" w:pos="1985"/>
              </w:tabs>
              <w:ind w:left="-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362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908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225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EF2F85" w:rsidRPr="009018D6" w:rsidRDefault="00185DF6" w:rsidP="009018D6">
            <w:pPr>
              <w:tabs>
                <w:tab w:val="left" w:pos="1985"/>
              </w:tabs>
              <w:ind w:left="-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194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284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005</w:t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F2F85" w:rsidRPr="009018D6" w:rsidRDefault="00185DF6" w:rsidP="009018D6">
            <w:pPr>
              <w:tabs>
                <w:tab w:val="left" w:pos="1985"/>
              </w:tabs>
              <w:ind w:left="-14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226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187</w:t>
            </w:r>
            <w:r w:rsidR="00EF2F85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675</w:t>
            </w:r>
          </w:p>
        </w:tc>
      </w:tr>
    </w:tbl>
    <w:p w:rsidR="00A776B1" w:rsidRPr="009018D6" w:rsidRDefault="00A776B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161312" w:rsidRPr="009018D6" w:rsidTr="00CD2C2A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161312" w:rsidRPr="009018D6" w:rsidRDefault="00185DF6" w:rsidP="009018D6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23</w:t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161312" w:rsidRPr="009018D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รายการกับกิจการที่เกี่ยวข้องกัน</w:t>
            </w:r>
          </w:p>
        </w:tc>
      </w:tr>
    </w:tbl>
    <w:p w:rsidR="00161312" w:rsidRPr="009018D6" w:rsidRDefault="00161312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:rsidR="00755EA6" w:rsidRPr="009018D6" w:rsidRDefault="003865C2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กิจการและ</w:t>
      </w:r>
      <w:r w:rsidR="00106AC0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บุคคลที่มีความสัมพันธ์กับบริษัท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ไม่ว่าทางตรงหรือทางอ้อม โดยผ่านกิจการอื่นแห่งหนึ่งหรือมากกว่าหนึ่งแห่ง โดยที่บุคคลหรือ</w:t>
      </w:r>
      <w:r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</w:t>
      </w:r>
      <w:r w:rsidR="006406B3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br/>
      </w:r>
      <w:r w:rsidRPr="009018D6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ในครอบครัว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:rsidR="00A776B1" w:rsidRPr="009018D6" w:rsidRDefault="00A776B1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:rsidR="00755EA6" w:rsidRPr="009018D6" w:rsidRDefault="00755EA6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มากกว่ารูปแบบความสัมพันธ์ตามกฎหมาย</w:t>
      </w:r>
    </w:p>
    <w:p w:rsidR="00B15680" w:rsidRPr="009018D6" w:rsidRDefault="00B15680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:rsidR="00FF5983" w:rsidRPr="009018D6" w:rsidRDefault="003865C2" w:rsidP="009018D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บริษัทถูกควบคุมโดยกลุ่มครอบครัวรัตนภูมิภิญโญ ผู้ถือหุ้นรายใหญ่ของบริษัทประกอบกลุ่มผู้ถือหุ้นได้แก่ นายสมชาย รัตนภูมิภิญโญ </w:t>
      </w:r>
      <w:r w:rsidR="00CD2C2A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/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นางเพ็ชรา รัตนภูมิภิญโญ แพทย์หญิงจัณจิดา รัตนภูมิภิญโญ แพทย์หญิงสนาธร รัตนภูมิภิญโญ และบริษัท เจ.พี.เอส. โฮลดิ้ง จำกัด </w:t>
      </w:r>
      <w:r w:rsidR="00CD2C2A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/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ซึ่งถือหุ้นในบริษัทรวมกันร้อยละ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99</w:t>
      </w: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99</w:t>
      </w:r>
    </w:p>
    <w:p w:rsidR="005C2314" w:rsidRPr="009018D6" w:rsidRDefault="005C2314" w:rsidP="009018D6">
      <w:pPr>
        <w:tabs>
          <w:tab w:val="left" w:pos="216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EE34AA" w:rsidRPr="009018D6" w:rsidRDefault="00EE34AA" w:rsidP="009018D6">
      <w:pPr>
        <w:tabs>
          <w:tab w:val="left" w:pos="216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9D50D6" w:rsidRPr="009018D6" w:rsidRDefault="009D50D6" w:rsidP="009018D6">
      <w:pPr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br w:type="page"/>
      </w:r>
    </w:p>
    <w:p w:rsidR="00EE34AA" w:rsidRPr="009018D6" w:rsidRDefault="00EE34AA" w:rsidP="009018D6">
      <w:pPr>
        <w:tabs>
          <w:tab w:val="left" w:pos="216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2F2FCA" w:rsidRPr="009018D6" w:rsidRDefault="002F2FCA" w:rsidP="009018D6">
      <w:pPr>
        <w:tabs>
          <w:tab w:val="num" w:pos="709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ลักษณะความสัมพันธ์ระหว่างบริษัทกับกิจการที่เกี่ยวข้องกันสามารถสรุปได้ดังนี้</w:t>
      </w:r>
    </w:p>
    <w:p w:rsidR="002F2FCA" w:rsidRPr="009018D6" w:rsidRDefault="002F2FCA" w:rsidP="009018D6">
      <w:pPr>
        <w:tabs>
          <w:tab w:val="num" w:pos="709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Style w:val="TableGrid"/>
        <w:tblW w:w="9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20" w:firstRow="1" w:lastRow="0" w:firstColumn="0" w:lastColumn="0" w:noHBand="0" w:noVBand="1"/>
      </w:tblPr>
      <w:tblGrid>
        <w:gridCol w:w="5130"/>
        <w:gridCol w:w="4320"/>
      </w:tblGrid>
      <w:tr w:rsidR="00B4574D" w:rsidRPr="009018D6" w:rsidTr="002C3934">
        <w:trPr>
          <w:trHeight w:val="125"/>
        </w:trPr>
        <w:tc>
          <w:tcPr>
            <w:tcW w:w="51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574D" w:rsidRPr="009018D6" w:rsidRDefault="00B4574D" w:rsidP="009018D6">
            <w:pPr>
              <w:ind w:left="-109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รายชื่อกิจการที่เกี่ยวข้องกัน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4574D" w:rsidRPr="009018D6" w:rsidRDefault="00B4574D" w:rsidP="009018D6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B4574D" w:rsidRPr="009018D6" w:rsidTr="002C3934">
        <w:tc>
          <w:tcPr>
            <w:tcW w:w="5130" w:type="dxa"/>
            <w:tcBorders>
              <w:top w:val="single" w:sz="4" w:space="0" w:color="auto"/>
            </w:tcBorders>
            <w:vAlign w:val="bottom"/>
          </w:tcPr>
          <w:p w:rsidR="00B4574D" w:rsidRPr="00496760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4320" w:type="dxa"/>
            <w:tcBorders>
              <w:top w:val="single" w:sz="4" w:space="0" w:color="auto"/>
            </w:tcBorders>
            <w:vAlign w:val="bottom"/>
          </w:tcPr>
          <w:p w:rsidR="00B4574D" w:rsidRPr="00496760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B4574D" w:rsidRPr="009018D6" w:rsidTr="002C3934">
        <w:tc>
          <w:tcPr>
            <w:tcW w:w="5130" w:type="dxa"/>
            <w:shd w:val="clear" w:color="auto" w:fill="auto"/>
            <w:vAlign w:val="bottom"/>
          </w:tcPr>
          <w:p w:rsidR="00B4574D" w:rsidRPr="009018D6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R&amp;B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F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ood Supply Vietnam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Limited Liability Company</w:t>
            </w:r>
          </w:p>
        </w:tc>
        <w:tc>
          <w:tcPr>
            <w:tcW w:w="4320" w:type="dxa"/>
            <w:shd w:val="clear" w:color="auto" w:fill="auto"/>
            <w:vAlign w:val="bottom"/>
          </w:tcPr>
          <w:p w:rsidR="00B4574D" w:rsidRPr="009018D6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9018D6" w:rsidTr="002C3934">
        <w:tc>
          <w:tcPr>
            <w:tcW w:w="5130" w:type="dxa"/>
            <w:shd w:val="clear" w:color="auto" w:fill="auto"/>
            <w:vAlign w:val="bottom"/>
          </w:tcPr>
          <w:p w:rsidR="00B4574D" w:rsidRPr="009018D6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PT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RBFood Supply Indonesia</w:t>
            </w:r>
          </w:p>
        </w:tc>
        <w:tc>
          <w:tcPr>
            <w:tcW w:w="4320" w:type="dxa"/>
            <w:shd w:val="clear" w:color="auto" w:fill="auto"/>
            <w:vAlign w:val="bottom"/>
          </w:tcPr>
          <w:p w:rsidR="00B4574D" w:rsidRPr="009018D6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9018D6" w:rsidTr="002C3934">
        <w:tc>
          <w:tcPr>
            <w:tcW w:w="5130" w:type="dxa"/>
            <w:shd w:val="clear" w:color="auto" w:fill="auto"/>
            <w:vAlign w:val="bottom"/>
          </w:tcPr>
          <w:p w:rsidR="00B4574D" w:rsidRPr="009018D6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ไทยเฟลเวอร์ แอนด์ แฟรกแร็นซ์ จำกัด</w:t>
            </w:r>
          </w:p>
        </w:tc>
        <w:tc>
          <w:tcPr>
            <w:tcW w:w="4320" w:type="dxa"/>
            <w:shd w:val="clear" w:color="auto" w:fill="auto"/>
          </w:tcPr>
          <w:p w:rsidR="00B4574D" w:rsidRPr="009018D6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9018D6" w:rsidTr="002C3934">
        <w:tc>
          <w:tcPr>
            <w:tcW w:w="5130" w:type="dxa"/>
            <w:shd w:val="clear" w:color="auto" w:fill="auto"/>
            <w:vAlign w:val="bottom"/>
          </w:tcPr>
          <w:p w:rsidR="00B4574D" w:rsidRPr="009018D6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พรีเมี่ยมฟู้ดส์ จำกัด</w:t>
            </w:r>
          </w:p>
        </w:tc>
        <w:tc>
          <w:tcPr>
            <w:tcW w:w="4320" w:type="dxa"/>
            <w:shd w:val="clear" w:color="auto" w:fill="auto"/>
          </w:tcPr>
          <w:p w:rsidR="00B4574D" w:rsidRPr="009018D6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9018D6" w:rsidTr="002C3934">
        <w:tc>
          <w:tcPr>
            <w:tcW w:w="5130" w:type="dxa"/>
            <w:shd w:val="clear" w:color="auto" w:fill="auto"/>
            <w:vAlign w:val="bottom"/>
          </w:tcPr>
          <w:p w:rsidR="00B4574D" w:rsidRPr="009018D6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เบสท์ โอเดอร์ จำกัด</w:t>
            </w:r>
          </w:p>
        </w:tc>
        <w:tc>
          <w:tcPr>
            <w:tcW w:w="4320" w:type="dxa"/>
            <w:shd w:val="clear" w:color="auto" w:fill="auto"/>
          </w:tcPr>
          <w:p w:rsidR="00B4574D" w:rsidRPr="009018D6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9018D6" w:rsidTr="002C3934">
        <w:tc>
          <w:tcPr>
            <w:tcW w:w="5130" w:type="dxa"/>
            <w:shd w:val="clear" w:color="auto" w:fill="auto"/>
            <w:vAlign w:val="bottom"/>
          </w:tcPr>
          <w:p w:rsidR="00B4574D" w:rsidRPr="009018D6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PT RBFood Manufaktur Indonesia</w:t>
            </w:r>
          </w:p>
        </w:tc>
        <w:tc>
          <w:tcPr>
            <w:tcW w:w="4320" w:type="dxa"/>
            <w:shd w:val="clear" w:color="auto" w:fill="auto"/>
          </w:tcPr>
          <w:p w:rsidR="00B4574D" w:rsidRPr="009018D6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9018D6" w:rsidTr="002C3934">
        <w:tc>
          <w:tcPr>
            <w:tcW w:w="5130" w:type="dxa"/>
            <w:shd w:val="clear" w:color="auto" w:fill="auto"/>
            <w:vAlign w:val="bottom"/>
          </w:tcPr>
          <w:p w:rsidR="00B4574D" w:rsidRPr="009018D6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Guangzhou Thai Delicious Food Co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 Ltd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</w:t>
            </w:r>
          </w:p>
        </w:tc>
        <w:tc>
          <w:tcPr>
            <w:tcW w:w="4320" w:type="dxa"/>
            <w:shd w:val="clear" w:color="auto" w:fill="auto"/>
          </w:tcPr>
          <w:p w:rsidR="00B4574D" w:rsidRPr="009018D6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</w:tr>
      <w:tr w:rsidR="00B4574D" w:rsidRPr="009018D6" w:rsidTr="002C3934">
        <w:tc>
          <w:tcPr>
            <w:tcW w:w="5130" w:type="dxa"/>
            <w:shd w:val="clear" w:color="auto" w:fill="auto"/>
            <w:vAlign w:val="bottom"/>
          </w:tcPr>
          <w:p w:rsidR="00B4574D" w:rsidRPr="009018D6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เจ.พี.เอส. โฮลดิ้ง จำกัด</w:t>
            </w:r>
          </w:p>
        </w:tc>
        <w:tc>
          <w:tcPr>
            <w:tcW w:w="4320" w:type="dxa"/>
            <w:shd w:val="clear" w:color="auto" w:fill="auto"/>
          </w:tcPr>
          <w:p w:rsidR="00B4574D" w:rsidRPr="009018D6" w:rsidRDefault="00566C0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B4574D" w:rsidRPr="009018D6" w:rsidTr="002C3934">
        <w:tc>
          <w:tcPr>
            <w:tcW w:w="5130" w:type="dxa"/>
            <w:shd w:val="clear" w:color="auto" w:fill="auto"/>
            <w:vAlign w:val="bottom"/>
          </w:tcPr>
          <w:p w:rsidR="00B4574D" w:rsidRPr="009018D6" w:rsidRDefault="007B0C19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บริษัท พอร์ต </w:t>
            </w:r>
            <w:r w:rsidR="00B4574D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พลัส จำกัด</w:t>
            </w:r>
          </w:p>
        </w:tc>
        <w:tc>
          <w:tcPr>
            <w:tcW w:w="4320" w:type="dxa"/>
            <w:shd w:val="clear" w:color="auto" w:fill="auto"/>
          </w:tcPr>
          <w:p w:rsidR="00B4574D" w:rsidRPr="009018D6" w:rsidRDefault="00566C0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566C0D" w:rsidRPr="009018D6" w:rsidTr="002C3934">
        <w:tc>
          <w:tcPr>
            <w:tcW w:w="5130" w:type="dxa"/>
            <w:shd w:val="clear" w:color="auto" w:fill="auto"/>
            <w:vAlign w:val="bottom"/>
          </w:tcPr>
          <w:p w:rsidR="00566C0D" w:rsidRPr="009018D6" w:rsidRDefault="00566C0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</w:t>
            </w:r>
            <w:r w:rsidR="000A0F50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ษัท โกลเบิล ไทรอัมพ์ จำกัด </w:t>
            </w:r>
          </w:p>
        </w:tc>
        <w:tc>
          <w:tcPr>
            <w:tcW w:w="4320" w:type="dxa"/>
            <w:shd w:val="clear" w:color="auto" w:fill="auto"/>
          </w:tcPr>
          <w:p w:rsidR="00566C0D" w:rsidRPr="009018D6" w:rsidRDefault="00566C0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566C0D" w:rsidRPr="009018D6" w:rsidTr="002C3934">
        <w:tc>
          <w:tcPr>
            <w:tcW w:w="5130" w:type="dxa"/>
            <w:shd w:val="clear" w:color="auto" w:fill="auto"/>
            <w:vAlign w:val="bottom"/>
          </w:tcPr>
          <w:p w:rsidR="00566C0D" w:rsidRPr="009018D6" w:rsidRDefault="00566C0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</w:t>
            </w:r>
            <w:r w:rsidR="000A0F50"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ท ทรานส์ลูเซ็นส์ จำกัด </w:t>
            </w:r>
          </w:p>
        </w:tc>
        <w:tc>
          <w:tcPr>
            <w:tcW w:w="4320" w:type="dxa"/>
            <w:shd w:val="clear" w:color="auto" w:fill="auto"/>
          </w:tcPr>
          <w:p w:rsidR="00566C0D" w:rsidRPr="009018D6" w:rsidRDefault="00566C0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566C0D" w:rsidRPr="009018D6" w:rsidTr="002C3934">
        <w:tc>
          <w:tcPr>
            <w:tcW w:w="5130" w:type="dxa"/>
            <w:shd w:val="clear" w:color="auto" w:fill="auto"/>
            <w:vAlign w:val="bottom"/>
          </w:tcPr>
          <w:p w:rsidR="00566C0D" w:rsidRPr="009018D6" w:rsidRDefault="00566C0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แดฟเน่ จำกัด</w:t>
            </w:r>
          </w:p>
        </w:tc>
        <w:tc>
          <w:tcPr>
            <w:tcW w:w="4320" w:type="dxa"/>
            <w:shd w:val="clear" w:color="auto" w:fill="auto"/>
          </w:tcPr>
          <w:p w:rsidR="00566C0D" w:rsidRPr="009018D6" w:rsidRDefault="00566C0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ที่ระดับของผู้ถือหุ้น</w:t>
            </w:r>
          </w:p>
        </w:tc>
      </w:tr>
      <w:tr w:rsidR="00B4574D" w:rsidRPr="009018D6" w:rsidTr="002C3934">
        <w:tc>
          <w:tcPr>
            <w:tcW w:w="5130" w:type="dxa"/>
            <w:shd w:val="clear" w:color="auto" w:fill="auto"/>
            <w:vAlign w:val="bottom"/>
          </w:tcPr>
          <w:p w:rsidR="00B4574D" w:rsidRPr="009018D6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โบตานิค ดีไลท์ จำกัด</w:t>
            </w:r>
          </w:p>
        </w:tc>
        <w:tc>
          <w:tcPr>
            <w:tcW w:w="4320" w:type="dxa"/>
            <w:shd w:val="clear" w:color="auto" w:fill="auto"/>
          </w:tcPr>
          <w:p w:rsidR="00B4574D" w:rsidRPr="009018D6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  <w:tr w:rsidR="00B4574D" w:rsidRPr="009018D6" w:rsidTr="002C3934">
        <w:tc>
          <w:tcPr>
            <w:tcW w:w="5130" w:type="dxa"/>
            <w:shd w:val="clear" w:color="auto" w:fill="auto"/>
            <w:vAlign w:val="bottom"/>
          </w:tcPr>
          <w:p w:rsidR="00B4574D" w:rsidRPr="009018D6" w:rsidRDefault="00B4574D" w:rsidP="009018D6">
            <w:pPr>
              <w:ind w:left="-109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เพชรเพิ่มสิน จำกัด</w:t>
            </w:r>
          </w:p>
        </w:tc>
        <w:tc>
          <w:tcPr>
            <w:tcW w:w="4320" w:type="dxa"/>
            <w:shd w:val="clear" w:color="auto" w:fill="auto"/>
          </w:tcPr>
          <w:p w:rsidR="00B4574D" w:rsidRPr="009018D6" w:rsidRDefault="00B4574D" w:rsidP="009018D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</w:tbl>
    <w:p w:rsidR="00A776B1" w:rsidRPr="009018D6" w:rsidRDefault="00A776B1" w:rsidP="009018D6">
      <w:pPr>
        <w:tabs>
          <w:tab w:val="left" w:pos="2160"/>
        </w:tabs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482985" w:rsidRPr="009018D6" w:rsidRDefault="003C6704" w:rsidP="009018D6">
      <w:pPr>
        <w:tabs>
          <w:tab w:val="num" w:pos="709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ในระหว่างงวด กลุ่มกิจการ</w:t>
      </w:r>
      <w:r w:rsidR="00482985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และบริษัทมีรายการกับบริษัทย่อยและบริษัทที่เกี่ยวข้องกัน รายการค้าดังกล่าวเป็นไปตามเกณฑ์ที่ตกลงร่วมกันระหว่างกิจการตามปกติของการดำเนินธุรกิจ และเป็นไปตามเงื่อนไขการค้าตามปกติ</w:t>
      </w:r>
      <w:r w:rsidR="000E2111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482985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ซึ่งสรุปได้ดังนี้</w:t>
      </w:r>
    </w:p>
    <w:p w:rsidR="00127D71" w:rsidRPr="009018D6" w:rsidRDefault="00127D71" w:rsidP="009018D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Style w:val="TableGrid"/>
        <w:tblW w:w="94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5"/>
        <w:gridCol w:w="6120"/>
      </w:tblGrid>
      <w:tr w:rsidR="00B4574D" w:rsidRPr="009018D6" w:rsidTr="009E79FF">
        <w:tc>
          <w:tcPr>
            <w:tcW w:w="3355" w:type="dxa"/>
          </w:tcPr>
          <w:p w:rsidR="00B4574D" w:rsidRPr="009018D6" w:rsidRDefault="00B4574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120" w:type="dxa"/>
            <w:tcBorders>
              <w:top w:val="single" w:sz="4" w:space="0" w:color="auto"/>
              <w:bottom w:val="single" w:sz="4" w:space="0" w:color="auto"/>
            </w:tcBorders>
          </w:tcPr>
          <w:p w:rsidR="00B4574D" w:rsidRPr="009018D6" w:rsidRDefault="00B4574D" w:rsidP="009018D6">
            <w:pPr>
              <w:ind w:right="-19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เงื่อนไขและหลักเกณฑ์</w:t>
            </w:r>
          </w:p>
        </w:tc>
      </w:tr>
      <w:tr w:rsidR="00B4574D" w:rsidRPr="009018D6" w:rsidTr="00E96829">
        <w:tc>
          <w:tcPr>
            <w:tcW w:w="3355" w:type="dxa"/>
          </w:tcPr>
          <w:p w:rsidR="00B4574D" w:rsidRPr="00496760" w:rsidRDefault="00B4574D" w:rsidP="009018D6">
            <w:pPr>
              <w:ind w:left="-109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6120" w:type="dxa"/>
            <w:tcBorders>
              <w:top w:val="single" w:sz="4" w:space="0" w:color="auto"/>
            </w:tcBorders>
          </w:tcPr>
          <w:p w:rsidR="00B4574D" w:rsidRPr="00496760" w:rsidRDefault="00B4574D" w:rsidP="009018D6">
            <w:pPr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566C0D" w:rsidRPr="009018D6" w:rsidTr="00D84507">
        <w:tc>
          <w:tcPr>
            <w:tcW w:w="3355" w:type="dxa"/>
          </w:tcPr>
          <w:p w:rsidR="00566C0D" w:rsidRPr="009018D6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รายได้จากการขายสินค้า</w:t>
            </w:r>
          </w:p>
        </w:tc>
        <w:tc>
          <w:tcPr>
            <w:tcW w:w="6120" w:type="dxa"/>
          </w:tcPr>
          <w:p w:rsidR="00566C0D" w:rsidRPr="009018D6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ราคาทุนบวกกำไรขั้นต้นตามชนิดผลิตภัณฑ์</w:t>
            </w:r>
          </w:p>
        </w:tc>
      </w:tr>
      <w:tr w:rsidR="00566C0D" w:rsidRPr="009018D6" w:rsidTr="00D84507">
        <w:tc>
          <w:tcPr>
            <w:tcW w:w="3355" w:type="dxa"/>
          </w:tcPr>
          <w:p w:rsidR="00566C0D" w:rsidRPr="009018D6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รายได้ค่าเช่า</w:t>
            </w:r>
          </w:p>
        </w:tc>
        <w:tc>
          <w:tcPr>
            <w:tcW w:w="6120" w:type="dxa"/>
          </w:tcPr>
          <w:p w:rsidR="00566C0D" w:rsidRPr="009018D6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566C0D" w:rsidRPr="009018D6" w:rsidTr="00D84507">
        <w:tc>
          <w:tcPr>
            <w:tcW w:w="3355" w:type="dxa"/>
          </w:tcPr>
          <w:p w:rsidR="00566C0D" w:rsidRPr="009018D6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รายได้ค่าบริการ</w:t>
            </w:r>
          </w:p>
        </w:tc>
        <w:tc>
          <w:tcPr>
            <w:tcW w:w="6120" w:type="dxa"/>
          </w:tcPr>
          <w:p w:rsidR="00566C0D" w:rsidRPr="009018D6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ราคาต้นทุนบวกกำไร</w:t>
            </w:r>
          </w:p>
        </w:tc>
      </w:tr>
      <w:tr w:rsidR="00566C0D" w:rsidRPr="009018D6" w:rsidTr="00D84507">
        <w:tc>
          <w:tcPr>
            <w:tcW w:w="3355" w:type="dxa"/>
          </w:tcPr>
          <w:p w:rsidR="00566C0D" w:rsidRPr="009018D6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รายได้อื่น - ค่าคอมมิชชั่น</w:t>
            </w:r>
          </w:p>
        </w:tc>
        <w:tc>
          <w:tcPr>
            <w:tcW w:w="6120" w:type="dxa"/>
          </w:tcPr>
          <w:p w:rsidR="00566C0D" w:rsidRPr="009018D6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ซึ่งคิดเป็นร้อยละของยอดขาย</w:t>
            </w:r>
          </w:p>
        </w:tc>
      </w:tr>
      <w:tr w:rsidR="00566C0D" w:rsidRPr="009018D6" w:rsidTr="00D84507">
        <w:tc>
          <w:tcPr>
            <w:tcW w:w="3355" w:type="dxa"/>
          </w:tcPr>
          <w:p w:rsidR="00566C0D" w:rsidRPr="009018D6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รายได้ดอกเบี้ย</w:t>
            </w:r>
          </w:p>
        </w:tc>
        <w:tc>
          <w:tcPr>
            <w:tcW w:w="6120" w:type="dxa"/>
          </w:tcPr>
          <w:p w:rsidR="00566C0D" w:rsidRPr="009018D6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566C0D" w:rsidRPr="009018D6" w:rsidTr="00D84507">
        <w:tc>
          <w:tcPr>
            <w:tcW w:w="3355" w:type="dxa"/>
          </w:tcPr>
          <w:p w:rsidR="00566C0D" w:rsidRPr="009018D6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ซื้อสินค้า</w:t>
            </w:r>
          </w:p>
        </w:tc>
        <w:tc>
          <w:tcPr>
            <w:tcW w:w="6120" w:type="dxa"/>
          </w:tcPr>
          <w:p w:rsidR="00566C0D" w:rsidRPr="009018D6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ราคาทุนบวกกำไรขั้นต้นตามชนิดผลิตภัณฑ์</w:t>
            </w:r>
          </w:p>
        </w:tc>
      </w:tr>
      <w:tr w:rsidR="00566C0D" w:rsidRPr="009018D6" w:rsidTr="00D84507">
        <w:tc>
          <w:tcPr>
            <w:tcW w:w="3355" w:type="dxa"/>
          </w:tcPr>
          <w:p w:rsidR="00566C0D" w:rsidRPr="009018D6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ซื้อที่ดิน อาคารและอุปกรณ์</w:t>
            </w:r>
          </w:p>
        </w:tc>
        <w:tc>
          <w:tcPr>
            <w:tcW w:w="6120" w:type="dxa"/>
          </w:tcPr>
          <w:p w:rsidR="00566C0D" w:rsidRPr="009018D6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566C0D" w:rsidRPr="009018D6" w:rsidTr="00D84507">
        <w:tc>
          <w:tcPr>
            <w:tcW w:w="3355" w:type="dxa"/>
          </w:tcPr>
          <w:p w:rsidR="00566C0D" w:rsidRPr="009018D6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หนี้สินตามสัญญาเช่าการเงิน</w:t>
            </w:r>
          </w:p>
        </w:tc>
        <w:tc>
          <w:tcPr>
            <w:tcW w:w="6120" w:type="dxa"/>
          </w:tcPr>
          <w:p w:rsidR="00566C0D" w:rsidRPr="009018D6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566C0D" w:rsidRPr="009018D6" w:rsidTr="00D84507">
        <w:tc>
          <w:tcPr>
            <w:tcW w:w="3355" w:type="dxa"/>
          </w:tcPr>
          <w:p w:rsidR="00566C0D" w:rsidRPr="009018D6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ค่าเช่า</w:t>
            </w:r>
          </w:p>
        </w:tc>
        <w:tc>
          <w:tcPr>
            <w:tcW w:w="6120" w:type="dxa"/>
          </w:tcPr>
          <w:p w:rsidR="00566C0D" w:rsidRPr="009018D6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ซึ่งได้มาจากการประเมินโดยผู้ประเมินอิสระที่ใกล้เคียงราคาตลาด</w:t>
            </w:r>
          </w:p>
        </w:tc>
      </w:tr>
      <w:tr w:rsidR="00566C0D" w:rsidRPr="009018D6" w:rsidTr="00D84507">
        <w:tc>
          <w:tcPr>
            <w:tcW w:w="3355" w:type="dxa"/>
          </w:tcPr>
          <w:p w:rsidR="00566C0D" w:rsidRPr="009018D6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ค่าบริการ</w:t>
            </w:r>
          </w:p>
        </w:tc>
        <w:tc>
          <w:tcPr>
            <w:tcW w:w="6120" w:type="dxa"/>
          </w:tcPr>
          <w:p w:rsidR="00566C0D" w:rsidRPr="009018D6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566C0D" w:rsidRPr="009018D6" w:rsidTr="00D84507">
        <w:tc>
          <w:tcPr>
            <w:tcW w:w="3355" w:type="dxa"/>
          </w:tcPr>
          <w:p w:rsidR="00566C0D" w:rsidRPr="009018D6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ค่าคอมมิชชั่น</w:t>
            </w:r>
          </w:p>
        </w:tc>
        <w:tc>
          <w:tcPr>
            <w:tcW w:w="6120" w:type="dxa"/>
          </w:tcPr>
          <w:p w:rsidR="00566C0D" w:rsidRPr="009018D6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 ซึ่งคิดเป็นร้อยละของยอดขาย</w:t>
            </w:r>
          </w:p>
        </w:tc>
      </w:tr>
      <w:tr w:rsidR="00566C0D" w:rsidRPr="009018D6" w:rsidTr="00D84507">
        <w:tc>
          <w:tcPr>
            <w:tcW w:w="3355" w:type="dxa"/>
          </w:tcPr>
          <w:p w:rsidR="00566C0D" w:rsidRPr="009018D6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ค่าใช้จ่ายอื่น</w:t>
            </w:r>
          </w:p>
        </w:tc>
        <w:tc>
          <w:tcPr>
            <w:tcW w:w="6120" w:type="dxa"/>
          </w:tcPr>
          <w:p w:rsidR="00566C0D" w:rsidRPr="009018D6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  <w:tr w:rsidR="00566C0D" w:rsidRPr="009018D6" w:rsidTr="00D84507">
        <w:tc>
          <w:tcPr>
            <w:tcW w:w="3355" w:type="dxa"/>
          </w:tcPr>
          <w:p w:rsidR="00566C0D" w:rsidRPr="009018D6" w:rsidRDefault="00566C0D" w:rsidP="009018D6">
            <w:pPr>
              <w:ind w:left="-109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ค่าใช้จ่ายดอกเบี้ย</w:t>
            </w:r>
          </w:p>
        </w:tc>
        <w:tc>
          <w:tcPr>
            <w:tcW w:w="6120" w:type="dxa"/>
          </w:tcPr>
          <w:p w:rsidR="00566C0D" w:rsidRPr="009018D6" w:rsidRDefault="00566C0D" w:rsidP="009018D6">
            <w:pP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ราคาตามสัญญา</w:t>
            </w:r>
          </w:p>
        </w:tc>
      </w:tr>
    </w:tbl>
    <w:p w:rsidR="008504BE" w:rsidRPr="009018D6" w:rsidRDefault="008504BE" w:rsidP="009018D6">
      <w:pPr>
        <w:rPr>
          <w:rFonts w:ascii="Browallia New" w:eastAsia="Arial Unicode MS" w:hAnsi="Browallia New" w:cs="Browallia New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:rsidR="00A776B1" w:rsidRPr="009018D6" w:rsidRDefault="00A776B1" w:rsidP="009018D6">
      <w:pPr>
        <w:jc w:val="thaiDistribute"/>
        <w:outlineLvl w:val="0"/>
        <w:rPr>
          <w:rFonts w:ascii="Browallia New" w:eastAsia="Arial Unicode MS" w:hAnsi="Browallia New" w:cs="Browallia New"/>
          <w:b/>
          <w:sz w:val="26"/>
          <w:szCs w:val="26"/>
        </w:rPr>
      </w:pPr>
    </w:p>
    <w:p w:rsidR="00755EA6" w:rsidRPr="009018D6" w:rsidRDefault="00755EA6" w:rsidP="009018D6">
      <w:pPr>
        <w:jc w:val="thaiDistribute"/>
        <w:outlineLvl w:val="0"/>
        <w:rPr>
          <w:rFonts w:ascii="Browallia New" w:eastAsia="Arial Unicode MS" w:hAnsi="Browallia New" w:cs="Browallia New"/>
          <w:b/>
          <w:sz w:val="26"/>
          <w:szCs w:val="26"/>
        </w:rPr>
      </w:pPr>
      <w:r w:rsidRPr="009018D6">
        <w:rPr>
          <w:rFonts w:ascii="Browallia New" w:eastAsia="Arial Unicode MS" w:hAnsi="Browallia New" w:cs="Browallia New"/>
          <w:b/>
          <w:sz w:val="26"/>
          <w:szCs w:val="26"/>
          <w:cs/>
        </w:rPr>
        <w:t>รายการต่อไปนี้เป็นรายการ</w:t>
      </w:r>
      <w:r w:rsidR="004A0C51" w:rsidRPr="009018D6">
        <w:rPr>
          <w:rFonts w:ascii="Browallia New" w:eastAsia="Arial Unicode MS" w:hAnsi="Browallia New" w:cs="Browallia New"/>
          <w:b/>
          <w:sz w:val="26"/>
          <w:szCs w:val="26"/>
          <w:cs/>
        </w:rPr>
        <w:t>ที่มีสาระสำคัญ</w:t>
      </w:r>
      <w:r w:rsidRPr="009018D6">
        <w:rPr>
          <w:rFonts w:ascii="Browallia New" w:eastAsia="Arial Unicode MS" w:hAnsi="Browallia New" w:cs="Browallia New"/>
          <w:b/>
          <w:sz w:val="26"/>
          <w:szCs w:val="26"/>
          <w:cs/>
        </w:rPr>
        <w:t>กับบุคคล</w:t>
      </w:r>
      <w:r w:rsidR="004A0C51" w:rsidRPr="009018D6">
        <w:rPr>
          <w:rFonts w:ascii="Browallia New" w:eastAsia="Arial Unicode MS" w:hAnsi="Browallia New" w:cs="Browallia New"/>
          <w:b/>
          <w:sz w:val="26"/>
          <w:szCs w:val="26"/>
          <w:cs/>
        </w:rPr>
        <w:t>หรือกิจการ</w:t>
      </w:r>
      <w:r w:rsidRPr="009018D6">
        <w:rPr>
          <w:rFonts w:ascii="Browallia New" w:eastAsia="Arial Unicode MS" w:hAnsi="Browallia New" w:cs="Browallia New"/>
          <w:b/>
          <w:sz w:val="26"/>
          <w:szCs w:val="26"/>
          <w:cs/>
        </w:rPr>
        <w:t>ที่เกี่ยวข้องกัน</w:t>
      </w:r>
    </w:p>
    <w:p w:rsidR="00967B05" w:rsidRPr="009018D6" w:rsidRDefault="00967B05" w:rsidP="009018D6">
      <w:pPr>
        <w:ind w:left="547"/>
        <w:jc w:val="thaiDistribute"/>
        <w:rPr>
          <w:rFonts w:ascii="Browallia New" w:eastAsia="Arial Unicode MS" w:hAnsi="Browallia New" w:cs="Browallia New"/>
          <w:bCs/>
          <w:sz w:val="26"/>
          <w:szCs w:val="26"/>
        </w:rPr>
      </w:pPr>
    </w:p>
    <w:p w:rsidR="00967B05" w:rsidRPr="009018D6" w:rsidRDefault="009347D1" w:rsidP="009018D6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901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รายได้จากการขายสินค้า</w:t>
      </w:r>
      <w:r w:rsidR="002F2FCA" w:rsidRPr="00901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และบริการ</w:t>
      </w:r>
    </w:p>
    <w:p w:rsidR="004013BD" w:rsidRPr="009018D6" w:rsidRDefault="004013BD" w:rsidP="009018D6">
      <w:pPr>
        <w:tabs>
          <w:tab w:val="left" w:pos="1080"/>
        </w:tabs>
        <w:ind w:left="547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140"/>
        <w:gridCol w:w="1327"/>
        <w:gridCol w:w="1328"/>
        <w:gridCol w:w="1327"/>
        <w:gridCol w:w="1328"/>
      </w:tblGrid>
      <w:tr w:rsidR="00345D24" w:rsidRPr="009018D6" w:rsidTr="009E79FF">
        <w:trPr>
          <w:cantSplit/>
        </w:trPr>
        <w:tc>
          <w:tcPr>
            <w:tcW w:w="4140" w:type="dxa"/>
            <w:vAlign w:val="bottom"/>
          </w:tcPr>
          <w:p w:rsidR="00D87A5D" w:rsidRPr="009018D6" w:rsidRDefault="00D87A5D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45D24" w:rsidRPr="009018D6" w:rsidTr="00E96829">
        <w:trPr>
          <w:cantSplit/>
        </w:trPr>
        <w:tc>
          <w:tcPr>
            <w:tcW w:w="4140" w:type="dxa"/>
            <w:vAlign w:val="bottom"/>
          </w:tcPr>
          <w:p w:rsidR="00D87A5D" w:rsidRPr="009018D6" w:rsidRDefault="00D87A5D" w:rsidP="009018D6">
            <w:pPr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D87A5D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345D24" w:rsidRPr="009018D6" w:rsidTr="00E96829">
        <w:trPr>
          <w:cantSplit/>
        </w:trPr>
        <w:tc>
          <w:tcPr>
            <w:tcW w:w="4140" w:type="dxa"/>
            <w:vAlign w:val="bottom"/>
          </w:tcPr>
          <w:p w:rsidR="00D87A5D" w:rsidRPr="009018D6" w:rsidRDefault="00D87A5D" w:rsidP="009018D6">
            <w:pPr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7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28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27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28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345D24" w:rsidRPr="009018D6" w:rsidTr="00E96829">
        <w:trPr>
          <w:cantSplit/>
        </w:trPr>
        <w:tc>
          <w:tcPr>
            <w:tcW w:w="4140" w:type="dxa"/>
            <w:vAlign w:val="bottom"/>
          </w:tcPr>
          <w:p w:rsidR="00D87A5D" w:rsidRPr="009018D6" w:rsidRDefault="00D87A5D" w:rsidP="009018D6">
            <w:pPr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45D24" w:rsidRPr="009018D6" w:rsidTr="00EF149F">
        <w:trPr>
          <w:cantSplit/>
        </w:trPr>
        <w:tc>
          <w:tcPr>
            <w:tcW w:w="4140" w:type="dxa"/>
            <w:vAlign w:val="bottom"/>
          </w:tcPr>
          <w:p w:rsidR="00D87A5D" w:rsidRPr="00496760" w:rsidRDefault="00D87A5D" w:rsidP="009018D6">
            <w:pPr>
              <w:ind w:left="431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345D24" w:rsidRPr="009018D6" w:rsidTr="00EF149F">
        <w:trPr>
          <w:cantSplit/>
        </w:trPr>
        <w:tc>
          <w:tcPr>
            <w:tcW w:w="4140" w:type="dxa"/>
            <w:vAlign w:val="bottom"/>
          </w:tcPr>
          <w:p w:rsidR="00D87A5D" w:rsidRPr="009018D6" w:rsidRDefault="00D87A5D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2007C" w:rsidRPr="009018D6" w:rsidTr="00EF149F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92007C" w:rsidRPr="009018D6" w:rsidRDefault="0092007C" w:rsidP="009018D6">
            <w:pPr>
              <w:ind w:right="-216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---</w:t>
            </w:r>
          </w:p>
        </w:tc>
        <w:tc>
          <w:tcPr>
            <w:tcW w:w="1328" w:type="dxa"/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51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198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986</w:t>
            </w:r>
          </w:p>
        </w:tc>
        <w:tc>
          <w:tcPr>
            <w:tcW w:w="1328" w:type="dx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50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295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971</w:t>
            </w:r>
          </w:p>
        </w:tc>
      </w:tr>
      <w:tr w:rsidR="0092007C" w:rsidRPr="009018D6" w:rsidTr="00EF149F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115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115</w:t>
            </w:r>
          </w:p>
        </w:tc>
      </w:tr>
      <w:tr w:rsidR="0092007C" w:rsidRPr="009018D6" w:rsidTr="00EF149F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fldChar w:fldCharType="begin"/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instrText xml:space="preserve"> =SUM(ABOVE) </w:instrText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fldChar w:fldCharType="separate"/>
            </w:r>
            <w:r w:rsidR="00185DF6" w:rsidRPr="00185DF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  <w:lang w:val="en-GB"/>
              </w:rPr>
              <w:t>3</w:t>
            </w:r>
            <w:r w:rsidRPr="009018D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  <w:lang w:val="en-GB"/>
              </w:rPr>
              <w:t>115</w:t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51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198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986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50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299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086</w:t>
            </w:r>
          </w:p>
        </w:tc>
      </w:tr>
      <w:tr w:rsidR="00FE1D32" w:rsidRPr="009018D6" w:rsidTr="003C2DCD">
        <w:trPr>
          <w:cantSplit/>
        </w:trPr>
        <w:tc>
          <w:tcPr>
            <w:tcW w:w="4140" w:type="dxa"/>
            <w:vAlign w:val="bottom"/>
          </w:tcPr>
          <w:p w:rsidR="00FE1D32" w:rsidRPr="009018D6" w:rsidRDefault="00FE1D32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E1D32" w:rsidRPr="009018D6" w:rsidTr="003C2DCD">
        <w:trPr>
          <w:cantSplit/>
        </w:trPr>
        <w:tc>
          <w:tcPr>
            <w:tcW w:w="4140" w:type="dxa"/>
            <w:vAlign w:val="bottom"/>
          </w:tcPr>
          <w:p w:rsidR="00FE1D32" w:rsidRPr="009018D6" w:rsidRDefault="00FE1D32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รายได้ค่าเช่าอาคาร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2007C" w:rsidRPr="009018D6" w:rsidTr="00EF149F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174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800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513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453</w:t>
            </w:r>
          </w:p>
        </w:tc>
      </w:tr>
      <w:tr w:rsidR="0092007C" w:rsidRPr="009018D6" w:rsidTr="00EF149F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174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800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513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453</w:t>
            </w:r>
          </w:p>
        </w:tc>
      </w:tr>
      <w:tr w:rsidR="00FE1D32" w:rsidRPr="009018D6" w:rsidTr="00EF149F">
        <w:trPr>
          <w:cantSplit/>
        </w:trPr>
        <w:tc>
          <w:tcPr>
            <w:tcW w:w="4140" w:type="dxa"/>
            <w:vAlign w:val="bottom"/>
          </w:tcPr>
          <w:p w:rsidR="00FE1D32" w:rsidRPr="009018D6" w:rsidRDefault="00FE1D32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E1D32" w:rsidRPr="009018D6" w:rsidTr="00EF149F">
        <w:trPr>
          <w:cantSplit/>
        </w:trPr>
        <w:tc>
          <w:tcPr>
            <w:tcW w:w="4140" w:type="dxa"/>
            <w:vAlign w:val="bottom"/>
          </w:tcPr>
          <w:p w:rsidR="00FE1D32" w:rsidRPr="009018D6" w:rsidRDefault="00FE1D32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รายได้ค่าบริการและรายได้อื่น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FE1D32" w:rsidRPr="009018D6" w:rsidRDefault="00FE1D32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FE1D32" w:rsidRPr="009018D6" w:rsidRDefault="00FE1D32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FE1D32" w:rsidRPr="009018D6" w:rsidRDefault="00FE1D32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FE1D32" w:rsidRPr="009018D6" w:rsidRDefault="00FE1D32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92007C" w:rsidRPr="009018D6" w:rsidTr="00EF149F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331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934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875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650</w:t>
            </w:r>
          </w:p>
        </w:tc>
      </w:tr>
      <w:tr w:rsidR="0092007C" w:rsidRPr="009018D6" w:rsidTr="00EF149F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331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934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875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650</w:t>
            </w:r>
          </w:p>
        </w:tc>
      </w:tr>
      <w:tr w:rsidR="00FE1D32" w:rsidRPr="009018D6" w:rsidTr="00EF149F">
        <w:trPr>
          <w:cantSplit/>
        </w:trPr>
        <w:tc>
          <w:tcPr>
            <w:tcW w:w="4140" w:type="dxa"/>
            <w:vAlign w:val="bottom"/>
          </w:tcPr>
          <w:p w:rsidR="00FE1D32" w:rsidRPr="009018D6" w:rsidRDefault="00FE1D32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E1D32" w:rsidRPr="009018D6" w:rsidRDefault="00FE1D32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FE1D32" w:rsidRPr="009018D6" w:rsidRDefault="00FE1D32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E1D32" w:rsidRPr="009018D6" w:rsidRDefault="00FE1D32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FE1D32" w:rsidRPr="009018D6" w:rsidRDefault="00FE1D32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FE1D32" w:rsidRPr="009018D6" w:rsidTr="00EF149F">
        <w:trPr>
          <w:cantSplit/>
        </w:trPr>
        <w:tc>
          <w:tcPr>
            <w:tcW w:w="4140" w:type="dxa"/>
            <w:vAlign w:val="bottom"/>
          </w:tcPr>
          <w:p w:rsidR="00FE1D32" w:rsidRPr="009018D6" w:rsidRDefault="00FE1D32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FE1D32" w:rsidRPr="009018D6" w:rsidRDefault="00FE1D32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FE1D32" w:rsidRPr="009018D6" w:rsidRDefault="00FE1D32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FE1D32" w:rsidRPr="009018D6" w:rsidRDefault="00FE1D32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FE1D32" w:rsidRPr="009018D6" w:rsidRDefault="00FE1D32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92007C" w:rsidRPr="009018D6" w:rsidTr="00FF02A4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</w:t>
            </w:r>
            <w:r w:rsidR="008E1FFB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213</w:t>
            </w:r>
            <w:r w:rsidR="008E1FFB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011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</w:t>
            </w:r>
            <w:r w:rsidR="008E1FFB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422</w:t>
            </w:r>
            <w:r w:rsidR="008E1FFB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472</w:t>
            </w:r>
          </w:p>
        </w:tc>
      </w:tr>
      <w:tr w:rsidR="0092007C" w:rsidRPr="009018D6" w:rsidTr="00FF02A4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</w:t>
            </w:r>
            <w:r w:rsidR="008E1FFB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213</w:t>
            </w:r>
            <w:r w:rsidR="008E1FFB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011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</w:t>
            </w:r>
            <w:r w:rsidR="008E1FFB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422</w:t>
            </w:r>
            <w:r w:rsidR="00251C91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472</w:t>
            </w:r>
          </w:p>
        </w:tc>
      </w:tr>
    </w:tbl>
    <w:p w:rsidR="002C3934" w:rsidRPr="009018D6" w:rsidRDefault="002C3934" w:rsidP="009018D6">
      <w:pPr>
        <w:ind w:left="547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9018D6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br w:type="page"/>
      </w:r>
    </w:p>
    <w:p w:rsidR="00D87A5D" w:rsidRPr="009018D6" w:rsidRDefault="00D87A5D" w:rsidP="009018D6">
      <w:pPr>
        <w:tabs>
          <w:tab w:val="left" w:pos="1080"/>
        </w:tabs>
        <w:ind w:left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4140"/>
        <w:gridCol w:w="1327"/>
        <w:gridCol w:w="1328"/>
        <w:gridCol w:w="1327"/>
        <w:gridCol w:w="1328"/>
      </w:tblGrid>
      <w:tr w:rsidR="00345D24" w:rsidRPr="009018D6" w:rsidTr="009E79FF">
        <w:trPr>
          <w:cantSplit/>
        </w:trPr>
        <w:tc>
          <w:tcPr>
            <w:tcW w:w="4140" w:type="dxa"/>
            <w:vAlign w:val="bottom"/>
          </w:tcPr>
          <w:p w:rsidR="00D87A5D" w:rsidRPr="009018D6" w:rsidRDefault="00D87A5D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45D24" w:rsidRPr="009018D6" w:rsidTr="00E96829">
        <w:trPr>
          <w:cantSplit/>
        </w:trPr>
        <w:tc>
          <w:tcPr>
            <w:tcW w:w="4140" w:type="dxa"/>
            <w:vAlign w:val="bottom"/>
          </w:tcPr>
          <w:p w:rsidR="00D87A5D" w:rsidRPr="009018D6" w:rsidRDefault="00D87A5D" w:rsidP="009018D6">
            <w:pPr>
              <w:ind w:left="409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345D24" w:rsidRPr="009018D6" w:rsidTr="00E96829">
        <w:trPr>
          <w:cantSplit/>
        </w:trPr>
        <w:tc>
          <w:tcPr>
            <w:tcW w:w="4140" w:type="dxa"/>
            <w:vAlign w:val="bottom"/>
          </w:tcPr>
          <w:p w:rsidR="00D87A5D" w:rsidRPr="009018D6" w:rsidRDefault="00D87A5D" w:rsidP="009018D6">
            <w:pPr>
              <w:ind w:left="4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7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28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27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28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345D24" w:rsidRPr="009018D6" w:rsidTr="00E96829">
        <w:trPr>
          <w:cantSplit/>
        </w:trPr>
        <w:tc>
          <w:tcPr>
            <w:tcW w:w="4140" w:type="dxa"/>
            <w:vAlign w:val="bottom"/>
          </w:tcPr>
          <w:p w:rsidR="00D87A5D" w:rsidRPr="009018D6" w:rsidRDefault="00D87A5D" w:rsidP="009018D6">
            <w:pPr>
              <w:ind w:left="4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45D24" w:rsidRPr="009018D6" w:rsidTr="00EF149F">
        <w:trPr>
          <w:cantSplit/>
        </w:trPr>
        <w:tc>
          <w:tcPr>
            <w:tcW w:w="4140" w:type="dxa"/>
            <w:vAlign w:val="bottom"/>
          </w:tcPr>
          <w:p w:rsidR="00D87A5D" w:rsidRPr="00496760" w:rsidRDefault="00D87A5D" w:rsidP="009018D6">
            <w:pPr>
              <w:ind w:left="409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345D24" w:rsidRPr="009018D6" w:rsidTr="00EF149F">
        <w:trPr>
          <w:cantSplit/>
        </w:trPr>
        <w:tc>
          <w:tcPr>
            <w:tcW w:w="4140" w:type="dxa"/>
            <w:vAlign w:val="bottom"/>
          </w:tcPr>
          <w:p w:rsidR="00D87A5D" w:rsidRPr="009018D6" w:rsidRDefault="00D87A5D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2007C" w:rsidRPr="009018D6" w:rsidTr="00EF149F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193</w:t>
            </w:r>
            <w:r w:rsidR="008E1FFB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946</w:t>
            </w:r>
            <w:r w:rsidR="008E1FFB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473</w:t>
            </w:r>
          </w:p>
        </w:tc>
        <w:tc>
          <w:tcPr>
            <w:tcW w:w="1328" w:type="dx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155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229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414</w:t>
            </w:r>
          </w:p>
        </w:tc>
      </w:tr>
      <w:tr w:rsidR="00FE1D32" w:rsidRPr="009018D6" w:rsidTr="00EF149F">
        <w:trPr>
          <w:cantSplit/>
        </w:trPr>
        <w:tc>
          <w:tcPr>
            <w:tcW w:w="4140" w:type="dxa"/>
            <w:vAlign w:val="bottom"/>
          </w:tcPr>
          <w:p w:rsidR="00FE1D32" w:rsidRPr="009018D6" w:rsidRDefault="00FE1D32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FE1D32" w:rsidRPr="009018D6" w:rsidRDefault="00FE1D32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FE1D32" w:rsidRPr="009018D6" w:rsidRDefault="00FE1D32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FE1D32" w:rsidRPr="009018D6" w:rsidRDefault="00FE1D32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FE1D32" w:rsidRPr="009018D6" w:rsidRDefault="00FE1D32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92007C" w:rsidRPr="009018D6" w:rsidTr="00EF149F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   ที่ระดับของผู้ถือหุ้น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733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150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115</w:t>
            </w:r>
          </w:p>
        </w:tc>
      </w:tr>
      <w:tr w:rsidR="0092007C" w:rsidRPr="009018D6" w:rsidTr="00EF149F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fldChar w:fldCharType="begin"/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instrText xml:space="preserve"> =SUM(ABOVE) </w:instrText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fldChar w:fldCharType="separate"/>
            </w:r>
            <w:r w:rsidR="00185DF6" w:rsidRPr="00185DF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  <w:lang w:val="en-GB"/>
              </w:rPr>
              <w:t>8</w:t>
            </w:r>
            <w:r w:rsidRPr="009018D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  <w:lang w:val="en-GB"/>
              </w:rPr>
              <w:t>733</w:t>
            </w:r>
            <w:r w:rsidRPr="009018D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  <w:lang w:val="en-GB"/>
              </w:rPr>
              <w:t>150</w:t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fldChar w:fldCharType="end"/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193</w:t>
            </w:r>
            <w:r w:rsidR="008E1FFB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946</w:t>
            </w:r>
            <w:r w:rsidR="008E1FFB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473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155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232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529</w:t>
            </w:r>
          </w:p>
        </w:tc>
      </w:tr>
      <w:tr w:rsidR="00FE1D32" w:rsidRPr="009018D6" w:rsidTr="00B43651">
        <w:trPr>
          <w:cantSplit/>
          <w:trHeight w:val="344"/>
        </w:trPr>
        <w:tc>
          <w:tcPr>
            <w:tcW w:w="4140" w:type="dxa"/>
            <w:vAlign w:val="bottom"/>
          </w:tcPr>
          <w:p w:rsidR="00FE1D32" w:rsidRPr="009018D6" w:rsidRDefault="00FE1D32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E1D32" w:rsidRPr="009018D6" w:rsidTr="00B43651">
        <w:trPr>
          <w:cantSplit/>
        </w:trPr>
        <w:tc>
          <w:tcPr>
            <w:tcW w:w="4140" w:type="dxa"/>
            <w:vAlign w:val="bottom"/>
          </w:tcPr>
          <w:p w:rsidR="00FE1D32" w:rsidRPr="009018D6" w:rsidRDefault="00FE1D32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รายได้การขายที่ดิน อาคารและอุปกรณ์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2007C" w:rsidRPr="009018D6" w:rsidTr="00B43651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20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768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744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92007C" w:rsidRPr="009018D6" w:rsidTr="00B43651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20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768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744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FE1D32" w:rsidRPr="009018D6" w:rsidTr="00B43651">
        <w:trPr>
          <w:cantSplit/>
        </w:trPr>
        <w:tc>
          <w:tcPr>
            <w:tcW w:w="4140" w:type="dxa"/>
            <w:vAlign w:val="bottom"/>
          </w:tcPr>
          <w:p w:rsidR="00FE1D32" w:rsidRPr="009018D6" w:rsidRDefault="00FE1D32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E1D32" w:rsidRPr="009018D6" w:rsidTr="00EF149F">
        <w:trPr>
          <w:cantSplit/>
        </w:trPr>
        <w:tc>
          <w:tcPr>
            <w:tcW w:w="4140" w:type="dxa"/>
            <w:vAlign w:val="bottom"/>
          </w:tcPr>
          <w:p w:rsidR="00FE1D32" w:rsidRPr="009018D6" w:rsidRDefault="00FE1D32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รายได้ค่าเช่าอาคาร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FE1D32" w:rsidRPr="009018D6" w:rsidRDefault="00FE1D3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2007C" w:rsidRPr="009018D6" w:rsidTr="00EF149F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8E1FFB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201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705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017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093</w:t>
            </w:r>
          </w:p>
        </w:tc>
      </w:tr>
      <w:tr w:rsidR="0092007C" w:rsidRPr="009018D6" w:rsidTr="00EF149F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8E1FFB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201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705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017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093</w:t>
            </w:r>
          </w:p>
        </w:tc>
      </w:tr>
      <w:tr w:rsidR="00627539" w:rsidRPr="009018D6" w:rsidTr="00EF149F">
        <w:trPr>
          <w:cantSplit/>
        </w:trPr>
        <w:tc>
          <w:tcPr>
            <w:tcW w:w="4140" w:type="dxa"/>
            <w:vAlign w:val="bottom"/>
          </w:tcPr>
          <w:p w:rsidR="00627539" w:rsidRPr="009018D6" w:rsidRDefault="00627539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27539" w:rsidRPr="009018D6" w:rsidRDefault="00627539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627539" w:rsidRPr="009018D6" w:rsidRDefault="00627539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27539" w:rsidRPr="009018D6" w:rsidRDefault="00627539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627539" w:rsidRPr="009018D6" w:rsidRDefault="00627539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627539" w:rsidRPr="009018D6" w:rsidTr="00EF149F">
        <w:trPr>
          <w:cantSplit/>
        </w:trPr>
        <w:tc>
          <w:tcPr>
            <w:tcW w:w="4140" w:type="dxa"/>
            <w:vAlign w:val="bottom"/>
          </w:tcPr>
          <w:p w:rsidR="00627539" w:rsidRPr="009018D6" w:rsidRDefault="00627539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รายได้ค่าบริการและรายได้อื่น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627539" w:rsidRPr="009018D6" w:rsidRDefault="00627539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627539" w:rsidRPr="009018D6" w:rsidRDefault="00627539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627539" w:rsidRPr="009018D6" w:rsidRDefault="00627539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627539" w:rsidRPr="009018D6" w:rsidRDefault="00627539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92007C" w:rsidRPr="009018D6" w:rsidTr="00EF149F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8E1FFB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19</w:t>
            </w:r>
            <w:r w:rsidR="00765C1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941</w:t>
            </w:r>
            <w:r w:rsidR="00765C1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591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16</w:t>
            </w:r>
            <w:r w:rsidR="00765C1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959</w:t>
            </w:r>
            <w:r w:rsidR="00765C13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221</w:t>
            </w:r>
          </w:p>
        </w:tc>
      </w:tr>
      <w:tr w:rsidR="0092007C" w:rsidRPr="009018D6" w:rsidTr="00EF149F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8E1FFB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19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941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591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16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959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221</w:t>
            </w:r>
          </w:p>
        </w:tc>
      </w:tr>
      <w:tr w:rsidR="00627539" w:rsidRPr="009018D6" w:rsidTr="00EF149F">
        <w:trPr>
          <w:cantSplit/>
        </w:trPr>
        <w:tc>
          <w:tcPr>
            <w:tcW w:w="4140" w:type="dxa"/>
            <w:vAlign w:val="bottom"/>
          </w:tcPr>
          <w:p w:rsidR="00627539" w:rsidRPr="009018D6" w:rsidRDefault="00627539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27539" w:rsidRPr="009018D6" w:rsidRDefault="00627539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627539" w:rsidRPr="009018D6" w:rsidRDefault="00627539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27539" w:rsidRPr="009018D6" w:rsidRDefault="00627539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627539" w:rsidRPr="009018D6" w:rsidRDefault="00627539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627539" w:rsidRPr="009018D6" w:rsidTr="00EF149F">
        <w:trPr>
          <w:cantSplit/>
        </w:trPr>
        <w:tc>
          <w:tcPr>
            <w:tcW w:w="4140" w:type="dxa"/>
            <w:vAlign w:val="bottom"/>
          </w:tcPr>
          <w:p w:rsidR="00627539" w:rsidRPr="009018D6" w:rsidRDefault="00627539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627539" w:rsidRPr="009018D6" w:rsidRDefault="00627539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627539" w:rsidRPr="009018D6" w:rsidRDefault="00627539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627539" w:rsidRPr="009018D6" w:rsidRDefault="00627539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627539" w:rsidRPr="009018D6" w:rsidRDefault="00627539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92007C" w:rsidRPr="009018D6" w:rsidTr="00A10E4D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 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8E1FFB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659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189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415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771</w:t>
            </w:r>
          </w:p>
        </w:tc>
      </w:tr>
      <w:tr w:rsidR="0092007C" w:rsidRPr="009018D6" w:rsidTr="00A10E4D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8E1FFB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659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189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415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771</w:t>
            </w:r>
          </w:p>
        </w:tc>
      </w:tr>
      <w:tr w:rsidR="00627539" w:rsidRPr="009018D6" w:rsidTr="00D21683">
        <w:trPr>
          <w:cantSplit/>
          <w:trHeight w:val="107"/>
        </w:trPr>
        <w:tc>
          <w:tcPr>
            <w:tcW w:w="4140" w:type="dxa"/>
            <w:vAlign w:val="bottom"/>
          </w:tcPr>
          <w:p w:rsidR="00627539" w:rsidRPr="009018D6" w:rsidRDefault="00627539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27539" w:rsidRPr="009018D6" w:rsidRDefault="00627539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627539" w:rsidRPr="009018D6" w:rsidRDefault="00627539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627539" w:rsidRPr="009018D6" w:rsidRDefault="00627539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:rsidR="00627539" w:rsidRPr="009018D6" w:rsidRDefault="00627539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627539" w:rsidRPr="009018D6" w:rsidTr="00EF149F">
        <w:trPr>
          <w:cantSplit/>
        </w:trPr>
        <w:tc>
          <w:tcPr>
            <w:tcW w:w="4140" w:type="dxa"/>
            <w:vAlign w:val="bottom"/>
          </w:tcPr>
          <w:p w:rsidR="00627539" w:rsidRPr="009018D6" w:rsidRDefault="00627539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รายได้เงินปันผล</w:t>
            </w:r>
          </w:p>
        </w:tc>
        <w:tc>
          <w:tcPr>
            <w:tcW w:w="1327" w:type="dxa"/>
            <w:shd w:val="clear" w:color="auto" w:fill="FAFAFA"/>
            <w:vAlign w:val="bottom"/>
          </w:tcPr>
          <w:p w:rsidR="00627539" w:rsidRPr="009018D6" w:rsidRDefault="00627539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627539" w:rsidRPr="009018D6" w:rsidRDefault="00627539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shd w:val="clear" w:color="auto" w:fill="FAFAFA"/>
            <w:vAlign w:val="bottom"/>
          </w:tcPr>
          <w:p w:rsidR="00627539" w:rsidRPr="009018D6" w:rsidRDefault="00627539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:rsidR="00627539" w:rsidRPr="009018D6" w:rsidRDefault="00627539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92007C" w:rsidRPr="009018D6" w:rsidTr="00EF149F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8E1FFB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65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785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029</w:t>
            </w: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  <w:tr w:rsidR="0092007C" w:rsidRPr="009018D6" w:rsidTr="00EF149F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8E1FFB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65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785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029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</w:tr>
    </w:tbl>
    <w:p w:rsidR="00595727" w:rsidRPr="009018D6" w:rsidRDefault="00595727" w:rsidP="009018D6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</w:pPr>
    </w:p>
    <w:p w:rsidR="00595727" w:rsidRPr="009018D6" w:rsidRDefault="00595727" w:rsidP="009018D6">
      <w:pPr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</w:pPr>
      <w:r w:rsidRPr="009018D6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br w:type="page"/>
      </w:r>
    </w:p>
    <w:p w:rsidR="00D87A5D" w:rsidRPr="009018D6" w:rsidRDefault="00D87A5D" w:rsidP="009018D6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9347D1" w:rsidRPr="009018D6" w:rsidRDefault="009347D1" w:rsidP="009018D6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901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การซื้อสินค้า</w:t>
      </w:r>
      <w:r w:rsidR="002F2FCA" w:rsidRPr="00901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และบริการ</w:t>
      </w:r>
    </w:p>
    <w:p w:rsidR="00DD2E4A" w:rsidRPr="009018D6" w:rsidRDefault="00DD2E4A" w:rsidP="00CF28D0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2" w:type="dxa"/>
        <w:tblLayout w:type="fixed"/>
        <w:tblLook w:val="0000" w:firstRow="0" w:lastRow="0" w:firstColumn="0" w:lastColumn="0" w:noHBand="0" w:noVBand="0"/>
      </w:tblPr>
      <w:tblGrid>
        <w:gridCol w:w="4140"/>
        <w:gridCol w:w="1326"/>
        <w:gridCol w:w="1327"/>
        <w:gridCol w:w="1326"/>
        <w:gridCol w:w="1325"/>
        <w:gridCol w:w="8"/>
      </w:tblGrid>
      <w:tr w:rsidR="00345D24" w:rsidRPr="009018D6" w:rsidTr="009E79FF">
        <w:trPr>
          <w:cantSplit/>
        </w:trPr>
        <w:tc>
          <w:tcPr>
            <w:tcW w:w="4140" w:type="dxa"/>
            <w:vAlign w:val="bottom"/>
          </w:tcPr>
          <w:p w:rsidR="00D87A5D" w:rsidRPr="009018D6" w:rsidRDefault="00D87A5D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45D24" w:rsidRPr="009018D6" w:rsidTr="00E96829">
        <w:trPr>
          <w:cantSplit/>
        </w:trPr>
        <w:tc>
          <w:tcPr>
            <w:tcW w:w="4140" w:type="dxa"/>
            <w:vAlign w:val="bottom"/>
          </w:tcPr>
          <w:p w:rsidR="00D87A5D" w:rsidRPr="009018D6" w:rsidRDefault="00D87A5D" w:rsidP="009018D6">
            <w:pPr>
              <w:ind w:left="431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345D24" w:rsidRPr="009018D6" w:rsidTr="00E96829">
        <w:trPr>
          <w:cantSplit/>
        </w:trPr>
        <w:tc>
          <w:tcPr>
            <w:tcW w:w="4140" w:type="dxa"/>
            <w:vAlign w:val="bottom"/>
          </w:tcPr>
          <w:p w:rsidR="00D87A5D" w:rsidRPr="009018D6" w:rsidRDefault="00D87A5D" w:rsidP="009018D6">
            <w:pPr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27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26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33" w:type="dxa"/>
            <w:gridSpan w:val="2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345D24" w:rsidRPr="009018D6" w:rsidTr="00E96829">
        <w:trPr>
          <w:cantSplit/>
        </w:trPr>
        <w:tc>
          <w:tcPr>
            <w:tcW w:w="4140" w:type="dxa"/>
            <w:vAlign w:val="bottom"/>
          </w:tcPr>
          <w:p w:rsidR="00D87A5D" w:rsidRPr="009018D6" w:rsidRDefault="00D87A5D" w:rsidP="009018D6">
            <w:pPr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45D24" w:rsidRPr="009018D6" w:rsidTr="00EF149F">
        <w:trPr>
          <w:cantSplit/>
        </w:trPr>
        <w:tc>
          <w:tcPr>
            <w:tcW w:w="4140" w:type="dxa"/>
            <w:vAlign w:val="bottom"/>
          </w:tcPr>
          <w:p w:rsidR="00D87A5D" w:rsidRPr="00496760" w:rsidRDefault="00D87A5D" w:rsidP="009018D6">
            <w:pPr>
              <w:ind w:left="431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345D24" w:rsidRPr="009018D6" w:rsidTr="00EF149F">
        <w:trPr>
          <w:cantSplit/>
        </w:trPr>
        <w:tc>
          <w:tcPr>
            <w:tcW w:w="4140" w:type="dxa"/>
            <w:vAlign w:val="bottom"/>
          </w:tcPr>
          <w:p w:rsidR="00D87A5D" w:rsidRPr="009018D6" w:rsidRDefault="00D87A5D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2007C" w:rsidRPr="009018D6" w:rsidTr="00EF149F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-</w:t>
            </w:r>
          </w:p>
        </w:tc>
        <w:tc>
          <w:tcPr>
            <w:tcW w:w="1327" w:type="dxa"/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13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418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434</w:t>
            </w:r>
          </w:p>
        </w:tc>
        <w:tc>
          <w:tcPr>
            <w:tcW w:w="1333" w:type="dxa"/>
            <w:gridSpan w:val="2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16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769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914</w:t>
            </w:r>
          </w:p>
        </w:tc>
      </w:tr>
      <w:tr w:rsidR="0006796A" w:rsidRPr="009018D6" w:rsidTr="00EF149F">
        <w:trPr>
          <w:cantSplit/>
        </w:trPr>
        <w:tc>
          <w:tcPr>
            <w:tcW w:w="4140" w:type="dxa"/>
            <w:vAlign w:val="bottom"/>
          </w:tcPr>
          <w:p w:rsidR="0006796A" w:rsidRPr="009018D6" w:rsidRDefault="0006796A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6796A" w:rsidRPr="009018D6" w:rsidTr="00EF149F">
        <w:trPr>
          <w:cantSplit/>
        </w:trPr>
        <w:tc>
          <w:tcPr>
            <w:tcW w:w="4140" w:type="dxa"/>
            <w:vAlign w:val="bottom"/>
          </w:tcPr>
          <w:p w:rsidR="0006796A" w:rsidRPr="009018D6" w:rsidRDefault="0006796A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   ที่ระดับของผู้ถือหุ้น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6796A" w:rsidRPr="009018D6" w:rsidRDefault="00CE497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06796A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06796A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379</w:t>
            </w:r>
            <w:r w:rsidR="0006796A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6796A" w:rsidRPr="009018D6" w:rsidRDefault="00AA4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06796A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06796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151</w:t>
            </w:r>
            <w:r w:rsidR="0006796A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92007C" w:rsidRPr="009018D6" w:rsidTr="00EF149F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379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418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434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19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920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914</w:t>
            </w:r>
          </w:p>
        </w:tc>
      </w:tr>
      <w:tr w:rsidR="0006796A" w:rsidRPr="009018D6" w:rsidTr="00EF149F">
        <w:trPr>
          <w:cantSplit/>
        </w:trPr>
        <w:tc>
          <w:tcPr>
            <w:tcW w:w="4140" w:type="dxa"/>
            <w:vAlign w:val="bottom"/>
          </w:tcPr>
          <w:p w:rsidR="0006796A" w:rsidRPr="009018D6" w:rsidRDefault="0006796A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6796A" w:rsidRPr="009018D6" w:rsidTr="00B43651">
        <w:trPr>
          <w:cantSplit/>
        </w:trPr>
        <w:tc>
          <w:tcPr>
            <w:tcW w:w="4140" w:type="dxa"/>
            <w:vAlign w:val="bottom"/>
          </w:tcPr>
          <w:p w:rsidR="0006796A" w:rsidRPr="009018D6" w:rsidRDefault="0006796A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การซื้อที่ดิน อาคารและอุปกรณ์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2007C" w:rsidRPr="009018D6" w:rsidTr="00B43651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899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065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899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065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2007C" w:rsidRPr="009018D6" w:rsidTr="00B43651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899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065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899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065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6796A" w:rsidRPr="009018D6" w:rsidTr="00B43651">
        <w:trPr>
          <w:cantSplit/>
        </w:trPr>
        <w:tc>
          <w:tcPr>
            <w:tcW w:w="4140" w:type="dxa"/>
            <w:vAlign w:val="bottom"/>
          </w:tcPr>
          <w:p w:rsidR="0006796A" w:rsidRPr="009018D6" w:rsidRDefault="0006796A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6796A" w:rsidRPr="009018D6" w:rsidRDefault="0006796A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06796A" w:rsidRPr="009018D6" w:rsidRDefault="0006796A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6796A" w:rsidRPr="009018D6" w:rsidRDefault="0006796A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06796A" w:rsidRPr="009018D6" w:rsidRDefault="0006796A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06796A" w:rsidRPr="009018D6" w:rsidTr="006E07E0">
        <w:trPr>
          <w:cantSplit/>
        </w:trPr>
        <w:tc>
          <w:tcPr>
            <w:tcW w:w="4140" w:type="dxa"/>
            <w:vAlign w:val="bottom"/>
          </w:tcPr>
          <w:p w:rsidR="0006796A" w:rsidRPr="009018D6" w:rsidRDefault="0006796A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ค่าเช่าที่ดิน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2007C" w:rsidRPr="009018D6" w:rsidTr="006E07E0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3C2DCD" w:rsidRPr="003C2DC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  <w:r w:rsidR="003C2DCD" w:rsidRPr="003C2DC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891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456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352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3C2DCD" w:rsidRPr="003C2DC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205</w:t>
            </w:r>
            <w:r w:rsidR="003C2DCD" w:rsidRPr="003C2DC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298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361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128</w:t>
            </w:r>
          </w:p>
        </w:tc>
      </w:tr>
      <w:tr w:rsidR="0092007C" w:rsidRPr="009018D6" w:rsidTr="00EF149F">
        <w:trPr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3C2DCD" w:rsidRPr="003C2DC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282</w:t>
            </w:r>
            <w:r w:rsidR="003C2DCD" w:rsidRPr="003C2DC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891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456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352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205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298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361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128</w:t>
            </w:r>
          </w:p>
        </w:tc>
      </w:tr>
      <w:tr w:rsidR="0006796A" w:rsidRPr="009018D6" w:rsidTr="00EF149F">
        <w:trPr>
          <w:cantSplit/>
        </w:trPr>
        <w:tc>
          <w:tcPr>
            <w:tcW w:w="4140" w:type="dxa"/>
            <w:vAlign w:val="bottom"/>
          </w:tcPr>
          <w:p w:rsidR="0006796A" w:rsidRPr="009018D6" w:rsidRDefault="0006796A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6796A" w:rsidRPr="009018D6" w:rsidTr="00EF149F">
        <w:trPr>
          <w:cantSplit/>
        </w:trPr>
        <w:tc>
          <w:tcPr>
            <w:tcW w:w="4140" w:type="dxa"/>
            <w:vAlign w:val="bottom"/>
          </w:tcPr>
          <w:p w:rsidR="0006796A" w:rsidRPr="009018D6" w:rsidRDefault="0006796A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การรับบริการและค่าใช้จ่ายอื่น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06796A" w:rsidRPr="009018D6" w:rsidRDefault="0006796A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2007C" w:rsidRPr="009018D6" w:rsidTr="009C60C5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829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548</w:t>
            </w:r>
          </w:p>
        </w:tc>
        <w:tc>
          <w:tcPr>
            <w:tcW w:w="1325" w:type="dxa"/>
            <w:shd w:val="clear" w:color="auto" w:fill="auto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232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551</w:t>
            </w:r>
          </w:p>
        </w:tc>
      </w:tr>
      <w:tr w:rsidR="0092007C" w:rsidRPr="009018D6" w:rsidTr="009C60C5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63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084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894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785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63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084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894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785</w:t>
            </w:r>
          </w:p>
        </w:tc>
      </w:tr>
      <w:tr w:rsidR="0092007C" w:rsidRPr="009018D6" w:rsidTr="00EF149F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63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084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fldChar w:fldCharType="begin"/>
            </w:r>
            <w:r w:rsidRPr="009018D6">
              <w:rPr>
                <w:rFonts w:ascii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9018D6">
              <w:rPr>
                <w:rFonts w:ascii="Browallia New" w:hAnsi="Browallia New" w:cs="Browallia New"/>
                <w:sz w:val="26"/>
                <w:szCs w:val="26"/>
              </w:rPr>
              <w:fldChar w:fldCharType="separate"/>
            </w:r>
            <w:r w:rsidR="00185DF6" w:rsidRPr="00185DF6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</w:t>
            </w:r>
            <w:r w:rsidRPr="009018D6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185DF6" w:rsidRPr="00185DF6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894</w:t>
            </w:r>
            <w:r w:rsidRPr="009018D6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185DF6" w:rsidRPr="00185DF6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785</w:t>
            </w:r>
            <w:r w:rsidRPr="009018D6">
              <w:rPr>
                <w:rFonts w:ascii="Browallia New" w:hAnsi="Browallia New" w:cs="Browallia New"/>
                <w:sz w:val="26"/>
                <w:szCs w:val="26"/>
              </w:rPr>
              <w:fldChar w:fldCharType="end"/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892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632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fldChar w:fldCharType="begin"/>
            </w:r>
            <w:r w:rsidRPr="009018D6">
              <w:rPr>
                <w:rFonts w:ascii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9018D6">
              <w:rPr>
                <w:rFonts w:ascii="Browallia New" w:hAnsi="Browallia New" w:cs="Browallia New"/>
                <w:sz w:val="26"/>
                <w:szCs w:val="26"/>
              </w:rPr>
              <w:fldChar w:fldCharType="separate"/>
            </w:r>
            <w:r w:rsidR="00185DF6" w:rsidRPr="00185DF6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</w:t>
            </w:r>
            <w:r w:rsidRPr="009018D6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185DF6" w:rsidRPr="00185DF6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127</w:t>
            </w:r>
            <w:r w:rsidRPr="009018D6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185DF6" w:rsidRPr="00185DF6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336</w:t>
            </w:r>
            <w:r w:rsidRPr="009018D6">
              <w:rPr>
                <w:rFonts w:ascii="Browallia New" w:hAnsi="Browallia New" w:cs="Browallia New"/>
                <w:sz w:val="26"/>
                <w:szCs w:val="26"/>
              </w:rPr>
              <w:fldChar w:fldCharType="end"/>
            </w:r>
          </w:p>
        </w:tc>
      </w:tr>
      <w:tr w:rsidR="0092007C" w:rsidRPr="009018D6" w:rsidTr="00EF149F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2007C" w:rsidRPr="009018D6" w:rsidTr="00EF149F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2007C" w:rsidRPr="009018D6" w:rsidTr="00EF149F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5" w:type="dxa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2007C" w:rsidRPr="009018D6" w:rsidTr="000F2B64">
        <w:trPr>
          <w:gridAfter w:val="1"/>
          <w:wAfter w:w="8" w:type="dxa"/>
          <w:cantSplit/>
          <w:trHeight w:val="87"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   ที่ระดับของผู้ถือหุ้น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296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729</w:t>
            </w:r>
          </w:p>
        </w:tc>
        <w:tc>
          <w:tcPr>
            <w:tcW w:w="1327" w:type="dx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393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070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5" w:type="dxa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92007C" w:rsidRPr="009018D6" w:rsidTr="00BB15DD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 w:right="-20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526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045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286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707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228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408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286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707</w:t>
            </w:r>
          </w:p>
        </w:tc>
      </w:tr>
      <w:tr w:rsidR="0092007C" w:rsidRPr="009018D6" w:rsidTr="00BB15DD">
        <w:trPr>
          <w:gridAfter w:val="1"/>
          <w:wAfter w:w="8" w:type="dxa"/>
          <w:cantSplit/>
        </w:trPr>
        <w:tc>
          <w:tcPr>
            <w:tcW w:w="4140" w:type="dxa"/>
            <w:vAlign w:val="bottom"/>
          </w:tcPr>
          <w:p w:rsidR="0092007C" w:rsidRPr="009018D6" w:rsidRDefault="0092007C" w:rsidP="009018D6">
            <w:pPr>
              <w:ind w:left="431" w:right="-20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822</w:t>
            </w:r>
            <w:r w:rsidR="0092007C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774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fldChar w:fldCharType="begin"/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instrText xml:space="preserve"> =SUM(ABOVE) </w:instrText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fldChar w:fldCharType="separate"/>
            </w:r>
            <w:r w:rsidR="00185DF6" w:rsidRPr="00185DF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  <w:lang w:val="en-GB"/>
              </w:rPr>
              <w:t>2</w:t>
            </w:r>
            <w:r w:rsidRPr="009018D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  <w:lang w:val="en-GB"/>
              </w:rPr>
              <w:t>679</w:t>
            </w:r>
            <w:r w:rsidRPr="009018D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  <w:lang w:val="en-GB"/>
              </w:rPr>
              <w:t>777</w:t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fldChar w:fldCharType="end"/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228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408</w:t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fldChar w:fldCharType="begin"/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instrText xml:space="preserve"> =SUM(ABOVE) </w:instrText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fldChar w:fldCharType="separate"/>
            </w:r>
            <w:r w:rsidR="00185DF6" w:rsidRPr="00185DF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  <w:lang w:val="en-GB"/>
              </w:rPr>
              <w:t>2</w:t>
            </w:r>
            <w:r w:rsidRPr="009018D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  <w:lang w:val="en-GB"/>
              </w:rPr>
              <w:t>286</w:t>
            </w:r>
            <w:r w:rsidRPr="009018D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  <w:lang w:val="en-GB"/>
              </w:rPr>
              <w:t>707</w:t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fldChar w:fldCharType="end"/>
            </w:r>
          </w:p>
        </w:tc>
      </w:tr>
    </w:tbl>
    <w:p w:rsidR="00D87A5D" w:rsidRPr="009018D6" w:rsidRDefault="00D87A5D" w:rsidP="009018D6">
      <w:pPr>
        <w:tabs>
          <w:tab w:val="left" w:pos="1080"/>
        </w:tabs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7114E4" w:rsidRPr="009018D6" w:rsidRDefault="007114E4" w:rsidP="009018D6">
      <w:pPr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br w:type="page"/>
      </w:r>
    </w:p>
    <w:p w:rsidR="007114E4" w:rsidRPr="009018D6" w:rsidRDefault="007114E4" w:rsidP="009018D6">
      <w:pPr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362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4050"/>
        <w:gridCol w:w="1326"/>
        <w:gridCol w:w="1327"/>
        <w:gridCol w:w="1326"/>
        <w:gridCol w:w="1325"/>
        <w:gridCol w:w="8"/>
      </w:tblGrid>
      <w:tr w:rsidR="00345D24" w:rsidRPr="009018D6" w:rsidTr="009E79FF">
        <w:trPr>
          <w:cantSplit/>
        </w:trPr>
        <w:tc>
          <w:tcPr>
            <w:tcW w:w="4050" w:type="dxa"/>
            <w:vAlign w:val="bottom"/>
          </w:tcPr>
          <w:p w:rsidR="00D87A5D" w:rsidRPr="009018D6" w:rsidRDefault="00D87A5D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5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45D24" w:rsidRPr="009018D6" w:rsidTr="00E96829">
        <w:trPr>
          <w:cantSplit/>
        </w:trPr>
        <w:tc>
          <w:tcPr>
            <w:tcW w:w="4050" w:type="dxa"/>
            <w:vAlign w:val="bottom"/>
          </w:tcPr>
          <w:p w:rsidR="00D87A5D" w:rsidRPr="009018D6" w:rsidRDefault="00D87A5D" w:rsidP="006406B3">
            <w:pPr>
              <w:ind w:left="409" w:right="-10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D87A5D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26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345D24" w:rsidRPr="009018D6" w:rsidTr="00E96829">
        <w:trPr>
          <w:cantSplit/>
        </w:trPr>
        <w:tc>
          <w:tcPr>
            <w:tcW w:w="4050" w:type="dxa"/>
            <w:vAlign w:val="bottom"/>
          </w:tcPr>
          <w:p w:rsidR="00D87A5D" w:rsidRPr="009018D6" w:rsidRDefault="00D87A5D" w:rsidP="006406B3">
            <w:pPr>
              <w:ind w:left="4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27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26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33" w:type="dxa"/>
            <w:gridSpan w:val="2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345D24" w:rsidRPr="009018D6" w:rsidTr="00E96829">
        <w:trPr>
          <w:cantSplit/>
        </w:trPr>
        <w:tc>
          <w:tcPr>
            <w:tcW w:w="4050" w:type="dxa"/>
            <w:vAlign w:val="bottom"/>
          </w:tcPr>
          <w:p w:rsidR="00D87A5D" w:rsidRPr="009018D6" w:rsidRDefault="00D87A5D" w:rsidP="006406B3">
            <w:pPr>
              <w:ind w:left="409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45D24" w:rsidRPr="009018D6" w:rsidTr="00EF149F">
        <w:trPr>
          <w:cantSplit/>
        </w:trPr>
        <w:tc>
          <w:tcPr>
            <w:tcW w:w="4050" w:type="dxa"/>
            <w:vAlign w:val="bottom"/>
          </w:tcPr>
          <w:p w:rsidR="00D87A5D" w:rsidRPr="00496760" w:rsidRDefault="00D87A5D" w:rsidP="006406B3">
            <w:pPr>
              <w:ind w:left="409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345D24" w:rsidRPr="009018D6" w:rsidTr="00EF149F">
        <w:trPr>
          <w:cantSplit/>
        </w:trPr>
        <w:tc>
          <w:tcPr>
            <w:tcW w:w="4050" w:type="dxa"/>
            <w:vAlign w:val="bottom"/>
          </w:tcPr>
          <w:p w:rsidR="00D87A5D" w:rsidRPr="009018D6" w:rsidRDefault="00D87A5D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ซื้อสินค้า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2007C" w:rsidRPr="009018D6" w:rsidTr="00EF149F">
        <w:trPr>
          <w:cantSplit/>
        </w:trPr>
        <w:tc>
          <w:tcPr>
            <w:tcW w:w="4050" w:type="dxa"/>
            <w:vAlign w:val="bottom"/>
          </w:tcPr>
          <w:p w:rsidR="0092007C" w:rsidRPr="009018D6" w:rsidRDefault="0092007C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33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824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852</w:t>
            </w:r>
          </w:p>
        </w:tc>
        <w:tc>
          <w:tcPr>
            <w:tcW w:w="1333" w:type="dxa"/>
            <w:gridSpan w:val="2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51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298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112</w:t>
            </w:r>
          </w:p>
        </w:tc>
      </w:tr>
      <w:tr w:rsidR="0092007C" w:rsidRPr="009018D6" w:rsidTr="00EF149F">
        <w:trPr>
          <w:cantSplit/>
        </w:trPr>
        <w:tc>
          <w:tcPr>
            <w:tcW w:w="4050" w:type="dxa"/>
            <w:vAlign w:val="bottom"/>
          </w:tcPr>
          <w:p w:rsidR="0092007C" w:rsidRPr="009018D6" w:rsidRDefault="0092007C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27" w:type="dxa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92007C" w:rsidRPr="009018D6" w:rsidTr="00EF149F">
        <w:trPr>
          <w:cantSplit/>
        </w:trPr>
        <w:tc>
          <w:tcPr>
            <w:tcW w:w="4050" w:type="dxa"/>
            <w:vAlign w:val="bottom"/>
          </w:tcPr>
          <w:p w:rsidR="0092007C" w:rsidRPr="009018D6" w:rsidRDefault="0092007C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   ที่ระดับของผู้ถือหุ้น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528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151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386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856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528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151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170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996</w:t>
            </w:r>
          </w:p>
        </w:tc>
      </w:tr>
      <w:tr w:rsidR="0092007C" w:rsidRPr="009018D6" w:rsidTr="00EF149F">
        <w:trPr>
          <w:cantSplit/>
        </w:trPr>
        <w:tc>
          <w:tcPr>
            <w:tcW w:w="4050" w:type="dxa"/>
            <w:vAlign w:val="bottom"/>
          </w:tcPr>
          <w:p w:rsidR="0092007C" w:rsidRPr="009018D6" w:rsidRDefault="0092007C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528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151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185DF6" w:rsidRPr="00185DF6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16</w:t>
            </w:r>
            <w:r w:rsidRPr="009018D6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386</w:t>
            </w:r>
            <w:r w:rsidRPr="009018D6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856</w:t>
            </w:r>
            <w:r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41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353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003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185DF6" w:rsidRPr="00185DF6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64</w:t>
            </w:r>
            <w:r w:rsidRPr="009018D6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469</w:t>
            </w:r>
            <w:r w:rsidRPr="009018D6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108</w:t>
            </w:r>
            <w:r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</w:tr>
      <w:tr w:rsidR="00E57DA2" w:rsidRPr="009018D6" w:rsidTr="00EF149F">
        <w:trPr>
          <w:cantSplit/>
        </w:trPr>
        <w:tc>
          <w:tcPr>
            <w:tcW w:w="4050" w:type="dxa"/>
            <w:vAlign w:val="bottom"/>
          </w:tcPr>
          <w:p w:rsidR="00E57DA2" w:rsidRPr="009018D6" w:rsidRDefault="00E57DA2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57DA2" w:rsidRPr="009018D6" w:rsidTr="00797BAB">
        <w:trPr>
          <w:cantSplit/>
        </w:trPr>
        <w:tc>
          <w:tcPr>
            <w:tcW w:w="4050" w:type="dxa"/>
            <w:vAlign w:val="bottom"/>
          </w:tcPr>
          <w:p w:rsidR="00E57DA2" w:rsidRPr="009018D6" w:rsidRDefault="00E57DA2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การซื้อที่ดิน อาคารและอุปกรณ์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2007C" w:rsidRPr="009018D6" w:rsidTr="00797BAB">
        <w:trPr>
          <w:cantSplit/>
        </w:trPr>
        <w:tc>
          <w:tcPr>
            <w:tcW w:w="4050" w:type="dxa"/>
            <w:vAlign w:val="bottom"/>
          </w:tcPr>
          <w:p w:rsidR="0092007C" w:rsidRPr="009018D6" w:rsidRDefault="0092007C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203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223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203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223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2007C" w:rsidRPr="009018D6" w:rsidTr="00797BAB">
        <w:trPr>
          <w:cantSplit/>
        </w:trPr>
        <w:tc>
          <w:tcPr>
            <w:tcW w:w="4050" w:type="dxa"/>
            <w:vAlign w:val="bottom"/>
          </w:tcPr>
          <w:p w:rsidR="0092007C" w:rsidRPr="009018D6" w:rsidRDefault="0092007C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203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223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203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223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E57DA2" w:rsidRPr="009018D6" w:rsidTr="00797BAB">
        <w:trPr>
          <w:cantSplit/>
        </w:trPr>
        <w:tc>
          <w:tcPr>
            <w:tcW w:w="4050" w:type="dxa"/>
            <w:vAlign w:val="bottom"/>
          </w:tcPr>
          <w:p w:rsidR="00E57DA2" w:rsidRPr="009018D6" w:rsidRDefault="00E57DA2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57DA2" w:rsidRPr="009018D6" w:rsidTr="00EF149F">
        <w:trPr>
          <w:cantSplit/>
        </w:trPr>
        <w:tc>
          <w:tcPr>
            <w:tcW w:w="4050" w:type="dxa"/>
            <w:vAlign w:val="bottom"/>
          </w:tcPr>
          <w:p w:rsidR="00E57DA2" w:rsidRPr="009018D6" w:rsidRDefault="00E57DA2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ค่าเช่าที่ดิน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2007C" w:rsidRPr="009018D6" w:rsidTr="00EF149F">
        <w:trPr>
          <w:cantSplit/>
        </w:trPr>
        <w:tc>
          <w:tcPr>
            <w:tcW w:w="4050" w:type="dxa"/>
            <w:vAlign w:val="bottom"/>
          </w:tcPr>
          <w:p w:rsidR="0092007C" w:rsidRPr="009018D6" w:rsidRDefault="0092007C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3C2DCD" w:rsidRPr="003C2DC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307</w:t>
            </w:r>
            <w:r w:rsidR="003C2DCD" w:rsidRPr="003C2DC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223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454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062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753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941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509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898</w:t>
            </w:r>
          </w:p>
        </w:tc>
      </w:tr>
      <w:tr w:rsidR="0092007C" w:rsidRPr="009018D6" w:rsidTr="00EF149F">
        <w:trPr>
          <w:cantSplit/>
        </w:trPr>
        <w:tc>
          <w:tcPr>
            <w:tcW w:w="4050" w:type="dxa"/>
            <w:vAlign w:val="bottom"/>
          </w:tcPr>
          <w:p w:rsidR="0092007C" w:rsidRPr="009018D6" w:rsidRDefault="0092007C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3C2DCD" w:rsidRPr="003C2DC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307</w:t>
            </w:r>
            <w:r w:rsidR="003C2DCD" w:rsidRPr="003C2DC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223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454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062</w:t>
            </w:r>
          </w:p>
        </w:tc>
        <w:tc>
          <w:tcPr>
            <w:tcW w:w="13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753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941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509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898</w:t>
            </w:r>
          </w:p>
        </w:tc>
      </w:tr>
      <w:tr w:rsidR="00E57DA2" w:rsidRPr="009018D6" w:rsidTr="00EF149F">
        <w:trPr>
          <w:cantSplit/>
        </w:trPr>
        <w:tc>
          <w:tcPr>
            <w:tcW w:w="4050" w:type="dxa"/>
            <w:vAlign w:val="bottom"/>
          </w:tcPr>
          <w:p w:rsidR="00E57DA2" w:rsidRPr="009018D6" w:rsidRDefault="00E57DA2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E57DA2" w:rsidRPr="009018D6" w:rsidTr="00EF149F">
        <w:trPr>
          <w:cantSplit/>
        </w:trPr>
        <w:tc>
          <w:tcPr>
            <w:tcW w:w="4050" w:type="dxa"/>
            <w:vAlign w:val="bottom"/>
          </w:tcPr>
          <w:p w:rsidR="00E57DA2" w:rsidRPr="009018D6" w:rsidRDefault="00E57DA2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การรับบริการและค่าใช้จ่ายอื่น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33" w:type="dxa"/>
            <w:gridSpan w:val="2"/>
            <w:vAlign w:val="bottom"/>
          </w:tcPr>
          <w:p w:rsidR="00E57DA2" w:rsidRPr="009018D6" w:rsidRDefault="00E57DA2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2007C" w:rsidRPr="009018D6" w:rsidTr="00CF1F56">
        <w:trPr>
          <w:gridAfter w:val="1"/>
          <w:wAfter w:w="8" w:type="dxa"/>
          <w:cantSplit/>
        </w:trPr>
        <w:tc>
          <w:tcPr>
            <w:tcW w:w="4050" w:type="dxa"/>
            <w:vAlign w:val="bottom"/>
          </w:tcPr>
          <w:p w:rsidR="0092007C" w:rsidRPr="009018D6" w:rsidRDefault="0092007C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7" w:type="dxa"/>
            <w:shd w:val="clear" w:color="auto" w:fill="auto"/>
            <w:vAlign w:val="bottom"/>
          </w:tcPr>
          <w:p w:rsidR="0092007C" w:rsidRPr="009018D6" w:rsidRDefault="0092007C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8E1FFB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248</w:t>
            </w:r>
            <w:r w:rsidR="008E1FFB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900</w:t>
            </w:r>
          </w:p>
        </w:tc>
        <w:tc>
          <w:tcPr>
            <w:tcW w:w="1325" w:type="dxa"/>
            <w:shd w:val="clear" w:color="auto" w:fill="auto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286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696</w:t>
            </w:r>
          </w:p>
        </w:tc>
      </w:tr>
      <w:tr w:rsidR="0092007C" w:rsidRPr="009018D6" w:rsidTr="00CF1F56">
        <w:trPr>
          <w:gridAfter w:val="1"/>
          <w:wAfter w:w="8" w:type="dxa"/>
          <w:cantSplit/>
        </w:trPr>
        <w:tc>
          <w:tcPr>
            <w:tcW w:w="4050" w:type="dxa"/>
            <w:vAlign w:val="bottom"/>
          </w:tcPr>
          <w:p w:rsidR="0092007C" w:rsidRPr="009018D6" w:rsidRDefault="0092007C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335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747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277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067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120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794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277</w:t>
            </w:r>
            <w:r w:rsidR="0092007C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067</w:t>
            </w:r>
          </w:p>
        </w:tc>
      </w:tr>
      <w:tr w:rsidR="0092007C" w:rsidRPr="009018D6" w:rsidTr="00CF1F56">
        <w:trPr>
          <w:gridAfter w:val="1"/>
          <w:wAfter w:w="8" w:type="dxa"/>
          <w:cantSplit/>
        </w:trPr>
        <w:tc>
          <w:tcPr>
            <w:tcW w:w="4050" w:type="dxa"/>
            <w:vAlign w:val="bottom"/>
          </w:tcPr>
          <w:p w:rsidR="0092007C" w:rsidRPr="009018D6" w:rsidRDefault="0092007C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3C2DC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335</w:t>
            </w:r>
            <w:r w:rsidR="003C2DC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747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11</w:t>
            </w:r>
            <w:r w:rsidR="003C2DC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277</w:t>
            </w:r>
            <w:r w:rsidR="003C2DC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067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8E1FFB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369</w:t>
            </w:r>
            <w:r w:rsidR="008E1FFB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694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2007C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130A89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563</w:t>
            </w:r>
            <w:r w:rsidR="00130A89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763</w:t>
            </w:r>
          </w:p>
        </w:tc>
      </w:tr>
      <w:tr w:rsidR="00716483" w:rsidRPr="009018D6" w:rsidTr="00EF149F">
        <w:trPr>
          <w:gridAfter w:val="1"/>
          <w:wAfter w:w="8" w:type="dxa"/>
          <w:cantSplit/>
        </w:trPr>
        <w:tc>
          <w:tcPr>
            <w:tcW w:w="4050" w:type="dxa"/>
            <w:vAlign w:val="bottom"/>
          </w:tcPr>
          <w:p w:rsidR="00716483" w:rsidRPr="009018D6" w:rsidRDefault="00716483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16483" w:rsidRPr="009018D6" w:rsidRDefault="0071648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</w:tcBorders>
            <w:vAlign w:val="bottom"/>
          </w:tcPr>
          <w:p w:rsidR="00716483" w:rsidRPr="009018D6" w:rsidRDefault="0071648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16483" w:rsidRPr="009018D6" w:rsidRDefault="0071648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</w:tcBorders>
            <w:vAlign w:val="bottom"/>
          </w:tcPr>
          <w:p w:rsidR="00716483" w:rsidRPr="009018D6" w:rsidRDefault="0071648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16483" w:rsidRPr="009018D6" w:rsidTr="00EF149F">
        <w:trPr>
          <w:gridAfter w:val="1"/>
          <w:wAfter w:w="8" w:type="dxa"/>
          <w:cantSplit/>
        </w:trPr>
        <w:tc>
          <w:tcPr>
            <w:tcW w:w="4050" w:type="dxa"/>
            <w:vAlign w:val="bottom"/>
          </w:tcPr>
          <w:p w:rsidR="00716483" w:rsidRPr="009018D6" w:rsidRDefault="00716483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716483" w:rsidRPr="009018D6" w:rsidRDefault="0071648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716483" w:rsidRPr="009018D6" w:rsidRDefault="0071648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716483" w:rsidRPr="009018D6" w:rsidRDefault="0071648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:rsidR="00716483" w:rsidRPr="009018D6" w:rsidRDefault="0071648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16483" w:rsidRPr="009018D6" w:rsidTr="00EF149F">
        <w:trPr>
          <w:gridAfter w:val="1"/>
          <w:wAfter w:w="8" w:type="dxa"/>
          <w:cantSplit/>
        </w:trPr>
        <w:tc>
          <w:tcPr>
            <w:tcW w:w="4050" w:type="dxa"/>
            <w:vAlign w:val="bottom"/>
          </w:tcPr>
          <w:p w:rsidR="00716483" w:rsidRPr="009018D6" w:rsidRDefault="00716483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716483" w:rsidRPr="009018D6" w:rsidRDefault="0071648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7" w:type="dxa"/>
            <w:vAlign w:val="bottom"/>
          </w:tcPr>
          <w:p w:rsidR="00716483" w:rsidRPr="009018D6" w:rsidRDefault="0071648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6" w:type="dxa"/>
            <w:shd w:val="clear" w:color="auto" w:fill="FAFAFA"/>
            <w:vAlign w:val="bottom"/>
          </w:tcPr>
          <w:p w:rsidR="00716483" w:rsidRPr="009018D6" w:rsidRDefault="0071648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vAlign w:val="bottom"/>
          </w:tcPr>
          <w:p w:rsidR="00716483" w:rsidRPr="009018D6" w:rsidRDefault="0071648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15E90" w:rsidRPr="009018D6" w:rsidTr="00EF149F">
        <w:trPr>
          <w:gridAfter w:val="1"/>
          <w:wAfter w:w="8" w:type="dxa"/>
          <w:cantSplit/>
        </w:trPr>
        <w:tc>
          <w:tcPr>
            <w:tcW w:w="4050" w:type="dxa"/>
            <w:vAlign w:val="bottom"/>
          </w:tcPr>
          <w:p w:rsidR="00515E90" w:rsidRPr="009018D6" w:rsidRDefault="00515E90" w:rsidP="006406B3">
            <w:pPr>
              <w:ind w:left="409" w:right="-200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   ที่ระดับของผู้ถือหุ้น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965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002</w:t>
            </w:r>
          </w:p>
        </w:tc>
        <w:tc>
          <w:tcPr>
            <w:tcW w:w="1327" w:type="dx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193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916</w:t>
            </w:r>
          </w:p>
        </w:tc>
        <w:tc>
          <w:tcPr>
            <w:tcW w:w="1326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5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15E90" w:rsidRPr="009018D6" w:rsidTr="00EF149F">
        <w:trPr>
          <w:gridAfter w:val="1"/>
          <w:wAfter w:w="8" w:type="dxa"/>
          <w:cantSplit/>
        </w:trPr>
        <w:tc>
          <w:tcPr>
            <w:tcW w:w="4050" w:type="dxa"/>
            <w:vAlign w:val="bottom"/>
          </w:tcPr>
          <w:p w:rsidR="00515E90" w:rsidRPr="009018D6" w:rsidRDefault="00515E90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163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790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202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814</w:t>
            </w: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284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372</w:t>
            </w:r>
          </w:p>
        </w:tc>
        <w:tc>
          <w:tcPr>
            <w:tcW w:w="13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202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814</w:t>
            </w:r>
          </w:p>
        </w:tc>
      </w:tr>
      <w:tr w:rsidR="00515E90" w:rsidRPr="009018D6" w:rsidTr="00EF149F">
        <w:trPr>
          <w:gridAfter w:val="1"/>
          <w:wAfter w:w="8" w:type="dxa"/>
          <w:cantSplit/>
        </w:trPr>
        <w:tc>
          <w:tcPr>
            <w:tcW w:w="4050" w:type="dxa"/>
            <w:vAlign w:val="bottom"/>
          </w:tcPr>
          <w:p w:rsidR="00515E90" w:rsidRPr="009018D6" w:rsidRDefault="00515E90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10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128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792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5E90" w:rsidRPr="009018D6" w:rsidRDefault="00515E90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fldChar w:fldCharType="begin"/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instrText xml:space="preserve"> =SUM(ABOVE) </w:instrText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fldChar w:fldCharType="separate"/>
            </w:r>
            <w:r w:rsidR="00185DF6" w:rsidRPr="00185DF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  <w:lang w:val="en-GB"/>
              </w:rPr>
              <w:t>5</w:t>
            </w:r>
            <w:r w:rsidRPr="009018D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  <w:lang w:val="en-GB"/>
              </w:rPr>
              <w:t>396</w:t>
            </w:r>
            <w:r w:rsidRPr="009018D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  <w:lang w:val="en-GB"/>
              </w:rPr>
              <w:t>730</w:t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fldChar w:fldCharType="end"/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284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372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5E90" w:rsidRPr="009018D6" w:rsidRDefault="00515E90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fldChar w:fldCharType="begin"/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instrText xml:space="preserve"> =SUM(ABOVE) </w:instrText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fldChar w:fldCharType="separate"/>
            </w:r>
            <w:r w:rsidR="00185DF6" w:rsidRPr="00185DF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  <w:lang w:val="en-GB"/>
              </w:rPr>
              <w:t>4</w:t>
            </w:r>
            <w:r w:rsidRPr="009018D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  <w:lang w:val="en-GB"/>
              </w:rPr>
              <w:t>202</w:t>
            </w:r>
            <w:r w:rsidRPr="009018D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Brush Script MT" w:hAnsi="Browallia New" w:cs="Browallia New"/>
                <w:noProof/>
                <w:snapToGrid w:val="0"/>
                <w:sz w:val="26"/>
                <w:szCs w:val="26"/>
                <w:lang w:val="en-GB"/>
              </w:rPr>
              <w:t>814</w:t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fldChar w:fldCharType="end"/>
            </w:r>
          </w:p>
        </w:tc>
      </w:tr>
      <w:tr w:rsidR="00716483" w:rsidRPr="009018D6" w:rsidTr="00083763">
        <w:trPr>
          <w:gridAfter w:val="1"/>
          <w:wAfter w:w="8" w:type="dxa"/>
          <w:cantSplit/>
        </w:trPr>
        <w:tc>
          <w:tcPr>
            <w:tcW w:w="4050" w:type="dxa"/>
            <w:vAlign w:val="bottom"/>
          </w:tcPr>
          <w:p w:rsidR="00716483" w:rsidRPr="009018D6" w:rsidRDefault="00716483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716483" w:rsidRPr="009018D6" w:rsidRDefault="00716483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716483" w:rsidRPr="009018D6" w:rsidRDefault="00716483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:rsidR="00716483" w:rsidRPr="009018D6" w:rsidRDefault="0071648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716483" w:rsidRPr="009018D6" w:rsidRDefault="0071648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716483" w:rsidRPr="009018D6" w:rsidTr="00083763">
        <w:trPr>
          <w:gridAfter w:val="1"/>
          <w:wAfter w:w="8" w:type="dxa"/>
          <w:cantSplit/>
        </w:trPr>
        <w:tc>
          <w:tcPr>
            <w:tcW w:w="4050" w:type="dxa"/>
            <w:vAlign w:val="bottom"/>
          </w:tcPr>
          <w:p w:rsidR="00716483" w:rsidRPr="009018D6" w:rsidRDefault="00716483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เงินปันผลจ่าย</w:t>
            </w: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716483" w:rsidRPr="009018D6" w:rsidRDefault="00716483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32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716483" w:rsidRPr="009018D6" w:rsidRDefault="00716483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</w:p>
        </w:tc>
        <w:tc>
          <w:tcPr>
            <w:tcW w:w="1326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:rsidR="00716483" w:rsidRPr="009018D6" w:rsidRDefault="0071648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716483" w:rsidRPr="009018D6" w:rsidRDefault="00716483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515E90" w:rsidRPr="009018D6" w:rsidTr="00083763">
        <w:trPr>
          <w:gridAfter w:val="1"/>
          <w:wAfter w:w="8" w:type="dxa"/>
          <w:cantSplit/>
        </w:trPr>
        <w:tc>
          <w:tcPr>
            <w:tcW w:w="4050" w:type="dxa"/>
            <w:vAlign w:val="bottom"/>
          </w:tcPr>
          <w:p w:rsidR="00515E90" w:rsidRPr="009018D6" w:rsidRDefault="00515E90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</w:t>
            </w:r>
          </w:p>
        </w:tc>
        <w:tc>
          <w:tcPr>
            <w:tcW w:w="1326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246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004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971</w:t>
            </w:r>
          </w:p>
        </w:tc>
        <w:tc>
          <w:tcPr>
            <w:tcW w:w="132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246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515E90" w:rsidRPr="009018D6" w:rsidTr="00083763">
        <w:trPr>
          <w:gridAfter w:val="1"/>
          <w:wAfter w:w="8" w:type="dxa"/>
          <w:cantSplit/>
        </w:trPr>
        <w:tc>
          <w:tcPr>
            <w:tcW w:w="4050" w:type="dxa"/>
            <w:vAlign w:val="bottom"/>
          </w:tcPr>
          <w:p w:rsidR="00515E90" w:rsidRPr="009018D6" w:rsidRDefault="00515E90" w:rsidP="006406B3">
            <w:pPr>
              <w:ind w:left="409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246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004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971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246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</w:tbl>
    <w:p w:rsidR="00D87A5D" w:rsidRPr="009018D6" w:rsidRDefault="00D87A5D" w:rsidP="009018D6">
      <w:pPr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GB"/>
        </w:rPr>
        <w:br w:type="page"/>
      </w:r>
    </w:p>
    <w:p w:rsidR="00D87A5D" w:rsidRPr="009018D6" w:rsidRDefault="00D87A5D" w:rsidP="009018D6">
      <w:pPr>
        <w:ind w:left="540" w:hanging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</w:pPr>
    </w:p>
    <w:p w:rsidR="00967B05" w:rsidRPr="009018D6" w:rsidRDefault="00967B05" w:rsidP="009018D6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901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ย</w:t>
      </w:r>
      <w:r w:rsidR="008963ED" w:rsidRPr="00901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อดค้างชำระที่เกิดจากการซื้อ/ขายสินค้าและบริการ</w:t>
      </w:r>
    </w:p>
    <w:p w:rsidR="00595727" w:rsidRPr="009018D6" w:rsidRDefault="00595727" w:rsidP="009018D6">
      <w:p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82"/>
        <w:gridCol w:w="1219"/>
        <w:gridCol w:w="1220"/>
        <w:gridCol w:w="1219"/>
        <w:gridCol w:w="1220"/>
      </w:tblGrid>
      <w:tr w:rsidR="006318C5" w:rsidRPr="009018D6" w:rsidTr="009E79FF">
        <w:trPr>
          <w:cantSplit/>
        </w:trPr>
        <w:tc>
          <w:tcPr>
            <w:tcW w:w="4482" w:type="dxa"/>
            <w:vAlign w:val="bottom"/>
          </w:tcPr>
          <w:p w:rsidR="00336DA4" w:rsidRPr="009018D6" w:rsidRDefault="00336DA4" w:rsidP="009018D6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36DA4" w:rsidRPr="009018D6" w:rsidRDefault="002F2FCA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</w:t>
            </w:r>
            <w:r w:rsidR="00336DA4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การเงินรวม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36DA4" w:rsidRPr="00496760" w:rsidRDefault="002F2FCA" w:rsidP="00496760">
            <w:pPr>
              <w:ind w:left="-118"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496760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ข้อมูลทาง</w:t>
            </w:r>
            <w:r w:rsidR="00336DA4" w:rsidRPr="00496760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การเงินเฉพาะกิจการ</w:t>
            </w:r>
          </w:p>
        </w:tc>
      </w:tr>
      <w:tr w:rsidR="006318C5" w:rsidRPr="009018D6" w:rsidTr="00E96829">
        <w:trPr>
          <w:cantSplit/>
        </w:trPr>
        <w:tc>
          <w:tcPr>
            <w:tcW w:w="4482" w:type="dxa"/>
            <w:vAlign w:val="bottom"/>
          </w:tcPr>
          <w:p w:rsidR="002F2FCA" w:rsidRPr="009018D6" w:rsidRDefault="002F2FCA" w:rsidP="009018D6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vAlign w:val="bottom"/>
          </w:tcPr>
          <w:p w:rsidR="002F2FCA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010AAF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vAlign w:val="bottom"/>
          </w:tcPr>
          <w:p w:rsidR="002F2FCA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F2FCA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963E5C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vAlign w:val="bottom"/>
          </w:tcPr>
          <w:p w:rsidR="002F2FCA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20" w:type="dxa"/>
            <w:tcBorders>
              <w:top w:val="single" w:sz="4" w:space="0" w:color="auto"/>
            </w:tcBorders>
            <w:vAlign w:val="bottom"/>
          </w:tcPr>
          <w:p w:rsidR="002F2FCA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2F2FCA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963E5C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6318C5" w:rsidRPr="009018D6" w:rsidTr="00E96829">
        <w:trPr>
          <w:cantSplit/>
        </w:trPr>
        <w:tc>
          <w:tcPr>
            <w:tcW w:w="4482" w:type="dxa"/>
            <w:vAlign w:val="bottom"/>
          </w:tcPr>
          <w:p w:rsidR="00A862B1" w:rsidRPr="009018D6" w:rsidRDefault="00A862B1" w:rsidP="009018D6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19" w:type="dxa"/>
            <w:vAlign w:val="bottom"/>
          </w:tcPr>
          <w:p w:rsidR="00A862B1" w:rsidRPr="009018D6" w:rsidRDefault="00A862B1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20" w:type="dxa"/>
            <w:vAlign w:val="bottom"/>
          </w:tcPr>
          <w:p w:rsidR="00A862B1" w:rsidRPr="009018D6" w:rsidRDefault="00A862B1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219" w:type="dxa"/>
            <w:vAlign w:val="bottom"/>
          </w:tcPr>
          <w:p w:rsidR="00A862B1" w:rsidRPr="009018D6" w:rsidRDefault="00A862B1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20" w:type="dxa"/>
            <w:vAlign w:val="bottom"/>
          </w:tcPr>
          <w:p w:rsidR="00A862B1" w:rsidRPr="009018D6" w:rsidRDefault="00A862B1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6318C5" w:rsidRPr="009018D6" w:rsidTr="00E96829">
        <w:trPr>
          <w:cantSplit/>
        </w:trPr>
        <w:tc>
          <w:tcPr>
            <w:tcW w:w="4482" w:type="dxa"/>
            <w:vAlign w:val="bottom"/>
          </w:tcPr>
          <w:p w:rsidR="00A862B1" w:rsidRPr="009018D6" w:rsidRDefault="00A862B1" w:rsidP="009018D6">
            <w:pPr>
              <w:ind w:left="32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vAlign w:val="bottom"/>
          </w:tcPr>
          <w:p w:rsidR="00A862B1" w:rsidRPr="009018D6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bottom"/>
          </w:tcPr>
          <w:p w:rsidR="00A862B1" w:rsidRPr="009018D6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vAlign w:val="bottom"/>
          </w:tcPr>
          <w:p w:rsidR="00A862B1" w:rsidRPr="009018D6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bottom"/>
          </w:tcPr>
          <w:p w:rsidR="00A862B1" w:rsidRPr="009018D6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18C5" w:rsidRPr="009018D6" w:rsidTr="00EF149F">
        <w:trPr>
          <w:cantSplit/>
        </w:trPr>
        <w:tc>
          <w:tcPr>
            <w:tcW w:w="4482" w:type="dxa"/>
            <w:vAlign w:val="bottom"/>
          </w:tcPr>
          <w:p w:rsidR="00CE189D" w:rsidRPr="009018D6" w:rsidRDefault="00CE189D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ลูกหนี้การค้าและลูกหนี้อื่น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CE189D" w:rsidRPr="009018D6" w:rsidRDefault="00CE189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vAlign w:val="bottom"/>
          </w:tcPr>
          <w:p w:rsidR="00CE189D" w:rsidRPr="009018D6" w:rsidRDefault="00CE189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CE189D" w:rsidRPr="009018D6" w:rsidRDefault="00CE189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vAlign w:val="bottom"/>
          </w:tcPr>
          <w:p w:rsidR="00CE189D" w:rsidRPr="009018D6" w:rsidRDefault="00CE189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6318C5" w:rsidRPr="009018D6" w:rsidTr="00EF149F">
        <w:trPr>
          <w:cantSplit/>
        </w:trPr>
        <w:tc>
          <w:tcPr>
            <w:tcW w:w="4482" w:type="dxa"/>
            <w:vAlign w:val="bottom"/>
          </w:tcPr>
          <w:p w:rsidR="00CE189D" w:rsidRPr="009018D6" w:rsidRDefault="00CE189D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ของกิจการที่เกี่ยวข้องกัน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CE189D" w:rsidRPr="009018D6" w:rsidRDefault="00CE189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0" w:type="dxa"/>
            <w:vAlign w:val="bottom"/>
          </w:tcPr>
          <w:p w:rsidR="00CE189D" w:rsidRPr="009018D6" w:rsidRDefault="00CE189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19" w:type="dxa"/>
            <w:shd w:val="clear" w:color="auto" w:fill="FAFAFA"/>
            <w:vAlign w:val="bottom"/>
          </w:tcPr>
          <w:p w:rsidR="00CE189D" w:rsidRPr="009018D6" w:rsidRDefault="00CE189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20" w:type="dxa"/>
            <w:vAlign w:val="bottom"/>
          </w:tcPr>
          <w:p w:rsidR="00CE189D" w:rsidRPr="009018D6" w:rsidRDefault="00CE189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515E90" w:rsidRPr="009018D6" w:rsidTr="00EF149F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AA4A5D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0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102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202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266</w:t>
            </w:r>
          </w:p>
        </w:tc>
        <w:tc>
          <w:tcPr>
            <w:tcW w:w="1220" w:type="dx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74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069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466</w:t>
            </w:r>
          </w:p>
        </w:tc>
      </w:tr>
      <w:tr w:rsidR="00515E90" w:rsidRPr="009018D6" w:rsidTr="00EF149F">
        <w:trPr>
          <w:cantSplit/>
        </w:trPr>
        <w:tc>
          <w:tcPr>
            <w:tcW w:w="4482" w:type="dxa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บริษัทภายใต้การควบคุมเดียวกัน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659</w:t>
            </w:r>
          </w:p>
        </w:tc>
        <w:tc>
          <w:tcPr>
            <w:tcW w:w="1220" w:type="dx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230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743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659</w:t>
            </w:r>
          </w:p>
        </w:tc>
        <w:tc>
          <w:tcPr>
            <w:tcW w:w="1220" w:type="dx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230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743</w:t>
            </w:r>
          </w:p>
        </w:tc>
      </w:tr>
      <w:tr w:rsidR="00515E90" w:rsidRPr="009018D6" w:rsidTr="00EF149F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998</w:t>
            </w:r>
            <w:r w:rsidR="008E1FFB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207</w:t>
            </w:r>
          </w:p>
        </w:tc>
        <w:tc>
          <w:tcPr>
            <w:tcW w:w="1220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992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919</w:t>
            </w:r>
          </w:p>
        </w:tc>
        <w:tc>
          <w:tcPr>
            <w:tcW w:w="1220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15E90" w:rsidRPr="009018D6" w:rsidTr="00EF149F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ผู้บริหารสำคัญ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422</w:t>
            </w:r>
          </w:p>
        </w:tc>
        <w:tc>
          <w:tcPr>
            <w:tcW w:w="1220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422</w:t>
            </w:r>
          </w:p>
        </w:tc>
        <w:tc>
          <w:tcPr>
            <w:tcW w:w="1220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15E90" w:rsidRPr="009018D6" w:rsidTr="00EF149F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รวมลูกหนี้กิจการที่เกี่ยวข้องกัน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 สุทธิ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005</w:t>
            </w:r>
            <w:r w:rsidR="008E1FFB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288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230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743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106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202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266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74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300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209</w:t>
            </w:r>
          </w:p>
        </w:tc>
      </w:tr>
      <w:tr w:rsidR="0074458E" w:rsidRPr="009018D6" w:rsidTr="00F927E0">
        <w:trPr>
          <w:cantSplit/>
          <w:trHeight w:val="260"/>
        </w:trPr>
        <w:tc>
          <w:tcPr>
            <w:tcW w:w="4482" w:type="dxa"/>
            <w:vAlign w:val="bottom"/>
          </w:tcPr>
          <w:p w:rsidR="0074458E" w:rsidRPr="009018D6" w:rsidRDefault="0074458E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4458E" w:rsidRPr="009018D6" w:rsidRDefault="0074458E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vAlign w:val="bottom"/>
          </w:tcPr>
          <w:p w:rsidR="0074458E" w:rsidRPr="009018D6" w:rsidRDefault="0074458E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4458E" w:rsidRPr="009018D6" w:rsidRDefault="0074458E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vAlign w:val="bottom"/>
          </w:tcPr>
          <w:p w:rsidR="0074458E" w:rsidRPr="009018D6" w:rsidRDefault="0074458E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15E90" w:rsidRPr="009018D6" w:rsidTr="00EF149F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เงินจ่ายล่วงหน้า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20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20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15E90" w:rsidRPr="009018D6" w:rsidTr="00EF149F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ผู้บริหารสำคัญ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849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870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67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849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870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67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</w:tr>
      <w:tr w:rsidR="00515E90" w:rsidRPr="009018D6" w:rsidTr="00EF149F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รวมเงินจ่ายล่วงหน้า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849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67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849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870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67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500</w:t>
            </w:r>
          </w:p>
        </w:tc>
      </w:tr>
      <w:tr w:rsidR="00515E90" w:rsidRPr="009018D6" w:rsidTr="004B71F9">
        <w:trPr>
          <w:cantSplit/>
          <w:trHeight w:val="337"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515E90" w:rsidRPr="009018D6" w:rsidTr="00CF1F56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20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20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515E90" w:rsidRPr="009018D6" w:rsidTr="00CF1F56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0" w:type="dx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740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612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0" w:type="dx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153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875</w:t>
            </w:r>
          </w:p>
        </w:tc>
      </w:tr>
      <w:tr w:rsidR="00515E90" w:rsidRPr="009018D6" w:rsidTr="00EF149F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รวมค่าใช้จ่ายจ่ายล่วงหน้า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740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612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153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875</w:t>
            </w:r>
          </w:p>
        </w:tc>
      </w:tr>
      <w:tr w:rsidR="00515E90" w:rsidRPr="009018D6" w:rsidTr="004B71F9">
        <w:trPr>
          <w:cantSplit/>
          <w:trHeight w:val="351"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15E90" w:rsidRPr="009018D6" w:rsidTr="00EF149F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เจ้าหนี้การค้าและเจ้าหนี้อื่น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20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20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515E90" w:rsidRPr="009018D6" w:rsidTr="00EF149F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ของกิจการที่เกี่ยวข้องกัน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20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20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515E90" w:rsidRPr="009018D6" w:rsidTr="00EF149F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บริษัทย่อย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0" w:type="dxa"/>
            <w:vAlign w:val="bottom"/>
          </w:tcPr>
          <w:p w:rsidR="00515E90" w:rsidRPr="009018D6" w:rsidRDefault="003C2DCD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17</w:t>
            </w:r>
            <w:r w:rsidR="003C2DC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812</w:t>
            </w:r>
            <w:r w:rsidR="003C2DC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506</w:t>
            </w:r>
          </w:p>
        </w:tc>
        <w:tc>
          <w:tcPr>
            <w:tcW w:w="1220" w:type="dx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3C2DC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068</w:t>
            </w:r>
            <w:r w:rsidR="003C2DC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273</w:t>
            </w:r>
          </w:p>
        </w:tc>
      </w:tr>
      <w:tr w:rsidR="00515E90" w:rsidRPr="009018D6" w:rsidTr="00EF149F">
        <w:trPr>
          <w:cantSplit/>
        </w:trPr>
        <w:tc>
          <w:tcPr>
            <w:tcW w:w="4482" w:type="dxa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บริษัทภายใต้การควบคุมเดียวกัน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20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20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515E90" w:rsidRPr="009018D6" w:rsidTr="00EF149F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ที่ระดับของผู้ถือหุ้น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0" w:type="dx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26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843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342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0" w:type="dx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394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204</w:t>
            </w:r>
          </w:p>
        </w:tc>
      </w:tr>
      <w:tr w:rsidR="00515E90" w:rsidRPr="009018D6" w:rsidTr="00515E90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กิจการที่เกี่ยวข้องกัน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188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613</w:t>
            </w:r>
          </w:p>
        </w:tc>
        <w:tc>
          <w:tcPr>
            <w:tcW w:w="1220" w:type="dx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125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060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188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613</w:t>
            </w:r>
          </w:p>
        </w:tc>
        <w:tc>
          <w:tcPr>
            <w:tcW w:w="1220" w:type="dx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125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060</w:t>
            </w:r>
          </w:p>
        </w:tc>
      </w:tr>
      <w:tr w:rsidR="00515E90" w:rsidRPr="009018D6" w:rsidTr="00515E90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AC37ED" w:rsidRPr="00AC37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947</w:t>
            </w:r>
            <w:r w:rsidR="00AC37ED" w:rsidRPr="00AC37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277</w:t>
            </w:r>
          </w:p>
        </w:tc>
        <w:tc>
          <w:tcPr>
            <w:tcW w:w="1220" w:type="dx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311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296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D11576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403</w:t>
            </w:r>
            <w:r w:rsidR="00D11576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201</w:t>
            </w:r>
          </w:p>
        </w:tc>
        <w:tc>
          <w:tcPr>
            <w:tcW w:w="1220" w:type="dx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689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423</w:t>
            </w:r>
          </w:p>
        </w:tc>
      </w:tr>
      <w:tr w:rsidR="00515E90" w:rsidRPr="009018D6" w:rsidTr="00515E90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</w:t>
            </w:r>
            <w:r w:rsidR="0031258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776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149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776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149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9018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15E90" w:rsidRPr="009018D6" w:rsidTr="00515E90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รวมเจ้าหนี้กิจการที่เกี่ยวข้องกัน 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 สุทธิ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9</w:t>
            </w:r>
            <w:r w:rsidR="00AC37ED" w:rsidRPr="00AC37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912</w:t>
            </w:r>
            <w:r w:rsidR="00AC37ED" w:rsidRPr="00AC37E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039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28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279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698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26</w:t>
            </w:r>
            <w:r w:rsidR="00D11576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180</w:t>
            </w:r>
            <w:r w:rsidR="00D11576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469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35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276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960</w:t>
            </w:r>
          </w:p>
        </w:tc>
      </w:tr>
      <w:tr w:rsidR="00515E90" w:rsidRPr="009018D6" w:rsidTr="00EF149F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15E90" w:rsidRPr="009018D6" w:rsidTr="00EF149F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0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0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15E90" w:rsidRPr="009018D6" w:rsidTr="00EF149F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363</w:t>
            </w:r>
            <w:r w:rsidR="00D11576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327</w:t>
            </w:r>
          </w:p>
        </w:tc>
        <w:tc>
          <w:tcPr>
            <w:tcW w:w="1220" w:type="dxa"/>
            <w:vAlign w:val="bottom"/>
          </w:tcPr>
          <w:p w:rsidR="00515E90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730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313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363</w:t>
            </w:r>
            <w:r w:rsidR="00D11576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327</w:t>
            </w:r>
          </w:p>
        </w:tc>
        <w:tc>
          <w:tcPr>
            <w:tcW w:w="1220" w:type="dxa"/>
            <w:vAlign w:val="bottom"/>
          </w:tcPr>
          <w:p w:rsidR="00515E90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387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549</w:t>
            </w:r>
          </w:p>
        </w:tc>
      </w:tr>
      <w:tr w:rsidR="00515E90" w:rsidRPr="009018D6" w:rsidTr="00EF149F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ผู้บริหารสำคัญ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23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443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bottom"/>
          </w:tcPr>
          <w:p w:rsidR="00515E90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32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460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515E90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-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bottom"/>
          </w:tcPr>
          <w:p w:rsidR="00515E90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27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461</w:t>
            </w:r>
          </w:p>
        </w:tc>
      </w:tr>
      <w:tr w:rsidR="00515E90" w:rsidRPr="009018D6" w:rsidTr="00EF149F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รวมค่าใช้จ่ายค้างจ่าย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386</w:t>
            </w:r>
            <w:r w:rsidR="00D11576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770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762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773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363</w:t>
            </w:r>
            <w:r w:rsidR="00D11576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327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415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010</w:t>
            </w:r>
          </w:p>
        </w:tc>
      </w:tr>
      <w:tr w:rsidR="00515E90" w:rsidRPr="009018D6" w:rsidTr="00EF149F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20" w:type="dxa"/>
            <w:tcBorders>
              <w:top w:val="single" w:sz="4" w:space="0" w:color="auto"/>
            </w:tcBorders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15E90" w:rsidRPr="009018D6" w:rsidTr="00EF149F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หนี้สินตามสัญญาเช่าการเงิน</w:t>
            </w: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20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19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20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515E90" w:rsidRPr="009018D6" w:rsidTr="00EF149F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ผู้ถือหุ้น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37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152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063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35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346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597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35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187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702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33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478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020</w:t>
            </w:r>
          </w:p>
        </w:tc>
      </w:tr>
      <w:tr w:rsidR="00515E90" w:rsidRPr="009018D6" w:rsidTr="00EF149F">
        <w:trPr>
          <w:cantSplit/>
        </w:trPr>
        <w:tc>
          <w:tcPr>
            <w:tcW w:w="4482" w:type="dxa"/>
            <w:vAlign w:val="bottom"/>
          </w:tcPr>
          <w:p w:rsidR="00515E90" w:rsidRPr="009018D6" w:rsidRDefault="00515E90" w:rsidP="009018D6">
            <w:pPr>
              <w:ind w:left="32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รวมหนี้สินตามสัญญาเช่าการเงิน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37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152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063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35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346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597</w:t>
            </w:r>
          </w:p>
        </w:tc>
        <w:tc>
          <w:tcPr>
            <w:tcW w:w="12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35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187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702</w:t>
            </w: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33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478</w:t>
            </w:r>
            <w:r w:rsidR="00515E90" w:rsidRPr="009018D6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hAnsi="Browallia New" w:cs="Browallia New"/>
                <w:sz w:val="26"/>
                <w:szCs w:val="26"/>
                <w:lang w:val="en-GB"/>
              </w:rPr>
              <w:t>020</w:t>
            </w:r>
          </w:p>
        </w:tc>
      </w:tr>
    </w:tbl>
    <w:p w:rsidR="00595727" w:rsidRPr="009018D6" w:rsidRDefault="00595727" w:rsidP="009018D6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 w:rsidRPr="00901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br w:type="page"/>
      </w:r>
    </w:p>
    <w:p w:rsidR="002C3934" w:rsidRPr="009018D6" w:rsidRDefault="002C3934" w:rsidP="009018D6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</w:p>
    <w:p w:rsidR="000E7B04" w:rsidRPr="009018D6" w:rsidRDefault="000E7B04" w:rsidP="009018D6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901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เงินกู้ยืมจากบุคคลหรือกิจการที่เกี่ยวข้องกัน</w:t>
      </w:r>
    </w:p>
    <w:p w:rsidR="00521E5B" w:rsidRPr="009018D6" w:rsidRDefault="00521E5B" w:rsidP="009018D6">
      <w:pPr>
        <w:tabs>
          <w:tab w:val="left" w:pos="1080"/>
        </w:tabs>
        <w:ind w:left="54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tbl>
      <w:tblPr>
        <w:tblW w:w="9475" w:type="dxa"/>
        <w:tblLayout w:type="fixed"/>
        <w:tblLook w:val="0000" w:firstRow="0" w:lastRow="0" w:firstColumn="0" w:lastColumn="0" w:noHBand="0" w:noVBand="0"/>
      </w:tblPr>
      <w:tblGrid>
        <w:gridCol w:w="4291"/>
        <w:gridCol w:w="1296"/>
        <w:gridCol w:w="1296"/>
        <w:gridCol w:w="1296"/>
        <w:gridCol w:w="1296"/>
      </w:tblGrid>
      <w:tr w:rsidR="006318C5" w:rsidRPr="009018D6" w:rsidTr="009E79FF">
        <w:trPr>
          <w:trHeight w:val="20"/>
        </w:trPr>
        <w:tc>
          <w:tcPr>
            <w:tcW w:w="4291" w:type="dxa"/>
            <w:vAlign w:val="bottom"/>
          </w:tcPr>
          <w:p w:rsidR="000E7B04" w:rsidRPr="009018D6" w:rsidRDefault="000E7B04" w:rsidP="009018D6">
            <w:pPr>
              <w:ind w:left="435" w:hanging="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7B04" w:rsidRPr="009018D6" w:rsidRDefault="000E7B04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7B04" w:rsidRPr="009018D6" w:rsidRDefault="000E7B04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318C5" w:rsidRPr="009018D6" w:rsidTr="00E96829">
        <w:trPr>
          <w:trHeight w:val="20"/>
        </w:trPr>
        <w:tc>
          <w:tcPr>
            <w:tcW w:w="4291" w:type="dxa"/>
            <w:vAlign w:val="bottom"/>
          </w:tcPr>
          <w:p w:rsidR="000E7B04" w:rsidRPr="009018D6" w:rsidRDefault="000E7B04" w:rsidP="009018D6">
            <w:pPr>
              <w:ind w:left="435" w:hanging="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0E7B04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0E7B04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E7B04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0E7B04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0E7B04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0E7B04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6318C5" w:rsidRPr="009018D6" w:rsidTr="00E96829">
        <w:trPr>
          <w:trHeight w:val="20"/>
        </w:trPr>
        <w:tc>
          <w:tcPr>
            <w:tcW w:w="4291" w:type="dxa"/>
            <w:vAlign w:val="bottom"/>
          </w:tcPr>
          <w:p w:rsidR="00A862B1" w:rsidRPr="009018D6" w:rsidRDefault="00A862B1" w:rsidP="009018D6">
            <w:pPr>
              <w:ind w:left="435" w:hanging="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vAlign w:val="bottom"/>
          </w:tcPr>
          <w:p w:rsidR="00A862B1" w:rsidRPr="009018D6" w:rsidRDefault="00A862B1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6" w:type="dxa"/>
            <w:vAlign w:val="bottom"/>
          </w:tcPr>
          <w:p w:rsidR="00A862B1" w:rsidRPr="009018D6" w:rsidRDefault="00A862B1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296" w:type="dxa"/>
            <w:vAlign w:val="bottom"/>
          </w:tcPr>
          <w:p w:rsidR="00A862B1" w:rsidRPr="009018D6" w:rsidRDefault="00A862B1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296" w:type="dxa"/>
            <w:vAlign w:val="bottom"/>
          </w:tcPr>
          <w:p w:rsidR="00A862B1" w:rsidRPr="009018D6" w:rsidRDefault="00A862B1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6318C5" w:rsidRPr="009018D6" w:rsidTr="00E96829">
        <w:trPr>
          <w:trHeight w:val="20"/>
        </w:trPr>
        <w:tc>
          <w:tcPr>
            <w:tcW w:w="4291" w:type="dxa"/>
            <w:vAlign w:val="bottom"/>
          </w:tcPr>
          <w:p w:rsidR="00A862B1" w:rsidRPr="009018D6" w:rsidRDefault="00A862B1" w:rsidP="009018D6">
            <w:pPr>
              <w:ind w:left="435" w:hanging="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A862B1" w:rsidRPr="009018D6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A862B1" w:rsidRPr="009018D6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A862B1" w:rsidRPr="009018D6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A862B1" w:rsidRPr="009018D6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6318C5" w:rsidRPr="009018D6" w:rsidTr="00EF149F">
        <w:trPr>
          <w:trHeight w:val="20"/>
        </w:trPr>
        <w:tc>
          <w:tcPr>
            <w:tcW w:w="4291" w:type="dxa"/>
            <w:vAlign w:val="bottom"/>
          </w:tcPr>
          <w:p w:rsidR="00A862B1" w:rsidRPr="00496760" w:rsidRDefault="00A862B1" w:rsidP="009018D6">
            <w:pPr>
              <w:tabs>
                <w:tab w:val="left" w:pos="1134"/>
              </w:tabs>
              <w:ind w:left="435" w:hanging="4"/>
              <w:rPr>
                <w:rFonts w:ascii="Browallia New" w:eastAsia="Arial Unicode MS" w:hAnsi="Browallia New" w:cs="Browallia New"/>
                <w:b/>
                <w:bCs/>
                <w:sz w:val="12"/>
                <w:szCs w:val="12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A862B1" w:rsidRPr="00496760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862B1" w:rsidRPr="00496760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A862B1" w:rsidRPr="00496760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A862B1" w:rsidRPr="00496760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6318C5" w:rsidRPr="009018D6" w:rsidTr="00EF149F">
        <w:trPr>
          <w:trHeight w:val="20"/>
        </w:trPr>
        <w:tc>
          <w:tcPr>
            <w:tcW w:w="4291" w:type="dxa"/>
            <w:vAlign w:val="bottom"/>
          </w:tcPr>
          <w:p w:rsidR="00A862B1" w:rsidRPr="009018D6" w:rsidRDefault="00A862B1" w:rsidP="009018D6">
            <w:pPr>
              <w:tabs>
                <w:tab w:val="left" w:pos="1134"/>
              </w:tabs>
              <w:ind w:left="435" w:hanging="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บริษัทภายใต้การควบคุมเดียวกัน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A862B1" w:rsidRPr="009018D6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A862B1" w:rsidRPr="009018D6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:rsidR="00A862B1" w:rsidRPr="009018D6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A862B1" w:rsidRPr="009018D6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6318C5" w:rsidRPr="009018D6" w:rsidTr="00EF149F">
        <w:trPr>
          <w:trHeight w:val="20"/>
        </w:trPr>
        <w:tc>
          <w:tcPr>
            <w:tcW w:w="4291" w:type="dxa"/>
            <w:vAlign w:val="bottom"/>
          </w:tcPr>
          <w:p w:rsidR="00CE189D" w:rsidRPr="009018D6" w:rsidRDefault="00CE189D" w:rsidP="009018D6">
            <w:pPr>
              <w:tabs>
                <w:tab w:val="left" w:pos="1134"/>
              </w:tabs>
              <w:ind w:left="435" w:hanging="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CE189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74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CE189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  <w:r w:rsidR="00CE189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  <w:r w:rsidR="00CE189D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CE189D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CE189D" w:rsidRPr="009018D6" w:rsidRDefault="00CE189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- </w:t>
            </w:r>
          </w:p>
        </w:tc>
      </w:tr>
      <w:tr w:rsidR="006318C5" w:rsidRPr="009018D6" w:rsidTr="00EF149F">
        <w:trPr>
          <w:trHeight w:val="20"/>
        </w:trPr>
        <w:tc>
          <w:tcPr>
            <w:tcW w:w="4291" w:type="dxa"/>
            <w:vAlign w:val="bottom"/>
          </w:tcPr>
          <w:p w:rsidR="00CE189D" w:rsidRPr="009018D6" w:rsidRDefault="00CE189D" w:rsidP="009018D6">
            <w:pPr>
              <w:tabs>
                <w:tab w:val="left" w:pos="1134"/>
              </w:tabs>
              <w:ind w:left="435" w:hanging="4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เงินกู้เพิ่มระหว่างงวด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CE189D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CE189D" w:rsidRPr="009018D6" w:rsidRDefault="00CE189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CE189D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CE189D" w:rsidRPr="009018D6" w:rsidRDefault="00CE189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515E90" w:rsidRPr="009018D6" w:rsidTr="00EF149F">
        <w:trPr>
          <w:trHeight w:val="20"/>
        </w:trPr>
        <w:tc>
          <w:tcPr>
            <w:tcW w:w="4291" w:type="dxa"/>
            <w:vAlign w:val="bottom"/>
          </w:tcPr>
          <w:p w:rsidR="00515E90" w:rsidRPr="009018D6" w:rsidRDefault="00515E90" w:rsidP="009018D6">
            <w:pPr>
              <w:ind w:left="435" w:hanging="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เงินกู้จ่ายคืนระหว่างงวด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515E90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(</w:t>
            </w:r>
            <w:r w:rsidR="00185DF6"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17</w:t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550</w:t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515E90" w:rsidRPr="009018D6" w:rsidTr="00EF149F">
        <w:trPr>
          <w:trHeight w:val="20"/>
        </w:trPr>
        <w:tc>
          <w:tcPr>
            <w:tcW w:w="4291" w:type="dxa"/>
            <w:vAlign w:val="bottom"/>
          </w:tcPr>
          <w:p w:rsidR="00515E90" w:rsidRPr="009018D6" w:rsidRDefault="00515E90" w:rsidP="009018D6">
            <w:pPr>
              <w:ind w:left="435" w:hanging="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56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450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</w:t>
            </w:r>
            <w:r w:rsidR="00515E90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515E90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</w:t>
            </w:r>
          </w:p>
        </w:tc>
      </w:tr>
      <w:tr w:rsidR="00515E90" w:rsidRPr="009018D6" w:rsidTr="00EF149F">
        <w:trPr>
          <w:trHeight w:val="20"/>
        </w:trPr>
        <w:tc>
          <w:tcPr>
            <w:tcW w:w="4291" w:type="dxa"/>
            <w:vAlign w:val="bottom"/>
          </w:tcPr>
          <w:p w:rsidR="00515E90" w:rsidRPr="009018D6" w:rsidRDefault="00515E90" w:rsidP="009018D6">
            <w:pPr>
              <w:tabs>
                <w:tab w:val="left" w:pos="1134"/>
              </w:tabs>
              <w:ind w:left="435" w:hanging="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515E90" w:rsidRPr="009018D6" w:rsidTr="00EF149F">
        <w:trPr>
          <w:trHeight w:val="20"/>
        </w:trPr>
        <w:tc>
          <w:tcPr>
            <w:tcW w:w="4291" w:type="dxa"/>
            <w:vAlign w:val="bottom"/>
          </w:tcPr>
          <w:p w:rsidR="00515E90" w:rsidRPr="009018D6" w:rsidRDefault="00515E90" w:rsidP="009018D6">
            <w:pPr>
              <w:tabs>
                <w:tab w:val="left" w:pos="1134"/>
              </w:tabs>
              <w:ind w:left="435" w:hanging="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ผู้ถือหุ้น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515E90" w:rsidRPr="009018D6" w:rsidTr="00EF149F">
        <w:trPr>
          <w:trHeight w:val="20"/>
        </w:trPr>
        <w:tc>
          <w:tcPr>
            <w:tcW w:w="4291" w:type="dxa"/>
            <w:vAlign w:val="bottom"/>
          </w:tcPr>
          <w:p w:rsidR="00515E90" w:rsidRPr="009018D6" w:rsidRDefault="00515E90" w:rsidP="009018D6">
            <w:pPr>
              <w:tabs>
                <w:tab w:val="left" w:pos="1134"/>
              </w:tabs>
              <w:ind w:left="435" w:hanging="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498</w:t>
            </w:r>
            <w:r w:rsidR="002231E5" w:rsidRPr="002231E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780</w:t>
            </w:r>
            <w:r w:rsidR="002231E5" w:rsidRPr="002231E5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448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780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-</w:t>
            </w:r>
          </w:p>
        </w:tc>
      </w:tr>
      <w:tr w:rsidR="00515E90" w:rsidRPr="009018D6" w:rsidTr="00EF149F">
        <w:trPr>
          <w:trHeight w:val="20"/>
        </w:trPr>
        <w:tc>
          <w:tcPr>
            <w:tcW w:w="4291" w:type="dxa"/>
            <w:vAlign w:val="bottom"/>
          </w:tcPr>
          <w:p w:rsidR="00515E90" w:rsidRPr="009018D6" w:rsidRDefault="00515E90" w:rsidP="009018D6">
            <w:pPr>
              <w:tabs>
                <w:tab w:val="left" w:pos="1134"/>
              </w:tabs>
              <w:ind w:left="435" w:hanging="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เงินกู้เพิ่มระหว่างงวด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15E90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  <w:r w:rsidR="00515E90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515E90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15E90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350</w:t>
            </w:r>
            <w:r w:rsidR="00515E90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="00515E90"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515E90" w:rsidRPr="009018D6" w:rsidTr="00EF149F">
        <w:trPr>
          <w:trHeight w:val="20"/>
        </w:trPr>
        <w:tc>
          <w:tcPr>
            <w:tcW w:w="4291" w:type="dxa"/>
            <w:vAlign w:val="bottom"/>
          </w:tcPr>
          <w:p w:rsidR="00515E90" w:rsidRPr="009018D6" w:rsidRDefault="00515E90" w:rsidP="009018D6">
            <w:pPr>
              <w:ind w:left="435" w:hanging="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เงินกู้จ่ายคืนระหว่างงวด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901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901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515E90" w:rsidRPr="009018D6" w:rsidTr="00EF149F">
        <w:trPr>
          <w:trHeight w:val="20"/>
        </w:trPr>
        <w:tc>
          <w:tcPr>
            <w:tcW w:w="4291" w:type="dxa"/>
            <w:vAlign w:val="bottom"/>
          </w:tcPr>
          <w:p w:rsidR="00515E90" w:rsidRPr="009018D6" w:rsidRDefault="00515E90" w:rsidP="009018D6">
            <w:pPr>
              <w:ind w:left="435" w:hanging="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498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780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498</w:t>
            </w:r>
            <w:r w:rsidR="00515E90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  <w:r w:rsidR="00515E90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448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780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448</w:t>
            </w:r>
            <w:r w:rsidR="00515E90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  <w:r w:rsidR="00515E90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515E90" w:rsidRPr="009018D6" w:rsidTr="00EF149F">
        <w:trPr>
          <w:trHeight w:val="20"/>
        </w:trPr>
        <w:tc>
          <w:tcPr>
            <w:tcW w:w="4291" w:type="dxa"/>
            <w:vAlign w:val="bottom"/>
          </w:tcPr>
          <w:p w:rsidR="00515E90" w:rsidRPr="009018D6" w:rsidRDefault="00515E90" w:rsidP="009018D6">
            <w:pPr>
              <w:ind w:left="435" w:hanging="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:rsidR="00515E90" w:rsidRPr="009018D6" w:rsidRDefault="00515E90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515E90" w:rsidRPr="009018D6" w:rsidTr="00EF149F">
        <w:trPr>
          <w:trHeight w:val="20"/>
        </w:trPr>
        <w:tc>
          <w:tcPr>
            <w:tcW w:w="4291" w:type="dxa"/>
            <w:vAlign w:val="bottom"/>
          </w:tcPr>
          <w:p w:rsidR="00515E90" w:rsidRPr="009018D6" w:rsidRDefault="00515E90" w:rsidP="009018D6">
            <w:pPr>
              <w:tabs>
                <w:tab w:val="left" w:pos="1134"/>
              </w:tabs>
              <w:ind w:left="435" w:right="-138" w:hanging="4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>รวมเงินกู้ยืมจากบุคคลหรือกิจการที่เกี่ยวข้องกัน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555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230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572</w:t>
            </w:r>
            <w:r w:rsidR="00515E90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  <w:r w:rsidR="00515E90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448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780</w:t>
            </w:r>
            <w:r w:rsidR="00515E90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:rsidR="00515E90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448</w:t>
            </w:r>
            <w:r w:rsidR="00515E90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  <w:r w:rsidR="00515E90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</w:tbl>
    <w:p w:rsidR="000E7B04" w:rsidRPr="009018D6" w:rsidRDefault="000E7B04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5A79E6" w:rsidRPr="009018D6" w:rsidRDefault="005A79E6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4E70A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เงินกู้ยืมจากบริษัทภายใต้การควบคุมเด</w:t>
      </w:r>
      <w:r w:rsidR="00E92E01" w:rsidRPr="004E70A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ียวกันและผู้ถือหุ้นเป็นประเภท</w:t>
      </w:r>
      <w:r w:rsidRPr="004E70A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มีดอกเบี้ย</w:t>
      </w:r>
      <w:r w:rsidR="00E92E01" w:rsidRPr="004E70A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โดยมีอัตราดอกเบี้ยร้อยละ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="00E92E01" w:rsidRPr="004E70A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70</w:t>
      </w:r>
      <w:r w:rsidR="00E92E01" w:rsidRPr="004E70A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ถึง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="005E1F04" w:rsidRPr="004E70A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.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97</w:t>
      </w:r>
      <w:r w:rsidR="005E1F04" w:rsidRPr="004E70A3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E92E01" w:rsidRPr="004E70A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ต่อ</w:t>
      </w:r>
      <w:r w:rsidR="00E92E01" w:rsidRPr="004E70A3">
        <w:rPr>
          <w:rFonts w:ascii="Browallia New" w:eastAsia="Arial Unicode MS" w:hAnsi="Browallia New" w:cs="Browallia New"/>
          <w:sz w:val="26"/>
          <w:szCs w:val="26"/>
          <w:cs/>
        </w:rPr>
        <w:t xml:space="preserve">ปี </w:t>
      </w:r>
      <w:r w:rsidR="00595727" w:rsidRPr="004E70A3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4E70A3">
        <w:rPr>
          <w:rFonts w:ascii="Browallia New" w:eastAsia="Arial Unicode MS" w:hAnsi="Browallia New" w:cs="Browallia New"/>
          <w:sz w:val="26"/>
          <w:szCs w:val="26"/>
          <w:cs/>
        </w:rPr>
        <w:t>ไม่มีหลักปร</w:t>
      </w:r>
      <w:r w:rsidR="003D06DA" w:rsidRPr="004E70A3">
        <w:rPr>
          <w:rFonts w:ascii="Browallia New" w:eastAsia="Arial Unicode MS" w:hAnsi="Browallia New" w:cs="Browallia New"/>
          <w:sz w:val="26"/>
          <w:szCs w:val="26"/>
          <w:cs/>
        </w:rPr>
        <w:t>ะกัน และมีกำหนดวันจ่ายชำระคืน</w:t>
      </w:r>
      <w:r w:rsidRPr="004E70A3">
        <w:rPr>
          <w:rFonts w:ascii="Browallia New" w:eastAsia="Arial Unicode MS" w:hAnsi="Browallia New" w:cs="Browallia New"/>
          <w:sz w:val="26"/>
          <w:szCs w:val="26"/>
          <w:cs/>
        </w:rPr>
        <w:t xml:space="preserve">ภายในระยะเวลา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4E70A3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ปี</w:t>
      </w:r>
      <w:r w:rsidR="005E56F9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5E56F9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ในปี </w:t>
      </w:r>
      <w:r w:rsidR="005E56F9" w:rsidRPr="005E56F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</w:p>
    <w:p w:rsidR="00FF5983" w:rsidRPr="009018D6" w:rsidRDefault="00FF5983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:rsidR="009514C7" w:rsidRPr="009018D6" w:rsidRDefault="009514C7" w:rsidP="009018D6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901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เงินให้กู้ยืมแก่กิจการที่เกี่ยวข้องกัน</w:t>
      </w:r>
    </w:p>
    <w:p w:rsidR="000E7B04" w:rsidRPr="009018D6" w:rsidRDefault="000E7B04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366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3838"/>
        <w:gridCol w:w="1417"/>
        <w:gridCol w:w="1418"/>
        <w:gridCol w:w="1276"/>
        <w:gridCol w:w="1417"/>
      </w:tblGrid>
      <w:tr w:rsidR="006318C5" w:rsidRPr="009018D6" w:rsidTr="009E79FF">
        <w:trPr>
          <w:cantSplit/>
        </w:trPr>
        <w:tc>
          <w:tcPr>
            <w:tcW w:w="3838" w:type="dxa"/>
            <w:vAlign w:val="bottom"/>
          </w:tcPr>
          <w:p w:rsidR="00926C70" w:rsidRPr="009018D6" w:rsidRDefault="00926C70" w:rsidP="009018D6">
            <w:pPr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6C70" w:rsidRPr="009018D6" w:rsidRDefault="00926C70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26C70" w:rsidRPr="009018D6" w:rsidRDefault="00926C70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318C5" w:rsidRPr="009018D6" w:rsidTr="00E96829">
        <w:trPr>
          <w:cantSplit/>
        </w:trPr>
        <w:tc>
          <w:tcPr>
            <w:tcW w:w="3838" w:type="dxa"/>
            <w:vAlign w:val="bottom"/>
          </w:tcPr>
          <w:p w:rsidR="00926C70" w:rsidRPr="009018D6" w:rsidRDefault="00926C70" w:rsidP="009018D6">
            <w:pPr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926C70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926C70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26C70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926C70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223C86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926C70" w:rsidRPr="009018D6" w:rsidRDefault="00185DF6" w:rsidP="009018D6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="00926C70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318C5" w:rsidRPr="009018D6" w:rsidTr="00E96829">
        <w:trPr>
          <w:cantSplit/>
        </w:trPr>
        <w:tc>
          <w:tcPr>
            <w:tcW w:w="3838" w:type="dxa"/>
            <w:vAlign w:val="bottom"/>
          </w:tcPr>
          <w:p w:rsidR="00A862B1" w:rsidRPr="009018D6" w:rsidRDefault="00A862B1" w:rsidP="009018D6">
            <w:pPr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17" w:type="dxa"/>
            <w:vAlign w:val="bottom"/>
          </w:tcPr>
          <w:p w:rsidR="00A862B1" w:rsidRPr="009018D6" w:rsidRDefault="00A862B1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18" w:type="dxa"/>
            <w:vAlign w:val="bottom"/>
          </w:tcPr>
          <w:p w:rsidR="00A862B1" w:rsidRPr="009018D6" w:rsidRDefault="00A862B1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276" w:type="dxa"/>
            <w:vAlign w:val="bottom"/>
          </w:tcPr>
          <w:p w:rsidR="00A862B1" w:rsidRPr="009018D6" w:rsidRDefault="00A862B1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417" w:type="dxa"/>
            <w:vAlign w:val="bottom"/>
          </w:tcPr>
          <w:p w:rsidR="00A862B1" w:rsidRPr="009018D6" w:rsidRDefault="00A862B1" w:rsidP="009018D6">
            <w:pPr>
              <w:ind w:left="-45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6318C5" w:rsidRPr="009018D6" w:rsidTr="00E96829">
        <w:trPr>
          <w:cantSplit/>
        </w:trPr>
        <w:tc>
          <w:tcPr>
            <w:tcW w:w="3838" w:type="dxa"/>
            <w:vAlign w:val="bottom"/>
          </w:tcPr>
          <w:p w:rsidR="00A862B1" w:rsidRPr="009018D6" w:rsidRDefault="00A862B1" w:rsidP="009018D6">
            <w:pPr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A862B1" w:rsidRPr="009018D6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A862B1" w:rsidRPr="009018D6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862B1" w:rsidRPr="009018D6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A862B1" w:rsidRPr="009018D6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318C5" w:rsidRPr="009018D6" w:rsidTr="00EF149F">
        <w:trPr>
          <w:cantSplit/>
        </w:trPr>
        <w:tc>
          <w:tcPr>
            <w:tcW w:w="3838" w:type="dxa"/>
            <w:vAlign w:val="bottom"/>
          </w:tcPr>
          <w:p w:rsidR="00A862B1" w:rsidRPr="00496760" w:rsidRDefault="00A862B1" w:rsidP="009018D6">
            <w:pPr>
              <w:ind w:left="336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FAFAFA"/>
          </w:tcPr>
          <w:p w:rsidR="00A862B1" w:rsidRPr="00496760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862B1" w:rsidRPr="00496760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A862B1" w:rsidRPr="00496760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A862B1" w:rsidRPr="00496760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12"/>
                <w:szCs w:val="12"/>
              </w:rPr>
            </w:pPr>
          </w:p>
        </w:tc>
      </w:tr>
      <w:tr w:rsidR="006318C5" w:rsidRPr="009018D6" w:rsidTr="00EF149F">
        <w:trPr>
          <w:cantSplit/>
        </w:trPr>
        <w:tc>
          <w:tcPr>
            <w:tcW w:w="3838" w:type="dxa"/>
            <w:vAlign w:val="bottom"/>
          </w:tcPr>
          <w:p w:rsidR="00A862B1" w:rsidRPr="009018D6" w:rsidRDefault="00A862B1" w:rsidP="009018D6">
            <w:pPr>
              <w:ind w:left="33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417" w:type="dxa"/>
            <w:shd w:val="clear" w:color="auto" w:fill="FAFAFA"/>
          </w:tcPr>
          <w:p w:rsidR="00A862B1" w:rsidRPr="009018D6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8" w:type="dxa"/>
          </w:tcPr>
          <w:p w:rsidR="00A862B1" w:rsidRPr="009018D6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FAFAFA"/>
            <w:vAlign w:val="bottom"/>
          </w:tcPr>
          <w:p w:rsidR="00A862B1" w:rsidRPr="009018D6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  <w:tc>
          <w:tcPr>
            <w:tcW w:w="1417" w:type="dxa"/>
            <w:vAlign w:val="bottom"/>
          </w:tcPr>
          <w:p w:rsidR="00A862B1" w:rsidRPr="009018D6" w:rsidRDefault="00A862B1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</w:p>
        </w:tc>
      </w:tr>
      <w:tr w:rsidR="000D704D" w:rsidRPr="009018D6" w:rsidTr="00EF149F">
        <w:trPr>
          <w:cantSplit/>
        </w:trPr>
        <w:tc>
          <w:tcPr>
            <w:tcW w:w="3838" w:type="dxa"/>
            <w:vAlign w:val="bottom"/>
          </w:tcPr>
          <w:p w:rsidR="000D704D" w:rsidRPr="009018D6" w:rsidRDefault="000D704D" w:rsidP="009018D6">
            <w:pPr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ยอดคงเหลือต้นงวด</w:t>
            </w:r>
          </w:p>
        </w:tc>
        <w:tc>
          <w:tcPr>
            <w:tcW w:w="1417" w:type="dxa"/>
            <w:shd w:val="clear" w:color="auto" w:fill="FAFAFA"/>
          </w:tcPr>
          <w:p w:rsidR="000D704D" w:rsidRPr="009018D6" w:rsidRDefault="000D704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</w:tcPr>
          <w:p w:rsidR="000D704D" w:rsidRPr="009018D6" w:rsidRDefault="000D704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:rsidR="000D704D" w:rsidRPr="009018D6" w:rsidRDefault="00185DF6" w:rsidP="009018D6">
            <w:pPr>
              <w:tabs>
                <w:tab w:val="left" w:pos="-72"/>
                <w:tab w:val="left" w:pos="-14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156</w:t>
            </w:r>
            <w:r w:rsidR="000D704D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916</w:t>
            </w:r>
            <w:r w:rsidR="000D704D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667</w:t>
            </w:r>
          </w:p>
        </w:tc>
        <w:tc>
          <w:tcPr>
            <w:tcW w:w="1417" w:type="dxa"/>
            <w:vAlign w:val="bottom"/>
          </w:tcPr>
          <w:p w:rsidR="000D704D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176</w:t>
            </w:r>
            <w:r w:rsidR="000D704D" w:rsidRPr="00901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  <w:r w:rsidR="000D704D" w:rsidRPr="00901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</w:p>
        </w:tc>
      </w:tr>
      <w:tr w:rsidR="000D704D" w:rsidRPr="009018D6" w:rsidTr="00EF149F">
        <w:trPr>
          <w:cantSplit/>
        </w:trPr>
        <w:tc>
          <w:tcPr>
            <w:tcW w:w="3838" w:type="dxa"/>
            <w:vAlign w:val="bottom"/>
          </w:tcPr>
          <w:p w:rsidR="000D704D" w:rsidRPr="009018D6" w:rsidRDefault="000D704D" w:rsidP="009018D6">
            <w:pPr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เงินให้กู้ยืมเพิ่มระหว่างงวด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417" w:type="dxa"/>
            <w:shd w:val="clear" w:color="auto" w:fill="FAFAFA"/>
          </w:tcPr>
          <w:p w:rsidR="000D704D" w:rsidRPr="009018D6" w:rsidRDefault="000D704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</w:tcPr>
          <w:p w:rsidR="000D704D" w:rsidRPr="009018D6" w:rsidRDefault="000D704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76" w:type="dxa"/>
            <w:shd w:val="clear" w:color="auto" w:fill="FAFAFA"/>
            <w:vAlign w:val="bottom"/>
          </w:tcPr>
          <w:p w:rsidR="000D704D" w:rsidRPr="009018D6" w:rsidRDefault="00185DF6" w:rsidP="009018D6">
            <w:pPr>
              <w:tabs>
                <w:tab w:val="left" w:pos="-14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cs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55</w:t>
            </w:r>
            <w:r w:rsidR="000D704D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356</w:t>
            </w:r>
            <w:r w:rsidR="000D704D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936</w:t>
            </w:r>
          </w:p>
        </w:tc>
        <w:tc>
          <w:tcPr>
            <w:tcW w:w="1417" w:type="dxa"/>
            <w:vAlign w:val="bottom"/>
          </w:tcPr>
          <w:p w:rsidR="000D704D" w:rsidRPr="009018D6" w:rsidRDefault="000D704D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</w:tr>
      <w:tr w:rsidR="000D704D" w:rsidRPr="009018D6" w:rsidTr="00EF149F">
        <w:trPr>
          <w:cantSplit/>
        </w:trPr>
        <w:tc>
          <w:tcPr>
            <w:tcW w:w="3838" w:type="dxa"/>
            <w:vAlign w:val="bottom"/>
          </w:tcPr>
          <w:p w:rsidR="000D704D" w:rsidRPr="009018D6" w:rsidRDefault="000D704D" w:rsidP="009018D6">
            <w:pPr>
              <w:ind w:left="33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เงินรับชำระคืนระหว่างงวด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/ปี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AFAFA"/>
          </w:tcPr>
          <w:p w:rsidR="000D704D" w:rsidRPr="009018D6" w:rsidRDefault="000D704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D704D" w:rsidRPr="009018D6" w:rsidRDefault="000D704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:rsidR="000D704D" w:rsidRPr="009018D6" w:rsidRDefault="000D704D" w:rsidP="009018D6">
            <w:pPr>
              <w:tabs>
                <w:tab w:val="left" w:pos="-14"/>
              </w:tabs>
              <w:ind w:right="-72"/>
              <w:jc w:val="right"/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(</w:t>
            </w:r>
            <w:r w:rsidR="00185DF6"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70</w:t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375</w:t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000</w:t>
            </w:r>
            <w:r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0D704D" w:rsidRPr="009018D6" w:rsidRDefault="000D704D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(</w:t>
            </w:r>
            <w:r w:rsidR="00185DF6" w:rsidRPr="00185DF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19</w:t>
            </w:r>
            <w:r w:rsidRPr="00901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083</w:t>
            </w:r>
            <w:r w:rsidRPr="00901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333</w:t>
            </w:r>
            <w:r w:rsidRPr="00901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</w:rPr>
              <w:t>)</w:t>
            </w:r>
          </w:p>
        </w:tc>
      </w:tr>
      <w:tr w:rsidR="000D704D" w:rsidRPr="009018D6" w:rsidTr="00EF149F">
        <w:trPr>
          <w:cantSplit/>
        </w:trPr>
        <w:tc>
          <w:tcPr>
            <w:tcW w:w="3838" w:type="dxa"/>
            <w:vAlign w:val="bottom"/>
          </w:tcPr>
          <w:p w:rsidR="000D704D" w:rsidRPr="009018D6" w:rsidRDefault="000D704D" w:rsidP="009018D6">
            <w:pPr>
              <w:ind w:left="33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ยอดคงเหลือปลายงวด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0D704D" w:rsidRPr="009018D6" w:rsidRDefault="000D704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D704D" w:rsidRPr="009018D6" w:rsidRDefault="000D704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</w:pPr>
            <w:r w:rsidRPr="00901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val="en-GB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D704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141</w:t>
            </w:r>
            <w:r w:rsidR="000D704D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898</w:t>
            </w:r>
            <w:r w:rsidR="000D704D" w:rsidRPr="009018D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Brush Script MT" w:hAnsi="Browallia New" w:cs="Browallia New"/>
                <w:snapToGrid w:val="0"/>
                <w:sz w:val="26"/>
                <w:szCs w:val="26"/>
                <w:lang w:val="en-GB"/>
              </w:rPr>
              <w:t>603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04D" w:rsidRPr="009018D6" w:rsidRDefault="00185DF6" w:rsidP="009018D6">
            <w:pPr>
              <w:tabs>
                <w:tab w:val="left" w:pos="-72"/>
              </w:tabs>
              <w:ind w:right="-72"/>
              <w:jc w:val="right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156</w:t>
            </w:r>
            <w:r w:rsidR="000D704D" w:rsidRPr="00901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916</w:t>
            </w:r>
            <w:r w:rsidR="000D704D" w:rsidRPr="009018D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GB"/>
              </w:rPr>
              <w:t>667</w:t>
            </w:r>
          </w:p>
        </w:tc>
      </w:tr>
    </w:tbl>
    <w:p w:rsidR="009514C7" w:rsidRPr="009018D6" w:rsidRDefault="009514C7" w:rsidP="009018D6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2C3934" w:rsidRPr="009018D6" w:rsidRDefault="002C3934" w:rsidP="009018D6">
      <w:pPr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br w:type="page"/>
      </w:r>
    </w:p>
    <w:p w:rsidR="002C3934" w:rsidRPr="009018D6" w:rsidRDefault="002C3934" w:rsidP="009018D6">
      <w:pPr>
        <w:ind w:left="540" w:right="11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:rsidR="00B84D28" w:rsidRPr="009018D6" w:rsidRDefault="00885565" w:rsidP="009018D6">
      <w:pPr>
        <w:ind w:left="540" w:right="-104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  <w:r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โดย</w:t>
      </w:r>
      <w:r w:rsidR="00B84D28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ระยะเวลาและเงื่อนไข</w:t>
      </w:r>
      <w:r w:rsidR="00926C70" w:rsidRPr="009018D6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ของสัญญา</w:t>
      </w:r>
      <w:r w:rsidR="00926C70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เงิน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ให้</w:t>
      </w:r>
      <w:r w:rsidR="00926C70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กู้</w:t>
      </w:r>
      <w:r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ยืม</w:t>
      </w:r>
      <w:r w:rsidR="00926C70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มีรายละเอียด</w:t>
      </w:r>
      <w:r w:rsidR="00B84D28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ดังนี้</w:t>
      </w:r>
    </w:p>
    <w:p w:rsidR="002A2FEF" w:rsidRPr="00496760" w:rsidRDefault="002A2FEF" w:rsidP="009018D6">
      <w:pPr>
        <w:ind w:left="547"/>
        <w:jc w:val="thaiDistribute"/>
        <w:rPr>
          <w:rFonts w:ascii="Browallia New" w:eastAsia="Arial Unicode MS" w:hAnsi="Browallia New" w:cs="Browallia New"/>
          <w:sz w:val="16"/>
          <w:szCs w:val="16"/>
          <w:cs/>
        </w:rPr>
      </w:pPr>
    </w:p>
    <w:tbl>
      <w:tblPr>
        <w:tblW w:w="8923" w:type="dxa"/>
        <w:tblInd w:w="540" w:type="dxa"/>
        <w:tblLook w:val="0000" w:firstRow="0" w:lastRow="0" w:firstColumn="0" w:lastColumn="0" w:noHBand="0" w:noVBand="0"/>
      </w:tblPr>
      <w:tblGrid>
        <w:gridCol w:w="1980"/>
        <w:gridCol w:w="1530"/>
        <w:gridCol w:w="2700"/>
        <w:gridCol w:w="1530"/>
        <w:gridCol w:w="1183"/>
      </w:tblGrid>
      <w:tr w:rsidR="006318C5" w:rsidRPr="009018D6" w:rsidTr="00496760">
        <w:tc>
          <w:tcPr>
            <w:tcW w:w="1980" w:type="dxa"/>
            <w:vAlign w:val="bottom"/>
          </w:tcPr>
          <w:p w:rsidR="00E93758" w:rsidRPr="00496760" w:rsidRDefault="00E93758" w:rsidP="00496760">
            <w:pPr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:rsidR="00E93758" w:rsidRPr="00496760" w:rsidRDefault="00E9375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</w:rPr>
            </w:pPr>
            <w:r w:rsidRPr="0049676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cs/>
              </w:rPr>
              <w:t>จำนวนเงิน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vAlign w:val="bottom"/>
          </w:tcPr>
          <w:p w:rsidR="00E93758" w:rsidRPr="00496760" w:rsidRDefault="00E93758" w:rsidP="009018D6">
            <w:pPr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:rsidR="00E93758" w:rsidRPr="00496760" w:rsidRDefault="00E9375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49676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จำนวนเงิน</w:t>
            </w:r>
            <w:r w:rsidR="00766243" w:rsidRPr="0049676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ที่จ่ายคืน</w:t>
            </w:r>
          </w:p>
        </w:tc>
        <w:tc>
          <w:tcPr>
            <w:tcW w:w="1183" w:type="dxa"/>
            <w:tcBorders>
              <w:top w:val="single" w:sz="4" w:space="0" w:color="auto"/>
            </w:tcBorders>
            <w:vAlign w:val="bottom"/>
          </w:tcPr>
          <w:p w:rsidR="00E93758" w:rsidRPr="00496760" w:rsidRDefault="00E93758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</w:tr>
      <w:tr w:rsidR="006318C5" w:rsidRPr="009018D6" w:rsidTr="00496760">
        <w:tc>
          <w:tcPr>
            <w:tcW w:w="1980" w:type="dxa"/>
            <w:vAlign w:val="bottom"/>
          </w:tcPr>
          <w:p w:rsidR="00775D75" w:rsidRPr="00496760" w:rsidRDefault="00775D75" w:rsidP="00496760">
            <w:pPr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:rsidR="00775D75" w:rsidRPr="00496760" w:rsidRDefault="00775D75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49676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ให้กู้ยืมเงินคงเหลือ</w:t>
            </w:r>
          </w:p>
        </w:tc>
        <w:tc>
          <w:tcPr>
            <w:tcW w:w="2700" w:type="dxa"/>
            <w:vAlign w:val="bottom"/>
          </w:tcPr>
          <w:p w:rsidR="00775D75" w:rsidRPr="00496760" w:rsidRDefault="00775D75" w:rsidP="009018D6">
            <w:pPr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:rsidR="00775D75" w:rsidRPr="00496760" w:rsidRDefault="00775D75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49676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สำหรับงวดสิ้นสุด</w:t>
            </w:r>
          </w:p>
        </w:tc>
        <w:tc>
          <w:tcPr>
            <w:tcW w:w="1183" w:type="dxa"/>
            <w:vAlign w:val="bottom"/>
          </w:tcPr>
          <w:p w:rsidR="00775D75" w:rsidRPr="00496760" w:rsidRDefault="00775D75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</w:tr>
      <w:tr w:rsidR="006318C5" w:rsidRPr="009018D6" w:rsidTr="00496760">
        <w:tc>
          <w:tcPr>
            <w:tcW w:w="1980" w:type="dxa"/>
            <w:vAlign w:val="bottom"/>
          </w:tcPr>
          <w:p w:rsidR="00775D75" w:rsidRPr="00496760" w:rsidRDefault="00775D75" w:rsidP="00496760">
            <w:pPr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:rsidR="00775D75" w:rsidRPr="00496760" w:rsidRDefault="00775D75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49676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วันที่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30</w:t>
            </w:r>
            <w:r w:rsidR="00010AAF" w:rsidRPr="0049676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FD6F37" w:rsidRPr="0049676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กันยายน</w:t>
            </w:r>
          </w:p>
        </w:tc>
        <w:tc>
          <w:tcPr>
            <w:tcW w:w="2700" w:type="dxa"/>
            <w:vAlign w:val="bottom"/>
          </w:tcPr>
          <w:p w:rsidR="00775D75" w:rsidRPr="00496760" w:rsidRDefault="00775D75" w:rsidP="009018D6">
            <w:pPr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:rsidR="00775D75" w:rsidRPr="00496760" w:rsidRDefault="00775D75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49676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วันที่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30</w:t>
            </w:r>
            <w:r w:rsidR="00010AAF" w:rsidRPr="0049676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FD6F37" w:rsidRPr="0049676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>กันยายน</w:t>
            </w:r>
          </w:p>
        </w:tc>
        <w:tc>
          <w:tcPr>
            <w:tcW w:w="1183" w:type="dxa"/>
            <w:vAlign w:val="bottom"/>
          </w:tcPr>
          <w:p w:rsidR="00775D75" w:rsidRPr="00496760" w:rsidRDefault="00775D75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</w:tr>
      <w:tr w:rsidR="006318C5" w:rsidRPr="009018D6" w:rsidTr="00496760">
        <w:tc>
          <w:tcPr>
            <w:tcW w:w="1980" w:type="dxa"/>
            <w:vAlign w:val="bottom"/>
          </w:tcPr>
          <w:p w:rsidR="00775D75" w:rsidRPr="00496760" w:rsidRDefault="00775D75" w:rsidP="00496760">
            <w:pPr>
              <w:ind w:left="-104" w:right="-72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</w:p>
        </w:tc>
        <w:tc>
          <w:tcPr>
            <w:tcW w:w="1530" w:type="dxa"/>
            <w:vAlign w:val="bottom"/>
          </w:tcPr>
          <w:p w:rsidR="00775D75" w:rsidRPr="00496760" w:rsidRDefault="00775D75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lang w:val="en-GB"/>
              </w:rPr>
            </w:pPr>
            <w:r w:rsidRPr="0049676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cs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shd w:val="clear" w:color="auto" w:fill="FFFFFF"/>
                <w:lang w:val="en-GB"/>
              </w:rPr>
              <w:t>2562</w:t>
            </w:r>
          </w:p>
        </w:tc>
        <w:tc>
          <w:tcPr>
            <w:tcW w:w="2700" w:type="dxa"/>
            <w:vAlign w:val="bottom"/>
          </w:tcPr>
          <w:p w:rsidR="00775D75" w:rsidRPr="00496760" w:rsidRDefault="00775D75" w:rsidP="009018D6">
            <w:pPr>
              <w:ind w:left="164" w:right="-72" w:hanging="164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530" w:type="dxa"/>
            <w:vAlign w:val="bottom"/>
          </w:tcPr>
          <w:p w:rsidR="00775D75" w:rsidRPr="00496760" w:rsidRDefault="00775D75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</w:pPr>
            <w:r w:rsidRPr="0049676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lang w:val="en-GB"/>
              </w:rPr>
              <w:t>2562</w:t>
            </w:r>
          </w:p>
        </w:tc>
        <w:tc>
          <w:tcPr>
            <w:tcW w:w="1183" w:type="dxa"/>
            <w:vAlign w:val="bottom"/>
          </w:tcPr>
          <w:p w:rsidR="00775D75" w:rsidRPr="00496760" w:rsidRDefault="00775D75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</w:pPr>
            <w:r w:rsidRPr="0049676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อัตราดอกเบี้ย</w:t>
            </w:r>
          </w:p>
        </w:tc>
      </w:tr>
      <w:tr w:rsidR="006318C5" w:rsidRPr="009018D6" w:rsidTr="00496760"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775D75" w:rsidRPr="00496760" w:rsidRDefault="00775D75" w:rsidP="00496760">
            <w:pPr>
              <w:ind w:left="-104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</w:pPr>
            <w:r w:rsidRPr="0049676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  <w:lang w:val="th-TH"/>
              </w:rPr>
              <w:t>บริษัท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:rsidR="00775D75" w:rsidRPr="00496760" w:rsidRDefault="00775D75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49676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บาท 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bottom"/>
          </w:tcPr>
          <w:p w:rsidR="00775D75" w:rsidRPr="00496760" w:rsidRDefault="00775D75" w:rsidP="009018D6">
            <w:pPr>
              <w:ind w:left="164" w:right="-72" w:hanging="164"/>
              <w:jc w:val="center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49676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>ระยะเวลาจ่ายชำระ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:rsidR="00775D75" w:rsidRPr="00496760" w:rsidRDefault="00775D75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49676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บาท </w:t>
            </w:r>
          </w:p>
        </w:tc>
        <w:tc>
          <w:tcPr>
            <w:tcW w:w="1183" w:type="dxa"/>
            <w:tcBorders>
              <w:bottom w:val="single" w:sz="4" w:space="0" w:color="auto"/>
            </w:tcBorders>
            <w:vAlign w:val="bottom"/>
          </w:tcPr>
          <w:p w:rsidR="00775D75" w:rsidRPr="00496760" w:rsidRDefault="00775D75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</w:rPr>
            </w:pPr>
            <w:r w:rsidRPr="00496760">
              <w:rPr>
                <w:rFonts w:ascii="Browallia New" w:eastAsia="Arial Unicode MS" w:hAnsi="Browallia New" w:cs="Browallia New"/>
                <w:b/>
                <w:bCs/>
                <w:sz w:val="22"/>
                <w:szCs w:val="22"/>
                <w:cs/>
              </w:rPr>
              <w:t xml:space="preserve">ร้อยละ </w:t>
            </w:r>
          </w:p>
        </w:tc>
      </w:tr>
      <w:tr w:rsidR="006318C5" w:rsidRPr="009018D6" w:rsidTr="00496760">
        <w:tc>
          <w:tcPr>
            <w:tcW w:w="1980" w:type="dxa"/>
            <w:tcBorders>
              <w:top w:val="single" w:sz="4" w:space="0" w:color="auto"/>
            </w:tcBorders>
            <w:vAlign w:val="bottom"/>
          </w:tcPr>
          <w:p w:rsidR="00775D75" w:rsidRPr="00496760" w:rsidRDefault="00775D75" w:rsidP="00496760">
            <w:pPr>
              <w:ind w:left="-104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75D75" w:rsidRPr="00496760" w:rsidRDefault="00775D75" w:rsidP="009018D6">
            <w:pPr>
              <w:ind w:left="43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2700" w:type="dxa"/>
            <w:tcBorders>
              <w:top w:val="single" w:sz="4" w:space="0" w:color="auto"/>
            </w:tcBorders>
            <w:vAlign w:val="bottom"/>
          </w:tcPr>
          <w:p w:rsidR="00775D75" w:rsidRPr="00496760" w:rsidRDefault="00775D75" w:rsidP="009018D6">
            <w:pPr>
              <w:ind w:left="43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775D75" w:rsidRPr="00496760" w:rsidRDefault="00775D75" w:rsidP="009018D6">
            <w:pPr>
              <w:ind w:left="43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183" w:type="dxa"/>
            <w:tcBorders>
              <w:top w:val="single" w:sz="4" w:space="0" w:color="auto"/>
            </w:tcBorders>
            <w:vAlign w:val="bottom"/>
          </w:tcPr>
          <w:p w:rsidR="00775D75" w:rsidRPr="00496760" w:rsidRDefault="00775D75" w:rsidP="009018D6">
            <w:pPr>
              <w:ind w:left="43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</w:tr>
      <w:tr w:rsidR="006318C5" w:rsidRPr="009018D6" w:rsidTr="00496760">
        <w:tc>
          <w:tcPr>
            <w:tcW w:w="1980" w:type="dxa"/>
          </w:tcPr>
          <w:p w:rsidR="00775D75" w:rsidRPr="00496760" w:rsidRDefault="00775D75" w:rsidP="00496760">
            <w:pPr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shd w:val="clear" w:color="auto" w:fill="FFFFFF"/>
              </w:rPr>
            </w:pPr>
            <w:r w:rsidRPr="00496760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บริษัท พรีเมี่ยมฟู้ดส์ จำกัด</w:t>
            </w:r>
          </w:p>
        </w:tc>
        <w:tc>
          <w:tcPr>
            <w:tcW w:w="1530" w:type="dxa"/>
            <w:shd w:val="clear" w:color="auto" w:fill="FAFAFA"/>
          </w:tcPr>
          <w:p w:rsidR="00775D75" w:rsidRPr="00496760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48</w:t>
            </w:r>
            <w:r w:rsidR="000D704D" w:rsidRPr="00496760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000</w:t>
            </w:r>
            <w:r w:rsidR="000D704D" w:rsidRPr="00496760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000</w:t>
            </w:r>
          </w:p>
        </w:tc>
        <w:tc>
          <w:tcPr>
            <w:tcW w:w="2700" w:type="dxa"/>
            <w:vAlign w:val="bottom"/>
          </w:tcPr>
          <w:p w:rsidR="00775D75" w:rsidRPr="00496760" w:rsidRDefault="007423E8" w:rsidP="009018D6">
            <w:pPr>
              <w:ind w:left="48" w:right="-72"/>
              <w:jc w:val="thaiDistribute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496760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  <w:lang w:val="en-GB"/>
              </w:rPr>
              <w:t>ไม่มีหลักประกันและจะครบกำหนดชำระคืนใน</w:t>
            </w:r>
            <w:r w:rsidRPr="00496760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ปี พ.ศ. </w:t>
            </w:r>
            <w:r w:rsidR="00185DF6" w:rsidRPr="00185DF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2566</w:t>
            </w:r>
          </w:p>
        </w:tc>
        <w:tc>
          <w:tcPr>
            <w:tcW w:w="1530" w:type="dxa"/>
            <w:shd w:val="clear" w:color="auto" w:fill="FAFAFA"/>
          </w:tcPr>
          <w:p w:rsidR="00775D75" w:rsidRPr="00496760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61</w:t>
            </w:r>
            <w:r w:rsidR="000D704D" w:rsidRPr="00496760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000</w:t>
            </w:r>
            <w:r w:rsidR="000D704D" w:rsidRPr="00496760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000</w:t>
            </w:r>
          </w:p>
        </w:tc>
        <w:tc>
          <w:tcPr>
            <w:tcW w:w="1183" w:type="dxa"/>
            <w:shd w:val="clear" w:color="auto" w:fill="auto"/>
          </w:tcPr>
          <w:p w:rsidR="00775D75" w:rsidRPr="00496760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="000D704D" w:rsidRPr="00496760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30</w:t>
            </w:r>
          </w:p>
        </w:tc>
      </w:tr>
      <w:tr w:rsidR="00775D75" w:rsidRPr="009018D6" w:rsidTr="00496760">
        <w:tc>
          <w:tcPr>
            <w:tcW w:w="1980" w:type="dxa"/>
          </w:tcPr>
          <w:p w:rsidR="00775D75" w:rsidRPr="00496760" w:rsidRDefault="00775D75" w:rsidP="00496760">
            <w:pPr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496760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>บริษัท ไทยเฟลเวอร์ แอนด์</w:t>
            </w:r>
          </w:p>
          <w:p w:rsidR="00775D75" w:rsidRPr="00496760" w:rsidRDefault="00775D75" w:rsidP="00496760">
            <w:pPr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496760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แฟรกแร็นซ์ จำกัด</w:t>
            </w:r>
          </w:p>
        </w:tc>
        <w:tc>
          <w:tcPr>
            <w:tcW w:w="1530" w:type="dxa"/>
            <w:shd w:val="clear" w:color="auto" w:fill="FAFAFA"/>
          </w:tcPr>
          <w:p w:rsidR="00775D75" w:rsidRPr="00496760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63</w:t>
            </w:r>
            <w:r w:rsidR="000D704D" w:rsidRPr="00496760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541</w:t>
            </w:r>
            <w:r w:rsidR="000D704D" w:rsidRPr="00496760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667</w:t>
            </w:r>
          </w:p>
        </w:tc>
        <w:tc>
          <w:tcPr>
            <w:tcW w:w="2700" w:type="dxa"/>
          </w:tcPr>
          <w:p w:rsidR="00BA7E84" w:rsidRPr="00496760" w:rsidRDefault="00250360" w:rsidP="00496760">
            <w:pPr>
              <w:ind w:left="48" w:right="-72"/>
              <w:jc w:val="thaiDistribute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496760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>ไม่มีหลักประกัน</w:t>
            </w:r>
            <w:r w:rsidR="00BA7E84" w:rsidRPr="00496760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>โดยแบ่งเป็นเงิน</w:t>
            </w:r>
            <w:r w:rsidR="00BA7E84" w:rsidRPr="00496760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  <w:lang w:val="en-GB"/>
              </w:rPr>
              <w:t xml:space="preserve">กู้ยืมระยะสั้นจำนวน </w:t>
            </w:r>
            <w:r w:rsidR="00185DF6" w:rsidRPr="00185DF6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lang w:val="en-GB"/>
              </w:rPr>
              <w:t>25</w:t>
            </w:r>
            <w:r w:rsidR="00E23BDE" w:rsidRPr="00496760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lang w:val="en-GB"/>
              </w:rPr>
              <w:t>.</w:t>
            </w:r>
            <w:r w:rsidR="00185DF6" w:rsidRPr="00185DF6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lang w:val="en-GB"/>
              </w:rPr>
              <w:t>00</w:t>
            </w:r>
            <w:r w:rsidR="00BA7E84" w:rsidRPr="00496760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lang w:val="en-GB"/>
              </w:rPr>
              <w:t xml:space="preserve"> </w:t>
            </w:r>
            <w:r w:rsidR="00BA7E84" w:rsidRPr="00496760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  <w:lang w:val="en-GB"/>
              </w:rPr>
              <w:t>ล้านบาท</w:t>
            </w:r>
            <w:r w:rsidR="00BA7E84" w:rsidRPr="00496760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 และ</w:t>
            </w:r>
            <w:r w:rsidR="00BA7E84" w:rsidRPr="00496760">
              <w:rPr>
                <w:rFonts w:ascii="Browallia New" w:eastAsia="Arial Unicode MS" w:hAnsi="Browallia New" w:cs="Browallia New"/>
                <w:spacing w:val="-10"/>
                <w:sz w:val="22"/>
                <w:szCs w:val="22"/>
                <w:cs/>
                <w:lang w:val="en-GB"/>
              </w:rPr>
              <w:t xml:space="preserve">เงินกู้ยืมระยะยาวจำนวน </w:t>
            </w:r>
            <w:r w:rsidR="00185DF6" w:rsidRPr="00185DF6">
              <w:rPr>
                <w:rFonts w:ascii="Browallia New" w:eastAsia="Arial Unicode MS" w:hAnsi="Browallia New" w:cs="Browallia New"/>
                <w:spacing w:val="-10"/>
                <w:sz w:val="22"/>
                <w:szCs w:val="22"/>
                <w:lang w:val="en-GB"/>
              </w:rPr>
              <w:t>38</w:t>
            </w:r>
            <w:r w:rsidR="00F53B9B">
              <w:rPr>
                <w:rFonts w:ascii="Browallia New" w:eastAsia="Arial Unicode MS" w:hAnsi="Browallia New" w:cs="Browallia New"/>
                <w:spacing w:val="-10"/>
                <w:sz w:val="22"/>
                <w:szCs w:val="22"/>
                <w:lang w:val="en-GB"/>
              </w:rPr>
              <w:t>.</w:t>
            </w:r>
            <w:r w:rsidR="00185DF6" w:rsidRPr="00185DF6">
              <w:rPr>
                <w:rFonts w:ascii="Browallia New" w:eastAsia="Arial Unicode MS" w:hAnsi="Browallia New" w:cs="Browallia New"/>
                <w:spacing w:val="-10"/>
                <w:sz w:val="22"/>
                <w:szCs w:val="22"/>
                <w:lang w:val="en-GB"/>
              </w:rPr>
              <w:t>54</w:t>
            </w:r>
            <w:r w:rsidR="00BA7E84" w:rsidRPr="00496760">
              <w:rPr>
                <w:rFonts w:ascii="Browallia New" w:eastAsia="Arial Unicode MS" w:hAnsi="Browallia New" w:cs="Browallia New"/>
                <w:spacing w:val="-10"/>
                <w:sz w:val="22"/>
                <w:szCs w:val="22"/>
                <w:lang w:val="en-GB"/>
              </w:rPr>
              <w:t xml:space="preserve"> </w:t>
            </w:r>
            <w:r w:rsidR="00BA7E84" w:rsidRPr="00496760">
              <w:rPr>
                <w:rFonts w:ascii="Browallia New" w:eastAsia="Arial Unicode MS" w:hAnsi="Browallia New" w:cs="Browallia New"/>
                <w:spacing w:val="-10"/>
                <w:sz w:val="22"/>
                <w:szCs w:val="22"/>
                <w:cs/>
                <w:lang w:val="en-GB"/>
              </w:rPr>
              <w:t>ล้านบา</w:t>
            </w:r>
            <w:r w:rsidR="00BA7E84" w:rsidRPr="00496760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  <w:lang w:val="en-GB"/>
              </w:rPr>
              <w:t>ท ซึ่งจะ</w:t>
            </w:r>
            <w:r w:rsidRPr="00496760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  <w:lang w:val="en-GB"/>
              </w:rPr>
              <w:t>ครบ</w:t>
            </w:r>
            <w:r w:rsidRPr="006406B3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>กำหนด</w:t>
            </w:r>
            <w:r w:rsidR="00BA7E84" w:rsidRPr="006406B3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>ชำระคืนในปี</w:t>
            </w:r>
            <w:r w:rsidR="006406B3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 xml:space="preserve"> </w:t>
            </w:r>
            <w:r w:rsidR="00BA7E84" w:rsidRPr="006406B3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2563</w:t>
            </w:r>
            <w:r w:rsidR="00BA7E84" w:rsidRPr="006406B3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 xml:space="preserve"> </w:t>
            </w:r>
            <w:r w:rsidR="00BA7E84" w:rsidRPr="006406B3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>และ</w:t>
            </w:r>
            <w:r w:rsidR="00BA7E84" w:rsidRPr="006406B3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 xml:space="preserve"> </w:t>
            </w:r>
            <w:r w:rsidR="00496760" w:rsidRPr="006406B3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br/>
            </w:r>
            <w:r w:rsidR="00BA7E84" w:rsidRPr="006406B3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2565</w:t>
            </w:r>
            <w:r w:rsidR="00BA7E84" w:rsidRPr="00496760">
              <w:rPr>
                <w:rFonts w:ascii="Browallia New" w:eastAsia="Arial Unicode MS" w:hAnsi="Browallia New" w:cs="Browallia New"/>
                <w:spacing w:val="-6"/>
                <w:sz w:val="22"/>
                <w:szCs w:val="22"/>
                <w:cs/>
                <w:lang w:val="en-GB"/>
              </w:rPr>
              <w:t xml:space="preserve"> ตามลำดับ</w:t>
            </w:r>
          </w:p>
        </w:tc>
        <w:tc>
          <w:tcPr>
            <w:tcW w:w="1530" w:type="dxa"/>
            <w:shd w:val="clear" w:color="auto" w:fill="FAFAFA"/>
          </w:tcPr>
          <w:p w:rsidR="00775D75" w:rsidRPr="00496760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9</w:t>
            </w:r>
            <w:r w:rsidR="000D704D" w:rsidRPr="00496760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375</w:t>
            </w:r>
            <w:r w:rsidR="000D704D" w:rsidRPr="00496760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000</w:t>
            </w:r>
          </w:p>
        </w:tc>
        <w:tc>
          <w:tcPr>
            <w:tcW w:w="1183" w:type="dxa"/>
            <w:shd w:val="clear" w:color="auto" w:fill="auto"/>
          </w:tcPr>
          <w:p w:rsidR="00775D75" w:rsidRPr="00496760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="000D704D" w:rsidRPr="00496760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30</w:t>
            </w:r>
            <w:r w:rsidR="000D704D" w:rsidRPr="00496760">
              <w:rPr>
                <w:rFonts w:ascii="Browallia New" w:hAnsi="Browallia New" w:cs="Browallia New"/>
                <w:sz w:val="22"/>
                <w:szCs w:val="22"/>
              </w:rPr>
              <w:t>-</w:t>
            </w: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="000D704D" w:rsidRPr="00496760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70</w:t>
            </w:r>
          </w:p>
        </w:tc>
      </w:tr>
      <w:tr w:rsidR="000D704D" w:rsidRPr="009018D6" w:rsidTr="00496760">
        <w:tc>
          <w:tcPr>
            <w:tcW w:w="1980" w:type="dxa"/>
          </w:tcPr>
          <w:p w:rsidR="000D704D" w:rsidRPr="00496760" w:rsidRDefault="000D704D" w:rsidP="00496760">
            <w:pPr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highlight w:val="yellow"/>
              </w:rPr>
            </w:pPr>
            <w:r w:rsidRPr="00496760"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  <w:t>บริษัท เบสท์ โอเดอร์ จำกัด</w:t>
            </w:r>
          </w:p>
        </w:tc>
        <w:tc>
          <w:tcPr>
            <w:tcW w:w="1530" w:type="dxa"/>
            <w:shd w:val="clear" w:color="auto" w:fill="FAFAFA"/>
          </w:tcPr>
          <w:p w:rsidR="000D704D" w:rsidRPr="00496760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8</w:t>
            </w:r>
            <w:r w:rsidR="000D704D" w:rsidRPr="00496760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000</w:t>
            </w:r>
            <w:r w:rsidR="000D704D" w:rsidRPr="00496760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000</w:t>
            </w:r>
          </w:p>
        </w:tc>
        <w:tc>
          <w:tcPr>
            <w:tcW w:w="2700" w:type="dxa"/>
          </w:tcPr>
          <w:p w:rsidR="000D704D" w:rsidRPr="00496760" w:rsidRDefault="000D704D" w:rsidP="009018D6">
            <w:pPr>
              <w:ind w:left="48" w:right="-72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496760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  <w:lang w:val="en-GB"/>
              </w:rPr>
              <w:t>ไม่มีหลักประกันและจะครบกำหนดชำระคืน</w:t>
            </w:r>
            <w:r w:rsidRPr="00496760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ในปี พ.ศ. </w:t>
            </w:r>
            <w:r w:rsidR="00185DF6" w:rsidRPr="00185DF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530" w:type="dxa"/>
            <w:shd w:val="clear" w:color="auto" w:fill="FAFAFA"/>
          </w:tcPr>
          <w:p w:rsidR="000D704D" w:rsidRPr="00496760" w:rsidRDefault="000D704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496760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83" w:type="dxa"/>
            <w:shd w:val="clear" w:color="auto" w:fill="auto"/>
          </w:tcPr>
          <w:p w:rsidR="000D704D" w:rsidRPr="00496760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="000D704D" w:rsidRPr="00496760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70</w:t>
            </w:r>
          </w:p>
        </w:tc>
      </w:tr>
      <w:tr w:rsidR="00150B51" w:rsidRPr="009018D6" w:rsidTr="00496760">
        <w:tc>
          <w:tcPr>
            <w:tcW w:w="1980" w:type="dxa"/>
          </w:tcPr>
          <w:p w:rsidR="00150B51" w:rsidRPr="00496760" w:rsidRDefault="00150B51" w:rsidP="00496760">
            <w:pPr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496760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R&amp;B Food Supply Vietnam</w:t>
            </w:r>
          </w:p>
          <w:p w:rsidR="00150B51" w:rsidRPr="00496760" w:rsidRDefault="00595727" w:rsidP="00496760">
            <w:pPr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</w:pPr>
            <w:r w:rsidRPr="00496760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</w:t>
            </w:r>
            <w:r w:rsidR="00150B51" w:rsidRPr="00496760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Limited Liability Company</w:t>
            </w:r>
          </w:p>
        </w:tc>
        <w:tc>
          <w:tcPr>
            <w:tcW w:w="1530" w:type="dxa"/>
            <w:shd w:val="clear" w:color="auto" w:fill="FAFAFA"/>
          </w:tcPr>
          <w:p w:rsidR="00150B51" w:rsidRPr="00496760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10</w:t>
            </w:r>
            <w:r w:rsidR="000D704D" w:rsidRPr="00496760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798</w:t>
            </w:r>
            <w:r w:rsidR="000D704D" w:rsidRPr="00496760">
              <w:rPr>
                <w:rFonts w:ascii="Browallia New" w:hAnsi="Browallia New" w:cs="Browallia New"/>
                <w:sz w:val="22"/>
                <w:szCs w:val="22"/>
              </w:rPr>
              <w:t>,</w:t>
            </w: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248</w:t>
            </w:r>
          </w:p>
        </w:tc>
        <w:tc>
          <w:tcPr>
            <w:tcW w:w="2700" w:type="dxa"/>
          </w:tcPr>
          <w:p w:rsidR="00150B51" w:rsidRPr="00496760" w:rsidRDefault="007423E8" w:rsidP="009018D6">
            <w:pPr>
              <w:ind w:left="48" w:right="-72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496760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  <w:lang w:val="en-GB"/>
              </w:rPr>
              <w:t>ไม่มีหลักประกันและจะครบกำหนดชำระคืน</w:t>
            </w:r>
            <w:r w:rsidRPr="00496760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ในปี พ.ศ. </w:t>
            </w:r>
            <w:r w:rsidR="00185DF6" w:rsidRPr="00185DF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530" w:type="dxa"/>
            <w:shd w:val="clear" w:color="auto" w:fill="FAFAFA"/>
          </w:tcPr>
          <w:p w:rsidR="00150B51" w:rsidRPr="00496760" w:rsidRDefault="000D704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496760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83" w:type="dxa"/>
            <w:shd w:val="clear" w:color="auto" w:fill="auto"/>
          </w:tcPr>
          <w:p w:rsidR="00150B51" w:rsidRPr="00496760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="000D704D" w:rsidRPr="00496760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70</w:t>
            </w:r>
          </w:p>
        </w:tc>
      </w:tr>
      <w:tr w:rsidR="00150B51" w:rsidRPr="009018D6" w:rsidTr="00AC5E6D">
        <w:tc>
          <w:tcPr>
            <w:tcW w:w="1980" w:type="dxa"/>
          </w:tcPr>
          <w:p w:rsidR="00150B51" w:rsidRPr="00496760" w:rsidRDefault="00A52766" w:rsidP="00496760">
            <w:pPr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  <w:r w:rsidRPr="00496760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PT RB</w:t>
            </w:r>
            <w:r w:rsidR="00150B51" w:rsidRPr="00496760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Food Manufaktur</w:t>
            </w:r>
          </w:p>
          <w:p w:rsidR="00150B51" w:rsidRPr="00496760" w:rsidRDefault="00595727" w:rsidP="00496760">
            <w:pPr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</w:pPr>
            <w:r w:rsidRPr="00496760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cs/>
              </w:rPr>
              <w:t xml:space="preserve">   </w:t>
            </w:r>
            <w:r w:rsidR="00150B51" w:rsidRPr="00496760"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  <w:t>Indones</w:t>
            </w:r>
            <w:r w:rsidR="00885565" w:rsidRPr="00496760">
              <w:rPr>
                <w:rFonts w:ascii="Browallia New" w:eastAsia="Arial Unicode MS" w:hAnsi="Browallia New" w:cs="Browallia New"/>
                <w:spacing w:val="-2"/>
                <w:sz w:val="22"/>
                <w:szCs w:val="22"/>
                <w:lang w:val="en-GB"/>
              </w:rPr>
              <w:t>ia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</w:tcPr>
          <w:p w:rsidR="00150B51" w:rsidRPr="00496760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85DF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11</w:t>
            </w:r>
            <w:r w:rsidR="00C1531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558</w:t>
            </w:r>
            <w:r w:rsidR="00C1531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688</w:t>
            </w:r>
          </w:p>
        </w:tc>
        <w:tc>
          <w:tcPr>
            <w:tcW w:w="2700" w:type="dxa"/>
          </w:tcPr>
          <w:p w:rsidR="00150B51" w:rsidRPr="00496760" w:rsidRDefault="007423E8" w:rsidP="009018D6">
            <w:pPr>
              <w:ind w:left="48" w:right="-72"/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</w:pPr>
            <w:r w:rsidRPr="00496760">
              <w:rPr>
                <w:rFonts w:ascii="Browallia New" w:eastAsia="Arial Unicode MS" w:hAnsi="Browallia New" w:cs="Browallia New"/>
                <w:spacing w:val="-4"/>
                <w:sz w:val="22"/>
                <w:szCs w:val="22"/>
                <w:cs/>
                <w:lang w:val="en-GB"/>
              </w:rPr>
              <w:t>ไม่มีหลักประกันและจะครบกำหนดชำระคืน</w:t>
            </w:r>
            <w:r w:rsidRPr="00496760">
              <w:rPr>
                <w:rFonts w:ascii="Browallia New" w:eastAsia="Arial Unicode MS" w:hAnsi="Browallia New" w:cs="Browallia New"/>
                <w:sz w:val="22"/>
                <w:szCs w:val="22"/>
                <w:cs/>
                <w:lang w:val="en-GB"/>
              </w:rPr>
              <w:t xml:space="preserve">ในปี พ.ศ. </w:t>
            </w:r>
            <w:r w:rsidR="00185DF6" w:rsidRPr="00185DF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2563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</w:tcPr>
          <w:p w:rsidR="00150B51" w:rsidRPr="00496760" w:rsidRDefault="000D704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496760">
              <w:rPr>
                <w:rFonts w:ascii="Browallia New" w:eastAsia="Arial Unicode MS" w:hAnsi="Browallia New" w:cs="Browallia New"/>
                <w:sz w:val="22"/>
                <w:szCs w:val="22"/>
              </w:rPr>
              <w:t>-</w:t>
            </w:r>
          </w:p>
        </w:tc>
        <w:tc>
          <w:tcPr>
            <w:tcW w:w="1183" w:type="dxa"/>
            <w:shd w:val="clear" w:color="auto" w:fill="auto"/>
          </w:tcPr>
          <w:p w:rsidR="00150B51" w:rsidRPr="00496760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</w:pP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3</w:t>
            </w:r>
            <w:r w:rsidR="000D704D" w:rsidRPr="00496760">
              <w:rPr>
                <w:rFonts w:ascii="Browallia New" w:hAnsi="Browallia New" w:cs="Browallia New"/>
                <w:sz w:val="22"/>
                <w:szCs w:val="22"/>
              </w:rPr>
              <w:t>.</w:t>
            </w:r>
            <w:r w:rsidRPr="00185DF6">
              <w:rPr>
                <w:rFonts w:ascii="Browallia New" w:hAnsi="Browallia New" w:cs="Browallia New"/>
                <w:sz w:val="22"/>
                <w:szCs w:val="22"/>
                <w:lang w:val="en-GB"/>
              </w:rPr>
              <w:t>70</w:t>
            </w:r>
          </w:p>
        </w:tc>
      </w:tr>
      <w:tr w:rsidR="00AC5E6D" w:rsidRPr="009018D6" w:rsidTr="00AC5E6D">
        <w:tc>
          <w:tcPr>
            <w:tcW w:w="1980" w:type="dxa"/>
          </w:tcPr>
          <w:p w:rsidR="00AC5E6D" w:rsidRPr="00496760" w:rsidRDefault="00AC5E6D" w:rsidP="00496760">
            <w:pPr>
              <w:ind w:left="-104" w:right="-104"/>
              <w:rPr>
                <w:rFonts w:ascii="Browallia New" w:eastAsia="Arial Unicode MS" w:hAnsi="Browallia New" w:cs="Browallia New"/>
                <w:spacing w:val="-2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AC5E6D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85DF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141</w:t>
            </w:r>
            <w:r w:rsidR="00AC5E6D" w:rsidRPr="00AC5E6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898</w:t>
            </w:r>
            <w:r w:rsidR="00AC5E6D" w:rsidRPr="00AC5E6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603</w:t>
            </w:r>
          </w:p>
        </w:tc>
        <w:tc>
          <w:tcPr>
            <w:tcW w:w="2700" w:type="dxa"/>
          </w:tcPr>
          <w:p w:rsidR="00AC5E6D" w:rsidRPr="00AC5E6D" w:rsidRDefault="00AC5E6D" w:rsidP="009018D6">
            <w:pPr>
              <w:ind w:left="48" w:right="-72"/>
              <w:rPr>
                <w:rFonts w:ascii="Browallia New" w:eastAsia="Arial Unicode MS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:rsidR="00AC5E6D" w:rsidRPr="00496760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2"/>
                <w:szCs w:val="22"/>
              </w:rPr>
            </w:pPr>
            <w:r w:rsidRPr="00185DF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70</w:t>
            </w:r>
            <w:r w:rsidR="00AC5E6D" w:rsidRPr="00AC5E6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375</w:t>
            </w:r>
            <w:r w:rsidR="00AC5E6D" w:rsidRPr="00AC5E6D">
              <w:rPr>
                <w:rFonts w:ascii="Browallia New" w:eastAsia="Arial Unicode MS" w:hAnsi="Browallia New" w:cs="Browallia New"/>
                <w:sz w:val="22"/>
                <w:szCs w:val="22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2"/>
                <w:szCs w:val="22"/>
                <w:lang w:val="en-GB"/>
              </w:rPr>
              <w:t>000</w:t>
            </w:r>
          </w:p>
        </w:tc>
        <w:tc>
          <w:tcPr>
            <w:tcW w:w="1183" w:type="dxa"/>
            <w:shd w:val="clear" w:color="auto" w:fill="auto"/>
          </w:tcPr>
          <w:p w:rsidR="00AC5E6D" w:rsidRPr="00496760" w:rsidRDefault="00AC5E6D" w:rsidP="009018D6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</w:tbl>
    <w:p w:rsidR="005C2314" w:rsidRPr="00496760" w:rsidRDefault="005C2314" w:rsidP="009018D6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</w:rPr>
      </w:pPr>
    </w:p>
    <w:p w:rsidR="002C3934" w:rsidRPr="009018D6" w:rsidRDefault="00BA5B0A" w:rsidP="009018D6">
      <w:pPr>
        <w:ind w:left="540"/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</w:rPr>
      </w:pPr>
      <w:r w:rsidRPr="002A475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เงินให้กู้</w:t>
      </w:r>
      <w:r w:rsidR="00E93758" w:rsidRPr="002A475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ยืม</w:t>
      </w:r>
      <w:r w:rsidRPr="002A475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แก่กิจการที่เกี่ยวข้องกัน</w:t>
      </w:r>
      <w:r w:rsidR="00E93758" w:rsidRPr="002A475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เป็นไป</w:t>
      </w:r>
      <w:r w:rsidRPr="002A475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ตามประเพณีการให้กู้ยืมปกติ รายได้ดอกเบี้ยที่เกี่ยวข้องมีจำนวนเงิน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="00D11576" w:rsidRPr="002A475B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659</w:t>
      </w:r>
      <w:r w:rsidR="00D11576" w:rsidRPr="002A475B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189</w:t>
      </w:r>
      <w:r w:rsidR="00274A4D" w:rsidRPr="002A475B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2A475B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บ</w:t>
      </w:r>
      <w:r w:rsidRPr="002A475B">
        <w:rPr>
          <w:rFonts w:ascii="Browallia New" w:eastAsia="Arial Unicode MS" w:hAnsi="Browallia New" w:cs="Browallia New"/>
          <w:sz w:val="26"/>
          <w:szCs w:val="26"/>
          <w:cs/>
        </w:rPr>
        <w:t xml:space="preserve">าท </w:t>
      </w:r>
      <w:r w:rsidRPr="002A475B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(</w:t>
      </w:r>
      <w:r w:rsidR="00185DF6" w:rsidRPr="00185DF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30</w:t>
      </w:r>
      <w:r w:rsidR="00010AAF" w:rsidRPr="002A475B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 xml:space="preserve"> </w:t>
      </w:r>
      <w:r w:rsidR="00FD6F37" w:rsidRPr="002A475B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กันยายน</w:t>
      </w:r>
      <w:r w:rsidR="00722421" w:rsidRPr="002A475B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2A475B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พ.ศ. </w:t>
      </w:r>
      <w:r w:rsidR="00185DF6" w:rsidRPr="00185DF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2561</w:t>
      </w:r>
      <w:r w:rsidRPr="002A475B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: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</w:t>
      </w:r>
      <w:r w:rsidR="00716483" w:rsidRPr="002A475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415</w:t>
      </w:r>
      <w:r w:rsidR="00716483" w:rsidRPr="002A475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771</w:t>
      </w:r>
      <w:r w:rsidR="00716483" w:rsidRPr="002A475B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5E7A98" w:rsidRPr="002A475B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>บาท</w:t>
      </w:r>
      <w:r w:rsidR="005C2314" w:rsidRPr="002A475B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)</w:t>
      </w:r>
    </w:p>
    <w:p w:rsidR="005C2314" w:rsidRPr="00496760" w:rsidRDefault="005C2314" w:rsidP="009018D6">
      <w:pPr>
        <w:ind w:left="540"/>
        <w:jc w:val="thaiDistribute"/>
        <w:rPr>
          <w:rFonts w:ascii="Browallia New" w:eastAsia="Arial Unicode MS" w:hAnsi="Browallia New" w:cs="Browallia New"/>
          <w:spacing w:val="-8"/>
          <w:sz w:val="16"/>
          <w:szCs w:val="16"/>
        </w:rPr>
      </w:pPr>
    </w:p>
    <w:p w:rsidR="00967B05" w:rsidRPr="009018D6" w:rsidRDefault="00967B05" w:rsidP="009018D6">
      <w:pPr>
        <w:numPr>
          <w:ilvl w:val="0"/>
          <w:numId w:val="1"/>
        </w:num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901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ค่าตอบแทนผู้บริหารสำคัญของ</w:t>
      </w:r>
      <w:r w:rsidR="00F932E5" w:rsidRPr="00901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กลุ่ม</w:t>
      </w:r>
      <w:r w:rsidRPr="009018D6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กิจการ</w:t>
      </w:r>
    </w:p>
    <w:p w:rsidR="00BA5B0A" w:rsidRPr="00496760" w:rsidRDefault="00BA5B0A" w:rsidP="009018D6">
      <w:pPr>
        <w:ind w:left="540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:rsidR="00967B05" w:rsidRPr="009018D6" w:rsidRDefault="009514C7" w:rsidP="009018D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ค่าตอบแทนผู้บริหารสำคัญของ</w:t>
      </w:r>
      <w:r w:rsidR="00F932E5" w:rsidRPr="009018D6">
        <w:rPr>
          <w:rFonts w:ascii="Browallia New" w:eastAsia="Arial Unicode MS" w:hAnsi="Browallia New" w:cs="Browallia New"/>
          <w:sz w:val="26"/>
          <w:szCs w:val="26"/>
          <w:cs/>
        </w:rPr>
        <w:t>กลุ่ม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กิจการ</w:t>
      </w:r>
      <w:r w:rsidR="005426AF" w:rsidRPr="009018D6">
        <w:rPr>
          <w:rFonts w:ascii="Browallia New" w:eastAsia="Arial Unicode MS" w:hAnsi="Browallia New" w:cs="Browallia New"/>
          <w:sz w:val="26"/>
          <w:szCs w:val="26"/>
          <w:cs/>
        </w:rPr>
        <w:t>และบริษัท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สำหรับงวดสามเดือน</w:t>
      </w:r>
      <w:r w:rsidR="00782615" w:rsidRPr="009018D6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="00FD6F37" w:rsidRPr="009018D6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="00782615" w:rsidRPr="009018D6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สิ้นสุดวันที่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="00010AAF" w:rsidRPr="009018D6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D6F37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กันยายน</w:t>
      </w:r>
      <w:r w:rsidR="002865E8" w:rsidRPr="009018D6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พ.ศ. </w:t>
      </w:r>
      <w:r w:rsidR="00185DF6" w:rsidRPr="00185DF6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155766" w:rsidRPr="009018D6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9018D6">
        <w:rPr>
          <w:rFonts w:ascii="Browallia New" w:eastAsia="Arial Unicode MS" w:hAnsi="Browallia New" w:cs="Browallia New"/>
          <w:sz w:val="26"/>
          <w:szCs w:val="26"/>
          <w:cs/>
        </w:rPr>
        <w:t>มีรายละเอียดดังนี้</w:t>
      </w:r>
    </w:p>
    <w:tbl>
      <w:tblPr>
        <w:tblW w:w="9268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3807"/>
        <w:gridCol w:w="1365"/>
        <w:gridCol w:w="1365"/>
        <w:gridCol w:w="1365"/>
        <w:gridCol w:w="1366"/>
      </w:tblGrid>
      <w:tr w:rsidR="00345D24" w:rsidRPr="009018D6" w:rsidTr="009E79FF">
        <w:trPr>
          <w:cantSplit/>
        </w:trPr>
        <w:tc>
          <w:tcPr>
            <w:tcW w:w="3807" w:type="dxa"/>
            <w:vAlign w:val="bottom"/>
          </w:tcPr>
          <w:p w:rsidR="00D87A5D" w:rsidRPr="009018D6" w:rsidRDefault="00D87A5D" w:rsidP="009018D6">
            <w:pPr>
              <w:ind w:left="25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45D24" w:rsidRPr="009018D6" w:rsidTr="00E96829">
        <w:trPr>
          <w:cantSplit/>
        </w:trPr>
        <w:tc>
          <w:tcPr>
            <w:tcW w:w="3807" w:type="dxa"/>
            <w:vAlign w:val="bottom"/>
          </w:tcPr>
          <w:p w:rsidR="00D87A5D" w:rsidRPr="009018D6" w:rsidRDefault="00D87A5D" w:rsidP="009018D6">
            <w:pPr>
              <w:ind w:left="25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สำหรับงวดสามเดือนสิ้นสุดวันที่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D87A5D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D6F37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D6F37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D6F37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D6F37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D6F37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D6F37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D6F37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345D24" w:rsidRPr="009018D6" w:rsidTr="00E96829">
        <w:trPr>
          <w:cantSplit/>
        </w:trPr>
        <w:tc>
          <w:tcPr>
            <w:tcW w:w="3807" w:type="dxa"/>
            <w:vAlign w:val="bottom"/>
          </w:tcPr>
          <w:p w:rsidR="00D87A5D" w:rsidRPr="009018D6" w:rsidRDefault="00D87A5D" w:rsidP="009018D6">
            <w:pPr>
              <w:ind w:left="25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5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5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65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6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345D24" w:rsidRPr="009018D6" w:rsidTr="00E96829">
        <w:trPr>
          <w:cantSplit/>
        </w:trPr>
        <w:tc>
          <w:tcPr>
            <w:tcW w:w="3807" w:type="dxa"/>
            <w:vAlign w:val="bottom"/>
          </w:tcPr>
          <w:p w:rsidR="00D87A5D" w:rsidRPr="009018D6" w:rsidRDefault="00D87A5D" w:rsidP="009018D6">
            <w:pPr>
              <w:ind w:left="25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45D24" w:rsidRPr="009018D6" w:rsidTr="00EF149F">
        <w:trPr>
          <w:cantSplit/>
        </w:trPr>
        <w:tc>
          <w:tcPr>
            <w:tcW w:w="3807" w:type="dxa"/>
            <w:vAlign w:val="bottom"/>
          </w:tcPr>
          <w:p w:rsidR="00D87A5D" w:rsidRPr="00496760" w:rsidRDefault="00D87A5D" w:rsidP="009018D6">
            <w:pPr>
              <w:ind w:left="254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0D704D" w:rsidRPr="009018D6" w:rsidTr="00EF149F">
        <w:trPr>
          <w:cantSplit/>
        </w:trPr>
        <w:tc>
          <w:tcPr>
            <w:tcW w:w="3807" w:type="dxa"/>
            <w:vAlign w:val="bottom"/>
          </w:tcPr>
          <w:p w:rsidR="000D704D" w:rsidRPr="009018D6" w:rsidRDefault="000D704D" w:rsidP="009018D6">
            <w:pPr>
              <w:ind w:left="25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5" w:type="dxa"/>
            <w:shd w:val="clear" w:color="auto" w:fill="FAFAFA"/>
            <w:vAlign w:val="bottom"/>
          </w:tcPr>
          <w:p w:rsidR="000D704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145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923</w:t>
            </w:r>
          </w:p>
        </w:tc>
        <w:tc>
          <w:tcPr>
            <w:tcW w:w="1365" w:type="dxa"/>
            <w:vAlign w:val="bottom"/>
          </w:tcPr>
          <w:p w:rsidR="000D704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254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490</w:t>
            </w:r>
          </w:p>
        </w:tc>
        <w:tc>
          <w:tcPr>
            <w:tcW w:w="1365" w:type="dxa"/>
            <w:shd w:val="clear" w:color="auto" w:fill="FAFAFA"/>
            <w:vAlign w:val="bottom"/>
          </w:tcPr>
          <w:p w:rsidR="000D704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695</w:t>
            </w:r>
          </w:p>
        </w:tc>
        <w:tc>
          <w:tcPr>
            <w:tcW w:w="1366" w:type="dxa"/>
            <w:vAlign w:val="bottom"/>
          </w:tcPr>
          <w:p w:rsidR="000D704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580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458</w:t>
            </w:r>
          </w:p>
        </w:tc>
      </w:tr>
      <w:tr w:rsidR="000D704D" w:rsidRPr="009018D6" w:rsidTr="00EF149F">
        <w:trPr>
          <w:cantSplit/>
        </w:trPr>
        <w:tc>
          <w:tcPr>
            <w:tcW w:w="3807" w:type="dxa"/>
            <w:vAlign w:val="bottom"/>
          </w:tcPr>
          <w:p w:rsidR="000D704D" w:rsidRPr="009018D6" w:rsidRDefault="000D704D" w:rsidP="009018D6">
            <w:pPr>
              <w:ind w:left="25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0D704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346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704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0D704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272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704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654</w:t>
            </w:r>
          </w:p>
        </w:tc>
      </w:tr>
      <w:tr w:rsidR="000D704D" w:rsidRPr="009018D6" w:rsidTr="00EF149F">
        <w:trPr>
          <w:cantSplit/>
          <w:trHeight w:val="65"/>
        </w:trPr>
        <w:tc>
          <w:tcPr>
            <w:tcW w:w="3807" w:type="dxa"/>
            <w:vAlign w:val="bottom"/>
          </w:tcPr>
          <w:p w:rsidR="000D704D" w:rsidRPr="009018D6" w:rsidRDefault="000D704D" w:rsidP="009018D6">
            <w:pPr>
              <w:ind w:left="25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D704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492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518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04D" w:rsidRPr="009018D6" w:rsidRDefault="000D704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fldChar w:fldCharType="begin"/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instrText xml:space="preserve"> =SUM(ABOVE) </w:instrTex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fldChar w:fldCharType="separate"/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269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860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fldChar w:fldCharType="end"/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D704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594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125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04D" w:rsidRPr="009018D6" w:rsidRDefault="000D704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fldChar w:fldCharType="begin"/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instrText xml:space="preserve"> =SUM(ABOVE) </w:instrTex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fldChar w:fldCharType="separate"/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7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586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112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fldChar w:fldCharType="end"/>
            </w:r>
          </w:p>
        </w:tc>
      </w:tr>
    </w:tbl>
    <w:p w:rsidR="00D87A5D" w:rsidRPr="00496760" w:rsidRDefault="00D87A5D" w:rsidP="009018D6">
      <w:pPr>
        <w:ind w:left="540"/>
        <w:jc w:val="thaiDistribute"/>
        <w:rPr>
          <w:rFonts w:ascii="Browallia New" w:eastAsia="Arial Unicode MS" w:hAnsi="Browallia New" w:cs="Browallia New"/>
          <w:spacing w:val="-4"/>
          <w:sz w:val="16"/>
          <w:szCs w:val="16"/>
        </w:rPr>
      </w:pPr>
    </w:p>
    <w:tbl>
      <w:tblPr>
        <w:tblW w:w="9268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3807"/>
        <w:gridCol w:w="1365"/>
        <w:gridCol w:w="1365"/>
        <w:gridCol w:w="1365"/>
        <w:gridCol w:w="1366"/>
      </w:tblGrid>
      <w:tr w:rsidR="00345D24" w:rsidRPr="009018D6" w:rsidTr="009E79FF">
        <w:trPr>
          <w:cantSplit/>
        </w:trPr>
        <w:tc>
          <w:tcPr>
            <w:tcW w:w="3807" w:type="dxa"/>
            <w:vAlign w:val="bottom"/>
          </w:tcPr>
          <w:p w:rsidR="00D87A5D" w:rsidRPr="009018D6" w:rsidRDefault="00D87A5D" w:rsidP="009018D6">
            <w:pPr>
              <w:ind w:left="25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73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45D24" w:rsidRPr="009018D6" w:rsidTr="00E96829">
        <w:trPr>
          <w:cantSplit/>
        </w:trPr>
        <w:tc>
          <w:tcPr>
            <w:tcW w:w="3807" w:type="dxa"/>
            <w:vAlign w:val="bottom"/>
          </w:tcPr>
          <w:p w:rsidR="00D87A5D" w:rsidRPr="009018D6" w:rsidRDefault="00D87A5D" w:rsidP="009018D6">
            <w:pPr>
              <w:ind w:left="25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สำหรับงวด</w:t>
            </w:r>
            <w:r w:rsidR="00FD6F37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เก้า</w:t>
            </w: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D6F37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D6F37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D6F37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D6F37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pStyle w:val="Header"/>
              <w:tabs>
                <w:tab w:val="clear" w:pos="4153"/>
                <w:tab w:val="clear" w:pos="8306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D6F37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D6F37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:rsidR="00D87A5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30</w:t>
            </w:r>
            <w:r w:rsidR="00FD6F37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FD6F37"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กันยายน</w:t>
            </w:r>
          </w:p>
        </w:tc>
      </w:tr>
      <w:tr w:rsidR="00345D24" w:rsidRPr="009018D6" w:rsidTr="00E96829">
        <w:trPr>
          <w:cantSplit/>
        </w:trPr>
        <w:tc>
          <w:tcPr>
            <w:tcW w:w="3807" w:type="dxa"/>
            <w:vAlign w:val="bottom"/>
          </w:tcPr>
          <w:p w:rsidR="00D87A5D" w:rsidRPr="009018D6" w:rsidRDefault="00D87A5D" w:rsidP="009018D6">
            <w:pPr>
              <w:ind w:left="25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5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5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  <w:tc>
          <w:tcPr>
            <w:tcW w:w="1365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2562</w:t>
            </w:r>
          </w:p>
        </w:tc>
        <w:tc>
          <w:tcPr>
            <w:tcW w:w="1366" w:type="dxa"/>
            <w:vAlign w:val="bottom"/>
          </w:tcPr>
          <w:p w:rsidR="00D87A5D" w:rsidRPr="009018D6" w:rsidRDefault="00D87A5D" w:rsidP="009018D6">
            <w:pPr>
              <w:pStyle w:val="Header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th-TH"/>
              </w:rPr>
              <w:t xml:space="preserve">พ.ศ. </w:t>
            </w:r>
            <w:r w:rsidR="00185DF6" w:rsidRPr="00185DF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2561</w:t>
            </w:r>
          </w:p>
        </w:tc>
      </w:tr>
      <w:tr w:rsidR="00345D24" w:rsidRPr="009018D6" w:rsidTr="00E96829">
        <w:trPr>
          <w:cantSplit/>
        </w:trPr>
        <w:tc>
          <w:tcPr>
            <w:tcW w:w="3807" w:type="dxa"/>
            <w:vAlign w:val="bottom"/>
          </w:tcPr>
          <w:p w:rsidR="00D87A5D" w:rsidRPr="009018D6" w:rsidRDefault="00D87A5D" w:rsidP="009018D6">
            <w:pPr>
              <w:ind w:left="25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vAlign w:val="bottom"/>
          </w:tcPr>
          <w:p w:rsidR="00D87A5D" w:rsidRPr="009018D6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45D24" w:rsidRPr="009018D6" w:rsidTr="00EF149F">
        <w:trPr>
          <w:cantSplit/>
        </w:trPr>
        <w:tc>
          <w:tcPr>
            <w:tcW w:w="3807" w:type="dxa"/>
            <w:vAlign w:val="bottom"/>
          </w:tcPr>
          <w:p w:rsidR="00D87A5D" w:rsidRPr="00496760" w:rsidRDefault="00D87A5D" w:rsidP="009018D6">
            <w:pPr>
              <w:ind w:left="255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6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vAlign w:val="bottom"/>
          </w:tcPr>
          <w:p w:rsidR="00D87A5D" w:rsidRPr="00496760" w:rsidRDefault="00D87A5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0D704D" w:rsidRPr="009018D6" w:rsidTr="00EF149F">
        <w:trPr>
          <w:cantSplit/>
        </w:trPr>
        <w:tc>
          <w:tcPr>
            <w:tcW w:w="3807" w:type="dxa"/>
            <w:vAlign w:val="bottom"/>
          </w:tcPr>
          <w:p w:rsidR="000D704D" w:rsidRPr="009018D6" w:rsidRDefault="000D704D" w:rsidP="009018D6">
            <w:pPr>
              <w:ind w:left="25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365" w:type="dxa"/>
            <w:shd w:val="clear" w:color="auto" w:fill="FAFAFA"/>
            <w:vAlign w:val="bottom"/>
          </w:tcPr>
          <w:p w:rsidR="000D704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345</w:t>
            </w:r>
          </w:p>
        </w:tc>
        <w:tc>
          <w:tcPr>
            <w:tcW w:w="1365" w:type="dxa"/>
            <w:vAlign w:val="bottom"/>
          </w:tcPr>
          <w:p w:rsidR="000D704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926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776</w:t>
            </w:r>
          </w:p>
        </w:tc>
        <w:tc>
          <w:tcPr>
            <w:tcW w:w="1365" w:type="dxa"/>
            <w:shd w:val="clear" w:color="auto" w:fill="FAFAFA"/>
            <w:vAlign w:val="bottom"/>
          </w:tcPr>
          <w:p w:rsidR="000D704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769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135</w:t>
            </w:r>
          </w:p>
        </w:tc>
        <w:tc>
          <w:tcPr>
            <w:tcW w:w="1366" w:type="dxa"/>
            <w:vAlign w:val="bottom"/>
          </w:tcPr>
          <w:p w:rsidR="000D704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917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042</w:t>
            </w:r>
          </w:p>
        </w:tc>
      </w:tr>
      <w:tr w:rsidR="000D704D" w:rsidRPr="009018D6" w:rsidTr="00EF149F">
        <w:trPr>
          <w:cantSplit/>
        </w:trPr>
        <w:tc>
          <w:tcPr>
            <w:tcW w:w="3807" w:type="dxa"/>
            <w:vAlign w:val="bottom"/>
          </w:tcPr>
          <w:p w:rsidR="000D704D" w:rsidRPr="009018D6" w:rsidRDefault="000D704D" w:rsidP="009018D6">
            <w:pPr>
              <w:ind w:left="25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0D704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213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704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:rsidR="000D704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218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D704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962</w:t>
            </w:r>
          </w:p>
        </w:tc>
      </w:tr>
      <w:tr w:rsidR="000D704D" w:rsidRPr="009018D6" w:rsidTr="00EF149F">
        <w:trPr>
          <w:cantSplit/>
          <w:trHeight w:val="65"/>
        </w:trPr>
        <w:tc>
          <w:tcPr>
            <w:tcW w:w="3807" w:type="dxa"/>
            <w:vAlign w:val="bottom"/>
          </w:tcPr>
          <w:p w:rsidR="000D704D" w:rsidRPr="009018D6" w:rsidRDefault="000D704D" w:rsidP="009018D6">
            <w:pPr>
              <w:ind w:left="25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D704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516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750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04D" w:rsidRPr="009018D6" w:rsidRDefault="000D704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fldChar w:fldCharType="begin"/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instrText xml:space="preserve"> =SUM(ABOVE) </w:instrTex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fldChar w:fldCharType="separate"/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21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972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886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fldChar w:fldCharType="end"/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:rsidR="000D704D" w:rsidRPr="009018D6" w:rsidRDefault="00185DF6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987</w:t>
            </w:r>
            <w:r w:rsidR="000D704D"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185DF6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722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D704D" w:rsidRPr="009018D6" w:rsidRDefault="000D704D" w:rsidP="009018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fldChar w:fldCharType="begin"/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instrText xml:space="preserve"> =SUM(ABOVE) </w:instrTex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fldChar w:fldCharType="separate"/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17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934</w:t>
            </w:r>
            <w:r w:rsidRPr="009018D6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,</w:t>
            </w:r>
            <w:r w:rsidR="00185DF6" w:rsidRPr="00185DF6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004</w:t>
            </w:r>
            <w:r w:rsidRPr="009018D6">
              <w:rPr>
                <w:rFonts w:ascii="Browallia New" w:eastAsia="Arial Unicode MS" w:hAnsi="Browallia New" w:cs="Browallia New"/>
                <w:sz w:val="26"/>
                <w:szCs w:val="26"/>
              </w:rPr>
              <w:fldChar w:fldCharType="end"/>
            </w:r>
          </w:p>
        </w:tc>
      </w:tr>
    </w:tbl>
    <w:p w:rsidR="003C45D0" w:rsidRDefault="003C45D0" w:rsidP="009018D6">
      <w:pPr>
        <w:ind w:left="108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9475" w:type="dxa"/>
        <w:shd w:val="clear" w:color="auto" w:fill="FFA543"/>
        <w:tblLook w:val="04A0" w:firstRow="1" w:lastRow="0" w:firstColumn="1" w:lastColumn="0" w:noHBand="0" w:noVBand="1"/>
      </w:tblPr>
      <w:tblGrid>
        <w:gridCol w:w="9475"/>
      </w:tblGrid>
      <w:tr w:rsidR="003C45D0" w:rsidRPr="009018D6" w:rsidTr="000D2003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:rsidR="003C45D0" w:rsidRPr="009018D6" w:rsidRDefault="00185DF6" w:rsidP="000D2003">
            <w:pPr>
              <w:tabs>
                <w:tab w:val="left" w:pos="432"/>
              </w:tabs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185DF6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24</w:t>
            </w:r>
            <w:r w:rsidR="003C45D0" w:rsidRPr="009A021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9A0210" w:rsidRPr="009A0210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เหตุการณ์ภายหลังวันที่ในงบแสดงฐานะการเงิน</w:t>
            </w:r>
          </w:p>
        </w:tc>
      </w:tr>
    </w:tbl>
    <w:p w:rsidR="000B2C91" w:rsidRDefault="000B2C91" w:rsidP="003C45D0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:rsidR="000B2C91" w:rsidRPr="000B2C91" w:rsidRDefault="000B2C91" w:rsidP="003C45D0">
      <w:pPr>
        <w:jc w:val="thaiDistribute"/>
        <w:rPr>
          <w:rFonts w:ascii="Browallia New" w:eastAsia="Arial Unicode MS" w:hAnsi="Browallia New" w:cs="Browallia New"/>
          <w:b/>
          <w:bCs/>
          <w:spacing w:val="-4"/>
          <w:sz w:val="26"/>
          <w:szCs w:val="26"/>
        </w:rPr>
      </w:pPr>
      <w:r w:rsidRPr="000B2C91">
        <w:rPr>
          <w:rFonts w:ascii="Browallia New" w:eastAsia="Arial Unicode MS" w:hAnsi="Browallia New" w:cs="Browallia New" w:hint="cs"/>
          <w:b/>
          <w:bCs/>
          <w:spacing w:val="-4"/>
          <w:sz w:val="26"/>
          <w:szCs w:val="26"/>
          <w:cs/>
        </w:rPr>
        <w:t>การเสนอขายหุ้นครั้งแรกต่อประชาชน</w:t>
      </w:r>
    </w:p>
    <w:p w:rsidR="000B2C91" w:rsidRDefault="000B2C91" w:rsidP="003C45D0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</w:p>
    <w:p w:rsidR="000B2C91" w:rsidRDefault="000B2C91" w:rsidP="003C45D0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0D200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21</w:t>
      </w:r>
      <w:r w:rsidRPr="000D200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D200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ตุลาคม พ.ศ.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  <w:r w:rsidRPr="000B2C9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B2C9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บริษัทได้รับชำระค่าหุ้นสามัญเพิ่มเติมสำหรับหุ้นจำนวน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520</w:t>
      </w:r>
      <w:r w:rsidRPr="000B2C91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0B2C91">
        <w:rPr>
          <w:rFonts w:ascii="Browallia New" w:eastAsia="Arial Unicode MS" w:hAnsi="Browallia New" w:cs="Browallia New"/>
          <w:spacing w:val="-4"/>
          <w:sz w:val="26"/>
          <w:szCs w:val="26"/>
        </w:rPr>
        <w:t>,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000</w:t>
      </w:r>
      <w:r w:rsidRPr="000B2C9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B2C9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หุ้น ที่มีมูลค่าที่ตราไว้หุ้นละ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0B2C9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B2C9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บาท </w:t>
      </w:r>
      <w:r w:rsidRPr="00CF28D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ซึ่งได้นำเสนอขายหลักทรัพย์ต่อประชาชนครั้งแรกที่ราคาเสนอขายหุ้นละ </w:t>
      </w:r>
      <w:r w:rsidR="00185DF6" w:rsidRPr="00185DF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3</w:t>
      </w:r>
      <w:r w:rsidRPr="00CF28D0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185DF6" w:rsidRPr="00185DF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30</w:t>
      </w:r>
      <w:r w:rsidRPr="00CF28D0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CF28D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บาท คิดเป็นจำนวนเงินรวมทั้งสิ้น </w:t>
      </w:r>
      <w:r w:rsidR="00185DF6" w:rsidRPr="00185DF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1</w:t>
      </w:r>
      <w:r w:rsidRPr="00CF28D0">
        <w:rPr>
          <w:rFonts w:ascii="Browallia New" w:eastAsia="Arial Unicode MS" w:hAnsi="Browallia New" w:cs="Browallia New"/>
          <w:spacing w:val="-8"/>
          <w:sz w:val="26"/>
          <w:szCs w:val="26"/>
        </w:rPr>
        <w:t>,</w:t>
      </w:r>
      <w:r w:rsidR="00185DF6" w:rsidRPr="00185DF6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716</w:t>
      </w:r>
      <w:r w:rsidRPr="00CF28D0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CF28D0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ล้านบาท จำนวนเงิน</w:t>
      </w:r>
      <w:r w:rsidRPr="000B2C9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ดังกล่าวเป็นจำนวนเงินก่อนหักต้นทุนที่เพิ่มขึ้นเกี่ยวกับการออกหุ้นใหม่ หุ้นสามัญของบริษัทเริ่มทำการซื้อขาย</w:t>
      </w:r>
      <w:r w:rsidR="00D95351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ครั้งแรก</w:t>
      </w:r>
      <w:r w:rsidRPr="000B2C9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ในตลาดหลักทรัพย์</w:t>
      </w:r>
      <w:r w:rsidR="00CF28D0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0B2C9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แห่งประเทศไทยตั้งแต่วันที่</w:t>
      </w:r>
      <w:r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24</w:t>
      </w:r>
      <w:r w:rsidRPr="000B2C9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0B2C9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ตุลาคม พ.ศ. </w:t>
      </w:r>
      <w:r w:rsidR="00185DF6" w:rsidRPr="00185DF6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2562</w:t>
      </w:r>
    </w:p>
    <w:p w:rsidR="00CF28D0" w:rsidRDefault="00CF28D0" w:rsidP="003C45D0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:rsidR="00CF28D0" w:rsidRPr="009018D6" w:rsidRDefault="00CF28D0" w:rsidP="003C45D0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</w:p>
    <w:sectPr w:rsidR="00CF28D0" w:rsidRPr="009018D6" w:rsidSect="005574D6">
      <w:headerReference w:type="first" r:id="rId10"/>
      <w:footerReference w:type="first" r:id="rId11"/>
      <w:pgSz w:w="11909" w:h="16834" w:code="9"/>
      <w:pgMar w:top="1440" w:right="720" w:bottom="720" w:left="1728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9BF" w:rsidRDefault="006369BF">
      <w:r>
        <w:separator/>
      </w:r>
    </w:p>
  </w:endnote>
  <w:endnote w:type="continuationSeparator" w:id="0">
    <w:p w:rsidR="006369BF" w:rsidRDefault="00636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9B" w:rsidRPr="009018D6" w:rsidRDefault="00F53B9B" w:rsidP="007B677F">
    <w:pPr>
      <w:pBdr>
        <w:top w:val="single" w:sz="8" w:space="2" w:color="auto"/>
      </w:pBdr>
      <w:jc w:val="right"/>
      <w:rPr>
        <w:rFonts w:ascii="Browallia New" w:eastAsia="Arial Unicode MS" w:hAnsi="Browallia New" w:cs="Browallia New"/>
        <w:sz w:val="26"/>
        <w:szCs w:val="26"/>
      </w:rPr>
    </w:pPr>
    <w:r w:rsidRPr="009018D6">
      <w:rPr>
        <w:rFonts w:ascii="Browallia New" w:eastAsia="Arial Unicode MS" w:hAnsi="Browallia New" w:cs="Browallia New"/>
        <w:sz w:val="26"/>
        <w:szCs w:val="26"/>
      </w:rPr>
      <w:fldChar w:fldCharType="begin"/>
    </w:r>
    <w:r w:rsidRPr="009018D6">
      <w:rPr>
        <w:rFonts w:ascii="Browallia New" w:eastAsia="Arial Unicode MS" w:hAnsi="Browallia New" w:cs="Browallia New"/>
        <w:sz w:val="26"/>
        <w:szCs w:val="26"/>
      </w:rPr>
      <w:instrText xml:space="preserve"> PAGE   \</w:instrText>
    </w:r>
    <w:r w:rsidRPr="009018D6">
      <w:rPr>
        <w:rFonts w:ascii="Browallia New" w:eastAsia="Arial Unicode MS" w:hAnsi="Browallia New" w:cs="Browallia New"/>
        <w:sz w:val="26"/>
        <w:szCs w:val="26"/>
        <w:cs/>
      </w:rPr>
      <w:instrText xml:space="preserve">* </w:instrText>
    </w:r>
    <w:r w:rsidRPr="009018D6">
      <w:rPr>
        <w:rFonts w:ascii="Browallia New" w:eastAsia="Arial Unicode MS" w:hAnsi="Browallia New" w:cs="Browallia New"/>
        <w:sz w:val="26"/>
        <w:szCs w:val="26"/>
      </w:rPr>
      <w:instrText xml:space="preserve">MERGEFORMAT </w:instrText>
    </w:r>
    <w:r w:rsidRPr="009018D6">
      <w:rPr>
        <w:rFonts w:ascii="Browallia New" w:eastAsia="Arial Unicode MS" w:hAnsi="Browallia New" w:cs="Browallia New"/>
        <w:sz w:val="26"/>
        <w:szCs w:val="26"/>
      </w:rPr>
      <w:fldChar w:fldCharType="separate"/>
    </w:r>
    <w:r w:rsidR="00185DF6" w:rsidRPr="00185DF6">
      <w:rPr>
        <w:rFonts w:ascii="Browallia New" w:eastAsia="Arial Unicode MS" w:hAnsi="Browallia New" w:cs="Browallia New"/>
        <w:noProof/>
        <w:sz w:val="26"/>
        <w:szCs w:val="26"/>
        <w:lang w:val="en-GB"/>
      </w:rPr>
      <w:t>37</w:t>
    </w:r>
    <w:r w:rsidRPr="009018D6">
      <w:rPr>
        <w:rFonts w:ascii="Browallia New" w:eastAsia="Arial Unicode MS" w:hAnsi="Browallia New" w:cs="Browallia New"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9B" w:rsidRPr="00FF6BC3" w:rsidRDefault="00F53B9B" w:rsidP="00646496">
    <w:pPr>
      <w:pStyle w:val="Footer"/>
      <w:pBdr>
        <w:top w:val="single" w:sz="8" w:space="1" w:color="auto"/>
      </w:pBdr>
      <w:jc w:val="right"/>
      <w:rPr>
        <w:rFonts w:ascii="Angsana New" w:hAnsi="Angsana New" w:cs="Angsana New"/>
        <w:sz w:val="26"/>
        <w:szCs w:val="26"/>
        <w:lang w:val="en-GB"/>
      </w:rPr>
    </w:pPr>
    <w:r w:rsidRPr="00FF6BC3">
      <w:rPr>
        <w:rStyle w:val="PageNumber"/>
        <w:rFonts w:ascii="Angsana New" w:hAnsi="Angsana New" w:cs="Angsana New"/>
        <w:sz w:val="26"/>
        <w:szCs w:val="26"/>
      </w:rPr>
      <w:fldChar w:fldCharType="begin"/>
    </w:r>
    <w:r w:rsidRPr="00FF6BC3">
      <w:rPr>
        <w:rStyle w:val="PageNumber"/>
        <w:rFonts w:ascii="Angsana New" w:hAnsi="Angsana New" w:cs="Angsana New"/>
        <w:sz w:val="26"/>
        <w:szCs w:val="26"/>
        <w:cs/>
      </w:rPr>
      <w:instrText xml:space="preserve"> PAGE </w:instrText>
    </w:r>
    <w:r w:rsidRPr="00FF6BC3">
      <w:rPr>
        <w:rStyle w:val="PageNumber"/>
        <w:rFonts w:ascii="Angsana New" w:hAnsi="Angsana New" w:cs="Angsana New"/>
        <w:sz w:val="26"/>
        <w:szCs w:val="26"/>
      </w:rPr>
      <w:fldChar w:fldCharType="separate"/>
    </w:r>
    <w:r>
      <w:rPr>
        <w:rStyle w:val="PageNumber"/>
        <w:rFonts w:ascii="Angsana New" w:hAnsi="Angsana New" w:cs="Angsana New"/>
        <w:noProof/>
        <w:sz w:val="26"/>
        <w:szCs w:val="26"/>
        <w:cs/>
      </w:rPr>
      <w:t>29</w:t>
    </w:r>
    <w:r w:rsidRPr="00FF6BC3">
      <w:rPr>
        <w:rStyle w:val="PageNumber"/>
        <w:rFonts w:ascii="Angsana New" w:hAnsi="Angsana New" w:cs="Angsan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9BF" w:rsidRDefault="006369BF">
      <w:r>
        <w:separator/>
      </w:r>
    </w:p>
  </w:footnote>
  <w:footnote w:type="continuationSeparator" w:id="0">
    <w:p w:rsidR="006369BF" w:rsidRDefault="00636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9B" w:rsidRPr="009018D6" w:rsidRDefault="00F53B9B" w:rsidP="00940A11">
    <w:pPr>
      <w:pStyle w:val="Header"/>
      <w:tabs>
        <w:tab w:val="clear" w:pos="4153"/>
        <w:tab w:val="clear" w:pos="8306"/>
      </w:tabs>
      <w:rPr>
        <w:rFonts w:ascii="Browallia New" w:eastAsia="Arial Unicode MS" w:hAnsi="Browallia New" w:cs="Browallia New"/>
        <w:b/>
        <w:bCs/>
        <w:sz w:val="26"/>
        <w:szCs w:val="26"/>
      </w:rPr>
    </w:pP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 xml:space="preserve">บริษัท อาร์ แอนด์ บี ฟู้ด ซัพพลาย จำกัด </w:t>
    </w: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>(</w:t>
    </w:r>
    <w:r w:rsidRPr="009018D6">
      <w:rPr>
        <w:rFonts w:ascii="Browallia New" w:eastAsia="Arial Unicode MS" w:hAnsi="Browallia New" w:cs="Browallia New"/>
        <w:b/>
        <w:bCs/>
        <w:sz w:val="26"/>
        <w:szCs w:val="26"/>
        <w:cs/>
      </w:rPr>
      <w:t>มหาชน)</w:t>
    </w:r>
  </w:p>
  <w:p w:rsidR="00F53B9B" w:rsidRPr="009018D6" w:rsidRDefault="00F53B9B" w:rsidP="00940A11">
    <w:pPr>
      <w:pStyle w:val="Header"/>
      <w:tabs>
        <w:tab w:val="clear" w:pos="4153"/>
        <w:tab w:val="clear" w:pos="8306"/>
      </w:tabs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</w:pP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>หมายเหตุประกอบข้อมูลทางการเงินระหว่างกาลแบบย่อ (ยังไม่ได้ตรวจสอบ)</w:t>
    </w:r>
  </w:p>
  <w:p w:rsidR="00F53B9B" w:rsidRPr="009018D6" w:rsidRDefault="00F53B9B" w:rsidP="00940A11">
    <w:pPr>
      <w:pStyle w:val="Header"/>
      <w:pBdr>
        <w:bottom w:val="single" w:sz="8" w:space="1" w:color="auto"/>
      </w:pBdr>
      <w:tabs>
        <w:tab w:val="clear" w:pos="4153"/>
        <w:tab w:val="clear" w:pos="8306"/>
        <w:tab w:val="right" w:pos="9000"/>
      </w:tabs>
      <w:rPr>
        <w:rFonts w:ascii="Browallia New" w:eastAsia="Arial Unicode MS" w:hAnsi="Browallia New" w:cs="Browallia New"/>
        <w:b/>
        <w:bCs/>
        <w:sz w:val="26"/>
        <w:szCs w:val="26"/>
      </w:rPr>
    </w:pP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th-TH"/>
      </w:rPr>
      <w:t xml:space="preserve">สำหรับงวดระหว่างกาลสิ้นสุดวันที่ </w:t>
    </w:r>
    <w:r w:rsidRPr="009018D6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 xml:space="preserve">30 </w:t>
    </w:r>
    <w:r w:rsidRPr="009018D6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 xml:space="preserve">กันยายน พ.ศ. </w:t>
    </w:r>
    <w:r w:rsidRPr="009018D6">
      <w:rPr>
        <w:rFonts w:ascii="Browallia New" w:eastAsia="Arial Unicode MS" w:hAnsi="Browallia New" w:cs="Browallia New"/>
        <w:b/>
        <w:bCs/>
        <w:sz w:val="26"/>
        <w:szCs w:val="26"/>
        <w:lang w:val="en-GB"/>
      </w:rPr>
      <w:t>2562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9B" w:rsidRPr="0040503C" w:rsidRDefault="00F53B9B" w:rsidP="00BC6D83">
    <w:pPr>
      <w:pStyle w:val="Header"/>
      <w:tabs>
        <w:tab w:val="clear" w:pos="4153"/>
        <w:tab w:val="clear" w:pos="8306"/>
      </w:tabs>
      <w:rPr>
        <w:rFonts w:asciiTheme="majorBidi" w:eastAsia="Times New Roman" w:hAnsiTheme="majorBidi" w:cs="Angsana New"/>
        <w:b/>
        <w:bCs/>
        <w:sz w:val="26"/>
        <w:szCs w:val="26"/>
        <w:cs/>
      </w:rPr>
    </w:pP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 xml:space="preserve">บริษัท อาร์ แอนด์ บี ฟู้ด ซัพพลาย จำกัด </w:t>
    </w:r>
  </w:p>
  <w:p w:rsidR="00F53B9B" w:rsidRPr="0040503C" w:rsidRDefault="00F53B9B" w:rsidP="001B6CF2">
    <w:pPr>
      <w:pStyle w:val="Header"/>
      <w:tabs>
        <w:tab w:val="clear" w:pos="4153"/>
        <w:tab w:val="clear" w:pos="8306"/>
      </w:tabs>
      <w:rPr>
        <w:rFonts w:asciiTheme="majorBidi" w:eastAsia="Times New Roman" w:hAnsiTheme="majorBidi" w:cs="Angsana New"/>
        <w:b/>
        <w:bCs/>
        <w:sz w:val="26"/>
        <w:szCs w:val="26"/>
        <w:cs/>
        <w:lang w:val="th-TH"/>
      </w:rPr>
    </w:pP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>หมายเหตุประกอบ</w:t>
    </w:r>
    <w:r w:rsidRPr="0040503C"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>ข้อมูลทาง</w:t>
    </w: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>การเงิน</w:t>
    </w:r>
    <w:r w:rsidRPr="0040503C"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 xml:space="preserve">ระหว่างกาลแบบย่อ </w:t>
    </w:r>
    <w:r w:rsidRPr="0040503C">
      <w:rPr>
        <w:rFonts w:asciiTheme="majorBidi" w:eastAsia="Times New Roman" w:hAnsiTheme="majorBidi" w:cs="Angsana New" w:hint="cs"/>
        <w:b/>
        <w:bCs/>
        <w:sz w:val="26"/>
        <w:szCs w:val="26"/>
        <w:cs/>
        <w:lang w:val="th-TH"/>
      </w:rPr>
      <w:t>(</w:t>
    </w:r>
    <w:r w:rsidRPr="0040503C"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>ยังไม่ได้ตรวจสอบ</w:t>
    </w:r>
    <w:r w:rsidRPr="0040503C">
      <w:rPr>
        <w:rFonts w:asciiTheme="majorBidi" w:eastAsia="Times New Roman" w:hAnsiTheme="majorBidi" w:cs="Angsana New" w:hint="cs"/>
        <w:b/>
        <w:bCs/>
        <w:sz w:val="26"/>
        <w:szCs w:val="26"/>
        <w:cs/>
        <w:lang w:val="th-TH"/>
      </w:rPr>
      <w:t>)</w:t>
    </w:r>
  </w:p>
  <w:p w:rsidR="00F53B9B" w:rsidRPr="0040503C" w:rsidRDefault="00F53B9B" w:rsidP="001B6CF2">
    <w:pPr>
      <w:pStyle w:val="Header"/>
      <w:pBdr>
        <w:bottom w:val="single" w:sz="8" w:space="1" w:color="auto"/>
      </w:pBdr>
      <w:tabs>
        <w:tab w:val="clear" w:pos="4153"/>
        <w:tab w:val="clear" w:pos="8306"/>
        <w:tab w:val="right" w:pos="9000"/>
      </w:tabs>
      <w:rPr>
        <w:rFonts w:asciiTheme="majorBidi" w:eastAsia="Times New Roman" w:hAnsiTheme="majorBidi" w:cstheme="majorBidi"/>
        <w:b/>
        <w:bCs/>
        <w:sz w:val="26"/>
        <w:szCs w:val="26"/>
      </w:rPr>
    </w:pP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>สำหรับงวด</w:t>
    </w:r>
    <w:r>
      <w:rPr>
        <w:rFonts w:asciiTheme="majorBidi" w:eastAsia="Times New Roman" w:hAnsiTheme="majorBidi" w:cstheme="majorBidi" w:hint="cs"/>
        <w:b/>
        <w:bCs/>
        <w:sz w:val="26"/>
        <w:szCs w:val="26"/>
        <w:cs/>
        <w:lang w:val="th-TH"/>
      </w:rPr>
      <w:t>ระหว่างกาล</w:t>
    </w:r>
    <w:r w:rsidRPr="0040503C">
      <w:rPr>
        <w:rFonts w:asciiTheme="majorBidi" w:eastAsia="Times New Roman" w:hAnsiTheme="majorBidi" w:cstheme="majorBidi"/>
        <w:b/>
        <w:bCs/>
        <w:sz w:val="26"/>
        <w:szCs w:val="26"/>
        <w:cs/>
        <w:lang w:val="th-TH"/>
      </w:rPr>
      <w:t xml:space="preserve">สิ้นสุดวันที่ </w:t>
    </w:r>
    <w:r w:rsidRPr="00010AAF">
      <w:rPr>
        <w:rFonts w:asciiTheme="majorBidi" w:eastAsia="Times New Roman" w:hAnsiTheme="majorBidi" w:cs="Angsana New"/>
        <w:b/>
        <w:bCs/>
        <w:color w:val="FF00FF"/>
        <w:sz w:val="26"/>
        <w:szCs w:val="26"/>
        <w:cs/>
        <w:lang w:val="th-TH"/>
      </w:rPr>
      <w:t>30 มิถุนายน</w:t>
    </w:r>
    <w:r w:rsidRPr="002865E8">
      <w:rPr>
        <w:rFonts w:asciiTheme="majorBidi" w:eastAsia="Times New Roman" w:hAnsiTheme="majorBidi" w:cs="Angsana New"/>
        <w:b/>
        <w:bCs/>
        <w:color w:val="FF00FF"/>
        <w:sz w:val="26"/>
        <w:szCs w:val="26"/>
        <w:cs/>
        <w:lang w:val="th-TH"/>
      </w:rPr>
      <w:t xml:space="preserve"> พ.ศ. 2562</w:t>
    </w:r>
  </w:p>
  <w:p w:rsidR="00F53B9B" w:rsidRPr="001B6CF2" w:rsidRDefault="00F53B9B" w:rsidP="00824D75">
    <w:pPr>
      <w:pStyle w:val="Header"/>
      <w:rPr>
        <w:rFonts w:ascii="Angsana New" w:hAnsi="Angsana New" w:cs="Angsana Ne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70755"/>
    <w:multiLevelType w:val="hybridMultilevel"/>
    <w:tmpl w:val="7926074A"/>
    <w:lvl w:ilvl="0" w:tplc="50E02346">
      <w:start w:val="6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5160D"/>
    <w:multiLevelType w:val="hybridMultilevel"/>
    <w:tmpl w:val="C2A4BA60"/>
    <w:lvl w:ilvl="0" w:tplc="8616A46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27A1721"/>
    <w:multiLevelType w:val="hybridMultilevel"/>
    <w:tmpl w:val="6CCC2CE8"/>
    <w:lvl w:ilvl="0" w:tplc="D7AC8436">
      <w:start w:val="6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842B7"/>
    <w:multiLevelType w:val="hybridMultilevel"/>
    <w:tmpl w:val="53E6391A"/>
    <w:lvl w:ilvl="0" w:tplc="2B245500">
      <w:start w:val="1"/>
      <w:numFmt w:val="bullet"/>
      <w:lvlText w:val="•"/>
      <w:lvlJc w:val="left"/>
      <w:pPr>
        <w:ind w:left="333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90" w:hanging="360"/>
      </w:pPr>
      <w:rPr>
        <w:rFonts w:ascii="Wingdings" w:hAnsi="Wingdings" w:hint="default"/>
      </w:rPr>
    </w:lvl>
  </w:abstractNum>
  <w:abstractNum w:abstractNumId="4" w15:restartNumberingAfterBreak="0">
    <w:nsid w:val="466D1222"/>
    <w:multiLevelType w:val="hybridMultilevel"/>
    <w:tmpl w:val="D2905B32"/>
    <w:lvl w:ilvl="0" w:tplc="792A9EC8">
      <w:start w:val="7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717179"/>
    <w:multiLevelType w:val="hybridMultilevel"/>
    <w:tmpl w:val="CF56B408"/>
    <w:lvl w:ilvl="0" w:tplc="DD8011B6">
      <w:start w:val="6"/>
      <w:numFmt w:val="bullet"/>
      <w:lvlText w:val="-"/>
      <w:lvlJc w:val="left"/>
      <w:pPr>
        <w:ind w:left="465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6" w15:restartNumberingAfterBreak="0">
    <w:nsid w:val="4AC95782"/>
    <w:multiLevelType w:val="hybridMultilevel"/>
    <w:tmpl w:val="ED7076FE"/>
    <w:lvl w:ilvl="0" w:tplc="E7380E38">
      <w:start w:val="6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803FD"/>
    <w:multiLevelType w:val="hybridMultilevel"/>
    <w:tmpl w:val="287440EA"/>
    <w:lvl w:ilvl="0" w:tplc="DF80F19A">
      <w:start w:val="6"/>
      <w:numFmt w:val="bullet"/>
      <w:lvlText w:val="-"/>
      <w:lvlJc w:val="left"/>
      <w:pPr>
        <w:ind w:left="465" w:hanging="360"/>
      </w:pPr>
      <w:rPr>
        <w:rFonts w:ascii="Browallia New" w:eastAsia="Arial Unicode MS" w:hAnsi="Browallia New" w:cs="Browallia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8" w15:restartNumberingAfterBreak="0">
    <w:nsid w:val="56717831"/>
    <w:multiLevelType w:val="hybridMultilevel"/>
    <w:tmpl w:val="95A2E2FA"/>
    <w:lvl w:ilvl="0" w:tplc="2B26CE30">
      <w:start w:val="1"/>
      <w:numFmt w:val="thaiLetters"/>
      <w:lvlText w:val="%1)"/>
      <w:lvlJc w:val="left"/>
      <w:pPr>
        <w:ind w:left="108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ADD004D"/>
    <w:multiLevelType w:val="hybridMultilevel"/>
    <w:tmpl w:val="873C6D08"/>
    <w:lvl w:ilvl="0" w:tplc="847E6A90">
      <w:start w:val="6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0428B2"/>
    <w:multiLevelType w:val="hybridMultilevel"/>
    <w:tmpl w:val="AFA03602"/>
    <w:lvl w:ilvl="0" w:tplc="63DAF724">
      <w:start w:val="6"/>
      <w:numFmt w:val="bullet"/>
      <w:lvlText w:val="-"/>
      <w:lvlJc w:val="left"/>
      <w:pPr>
        <w:ind w:left="26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ind w:left="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20" w:hanging="360"/>
      </w:pPr>
      <w:rPr>
        <w:rFonts w:ascii="Wingdings" w:hAnsi="Wingdings" w:hint="default"/>
      </w:rPr>
    </w:lvl>
  </w:abstractNum>
  <w:abstractNum w:abstractNumId="11" w15:restartNumberingAfterBreak="0">
    <w:nsid w:val="71D1280A"/>
    <w:multiLevelType w:val="hybridMultilevel"/>
    <w:tmpl w:val="1A5CABFC"/>
    <w:lvl w:ilvl="0" w:tplc="8F7E3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9D312D"/>
    <w:multiLevelType w:val="hybridMultilevel"/>
    <w:tmpl w:val="3070B848"/>
    <w:lvl w:ilvl="0" w:tplc="22A8F6C2">
      <w:start w:val="1"/>
      <w:numFmt w:val="thaiLetters"/>
      <w:lvlText w:val="%1)"/>
      <w:lvlJc w:val="left"/>
      <w:pPr>
        <w:ind w:left="720" w:hanging="360"/>
      </w:pPr>
      <w:rPr>
        <w:rFonts w:hint="default"/>
        <w:color w:val="D04A0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"/>
  </w:num>
  <w:num w:numId="4">
    <w:abstractNumId w:val="3"/>
  </w:num>
  <w:num w:numId="5">
    <w:abstractNumId w:val="10"/>
  </w:num>
  <w:num w:numId="6">
    <w:abstractNumId w:val="9"/>
  </w:num>
  <w:num w:numId="7">
    <w:abstractNumId w:val="0"/>
  </w:num>
  <w:num w:numId="8">
    <w:abstractNumId w:val="5"/>
  </w:num>
  <w:num w:numId="9">
    <w:abstractNumId w:val="2"/>
  </w:num>
  <w:num w:numId="10">
    <w:abstractNumId w:val="7"/>
  </w:num>
  <w:num w:numId="11">
    <w:abstractNumId w:val="6"/>
  </w:num>
  <w:num w:numId="12">
    <w:abstractNumId w:val="4"/>
  </w:num>
  <w:num w:numId="1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9AA"/>
    <w:rsid w:val="000004F5"/>
    <w:rsid w:val="00000544"/>
    <w:rsid w:val="000010AD"/>
    <w:rsid w:val="00002CA4"/>
    <w:rsid w:val="00003F3D"/>
    <w:rsid w:val="00004485"/>
    <w:rsid w:val="00004593"/>
    <w:rsid w:val="00005292"/>
    <w:rsid w:val="000052F2"/>
    <w:rsid w:val="0000562A"/>
    <w:rsid w:val="00005E82"/>
    <w:rsid w:val="000061FE"/>
    <w:rsid w:val="00007601"/>
    <w:rsid w:val="000078A3"/>
    <w:rsid w:val="0001007C"/>
    <w:rsid w:val="00010A75"/>
    <w:rsid w:val="00010AAF"/>
    <w:rsid w:val="00011109"/>
    <w:rsid w:val="0001196B"/>
    <w:rsid w:val="00015591"/>
    <w:rsid w:val="000165B4"/>
    <w:rsid w:val="000204F4"/>
    <w:rsid w:val="0002407E"/>
    <w:rsid w:val="000258BB"/>
    <w:rsid w:val="00025B82"/>
    <w:rsid w:val="00025DF4"/>
    <w:rsid w:val="00026866"/>
    <w:rsid w:val="000271EF"/>
    <w:rsid w:val="0002730E"/>
    <w:rsid w:val="0002743C"/>
    <w:rsid w:val="00027C76"/>
    <w:rsid w:val="00027DA3"/>
    <w:rsid w:val="0003255A"/>
    <w:rsid w:val="000326ED"/>
    <w:rsid w:val="00032F2E"/>
    <w:rsid w:val="00035314"/>
    <w:rsid w:val="00035815"/>
    <w:rsid w:val="000363F7"/>
    <w:rsid w:val="00036825"/>
    <w:rsid w:val="00036ECF"/>
    <w:rsid w:val="000370FA"/>
    <w:rsid w:val="00037F3C"/>
    <w:rsid w:val="000408AC"/>
    <w:rsid w:val="000408E2"/>
    <w:rsid w:val="00042151"/>
    <w:rsid w:val="00043552"/>
    <w:rsid w:val="00043A34"/>
    <w:rsid w:val="0004596E"/>
    <w:rsid w:val="00046D68"/>
    <w:rsid w:val="00047BD4"/>
    <w:rsid w:val="00050166"/>
    <w:rsid w:val="0005123A"/>
    <w:rsid w:val="00052DD9"/>
    <w:rsid w:val="00053AE3"/>
    <w:rsid w:val="00053D6B"/>
    <w:rsid w:val="000540AE"/>
    <w:rsid w:val="00055CF6"/>
    <w:rsid w:val="00055E04"/>
    <w:rsid w:val="00056300"/>
    <w:rsid w:val="00057918"/>
    <w:rsid w:val="000607BE"/>
    <w:rsid w:val="000610AB"/>
    <w:rsid w:val="0006116C"/>
    <w:rsid w:val="00061CC0"/>
    <w:rsid w:val="00061E1C"/>
    <w:rsid w:val="00062178"/>
    <w:rsid w:val="00062588"/>
    <w:rsid w:val="00062A4D"/>
    <w:rsid w:val="00066C88"/>
    <w:rsid w:val="00066ED0"/>
    <w:rsid w:val="0006791C"/>
    <w:rsid w:val="0006796A"/>
    <w:rsid w:val="00067B1B"/>
    <w:rsid w:val="00067C6D"/>
    <w:rsid w:val="0007005B"/>
    <w:rsid w:val="000706A5"/>
    <w:rsid w:val="00070A03"/>
    <w:rsid w:val="00070BE1"/>
    <w:rsid w:val="0007106A"/>
    <w:rsid w:val="00072324"/>
    <w:rsid w:val="00072E78"/>
    <w:rsid w:val="00073624"/>
    <w:rsid w:val="00073D3B"/>
    <w:rsid w:val="00073F1E"/>
    <w:rsid w:val="000756E3"/>
    <w:rsid w:val="00076581"/>
    <w:rsid w:val="00080C53"/>
    <w:rsid w:val="0008327C"/>
    <w:rsid w:val="0008337B"/>
    <w:rsid w:val="00083763"/>
    <w:rsid w:val="000838C4"/>
    <w:rsid w:val="00083E23"/>
    <w:rsid w:val="0008740B"/>
    <w:rsid w:val="00087629"/>
    <w:rsid w:val="00087D08"/>
    <w:rsid w:val="00090279"/>
    <w:rsid w:val="0009072A"/>
    <w:rsid w:val="00092257"/>
    <w:rsid w:val="0009243E"/>
    <w:rsid w:val="0009355A"/>
    <w:rsid w:val="000946F9"/>
    <w:rsid w:val="0009531D"/>
    <w:rsid w:val="00095904"/>
    <w:rsid w:val="0009601E"/>
    <w:rsid w:val="00096C46"/>
    <w:rsid w:val="00096F55"/>
    <w:rsid w:val="0009715D"/>
    <w:rsid w:val="00097678"/>
    <w:rsid w:val="00097A1F"/>
    <w:rsid w:val="000A0A96"/>
    <w:rsid w:val="000A0E6A"/>
    <w:rsid w:val="000A0F50"/>
    <w:rsid w:val="000A112B"/>
    <w:rsid w:val="000A1D7C"/>
    <w:rsid w:val="000A1E2B"/>
    <w:rsid w:val="000A2030"/>
    <w:rsid w:val="000A2862"/>
    <w:rsid w:val="000A42E9"/>
    <w:rsid w:val="000A5075"/>
    <w:rsid w:val="000A5081"/>
    <w:rsid w:val="000A55E8"/>
    <w:rsid w:val="000A6297"/>
    <w:rsid w:val="000A6AE9"/>
    <w:rsid w:val="000A76F5"/>
    <w:rsid w:val="000A7FD7"/>
    <w:rsid w:val="000B0241"/>
    <w:rsid w:val="000B221B"/>
    <w:rsid w:val="000B2AF8"/>
    <w:rsid w:val="000B2C91"/>
    <w:rsid w:val="000B2E3F"/>
    <w:rsid w:val="000B2E81"/>
    <w:rsid w:val="000B38A0"/>
    <w:rsid w:val="000B5399"/>
    <w:rsid w:val="000B6E56"/>
    <w:rsid w:val="000C05C1"/>
    <w:rsid w:val="000C1455"/>
    <w:rsid w:val="000C218D"/>
    <w:rsid w:val="000C3314"/>
    <w:rsid w:val="000C343D"/>
    <w:rsid w:val="000C37CF"/>
    <w:rsid w:val="000C3859"/>
    <w:rsid w:val="000C3D92"/>
    <w:rsid w:val="000C49BB"/>
    <w:rsid w:val="000C5946"/>
    <w:rsid w:val="000C6AB8"/>
    <w:rsid w:val="000C6C60"/>
    <w:rsid w:val="000D0929"/>
    <w:rsid w:val="000D09A2"/>
    <w:rsid w:val="000D0E69"/>
    <w:rsid w:val="000D1E7E"/>
    <w:rsid w:val="000D2003"/>
    <w:rsid w:val="000D2AFB"/>
    <w:rsid w:val="000D3146"/>
    <w:rsid w:val="000D3D0D"/>
    <w:rsid w:val="000D4558"/>
    <w:rsid w:val="000D4754"/>
    <w:rsid w:val="000D5D5F"/>
    <w:rsid w:val="000D6EEA"/>
    <w:rsid w:val="000D704D"/>
    <w:rsid w:val="000D74AA"/>
    <w:rsid w:val="000D7DBB"/>
    <w:rsid w:val="000E0077"/>
    <w:rsid w:val="000E12E1"/>
    <w:rsid w:val="000E2111"/>
    <w:rsid w:val="000E2255"/>
    <w:rsid w:val="000E295B"/>
    <w:rsid w:val="000E30CF"/>
    <w:rsid w:val="000E341A"/>
    <w:rsid w:val="000E3ABD"/>
    <w:rsid w:val="000E5361"/>
    <w:rsid w:val="000E626D"/>
    <w:rsid w:val="000E7B04"/>
    <w:rsid w:val="000F1102"/>
    <w:rsid w:val="000F21A4"/>
    <w:rsid w:val="000F25CB"/>
    <w:rsid w:val="000F2B64"/>
    <w:rsid w:val="000F2E1A"/>
    <w:rsid w:val="000F2F6C"/>
    <w:rsid w:val="000F373C"/>
    <w:rsid w:val="000F4A2A"/>
    <w:rsid w:val="000F4DAB"/>
    <w:rsid w:val="000F5763"/>
    <w:rsid w:val="000F5A99"/>
    <w:rsid w:val="000F5BAA"/>
    <w:rsid w:val="000F6457"/>
    <w:rsid w:val="000F668B"/>
    <w:rsid w:val="000F6DE1"/>
    <w:rsid w:val="000F731A"/>
    <w:rsid w:val="000F740B"/>
    <w:rsid w:val="00100D56"/>
    <w:rsid w:val="00102F2B"/>
    <w:rsid w:val="001034CE"/>
    <w:rsid w:val="00103A4F"/>
    <w:rsid w:val="00105059"/>
    <w:rsid w:val="001057D5"/>
    <w:rsid w:val="00106AC0"/>
    <w:rsid w:val="001070DC"/>
    <w:rsid w:val="00110B7E"/>
    <w:rsid w:val="00110C9B"/>
    <w:rsid w:val="00111534"/>
    <w:rsid w:val="001137CF"/>
    <w:rsid w:val="00114AF8"/>
    <w:rsid w:val="001152AA"/>
    <w:rsid w:val="0011607A"/>
    <w:rsid w:val="001163B1"/>
    <w:rsid w:val="00116A5F"/>
    <w:rsid w:val="00120D95"/>
    <w:rsid w:val="00120E97"/>
    <w:rsid w:val="001215B6"/>
    <w:rsid w:val="00122A74"/>
    <w:rsid w:val="001237AD"/>
    <w:rsid w:val="00125A1A"/>
    <w:rsid w:val="00125FEA"/>
    <w:rsid w:val="001260BD"/>
    <w:rsid w:val="00126905"/>
    <w:rsid w:val="00127D2B"/>
    <w:rsid w:val="00127D71"/>
    <w:rsid w:val="00127EBB"/>
    <w:rsid w:val="00130A89"/>
    <w:rsid w:val="0013129E"/>
    <w:rsid w:val="00131AA7"/>
    <w:rsid w:val="00131B55"/>
    <w:rsid w:val="00131CF1"/>
    <w:rsid w:val="00132180"/>
    <w:rsid w:val="0013340A"/>
    <w:rsid w:val="001334E4"/>
    <w:rsid w:val="001343EC"/>
    <w:rsid w:val="001343FC"/>
    <w:rsid w:val="0013620B"/>
    <w:rsid w:val="001402AB"/>
    <w:rsid w:val="00140776"/>
    <w:rsid w:val="00140FC7"/>
    <w:rsid w:val="00143562"/>
    <w:rsid w:val="00143935"/>
    <w:rsid w:val="00143D9F"/>
    <w:rsid w:val="00143EA6"/>
    <w:rsid w:val="001452BC"/>
    <w:rsid w:val="00145ED1"/>
    <w:rsid w:val="00146118"/>
    <w:rsid w:val="00146F21"/>
    <w:rsid w:val="001500B0"/>
    <w:rsid w:val="00150185"/>
    <w:rsid w:val="001505BC"/>
    <w:rsid w:val="00150B51"/>
    <w:rsid w:val="00153667"/>
    <w:rsid w:val="00153709"/>
    <w:rsid w:val="001537A3"/>
    <w:rsid w:val="0015389F"/>
    <w:rsid w:val="00153C1E"/>
    <w:rsid w:val="00153CEB"/>
    <w:rsid w:val="00153EA8"/>
    <w:rsid w:val="001547E9"/>
    <w:rsid w:val="001548CE"/>
    <w:rsid w:val="00155766"/>
    <w:rsid w:val="00156ECD"/>
    <w:rsid w:val="0015773A"/>
    <w:rsid w:val="00157EEE"/>
    <w:rsid w:val="00160BDF"/>
    <w:rsid w:val="0016115E"/>
    <w:rsid w:val="00161312"/>
    <w:rsid w:val="0016149F"/>
    <w:rsid w:val="001614A9"/>
    <w:rsid w:val="001616AA"/>
    <w:rsid w:val="00161909"/>
    <w:rsid w:val="001624C6"/>
    <w:rsid w:val="001636E6"/>
    <w:rsid w:val="00163DCF"/>
    <w:rsid w:val="00164596"/>
    <w:rsid w:val="00164A04"/>
    <w:rsid w:val="00165986"/>
    <w:rsid w:val="00167A4B"/>
    <w:rsid w:val="00167D5A"/>
    <w:rsid w:val="00171192"/>
    <w:rsid w:val="001713FD"/>
    <w:rsid w:val="00171F6A"/>
    <w:rsid w:val="00172194"/>
    <w:rsid w:val="001721F8"/>
    <w:rsid w:val="00172D86"/>
    <w:rsid w:val="00173A58"/>
    <w:rsid w:val="00174016"/>
    <w:rsid w:val="00174503"/>
    <w:rsid w:val="00174C17"/>
    <w:rsid w:val="00174E3C"/>
    <w:rsid w:val="00175F57"/>
    <w:rsid w:val="00176702"/>
    <w:rsid w:val="001769CE"/>
    <w:rsid w:val="0017724D"/>
    <w:rsid w:val="001801ED"/>
    <w:rsid w:val="00180202"/>
    <w:rsid w:val="00180D7A"/>
    <w:rsid w:val="001838F7"/>
    <w:rsid w:val="001845FF"/>
    <w:rsid w:val="00185DF6"/>
    <w:rsid w:val="00186193"/>
    <w:rsid w:val="001862CE"/>
    <w:rsid w:val="001904D5"/>
    <w:rsid w:val="00190AE3"/>
    <w:rsid w:val="001911D5"/>
    <w:rsid w:val="0019199E"/>
    <w:rsid w:val="00192B07"/>
    <w:rsid w:val="00193280"/>
    <w:rsid w:val="00193FD7"/>
    <w:rsid w:val="0019428A"/>
    <w:rsid w:val="0019583F"/>
    <w:rsid w:val="001958E5"/>
    <w:rsid w:val="00195EC0"/>
    <w:rsid w:val="00196278"/>
    <w:rsid w:val="00196426"/>
    <w:rsid w:val="00196B4B"/>
    <w:rsid w:val="00196F35"/>
    <w:rsid w:val="001A05A3"/>
    <w:rsid w:val="001A10FD"/>
    <w:rsid w:val="001A2BD2"/>
    <w:rsid w:val="001A31FC"/>
    <w:rsid w:val="001A41EB"/>
    <w:rsid w:val="001A462C"/>
    <w:rsid w:val="001A53DC"/>
    <w:rsid w:val="001A72EA"/>
    <w:rsid w:val="001A7336"/>
    <w:rsid w:val="001A7E4F"/>
    <w:rsid w:val="001B0C39"/>
    <w:rsid w:val="001B123D"/>
    <w:rsid w:val="001B1A10"/>
    <w:rsid w:val="001B22B6"/>
    <w:rsid w:val="001B2FBD"/>
    <w:rsid w:val="001B35AB"/>
    <w:rsid w:val="001B37F8"/>
    <w:rsid w:val="001B667F"/>
    <w:rsid w:val="001B6716"/>
    <w:rsid w:val="001B6CF2"/>
    <w:rsid w:val="001B7709"/>
    <w:rsid w:val="001B7F69"/>
    <w:rsid w:val="001C2051"/>
    <w:rsid w:val="001C34D8"/>
    <w:rsid w:val="001C3D33"/>
    <w:rsid w:val="001C4FAA"/>
    <w:rsid w:val="001C5510"/>
    <w:rsid w:val="001C79E9"/>
    <w:rsid w:val="001C7DE9"/>
    <w:rsid w:val="001D0811"/>
    <w:rsid w:val="001D272F"/>
    <w:rsid w:val="001D28A4"/>
    <w:rsid w:val="001D3634"/>
    <w:rsid w:val="001D4B45"/>
    <w:rsid w:val="001D4E6A"/>
    <w:rsid w:val="001E027B"/>
    <w:rsid w:val="001E093B"/>
    <w:rsid w:val="001E12AD"/>
    <w:rsid w:val="001E32B5"/>
    <w:rsid w:val="001E46A4"/>
    <w:rsid w:val="001E4C1D"/>
    <w:rsid w:val="001E6115"/>
    <w:rsid w:val="001E6B1B"/>
    <w:rsid w:val="001E7A8A"/>
    <w:rsid w:val="001E7DE0"/>
    <w:rsid w:val="001F07FD"/>
    <w:rsid w:val="001F1515"/>
    <w:rsid w:val="001F15EA"/>
    <w:rsid w:val="001F26A0"/>
    <w:rsid w:val="001F38E1"/>
    <w:rsid w:val="001F3A2C"/>
    <w:rsid w:val="001F3F4D"/>
    <w:rsid w:val="001F5D70"/>
    <w:rsid w:val="001F65F3"/>
    <w:rsid w:val="001F724B"/>
    <w:rsid w:val="001F74EF"/>
    <w:rsid w:val="001F7B1B"/>
    <w:rsid w:val="001F7B5D"/>
    <w:rsid w:val="00200BBD"/>
    <w:rsid w:val="00202021"/>
    <w:rsid w:val="0020238A"/>
    <w:rsid w:val="0020239C"/>
    <w:rsid w:val="0020487A"/>
    <w:rsid w:val="002054F7"/>
    <w:rsid w:val="00205B44"/>
    <w:rsid w:val="00207E33"/>
    <w:rsid w:val="00210689"/>
    <w:rsid w:val="00210AAF"/>
    <w:rsid w:val="0021154C"/>
    <w:rsid w:val="00214765"/>
    <w:rsid w:val="00214BC1"/>
    <w:rsid w:val="00214E87"/>
    <w:rsid w:val="002154BF"/>
    <w:rsid w:val="00215BAC"/>
    <w:rsid w:val="00215CBB"/>
    <w:rsid w:val="00216E09"/>
    <w:rsid w:val="00217474"/>
    <w:rsid w:val="00217ED0"/>
    <w:rsid w:val="0022044B"/>
    <w:rsid w:val="0022149D"/>
    <w:rsid w:val="00221B01"/>
    <w:rsid w:val="00221C87"/>
    <w:rsid w:val="00221E1B"/>
    <w:rsid w:val="00222A81"/>
    <w:rsid w:val="00222AAF"/>
    <w:rsid w:val="00222CD2"/>
    <w:rsid w:val="002231E5"/>
    <w:rsid w:val="00223522"/>
    <w:rsid w:val="00223C86"/>
    <w:rsid w:val="002242AC"/>
    <w:rsid w:val="002245B7"/>
    <w:rsid w:val="00224795"/>
    <w:rsid w:val="00227A09"/>
    <w:rsid w:val="00232446"/>
    <w:rsid w:val="00232820"/>
    <w:rsid w:val="00233C69"/>
    <w:rsid w:val="00235FFB"/>
    <w:rsid w:val="00236DEC"/>
    <w:rsid w:val="00240687"/>
    <w:rsid w:val="00241484"/>
    <w:rsid w:val="00242374"/>
    <w:rsid w:val="00243D6E"/>
    <w:rsid w:val="00243FEC"/>
    <w:rsid w:val="002440B3"/>
    <w:rsid w:val="002444BA"/>
    <w:rsid w:val="002448A6"/>
    <w:rsid w:val="002458B2"/>
    <w:rsid w:val="00246176"/>
    <w:rsid w:val="00247000"/>
    <w:rsid w:val="002474F8"/>
    <w:rsid w:val="002500D4"/>
    <w:rsid w:val="00250360"/>
    <w:rsid w:val="0025126D"/>
    <w:rsid w:val="00251C91"/>
    <w:rsid w:val="00252174"/>
    <w:rsid w:val="002523DA"/>
    <w:rsid w:val="002527BB"/>
    <w:rsid w:val="00253764"/>
    <w:rsid w:val="00253CD7"/>
    <w:rsid w:val="002545DF"/>
    <w:rsid w:val="00254EE8"/>
    <w:rsid w:val="00255CAE"/>
    <w:rsid w:val="00255DFC"/>
    <w:rsid w:val="00255FDB"/>
    <w:rsid w:val="00256216"/>
    <w:rsid w:val="00256ECF"/>
    <w:rsid w:val="002574A8"/>
    <w:rsid w:val="00257DA0"/>
    <w:rsid w:val="0026090B"/>
    <w:rsid w:val="002609D5"/>
    <w:rsid w:val="002609EC"/>
    <w:rsid w:val="00261A05"/>
    <w:rsid w:val="00262201"/>
    <w:rsid w:val="00262426"/>
    <w:rsid w:val="00262B95"/>
    <w:rsid w:val="00262F87"/>
    <w:rsid w:val="002633D3"/>
    <w:rsid w:val="00263703"/>
    <w:rsid w:val="00263A76"/>
    <w:rsid w:val="00264217"/>
    <w:rsid w:val="00264C3F"/>
    <w:rsid w:val="0026619B"/>
    <w:rsid w:val="002662D2"/>
    <w:rsid w:val="00266CAE"/>
    <w:rsid w:val="00267C9B"/>
    <w:rsid w:val="00267D7B"/>
    <w:rsid w:val="0027042A"/>
    <w:rsid w:val="00270621"/>
    <w:rsid w:val="00270899"/>
    <w:rsid w:val="00270CC5"/>
    <w:rsid w:val="0027136A"/>
    <w:rsid w:val="00272DC0"/>
    <w:rsid w:val="00272DCA"/>
    <w:rsid w:val="00272F57"/>
    <w:rsid w:val="00273AB8"/>
    <w:rsid w:val="00273ACE"/>
    <w:rsid w:val="00274A4D"/>
    <w:rsid w:val="00274D0C"/>
    <w:rsid w:val="00274D96"/>
    <w:rsid w:val="00274FE8"/>
    <w:rsid w:val="002757A1"/>
    <w:rsid w:val="002758E7"/>
    <w:rsid w:val="00276979"/>
    <w:rsid w:val="00277482"/>
    <w:rsid w:val="00277F88"/>
    <w:rsid w:val="00280355"/>
    <w:rsid w:val="00280D20"/>
    <w:rsid w:val="00281216"/>
    <w:rsid w:val="002812F2"/>
    <w:rsid w:val="00281548"/>
    <w:rsid w:val="002817A0"/>
    <w:rsid w:val="00281C5D"/>
    <w:rsid w:val="00281FF6"/>
    <w:rsid w:val="0028214D"/>
    <w:rsid w:val="0028346B"/>
    <w:rsid w:val="00283FD7"/>
    <w:rsid w:val="00284118"/>
    <w:rsid w:val="00284451"/>
    <w:rsid w:val="0028577B"/>
    <w:rsid w:val="0028595F"/>
    <w:rsid w:val="00285BF1"/>
    <w:rsid w:val="00285E28"/>
    <w:rsid w:val="002865E8"/>
    <w:rsid w:val="00287280"/>
    <w:rsid w:val="00287427"/>
    <w:rsid w:val="0028760F"/>
    <w:rsid w:val="00287655"/>
    <w:rsid w:val="00290A07"/>
    <w:rsid w:val="00291457"/>
    <w:rsid w:val="00292FA8"/>
    <w:rsid w:val="00294A22"/>
    <w:rsid w:val="00297996"/>
    <w:rsid w:val="002A0263"/>
    <w:rsid w:val="002A0536"/>
    <w:rsid w:val="002A186F"/>
    <w:rsid w:val="002A270B"/>
    <w:rsid w:val="002A2D6B"/>
    <w:rsid w:val="002A2FEF"/>
    <w:rsid w:val="002A32E2"/>
    <w:rsid w:val="002A374C"/>
    <w:rsid w:val="002A3888"/>
    <w:rsid w:val="002A475B"/>
    <w:rsid w:val="002A625A"/>
    <w:rsid w:val="002A68C5"/>
    <w:rsid w:val="002A69D3"/>
    <w:rsid w:val="002A6BC5"/>
    <w:rsid w:val="002A741E"/>
    <w:rsid w:val="002B038E"/>
    <w:rsid w:val="002B0BE8"/>
    <w:rsid w:val="002B1BFE"/>
    <w:rsid w:val="002B1E78"/>
    <w:rsid w:val="002B3AFA"/>
    <w:rsid w:val="002B4317"/>
    <w:rsid w:val="002B501E"/>
    <w:rsid w:val="002B5FF7"/>
    <w:rsid w:val="002B64FF"/>
    <w:rsid w:val="002B6523"/>
    <w:rsid w:val="002B6A19"/>
    <w:rsid w:val="002B6BEF"/>
    <w:rsid w:val="002B6CB5"/>
    <w:rsid w:val="002B6E20"/>
    <w:rsid w:val="002B7567"/>
    <w:rsid w:val="002B7CC2"/>
    <w:rsid w:val="002C1926"/>
    <w:rsid w:val="002C1A4A"/>
    <w:rsid w:val="002C1EE6"/>
    <w:rsid w:val="002C2A59"/>
    <w:rsid w:val="002C33D4"/>
    <w:rsid w:val="002C3934"/>
    <w:rsid w:val="002C51F1"/>
    <w:rsid w:val="002C526F"/>
    <w:rsid w:val="002C54DD"/>
    <w:rsid w:val="002C6A0C"/>
    <w:rsid w:val="002C6DD9"/>
    <w:rsid w:val="002C7280"/>
    <w:rsid w:val="002C739C"/>
    <w:rsid w:val="002C7D29"/>
    <w:rsid w:val="002D01F8"/>
    <w:rsid w:val="002D0864"/>
    <w:rsid w:val="002D1153"/>
    <w:rsid w:val="002D118B"/>
    <w:rsid w:val="002D1833"/>
    <w:rsid w:val="002D1FF7"/>
    <w:rsid w:val="002D322D"/>
    <w:rsid w:val="002D4015"/>
    <w:rsid w:val="002D4373"/>
    <w:rsid w:val="002D442C"/>
    <w:rsid w:val="002D4A98"/>
    <w:rsid w:val="002D6A21"/>
    <w:rsid w:val="002D6BEC"/>
    <w:rsid w:val="002D6EB7"/>
    <w:rsid w:val="002D6EFB"/>
    <w:rsid w:val="002D6FFA"/>
    <w:rsid w:val="002D731D"/>
    <w:rsid w:val="002D76D1"/>
    <w:rsid w:val="002D7711"/>
    <w:rsid w:val="002D7829"/>
    <w:rsid w:val="002E1ABD"/>
    <w:rsid w:val="002E2A2A"/>
    <w:rsid w:val="002E35D5"/>
    <w:rsid w:val="002E48A0"/>
    <w:rsid w:val="002E4E67"/>
    <w:rsid w:val="002E5366"/>
    <w:rsid w:val="002E5521"/>
    <w:rsid w:val="002E6644"/>
    <w:rsid w:val="002E689B"/>
    <w:rsid w:val="002E70B2"/>
    <w:rsid w:val="002E78CB"/>
    <w:rsid w:val="002F0833"/>
    <w:rsid w:val="002F1D14"/>
    <w:rsid w:val="002F2AFD"/>
    <w:rsid w:val="002F2B56"/>
    <w:rsid w:val="002F2FCA"/>
    <w:rsid w:val="002F3104"/>
    <w:rsid w:val="002F4079"/>
    <w:rsid w:val="002F4C03"/>
    <w:rsid w:val="002F5135"/>
    <w:rsid w:val="002F5968"/>
    <w:rsid w:val="002F6031"/>
    <w:rsid w:val="002F6166"/>
    <w:rsid w:val="002F7389"/>
    <w:rsid w:val="002F7490"/>
    <w:rsid w:val="00300EED"/>
    <w:rsid w:val="00300FA7"/>
    <w:rsid w:val="00301AE7"/>
    <w:rsid w:val="00302066"/>
    <w:rsid w:val="003022E2"/>
    <w:rsid w:val="00302771"/>
    <w:rsid w:val="003027DC"/>
    <w:rsid w:val="00302BB4"/>
    <w:rsid w:val="00303710"/>
    <w:rsid w:val="00304252"/>
    <w:rsid w:val="003046F0"/>
    <w:rsid w:val="00304AA4"/>
    <w:rsid w:val="003050AE"/>
    <w:rsid w:val="003052D1"/>
    <w:rsid w:val="00305935"/>
    <w:rsid w:val="00305D0B"/>
    <w:rsid w:val="00306027"/>
    <w:rsid w:val="003102FE"/>
    <w:rsid w:val="0031052F"/>
    <w:rsid w:val="00310DA8"/>
    <w:rsid w:val="0031127B"/>
    <w:rsid w:val="00311D46"/>
    <w:rsid w:val="00312581"/>
    <w:rsid w:val="00313677"/>
    <w:rsid w:val="00314196"/>
    <w:rsid w:val="003141E5"/>
    <w:rsid w:val="00314787"/>
    <w:rsid w:val="00315830"/>
    <w:rsid w:val="003161A2"/>
    <w:rsid w:val="00316C4D"/>
    <w:rsid w:val="00316D66"/>
    <w:rsid w:val="00320748"/>
    <w:rsid w:val="003210D2"/>
    <w:rsid w:val="00324099"/>
    <w:rsid w:val="003241B3"/>
    <w:rsid w:val="003244F6"/>
    <w:rsid w:val="003246D3"/>
    <w:rsid w:val="003247D8"/>
    <w:rsid w:val="00325C48"/>
    <w:rsid w:val="0032668D"/>
    <w:rsid w:val="003268DA"/>
    <w:rsid w:val="00326934"/>
    <w:rsid w:val="00326EA6"/>
    <w:rsid w:val="00327ACD"/>
    <w:rsid w:val="00327FF7"/>
    <w:rsid w:val="00330790"/>
    <w:rsid w:val="00331D2D"/>
    <w:rsid w:val="00331D36"/>
    <w:rsid w:val="00333283"/>
    <w:rsid w:val="003339A6"/>
    <w:rsid w:val="00333BBB"/>
    <w:rsid w:val="00334066"/>
    <w:rsid w:val="00334A71"/>
    <w:rsid w:val="0033530A"/>
    <w:rsid w:val="00335331"/>
    <w:rsid w:val="003353CF"/>
    <w:rsid w:val="00336453"/>
    <w:rsid w:val="003367DA"/>
    <w:rsid w:val="00336DA4"/>
    <w:rsid w:val="0033762C"/>
    <w:rsid w:val="003409B2"/>
    <w:rsid w:val="00341C1E"/>
    <w:rsid w:val="003427FD"/>
    <w:rsid w:val="00342BD4"/>
    <w:rsid w:val="00343A8E"/>
    <w:rsid w:val="003452D6"/>
    <w:rsid w:val="0034592E"/>
    <w:rsid w:val="00345D24"/>
    <w:rsid w:val="00345E75"/>
    <w:rsid w:val="003469FB"/>
    <w:rsid w:val="00346DD2"/>
    <w:rsid w:val="0034700F"/>
    <w:rsid w:val="00350221"/>
    <w:rsid w:val="00351386"/>
    <w:rsid w:val="00351B24"/>
    <w:rsid w:val="00351C13"/>
    <w:rsid w:val="003522F7"/>
    <w:rsid w:val="00352740"/>
    <w:rsid w:val="0035382B"/>
    <w:rsid w:val="0035415F"/>
    <w:rsid w:val="003563FA"/>
    <w:rsid w:val="0035679B"/>
    <w:rsid w:val="00356A9D"/>
    <w:rsid w:val="00356D93"/>
    <w:rsid w:val="003578E4"/>
    <w:rsid w:val="00357B39"/>
    <w:rsid w:val="00357BA1"/>
    <w:rsid w:val="0036005F"/>
    <w:rsid w:val="00360417"/>
    <w:rsid w:val="00360C81"/>
    <w:rsid w:val="00361B17"/>
    <w:rsid w:val="003621E1"/>
    <w:rsid w:val="00363734"/>
    <w:rsid w:val="00363A16"/>
    <w:rsid w:val="00363F20"/>
    <w:rsid w:val="00363F72"/>
    <w:rsid w:val="003640A0"/>
    <w:rsid w:val="003641DE"/>
    <w:rsid w:val="0036434F"/>
    <w:rsid w:val="00364643"/>
    <w:rsid w:val="0036692A"/>
    <w:rsid w:val="003677FA"/>
    <w:rsid w:val="00370D49"/>
    <w:rsid w:val="003711C7"/>
    <w:rsid w:val="00372599"/>
    <w:rsid w:val="00374029"/>
    <w:rsid w:val="00374687"/>
    <w:rsid w:val="00374DF9"/>
    <w:rsid w:val="003775E1"/>
    <w:rsid w:val="0037765D"/>
    <w:rsid w:val="00377FCC"/>
    <w:rsid w:val="00380024"/>
    <w:rsid w:val="00380C5C"/>
    <w:rsid w:val="00380C70"/>
    <w:rsid w:val="003810D1"/>
    <w:rsid w:val="00381FB4"/>
    <w:rsid w:val="0038277F"/>
    <w:rsid w:val="00382B6E"/>
    <w:rsid w:val="00385C1F"/>
    <w:rsid w:val="003865C2"/>
    <w:rsid w:val="0038668D"/>
    <w:rsid w:val="00387384"/>
    <w:rsid w:val="00387876"/>
    <w:rsid w:val="00387EC9"/>
    <w:rsid w:val="00390BEE"/>
    <w:rsid w:val="00390C4E"/>
    <w:rsid w:val="003915B9"/>
    <w:rsid w:val="0039216B"/>
    <w:rsid w:val="003929AA"/>
    <w:rsid w:val="00392DE7"/>
    <w:rsid w:val="00394B0C"/>
    <w:rsid w:val="00395C98"/>
    <w:rsid w:val="00395E73"/>
    <w:rsid w:val="00396465"/>
    <w:rsid w:val="0039710F"/>
    <w:rsid w:val="003A2585"/>
    <w:rsid w:val="003A314B"/>
    <w:rsid w:val="003A3DAE"/>
    <w:rsid w:val="003A441D"/>
    <w:rsid w:val="003A46B1"/>
    <w:rsid w:val="003A541F"/>
    <w:rsid w:val="003A56F0"/>
    <w:rsid w:val="003A5C0B"/>
    <w:rsid w:val="003A657D"/>
    <w:rsid w:val="003A703D"/>
    <w:rsid w:val="003A7156"/>
    <w:rsid w:val="003A78B0"/>
    <w:rsid w:val="003B00E2"/>
    <w:rsid w:val="003B20B3"/>
    <w:rsid w:val="003B2CB7"/>
    <w:rsid w:val="003B3D55"/>
    <w:rsid w:val="003B486C"/>
    <w:rsid w:val="003B5231"/>
    <w:rsid w:val="003B53FD"/>
    <w:rsid w:val="003B56C1"/>
    <w:rsid w:val="003C0614"/>
    <w:rsid w:val="003C0A34"/>
    <w:rsid w:val="003C1288"/>
    <w:rsid w:val="003C16F4"/>
    <w:rsid w:val="003C1EAF"/>
    <w:rsid w:val="003C1EF4"/>
    <w:rsid w:val="003C2266"/>
    <w:rsid w:val="003C27EF"/>
    <w:rsid w:val="003C2934"/>
    <w:rsid w:val="003C2DCD"/>
    <w:rsid w:val="003C2E1A"/>
    <w:rsid w:val="003C31EE"/>
    <w:rsid w:val="003C3553"/>
    <w:rsid w:val="003C36BD"/>
    <w:rsid w:val="003C380C"/>
    <w:rsid w:val="003C3984"/>
    <w:rsid w:val="003C45D0"/>
    <w:rsid w:val="003C4639"/>
    <w:rsid w:val="003C4744"/>
    <w:rsid w:val="003C549F"/>
    <w:rsid w:val="003C6612"/>
    <w:rsid w:val="003C6704"/>
    <w:rsid w:val="003D06DA"/>
    <w:rsid w:val="003D1E51"/>
    <w:rsid w:val="003D20C6"/>
    <w:rsid w:val="003D2930"/>
    <w:rsid w:val="003D29EE"/>
    <w:rsid w:val="003D2C63"/>
    <w:rsid w:val="003D3249"/>
    <w:rsid w:val="003D3477"/>
    <w:rsid w:val="003D348C"/>
    <w:rsid w:val="003D584E"/>
    <w:rsid w:val="003D5BA1"/>
    <w:rsid w:val="003D687E"/>
    <w:rsid w:val="003D7261"/>
    <w:rsid w:val="003E0B3A"/>
    <w:rsid w:val="003E17A8"/>
    <w:rsid w:val="003E191A"/>
    <w:rsid w:val="003E24AE"/>
    <w:rsid w:val="003E2716"/>
    <w:rsid w:val="003E28B8"/>
    <w:rsid w:val="003E35DF"/>
    <w:rsid w:val="003E4B69"/>
    <w:rsid w:val="003E5F58"/>
    <w:rsid w:val="003E7784"/>
    <w:rsid w:val="003E77D2"/>
    <w:rsid w:val="003E7A98"/>
    <w:rsid w:val="003E7F4A"/>
    <w:rsid w:val="003F0C42"/>
    <w:rsid w:val="003F1924"/>
    <w:rsid w:val="003F1C86"/>
    <w:rsid w:val="003F27B3"/>
    <w:rsid w:val="003F3603"/>
    <w:rsid w:val="003F39FF"/>
    <w:rsid w:val="003F3F7E"/>
    <w:rsid w:val="003F4C46"/>
    <w:rsid w:val="003F4E44"/>
    <w:rsid w:val="003F5659"/>
    <w:rsid w:val="003F5E03"/>
    <w:rsid w:val="003F5E10"/>
    <w:rsid w:val="003F65AF"/>
    <w:rsid w:val="003F71CD"/>
    <w:rsid w:val="003F78EF"/>
    <w:rsid w:val="003F7C77"/>
    <w:rsid w:val="004000F9"/>
    <w:rsid w:val="0040027B"/>
    <w:rsid w:val="004007A6"/>
    <w:rsid w:val="004013BD"/>
    <w:rsid w:val="0040181C"/>
    <w:rsid w:val="00401837"/>
    <w:rsid w:val="00401951"/>
    <w:rsid w:val="00401B85"/>
    <w:rsid w:val="00402E67"/>
    <w:rsid w:val="0040417A"/>
    <w:rsid w:val="004047FD"/>
    <w:rsid w:val="0040503C"/>
    <w:rsid w:val="00405AA3"/>
    <w:rsid w:val="00406073"/>
    <w:rsid w:val="0040625A"/>
    <w:rsid w:val="00406B4E"/>
    <w:rsid w:val="00406F63"/>
    <w:rsid w:val="004077B4"/>
    <w:rsid w:val="00407A51"/>
    <w:rsid w:val="00411B2E"/>
    <w:rsid w:val="004122E2"/>
    <w:rsid w:val="00412369"/>
    <w:rsid w:val="004129D3"/>
    <w:rsid w:val="004138DB"/>
    <w:rsid w:val="004139C8"/>
    <w:rsid w:val="004144E7"/>
    <w:rsid w:val="00416976"/>
    <w:rsid w:val="00417577"/>
    <w:rsid w:val="004177F3"/>
    <w:rsid w:val="0042025B"/>
    <w:rsid w:val="00420A86"/>
    <w:rsid w:val="00421835"/>
    <w:rsid w:val="0042227D"/>
    <w:rsid w:val="00423254"/>
    <w:rsid w:val="00426603"/>
    <w:rsid w:val="0042673A"/>
    <w:rsid w:val="00427366"/>
    <w:rsid w:val="00427F36"/>
    <w:rsid w:val="004304DD"/>
    <w:rsid w:val="00430C84"/>
    <w:rsid w:val="004323D1"/>
    <w:rsid w:val="00432595"/>
    <w:rsid w:val="00434078"/>
    <w:rsid w:val="0043449F"/>
    <w:rsid w:val="00435BC7"/>
    <w:rsid w:val="004363DC"/>
    <w:rsid w:val="004367CA"/>
    <w:rsid w:val="00436E2B"/>
    <w:rsid w:val="00440903"/>
    <w:rsid w:val="004411C4"/>
    <w:rsid w:val="00441734"/>
    <w:rsid w:val="0044180E"/>
    <w:rsid w:val="0044266A"/>
    <w:rsid w:val="00442EE0"/>
    <w:rsid w:val="00443E8F"/>
    <w:rsid w:val="004454ED"/>
    <w:rsid w:val="0044612D"/>
    <w:rsid w:val="00447A70"/>
    <w:rsid w:val="004504F0"/>
    <w:rsid w:val="004524F0"/>
    <w:rsid w:val="0045283F"/>
    <w:rsid w:val="00452DB9"/>
    <w:rsid w:val="0045307C"/>
    <w:rsid w:val="004539FC"/>
    <w:rsid w:val="00453A0F"/>
    <w:rsid w:val="0045473D"/>
    <w:rsid w:val="00455E19"/>
    <w:rsid w:val="00456C8A"/>
    <w:rsid w:val="004576CF"/>
    <w:rsid w:val="00457F3D"/>
    <w:rsid w:val="00460086"/>
    <w:rsid w:val="00461445"/>
    <w:rsid w:val="00461E0A"/>
    <w:rsid w:val="00461E8B"/>
    <w:rsid w:val="004626BB"/>
    <w:rsid w:val="00462B3E"/>
    <w:rsid w:val="00462DEE"/>
    <w:rsid w:val="0046321F"/>
    <w:rsid w:val="0046366C"/>
    <w:rsid w:val="004639A1"/>
    <w:rsid w:val="00463D7A"/>
    <w:rsid w:val="00463FEE"/>
    <w:rsid w:val="0046410F"/>
    <w:rsid w:val="0046436C"/>
    <w:rsid w:val="00465092"/>
    <w:rsid w:val="0046535F"/>
    <w:rsid w:val="00465EC8"/>
    <w:rsid w:val="00466CFA"/>
    <w:rsid w:val="00470264"/>
    <w:rsid w:val="00470321"/>
    <w:rsid w:val="004707BC"/>
    <w:rsid w:val="00472820"/>
    <w:rsid w:val="004735D3"/>
    <w:rsid w:val="0047444C"/>
    <w:rsid w:val="004748AF"/>
    <w:rsid w:val="0047684D"/>
    <w:rsid w:val="0047712D"/>
    <w:rsid w:val="00477678"/>
    <w:rsid w:val="00477702"/>
    <w:rsid w:val="00480245"/>
    <w:rsid w:val="00482179"/>
    <w:rsid w:val="004826A6"/>
    <w:rsid w:val="00482985"/>
    <w:rsid w:val="00483170"/>
    <w:rsid w:val="0048364F"/>
    <w:rsid w:val="00483EBE"/>
    <w:rsid w:val="00484814"/>
    <w:rsid w:val="004855CC"/>
    <w:rsid w:val="00485853"/>
    <w:rsid w:val="00485EFD"/>
    <w:rsid w:val="0048685C"/>
    <w:rsid w:val="00486C5A"/>
    <w:rsid w:val="004901DA"/>
    <w:rsid w:val="00491A45"/>
    <w:rsid w:val="00492EF3"/>
    <w:rsid w:val="00493558"/>
    <w:rsid w:val="00493C4C"/>
    <w:rsid w:val="004961BF"/>
    <w:rsid w:val="00496321"/>
    <w:rsid w:val="00496760"/>
    <w:rsid w:val="004968A7"/>
    <w:rsid w:val="00496983"/>
    <w:rsid w:val="00496B38"/>
    <w:rsid w:val="00496C95"/>
    <w:rsid w:val="0049708D"/>
    <w:rsid w:val="004974C3"/>
    <w:rsid w:val="004A0AC4"/>
    <w:rsid w:val="004A0C51"/>
    <w:rsid w:val="004A1065"/>
    <w:rsid w:val="004A31F2"/>
    <w:rsid w:val="004A3F92"/>
    <w:rsid w:val="004A454C"/>
    <w:rsid w:val="004A483E"/>
    <w:rsid w:val="004A4D06"/>
    <w:rsid w:val="004A5A39"/>
    <w:rsid w:val="004A5AA4"/>
    <w:rsid w:val="004A6994"/>
    <w:rsid w:val="004A6A5B"/>
    <w:rsid w:val="004A78CA"/>
    <w:rsid w:val="004B00E9"/>
    <w:rsid w:val="004B240C"/>
    <w:rsid w:val="004B3384"/>
    <w:rsid w:val="004B3437"/>
    <w:rsid w:val="004B53EC"/>
    <w:rsid w:val="004B5834"/>
    <w:rsid w:val="004B598A"/>
    <w:rsid w:val="004B68AC"/>
    <w:rsid w:val="004B71F9"/>
    <w:rsid w:val="004B79EF"/>
    <w:rsid w:val="004C0DDA"/>
    <w:rsid w:val="004C0F9B"/>
    <w:rsid w:val="004C1B81"/>
    <w:rsid w:val="004C23C5"/>
    <w:rsid w:val="004C258F"/>
    <w:rsid w:val="004C3F22"/>
    <w:rsid w:val="004C506E"/>
    <w:rsid w:val="004C50BF"/>
    <w:rsid w:val="004C5F64"/>
    <w:rsid w:val="004C621E"/>
    <w:rsid w:val="004C62A4"/>
    <w:rsid w:val="004C67E2"/>
    <w:rsid w:val="004C6B14"/>
    <w:rsid w:val="004C6C79"/>
    <w:rsid w:val="004C73E8"/>
    <w:rsid w:val="004D041F"/>
    <w:rsid w:val="004D0B22"/>
    <w:rsid w:val="004D12CF"/>
    <w:rsid w:val="004D28B6"/>
    <w:rsid w:val="004D2AFF"/>
    <w:rsid w:val="004D54FA"/>
    <w:rsid w:val="004D604C"/>
    <w:rsid w:val="004D7799"/>
    <w:rsid w:val="004E0467"/>
    <w:rsid w:val="004E1819"/>
    <w:rsid w:val="004E1ACA"/>
    <w:rsid w:val="004E2C59"/>
    <w:rsid w:val="004E36F9"/>
    <w:rsid w:val="004E3897"/>
    <w:rsid w:val="004E3BC3"/>
    <w:rsid w:val="004E70A3"/>
    <w:rsid w:val="004E7514"/>
    <w:rsid w:val="004F31F5"/>
    <w:rsid w:val="004F47B9"/>
    <w:rsid w:val="004F6229"/>
    <w:rsid w:val="004F7009"/>
    <w:rsid w:val="004F74F2"/>
    <w:rsid w:val="004F7828"/>
    <w:rsid w:val="0050117A"/>
    <w:rsid w:val="00501FD5"/>
    <w:rsid w:val="00502E65"/>
    <w:rsid w:val="0050317C"/>
    <w:rsid w:val="005057F9"/>
    <w:rsid w:val="00506349"/>
    <w:rsid w:val="00507C54"/>
    <w:rsid w:val="00507D8A"/>
    <w:rsid w:val="00510D55"/>
    <w:rsid w:val="00510F1A"/>
    <w:rsid w:val="005117BC"/>
    <w:rsid w:val="00514250"/>
    <w:rsid w:val="0051456E"/>
    <w:rsid w:val="00514BE3"/>
    <w:rsid w:val="00514CC0"/>
    <w:rsid w:val="005151A3"/>
    <w:rsid w:val="00515E90"/>
    <w:rsid w:val="00516F8D"/>
    <w:rsid w:val="0051742A"/>
    <w:rsid w:val="00517B31"/>
    <w:rsid w:val="00517D5C"/>
    <w:rsid w:val="00520ABE"/>
    <w:rsid w:val="00520D12"/>
    <w:rsid w:val="00521AD3"/>
    <w:rsid w:val="00521E5B"/>
    <w:rsid w:val="005224EB"/>
    <w:rsid w:val="00523836"/>
    <w:rsid w:val="00523A95"/>
    <w:rsid w:val="00523B6C"/>
    <w:rsid w:val="00525010"/>
    <w:rsid w:val="00525199"/>
    <w:rsid w:val="00525E8F"/>
    <w:rsid w:val="00525F90"/>
    <w:rsid w:val="00526644"/>
    <w:rsid w:val="00526B7D"/>
    <w:rsid w:val="00527866"/>
    <w:rsid w:val="00527943"/>
    <w:rsid w:val="005279D1"/>
    <w:rsid w:val="00527B35"/>
    <w:rsid w:val="00527FD7"/>
    <w:rsid w:val="0053018B"/>
    <w:rsid w:val="005313DC"/>
    <w:rsid w:val="00531BE1"/>
    <w:rsid w:val="00531E96"/>
    <w:rsid w:val="00532634"/>
    <w:rsid w:val="005331C6"/>
    <w:rsid w:val="005331CD"/>
    <w:rsid w:val="0053339C"/>
    <w:rsid w:val="00533929"/>
    <w:rsid w:val="005355BF"/>
    <w:rsid w:val="005359B3"/>
    <w:rsid w:val="005363E0"/>
    <w:rsid w:val="005365BC"/>
    <w:rsid w:val="0053707D"/>
    <w:rsid w:val="005405CF"/>
    <w:rsid w:val="005422F9"/>
    <w:rsid w:val="00542429"/>
    <w:rsid w:val="005426AF"/>
    <w:rsid w:val="00542905"/>
    <w:rsid w:val="00543CA7"/>
    <w:rsid w:val="00544FF3"/>
    <w:rsid w:val="00545099"/>
    <w:rsid w:val="0054546B"/>
    <w:rsid w:val="00545829"/>
    <w:rsid w:val="0054699F"/>
    <w:rsid w:val="00546FF2"/>
    <w:rsid w:val="00547D01"/>
    <w:rsid w:val="005513F7"/>
    <w:rsid w:val="005520D7"/>
    <w:rsid w:val="005536C1"/>
    <w:rsid w:val="00554A3E"/>
    <w:rsid w:val="00554B37"/>
    <w:rsid w:val="00554D55"/>
    <w:rsid w:val="00554E88"/>
    <w:rsid w:val="005557CA"/>
    <w:rsid w:val="00555B3F"/>
    <w:rsid w:val="00555B62"/>
    <w:rsid w:val="00556943"/>
    <w:rsid w:val="005574D6"/>
    <w:rsid w:val="00560AEC"/>
    <w:rsid w:val="005628BE"/>
    <w:rsid w:val="00564E6A"/>
    <w:rsid w:val="00564F86"/>
    <w:rsid w:val="00566C0D"/>
    <w:rsid w:val="00566C22"/>
    <w:rsid w:val="00570161"/>
    <w:rsid w:val="005703BD"/>
    <w:rsid w:val="0057159F"/>
    <w:rsid w:val="00572A71"/>
    <w:rsid w:val="005739DA"/>
    <w:rsid w:val="005748F6"/>
    <w:rsid w:val="005753F5"/>
    <w:rsid w:val="005760DD"/>
    <w:rsid w:val="00576E42"/>
    <w:rsid w:val="00577580"/>
    <w:rsid w:val="00580064"/>
    <w:rsid w:val="005811A7"/>
    <w:rsid w:val="00581D29"/>
    <w:rsid w:val="00581E2E"/>
    <w:rsid w:val="005844BD"/>
    <w:rsid w:val="00584BE5"/>
    <w:rsid w:val="005856AC"/>
    <w:rsid w:val="00585A8B"/>
    <w:rsid w:val="005862BB"/>
    <w:rsid w:val="00590C4B"/>
    <w:rsid w:val="00591A10"/>
    <w:rsid w:val="00593CC9"/>
    <w:rsid w:val="005946D6"/>
    <w:rsid w:val="00595727"/>
    <w:rsid w:val="005959E6"/>
    <w:rsid w:val="005969E0"/>
    <w:rsid w:val="005974D4"/>
    <w:rsid w:val="00597E8B"/>
    <w:rsid w:val="005A00FF"/>
    <w:rsid w:val="005A071A"/>
    <w:rsid w:val="005A0AF5"/>
    <w:rsid w:val="005A2B81"/>
    <w:rsid w:val="005A59CE"/>
    <w:rsid w:val="005A6297"/>
    <w:rsid w:val="005A6BD3"/>
    <w:rsid w:val="005A7626"/>
    <w:rsid w:val="005A79E6"/>
    <w:rsid w:val="005B100D"/>
    <w:rsid w:val="005B1A48"/>
    <w:rsid w:val="005B2C2C"/>
    <w:rsid w:val="005B2E98"/>
    <w:rsid w:val="005B4B17"/>
    <w:rsid w:val="005B5101"/>
    <w:rsid w:val="005B51FC"/>
    <w:rsid w:val="005B670E"/>
    <w:rsid w:val="005C103F"/>
    <w:rsid w:val="005C1391"/>
    <w:rsid w:val="005C1DF9"/>
    <w:rsid w:val="005C2314"/>
    <w:rsid w:val="005C29E6"/>
    <w:rsid w:val="005C416E"/>
    <w:rsid w:val="005C4198"/>
    <w:rsid w:val="005C4300"/>
    <w:rsid w:val="005C4674"/>
    <w:rsid w:val="005C6B5A"/>
    <w:rsid w:val="005C6F2D"/>
    <w:rsid w:val="005D0B3A"/>
    <w:rsid w:val="005D101F"/>
    <w:rsid w:val="005D19B3"/>
    <w:rsid w:val="005D271A"/>
    <w:rsid w:val="005D2822"/>
    <w:rsid w:val="005D2CE9"/>
    <w:rsid w:val="005D3BAA"/>
    <w:rsid w:val="005D4940"/>
    <w:rsid w:val="005D4C10"/>
    <w:rsid w:val="005D4FAF"/>
    <w:rsid w:val="005D59D1"/>
    <w:rsid w:val="005D6EDE"/>
    <w:rsid w:val="005E0364"/>
    <w:rsid w:val="005E0BAA"/>
    <w:rsid w:val="005E1602"/>
    <w:rsid w:val="005E193F"/>
    <w:rsid w:val="005E1F04"/>
    <w:rsid w:val="005E2C63"/>
    <w:rsid w:val="005E42B0"/>
    <w:rsid w:val="005E47E6"/>
    <w:rsid w:val="005E56F9"/>
    <w:rsid w:val="005E5998"/>
    <w:rsid w:val="005E5E1E"/>
    <w:rsid w:val="005E6395"/>
    <w:rsid w:val="005E79B5"/>
    <w:rsid w:val="005E7A98"/>
    <w:rsid w:val="005F0F01"/>
    <w:rsid w:val="005F3009"/>
    <w:rsid w:val="005F5DF1"/>
    <w:rsid w:val="005F658F"/>
    <w:rsid w:val="005F6C19"/>
    <w:rsid w:val="005F79A3"/>
    <w:rsid w:val="005F7A32"/>
    <w:rsid w:val="006003DF"/>
    <w:rsid w:val="00600FCF"/>
    <w:rsid w:val="00601686"/>
    <w:rsid w:val="00602641"/>
    <w:rsid w:val="00603E1D"/>
    <w:rsid w:val="00603E9E"/>
    <w:rsid w:val="006047F6"/>
    <w:rsid w:val="00604D0A"/>
    <w:rsid w:val="00606699"/>
    <w:rsid w:val="00606981"/>
    <w:rsid w:val="00607B33"/>
    <w:rsid w:val="00610A0A"/>
    <w:rsid w:val="006112CA"/>
    <w:rsid w:val="00611496"/>
    <w:rsid w:val="00611E5C"/>
    <w:rsid w:val="00612C11"/>
    <w:rsid w:val="00612F58"/>
    <w:rsid w:val="006139BA"/>
    <w:rsid w:val="0061423B"/>
    <w:rsid w:val="00614A4F"/>
    <w:rsid w:val="00616617"/>
    <w:rsid w:val="00617845"/>
    <w:rsid w:val="006178FC"/>
    <w:rsid w:val="00620856"/>
    <w:rsid w:val="00620920"/>
    <w:rsid w:val="00621040"/>
    <w:rsid w:val="0062149A"/>
    <w:rsid w:val="00622401"/>
    <w:rsid w:val="0062283F"/>
    <w:rsid w:val="00622D2F"/>
    <w:rsid w:val="00623AF8"/>
    <w:rsid w:val="006248B8"/>
    <w:rsid w:val="00626619"/>
    <w:rsid w:val="00627539"/>
    <w:rsid w:val="00627B30"/>
    <w:rsid w:val="00631134"/>
    <w:rsid w:val="006318C5"/>
    <w:rsid w:val="00632A7B"/>
    <w:rsid w:val="00632CFF"/>
    <w:rsid w:val="00633223"/>
    <w:rsid w:val="00635B62"/>
    <w:rsid w:val="006369BF"/>
    <w:rsid w:val="00637517"/>
    <w:rsid w:val="00640022"/>
    <w:rsid w:val="006406B3"/>
    <w:rsid w:val="006406F0"/>
    <w:rsid w:val="00641517"/>
    <w:rsid w:val="006422F9"/>
    <w:rsid w:val="00642591"/>
    <w:rsid w:val="0064286E"/>
    <w:rsid w:val="00644179"/>
    <w:rsid w:val="0064421B"/>
    <w:rsid w:val="00644387"/>
    <w:rsid w:val="00644C57"/>
    <w:rsid w:val="00644DBB"/>
    <w:rsid w:val="00644F27"/>
    <w:rsid w:val="00644FE8"/>
    <w:rsid w:val="00646496"/>
    <w:rsid w:val="006465D5"/>
    <w:rsid w:val="00646ABD"/>
    <w:rsid w:val="006479B7"/>
    <w:rsid w:val="00647FB5"/>
    <w:rsid w:val="00650100"/>
    <w:rsid w:val="00650E34"/>
    <w:rsid w:val="00651027"/>
    <w:rsid w:val="006513A0"/>
    <w:rsid w:val="00651637"/>
    <w:rsid w:val="00652318"/>
    <w:rsid w:val="00653876"/>
    <w:rsid w:val="00654009"/>
    <w:rsid w:val="00654AE9"/>
    <w:rsid w:val="00656878"/>
    <w:rsid w:val="00657A32"/>
    <w:rsid w:val="006610BF"/>
    <w:rsid w:val="006611C0"/>
    <w:rsid w:val="00661459"/>
    <w:rsid w:val="006614E4"/>
    <w:rsid w:val="006616B0"/>
    <w:rsid w:val="0066176B"/>
    <w:rsid w:val="00661B7B"/>
    <w:rsid w:val="00661D71"/>
    <w:rsid w:val="006630A2"/>
    <w:rsid w:val="006633DD"/>
    <w:rsid w:val="006648B4"/>
    <w:rsid w:val="0066490C"/>
    <w:rsid w:val="00664C45"/>
    <w:rsid w:val="00667F1A"/>
    <w:rsid w:val="00667F8B"/>
    <w:rsid w:val="006701D7"/>
    <w:rsid w:val="006704E5"/>
    <w:rsid w:val="00671352"/>
    <w:rsid w:val="0067427F"/>
    <w:rsid w:val="006746C5"/>
    <w:rsid w:val="00675D06"/>
    <w:rsid w:val="00675FA7"/>
    <w:rsid w:val="00676925"/>
    <w:rsid w:val="00677BEA"/>
    <w:rsid w:val="00680FDB"/>
    <w:rsid w:val="0068112A"/>
    <w:rsid w:val="0068133C"/>
    <w:rsid w:val="0068151D"/>
    <w:rsid w:val="0068291C"/>
    <w:rsid w:val="00682EE6"/>
    <w:rsid w:val="006837A5"/>
    <w:rsid w:val="0068389E"/>
    <w:rsid w:val="00683B95"/>
    <w:rsid w:val="00683C60"/>
    <w:rsid w:val="00685469"/>
    <w:rsid w:val="00685BD1"/>
    <w:rsid w:val="00686A80"/>
    <w:rsid w:val="00687E8E"/>
    <w:rsid w:val="00690596"/>
    <w:rsid w:val="00690B15"/>
    <w:rsid w:val="00692C57"/>
    <w:rsid w:val="00692F68"/>
    <w:rsid w:val="00693559"/>
    <w:rsid w:val="00694286"/>
    <w:rsid w:val="00694E7B"/>
    <w:rsid w:val="00696974"/>
    <w:rsid w:val="00697BE8"/>
    <w:rsid w:val="00697E69"/>
    <w:rsid w:val="006A02C4"/>
    <w:rsid w:val="006A0DE9"/>
    <w:rsid w:val="006A13CC"/>
    <w:rsid w:val="006A1C5F"/>
    <w:rsid w:val="006A1DF8"/>
    <w:rsid w:val="006A2012"/>
    <w:rsid w:val="006A2297"/>
    <w:rsid w:val="006A31E4"/>
    <w:rsid w:val="006A4E54"/>
    <w:rsid w:val="006A53FD"/>
    <w:rsid w:val="006A5DC0"/>
    <w:rsid w:val="006A6DE0"/>
    <w:rsid w:val="006A78E5"/>
    <w:rsid w:val="006A7E7F"/>
    <w:rsid w:val="006A7EE2"/>
    <w:rsid w:val="006B00C0"/>
    <w:rsid w:val="006B071D"/>
    <w:rsid w:val="006B0D2A"/>
    <w:rsid w:val="006B16E1"/>
    <w:rsid w:val="006B1D18"/>
    <w:rsid w:val="006B23FE"/>
    <w:rsid w:val="006B6A32"/>
    <w:rsid w:val="006B7527"/>
    <w:rsid w:val="006B7E90"/>
    <w:rsid w:val="006C0F63"/>
    <w:rsid w:val="006C32AE"/>
    <w:rsid w:val="006C33F5"/>
    <w:rsid w:val="006C3F71"/>
    <w:rsid w:val="006C42BC"/>
    <w:rsid w:val="006C4509"/>
    <w:rsid w:val="006C4582"/>
    <w:rsid w:val="006C6585"/>
    <w:rsid w:val="006C75C5"/>
    <w:rsid w:val="006D05D7"/>
    <w:rsid w:val="006D1F9D"/>
    <w:rsid w:val="006D28B9"/>
    <w:rsid w:val="006D3586"/>
    <w:rsid w:val="006D3E7B"/>
    <w:rsid w:val="006D48B0"/>
    <w:rsid w:val="006D5D15"/>
    <w:rsid w:val="006D5F3B"/>
    <w:rsid w:val="006D68DF"/>
    <w:rsid w:val="006D6A52"/>
    <w:rsid w:val="006D7A03"/>
    <w:rsid w:val="006D7A8A"/>
    <w:rsid w:val="006E0267"/>
    <w:rsid w:val="006E0338"/>
    <w:rsid w:val="006E04AA"/>
    <w:rsid w:val="006E071B"/>
    <w:rsid w:val="006E07E0"/>
    <w:rsid w:val="006E0846"/>
    <w:rsid w:val="006E0919"/>
    <w:rsid w:val="006E1098"/>
    <w:rsid w:val="006E110D"/>
    <w:rsid w:val="006E2915"/>
    <w:rsid w:val="006E2992"/>
    <w:rsid w:val="006E516C"/>
    <w:rsid w:val="006E5630"/>
    <w:rsid w:val="006F0511"/>
    <w:rsid w:val="006F0602"/>
    <w:rsid w:val="006F0CAA"/>
    <w:rsid w:val="006F0F1E"/>
    <w:rsid w:val="006F1010"/>
    <w:rsid w:val="006F106C"/>
    <w:rsid w:val="006F130D"/>
    <w:rsid w:val="006F263B"/>
    <w:rsid w:val="006F2D29"/>
    <w:rsid w:val="006F3174"/>
    <w:rsid w:val="006F3389"/>
    <w:rsid w:val="006F4574"/>
    <w:rsid w:val="006F4B6F"/>
    <w:rsid w:val="006F4C1C"/>
    <w:rsid w:val="006F53D2"/>
    <w:rsid w:val="006F5812"/>
    <w:rsid w:val="006F598E"/>
    <w:rsid w:val="006F5D6E"/>
    <w:rsid w:val="006F5EE3"/>
    <w:rsid w:val="006F6B1A"/>
    <w:rsid w:val="006F6F29"/>
    <w:rsid w:val="006F77EE"/>
    <w:rsid w:val="006F7BD3"/>
    <w:rsid w:val="00700163"/>
    <w:rsid w:val="007003C9"/>
    <w:rsid w:val="00700635"/>
    <w:rsid w:val="00700A73"/>
    <w:rsid w:val="00701B66"/>
    <w:rsid w:val="007023FB"/>
    <w:rsid w:val="00702402"/>
    <w:rsid w:val="00703094"/>
    <w:rsid w:val="007034EA"/>
    <w:rsid w:val="00703A3A"/>
    <w:rsid w:val="0070406E"/>
    <w:rsid w:val="00704AFE"/>
    <w:rsid w:val="00706929"/>
    <w:rsid w:val="0071049E"/>
    <w:rsid w:val="007108DA"/>
    <w:rsid w:val="00710E33"/>
    <w:rsid w:val="007114E4"/>
    <w:rsid w:val="00711724"/>
    <w:rsid w:val="007117BD"/>
    <w:rsid w:val="00712B49"/>
    <w:rsid w:val="0071336B"/>
    <w:rsid w:val="00713B05"/>
    <w:rsid w:val="00713D9C"/>
    <w:rsid w:val="00715FA4"/>
    <w:rsid w:val="00716483"/>
    <w:rsid w:val="00716EA0"/>
    <w:rsid w:val="0071741F"/>
    <w:rsid w:val="00717F5A"/>
    <w:rsid w:val="007206F2"/>
    <w:rsid w:val="00720848"/>
    <w:rsid w:val="00721AF9"/>
    <w:rsid w:val="00721C39"/>
    <w:rsid w:val="00721D60"/>
    <w:rsid w:val="00721F72"/>
    <w:rsid w:val="00722270"/>
    <w:rsid w:val="00722421"/>
    <w:rsid w:val="00723D0B"/>
    <w:rsid w:val="0072475C"/>
    <w:rsid w:val="00724E51"/>
    <w:rsid w:val="007263F2"/>
    <w:rsid w:val="00730194"/>
    <w:rsid w:val="0073158E"/>
    <w:rsid w:val="007323E1"/>
    <w:rsid w:val="007337B9"/>
    <w:rsid w:val="00733CE6"/>
    <w:rsid w:val="0073443D"/>
    <w:rsid w:val="00736EE1"/>
    <w:rsid w:val="00737B52"/>
    <w:rsid w:val="00740693"/>
    <w:rsid w:val="00740AE8"/>
    <w:rsid w:val="007418CC"/>
    <w:rsid w:val="00741EE7"/>
    <w:rsid w:val="00741F46"/>
    <w:rsid w:val="00741FDE"/>
    <w:rsid w:val="007423E8"/>
    <w:rsid w:val="007427A7"/>
    <w:rsid w:val="007427C9"/>
    <w:rsid w:val="00742FF5"/>
    <w:rsid w:val="007434F5"/>
    <w:rsid w:val="0074458A"/>
    <w:rsid w:val="0074458E"/>
    <w:rsid w:val="007450C0"/>
    <w:rsid w:val="00745785"/>
    <w:rsid w:val="00745F35"/>
    <w:rsid w:val="007467F8"/>
    <w:rsid w:val="00747BB9"/>
    <w:rsid w:val="007500A3"/>
    <w:rsid w:val="00752346"/>
    <w:rsid w:val="0075289D"/>
    <w:rsid w:val="00752B99"/>
    <w:rsid w:val="00753218"/>
    <w:rsid w:val="00755385"/>
    <w:rsid w:val="00755EA6"/>
    <w:rsid w:val="00760D17"/>
    <w:rsid w:val="00761080"/>
    <w:rsid w:val="007610CA"/>
    <w:rsid w:val="0076144E"/>
    <w:rsid w:val="007615D5"/>
    <w:rsid w:val="007632E9"/>
    <w:rsid w:val="00764005"/>
    <w:rsid w:val="0076405C"/>
    <w:rsid w:val="0076502C"/>
    <w:rsid w:val="007650BC"/>
    <w:rsid w:val="00765C13"/>
    <w:rsid w:val="00766243"/>
    <w:rsid w:val="0076717B"/>
    <w:rsid w:val="007675D3"/>
    <w:rsid w:val="00767D96"/>
    <w:rsid w:val="007701BD"/>
    <w:rsid w:val="007706E8"/>
    <w:rsid w:val="0077091F"/>
    <w:rsid w:val="007718A1"/>
    <w:rsid w:val="0077288B"/>
    <w:rsid w:val="00774498"/>
    <w:rsid w:val="0077482E"/>
    <w:rsid w:val="00774FFE"/>
    <w:rsid w:val="00775659"/>
    <w:rsid w:val="00775D75"/>
    <w:rsid w:val="00775FB0"/>
    <w:rsid w:val="007767C7"/>
    <w:rsid w:val="0077686A"/>
    <w:rsid w:val="00777B40"/>
    <w:rsid w:val="00780E4B"/>
    <w:rsid w:val="00781642"/>
    <w:rsid w:val="0078257F"/>
    <w:rsid w:val="00782615"/>
    <w:rsid w:val="00783A6A"/>
    <w:rsid w:val="00783BAE"/>
    <w:rsid w:val="00783D42"/>
    <w:rsid w:val="00784E2E"/>
    <w:rsid w:val="007850A2"/>
    <w:rsid w:val="00785C2A"/>
    <w:rsid w:val="00786947"/>
    <w:rsid w:val="00786E93"/>
    <w:rsid w:val="0078798E"/>
    <w:rsid w:val="00790108"/>
    <w:rsid w:val="00790A25"/>
    <w:rsid w:val="00791080"/>
    <w:rsid w:val="007910C4"/>
    <w:rsid w:val="0079157A"/>
    <w:rsid w:val="007919EC"/>
    <w:rsid w:val="00792294"/>
    <w:rsid w:val="00793A55"/>
    <w:rsid w:val="00794954"/>
    <w:rsid w:val="00796563"/>
    <w:rsid w:val="00797432"/>
    <w:rsid w:val="00797BAB"/>
    <w:rsid w:val="007A018D"/>
    <w:rsid w:val="007A0662"/>
    <w:rsid w:val="007A12F9"/>
    <w:rsid w:val="007A179A"/>
    <w:rsid w:val="007A22E6"/>
    <w:rsid w:val="007A31B5"/>
    <w:rsid w:val="007A4BA1"/>
    <w:rsid w:val="007A5E6C"/>
    <w:rsid w:val="007A63F7"/>
    <w:rsid w:val="007A6DD2"/>
    <w:rsid w:val="007B0006"/>
    <w:rsid w:val="007B049B"/>
    <w:rsid w:val="007B0C19"/>
    <w:rsid w:val="007B0C6A"/>
    <w:rsid w:val="007B108C"/>
    <w:rsid w:val="007B14F5"/>
    <w:rsid w:val="007B214A"/>
    <w:rsid w:val="007B373D"/>
    <w:rsid w:val="007B4755"/>
    <w:rsid w:val="007B5035"/>
    <w:rsid w:val="007B54D8"/>
    <w:rsid w:val="007B5894"/>
    <w:rsid w:val="007B6336"/>
    <w:rsid w:val="007B6487"/>
    <w:rsid w:val="007B677F"/>
    <w:rsid w:val="007B6989"/>
    <w:rsid w:val="007B720F"/>
    <w:rsid w:val="007C027F"/>
    <w:rsid w:val="007C0F1F"/>
    <w:rsid w:val="007C0FEB"/>
    <w:rsid w:val="007C1A3C"/>
    <w:rsid w:val="007C1AEB"/>
    <w:rsid w:val="007C229B"/>
    <w:rsid w:val="007C25DA"/>
    <w:rsid w:val="007C2C67"/>
    <w:rsid w:val="007C3E49"/>
    <w:rsid w:val="007C5414"/>
    <w:rsid w:val="007C77E3"/>
    <w:rsid w:val="007C7B8B"/>
    <w:rsid w:val="007D026D"/>
    <w:rsid w:val="007D3FA8"/>
    <w:rsid w:val="007D6D23"/>
    <w:rsid w:val="007D6D3F"/>
    <w:rsid w:val="007D728B"/>
    <w:rsid w:val="007E03C2"/>
    <w:rsid w:val="007E1DB3"/>
    <w:rsid w:val="007E2251"/>
    <w:rsid w:val="007E2596"/>
    <w:rsid w:val="007E3969"/>
    <w:rsid w:val="007E5CD5"/>
    <w:rsid w:val="007E6967"/>
    <w:rsid w:val="007E7ED1"/>
    <w:rsid w:val="007E7F46"/>
    <w:rsid w:val="007F0F5F"/>
    <w:rsid w:val="007F1372"/>
    <w:rsid w:val="007F16B3"/>
    <w:rsid w:val="007F2239"/>
    <w:rsid w:val="007F2BB5"/>
    <w:rsid w:val="007F40F7"/>
    <w:rsid w:val="007F611D"/>
    <w:rsid w:val="0080008B"/>
    <w:rsid w:val="00800568"/>
    <w:rsid w:val="008022AB"/>
    <w:rsid w:val="0080345F"/>
    <w:rsid w:val="00804A71"/>
    <w:rsid w:val="00804AAB"/>
    <w:rsid w:val="00804B1C"/>
    <w:rsid w:val="00805571"/>
    <w:rsid w:val="00810BB0"/>
    <w:rsid w:val="00810C82"/>
    <w:rsid w:val="00810DD3"/>
    <w:rsid w:val="00811205"/>
    <w:rsid w:val="00812363"/>
    <w:rsid w:val="008123E5"/>
    <w:rsid w:val="00812634"/>
    <w:rsid w:val="0081346E"/>
    <w:rsid w:val="0081389E"/>
    <w:rsid w:val="008138A8"/>
    <w:rsid w:val="00814906"/>
    <w:rsid w:val="00815AEB"/>
    <w:rsid w:val="00816432"/>
    <w:rsid w:val="00816AEB"/>
    <w:rsid w:val="00820AF8"/>
    <w:rsid w:val="00821FD8"/>
    <w:rsid w:val="0082226F"/>
    <w:rsid w:val="00823B39"/>
    <w:rsid w:val="00823BEC"/>
    <w:rsid w:val="00824D75"/>
    <w:rsid w:val="00824FDA"/>
    <w:rsid w:val="0082699A"/>
    <w:rsid w:val="00827172"/>
    <w:rsid w:val="0082786E"/>
    <w:rsid w:val="00831199"/>
    <w:rsid w:val="00831916"/>
    <w:rsid w:val="00835A89"/>
    <w:rsid w:val="008361A5"/>
    <w:rsid w:val="00836797"/>
    <w:rsid w:val="00837184"/>
    <w:rsid w:val="008400D5"/>
    <w:rsid w:val="0084033A"/>
    <w:rsid w:val="0084206E"/>
    <w:rsid w:val="008421EE"/>
    <w:rsid w:val="00843B76"/>
    <w:rsid w:val="00843CE6"/>
    <w:rsid w:val="00843D44"/>
    <w:rsid w:val="00845001"/>
    <w:rsid w:val="0084664D"/>
    <w:rsid w:val="00847157"/>
    <w:rsid w:val="00847208"/>
    <w:rsid w:val="008504BE"/>
    <w:rsid w:val="00852050"/>
    <w:rsid w:val="00852675"/>
    <w:rsid w:val="0085298F"/>
    <w:rsid w:val="00853461"/>
    <w:rsid w:val="008537C9"/>
    <w:rsid w:val="00853DAB"/>
    <w:rsid w:val="00853DE9"/>
    <w:rsid w:val="008560F6"/>
    <w:rsid w:val="00857A5A"/>
    <w:rsid w:val="0086018E"/>
    <w:rsid w:val="008611DF"/>
    <w:rsid w:val="00861351"/>
    <w:rsid w:val="0086139D"/>
    <w:rsid w:val="00861AF4"/>
    <w:rsid w:val="008620A6"/>
    <w:rsid w:val="00862BE0"/>
    <w:rsid w:val="00862F91"/>
    <w:rsid w:val="008632CD"/>
    <w:rsid w:val="0086490A"/>
    <w:rsid w:val="00864DE2"/>
    <w:rsid w:val="00864E2D"/>
    <w:rsid w:val="00867212"/>
    <w:rsid w:val="0086726F"/>
    <w:rsid w:val="0086773D"/>
    <w:rsid w:val="008710E4"/>
    <w:rsid w:val="00871EA3"/>
    <w:rsid w:val="00874409"/>
    <w:rsid w:val="00875C09"/>
    <w:rsid w:val="00875E5C"/>
    <w:rsid w:val="008760EF"/>
    <w:rsid w:val="00876685"/>
    <w:rsid w:val="00876AF6"/>
    <w:rsid w:val="00877056"/>
    <w:rsid w:val="00877354"/>
    <w:rsid w:val="008775E9"/>
    <w:rsid w:val="00877922"/>
    <w:rsid w:val="00877D2E"/>
    <w:rsid w:val="00880868"/>
    <w:rsid w:val="00881D5D"/>
    <w:rsid w:val="0088255C"/>
    <w:rsid w:val="008836C9"/>
    <w:rsid w:val="0088389F"/>
    <w:rsid w:val="00883BF8"/>
    <w:rsid w:val="00883F46"/>
    <w:rsid w:val="008849D2"/>
    <w:rsid w:val="00885565"/>
    <w:rsid w:val="00885610"/>
    <w:rsid w:val="008859C9"/>
    <w:rsid w:val="008862EB"/>
    <w:rsid w:val="00886F78"/>
    <w:rsid w:val="00887BDE"/>
    <w:rsid w:val="0089016C"/>
    <w:rsid w:val="008906A0"/>
    <w:rsid w:val="00890FE3"/>
    <w:rsid w:val="008918FE"/>
    <w:rsid w:val="008921F2"/>
    <w:rsid w:val="00892BD5"/>
    <w:rsid w:val="00892D29"/>
    <w:rsid w:val="00892F91"/>
    <w:rsid w:val="0089405B"/>
    <w:rsid w:val="0089416F"/>
    <w:rsid w:val="00894FF8"/>
    <w:rsid w:val="008952AA"/>
    <w:rsid w:val="00895D82"/>
    <w:rsid w:val="008963ED"/>
    <w:rsid w:val="00896C75"/>
    <w:rsid w:val="008974F2"/>
    <w:rsid w:val="008A0AB6"/>
    <w:rsid w:val="008A0F87"/>
    <w:rsid w:val="008A1753"/>
    <w:rsid w:val="008A1CFA"/>
    <w:rsid w:val="008A21EF"/>
    <w:rsid w:val="008A2405"/>
    <w:rsid w:val="008A3365"/>
    <w:rsid w:val="008A3CA5"/>
    <w:rsid w:val="008A5604"/>
    <w:rsid w:val="008A61C7"/>
    <w:rsid w:val="008A63CC"/>
    <w:rsid w:val="008A68DF"/>
    <w:rsid w:val="008A7195"/>
    <w:rsid w:val="008B07C5"/>
    <w:rsid w:val="008B11A2"/>
    <w:rsid w:val="008B203D"/>
    <w:rsid w:val="008B44B1"/>
    <w:rsid w:val="008B679F"/>
    <w:rsid w:val="008B6D49"/>
    <w:rsid w:val="008B7489"/>
    <w:rsid w:val="008B7F41"/>
    <w:rsid w:val="008C05C4"/>
    <w:rsid w:val="008C1648"/>
    <w:rsid w:val="008C175A"/>
    <w:rsid w:val="008C22E1"/>
    <w:rsid w:val="008C31BA"/>
    <w:rsid w:val="008C3213"/>
    <w:rsid w:val="008C4FE2"/>
    <w:rsid w:val="008C5E27"/>
    <w:rsid w:val="008D1B4B"/>
    <w:rsid w:val="008D25E6"/>
    <w:rsid w:val="008D447C"/>
    <w:rsid w:val="008D4490"/>
    <w:rsid w:val="008D4C34"/>
    <w:rsid w:val="008D657E"/>
    <w:rsid w:val="008D7103"/>
    <w:rsid w:val="008E05C1"/>
    <w:rsid w:val="008E1F84"/>
    <w:rsid w:val="008E1FFB"/>
    <w:rsid w:val="008E26CC"/>
    <w:rsid w:val="008E2C38"/>
    <w:rsid w:val="008E3D75"/>
    <w:rsid w:val="008E5698"/>
    <w:rsid w:val="008E6E27"/>
    <w:rsid w:val="008E733E"/>
    <w:rsid w:val="008F030C"/>
    <w:rsid w:val="008F2CD3"/>
    <w:rsid w:val="008F3157"/>
    <w:rsid w:val="008F3771"/>
    <w:rsid w:val="008F407D"/>
    <w:rsid w:val="008F4928"/>
    <w:rsid w:val="008F4CA7"/>
    <w:rsid w:val="008F565B"/>
    <w:rsid w:val="008F622D"/>
    <w:rsid w:val="008F6A76"/>
    <w:rsid w:val="008F7ECD"/>
    <w:rsid w:val="00900197"/>
    <w:rsid w:val="009002C7"/>
    <w:rsid w:val="0090034B"/>
    <w:rsid w:val="009003B5"/>
    <w:rsid w:val="00900746"/>
    <w:rsid w:val="0090156C"/>
    <w:rsid w:val="00901655"/>
    <w:rsid w:val="009018D6"/>
    <w:rsid w:val="00901B41"/>
    <w:rsid w:val="00902005"/>
    <w:rsid w:val="009029A1"/>
    <w:rsid w:val="0090330F"/>
    <w:rsid w:val="00903FFA"/>
    <w:rsid w:val="00904109"/>
    <w:rsid w:val="0090464A"/>
    <w:rsid w:val="00904B99"/>
    <w:rsid w:val="00905302"/>
    <w:rsid w:val="00905585"/>
    <w:rsid w:val="00905B1E"/>
    <w:rsid w:val="00905EF9"/>
    <w:rsid w:val="009060F0"/>
    <w:rsid w:val="00906725"/>
    <w:rsid w:val="009074B0"/>
    <w:rsid w:val="00907F76"/>
    <w:rsid w:val="00907F94"/>
    <w:rsid w:val="009101A8"/>
    <w:rsid w:val="00911650"/>
    <w:rsid w:val="0091177C"/>
    <w:rsid w:val="00912F7A"/>
    <w:rsid w:val="00913C0B"/>
    <w:rsid w:val="009155B2"/>
    <w:rsid w:val="00915CCA"/>
    <w:rsid w:val="00915E02"/>
    <w:rsid w:val="00916B77"/>
    <w:rsid w:val="00917FE2"/>
    <w:rsid w:val="0092007C"/>
    <w:rsid w:val="00920501"/>
    <w:rsid w:val="009205B2"/>
    <w:rsid w:val="0092161C"/>
    <w:rsid w:val="00922779"/>
    <w:rsid w:val="0092363F"/>
    <w:rsid w:val="00923FAA"/>
    <w:rsid w:val="00924BDF"/>
    <w:rsid w:val="00925145"/>
    <w:rsid w:val="00925D25"/>
    <w:rsid w:val="00925DD2"/>
    <w:rsid w:val="00926298"/>
    <w:rsid w:val="009265A5"/>
    <w:rsid w:val="00926C70"/>
    <w:rsid w:val="00927805"/>
    <w:rsid w:val="00927D2B"/>
    <w:rsid w:val="0093097C"/>
    <w:rsid w:val="00931094"/>
    <w:rsid w:val="00932C6C"/>
    <w:rsid w:val="00932CE3"/>
    <w:rsid w:val="00933DC4"/>
    <w:rsid w:val="00933DF2"/>
    <w:rsid w:val="00934133"/>
    <w:rsid w:val="009347D1"/>
    <w:rsid w:val="0093504D"/>
    <w:rsid w:val="00935351"/>
    <w:rsid w:val="00935570"/>
    <w:rsid w:val="00935C1E"/>
    <w:rsid w:val="00936923"/>
    <w:rsid w:val="00936BB5"/>
    <w:rsid w:val="00936DFA"/>
    <w:rsid w:val="00937F6E"/>
    <w:rsid w:val="00940A11"/>
    <w:rsid w:val="009414E3"/>
    <w:rsid w:val="00941B4E"/>
    <w:rsid w:val="0094295C"/>
    <w:rsid w:val="00942C27"/>
    <w:rsid w:val="0094358E"/>
    <w:rsid w:val="0094489B"/>
    <w:rsid w:val="0094511A"/>
    <w:rsid w:val="00947B60"/>
    <w:rsid w:val="009506CC"/>
    <w:rsid w:val="00950EBF"/>
    <w:rsid w:val="009514C7"/>
    <w:rsid w:val="00952572"/>
    <w:rsid w:val="00953F4E"/>
    <w:rsid w:val="00954AD0"/>
    <w:rsid w:val="00954EF4"/>
    <w:rsid w:val="00957926"/>
    <w:rsid w:val="00957A01"/>
    <w:rsid w:val="00957B0A"/>
    <w:rsid w:val="009605D6"/>
    <w:rsid w:val="00961A30"/>
    <w:rsid w:val="00961F24"/>
    <w:rsid w:val="009624C2"/>
    <w:rsid w:val="00962AED"/>
    <w:rsid w:val="00963646"/>
    <w:rsid w:val="00963E5C"/>
    <w:rsid w:val="00964DEF"/>
    <w:rsid w:val="00965E3C"/>
    <w:rsid w:val="0096622D"/>
    <w:rsid w:val="00967B05"/>
    <w:rsid w:val="0097031D"/>
    <w:rsid w:val="00970840"/>
    <w:rsid w:val="009720BE"/>
    <w:rsid w:val="00972843"/>
    <w:rsid w:val="00973302"/>
    <w:rsid w:val="00975AAA"/>
    <w:rsid w:val="0097628C"/>
    <w:rsid w:val="009774F2"/>
    <w:rsid w:val="00980155"/>
    <w:rsid w:val="00980BB6"/>
    <w:rsid w:val="00981046"/>
    <w:rsid w:val="00981C12"/>
    <w:rsid w:val="00983354"/>
    <w:rsid w:val="00983632"/>
    <w:rsid w:val="009844EA"/>
    <w:rsid w:val="0098452A"/>
    <w:rsid w:val="00985408"/>
    <w:rsid w:val="00985432"/>
    <w:rsid w:val="00985452"/>
    <w:rsid w:val="009855E5"/>
    <w:rsid w:val="009861DE"/>
    <w:rsid w:val="00987C28"/>
    <w:rsid w:val="009904BA"/>
    <w:rsid w:val="00990700"/>
    <w:rsid w:val="00990819"/>
    <w:rsid w:val="009910A3"/>
    <w:rsid w:val="0099198B"/>
    <w:rsid w:val="00993DD9"/>
    <w:rsid w:val="009946B2"/>
    <w:rsid w:val="00994EBB"/>
    <w:rsid w:val="009950F1"/>
    <w:rsid w:val="00995DF4"/>
    <w:rsid w:val="00997340"/>
    <w:rsid w:val="00997F52"/>
    <w:rsid w:val="009A0210"/>
    <w:rsid w:val="009A1072"/>
    <w:rsid w:val="009A14B8"/>
    <w:rsid w:val="009A26CA"/>
    <w:rsid w:val="009A2BAD"/>
    <w:rsid w:val="009A3BEF"/>
    <w:rsid w:val="009A5439"/>
    <w:rsid w:val="009A56ED"/>
    <w:rsid w:val="009A6129"/>
    <w:rsid w:val="009A67D5"/>
    <w:rsid w:val="009A7788"/>
    <w:rsid w:val="009B0F87"/>
    <w:rsid w:val="009B1A7E"/>
    <w:rsid w:val="009B20EA"/>
    <w:rsid w:val="009B29F3"/>
    <w:rsid w:val="009B3097"/>
    <w:rsid w:val="009B391F"/>
    <w:rsid w:val="009B41CA"/>
    <w:rsid w:val="009B453D"/>
    <w:rsid w:val="009B5C56"/>
    <w:rsid w:val="009B60F7"/>
    <w:rsid w:val="009B67E8"/>
    <w:rsid w:val="009B794E"/>
    <w:rsid w:val="009C11F2"/>
    <w:rsid w:val="009C15AD"/>
    <w:rsid w:val="009C1699"/>
    <w:rsid w:val="009C1A9D"/>
    <w:rsid w:val="009C21EE"/>
    <w:rsid w:val="009C286B"/>
    <w:rsid w:val="009C3138"/>
    <w:rsid w:val="009C59D6"/>
    <w:rsid w:val="009C60C5"/>
    <w:rsid w:val="009C650C"/>
    <w:rsid w:val="009C6A80"/>
    <w:rsid w:val="009C7688"/>
    <w:rsid w:val="009C77B6"/>
    <w:rsid w:val="009D00E2"/>
    <w:rsid w:val="009D341C"/>
    <w:rsid w:val="009D35C8"/>
    <w:rsid w:val="009D50D6"/>
    <w:rsid w:val="009D5FFA"/>
    <w:rsid w:val="009D63C8"/>
    <w:rsid w:val="009E1003"/>
    <w:rsid w:val="009E10B0"/>
    <w:rsid w:val="009E144A"/>
    <w:rsid w:val="009E1DA9"/>
    <w:rsid w:val="009E27BD"/>
    <w:rsid w:val="009E350C"/>
    <w:rsid w:val="009E37B4"/>
    <w:rsid w:val="009E4663"/>
    <w:rsid w:val="009E6F22"/>
    <w:rsid w:val="009E79FF"/>
    <w:rsid w:val="009F0956"/>
    <w:rsid w:val="009F0F7E"/>
    <w:rsid w:val="009F150E"/>
    <w:rsid w:val="009F4D28"/>
    <w:rsid w:val="009F4DE6"/>
    <w:rsid w:val="009F5024"/>
    <w:rsid w:val="009F6B32"/>
    <w:rsid w:val="009F73BF"/>
    <w:rsid w:val="009F76F9"/>
    <w:rsid w:val="009F7A99"/>
    <w:rsid w:val="00A00466"/>
    <w:rsid w:val="00A005C1"/>
    <w:rsid w:val="00A03123"/>
    <w:rsid w:val="00A03795"/>
    <w:rsid w:val="00A050B4"/>
    <w:rsid w:val="00A06437"/>
    <w:rsid w:val="00A066A8"/>
    <w:rsid w:val="00A10372"/>
    <w:rsid w:val="00A10E4D"/>
    <w:rsid w:val="00A113C9"/>
    <w:rsid w:val="00A113D6"/>
    <w:rsid w:val="00A11DE3"/>
    <w:rsid w:val="00A1206D"/>
    <w:rsid w:val="00A12A54"/>
    <w:rsid w:val="00A13EDB"/>
    <w:rsid w:val="00A15C26"/>
    <w:rsid w:val="00A21066"/>
    <w:rsid w:val="00A21CEA"/>
    <w:rsid w:val="00A23385"/>
    <w:rsid w:val="00A25B03"/>
    <w:rsid w:val="00A2639B"/>
    <w:rsid w:val="00A26670"/>
    <w:rsid w:val="00A26749"/>
    <w:rsid w:val="00A269C9"/>
    <w:rsid w:val="00A276C7"/>
    <w:rsid w:val="00A30258"/>
    <w:rsid w:val="00A31CDE"/>
    <w:rsid w:val="00A31DCC"/>
    <w:rsid w:val="00A32137"/>
    <w:rsid w:val="00A32F3E"/>
    <w:rsid w:val="00A34517"/>
    <w:rsid w:val="00A34FF8"/>
    <w:rsid w:val="00A3604A"/>
    <w:rsid w:val="00A37D0A"/>
    <w:rsid w:val="00A40230"/>
    <w:rsid w:val="00A415B2"/>
    <w:rsid w:val="00A43654"/>
    <w:rsid w:val="00A44CF2"/>
    <w:rsid w:val="00A45735"/>
    <w:rsid w:val="00A45995"/>
    <w:rsid w:val="00A45E35"/>
    <w:rsid w:val="00A46045"/>
    <w:rsid w:val="00A461EC"/>
    <w:rsid w:val="00A46818"/>
    <w:rsid w:val="00A475BA"/>
    <w:rsid w:val="00A4768E"/>
    <w:rsid w:val="00A47CE0"/>
    <w:rsid w:val="00A50915"/>
    <w:rsid w:val="00A50916"/>
    <w:rsid w:val="00A52766"/>
    <w:rsid w:val="00A52E89"/>
    <w:rsid w:val="00A53607"/>
    <w:rsid w:val="00A53778"/>
    <w:rsid w:val="00A55477"/>
    <w:rsid w:val="00A55B59"/>
    <w:rsid w:val="00A56D7C"/>
    <w:rsid w:val="00A56E3A"/>
    <w:rsid w:val="00A576E6"/>
    <w:rsid w:val="00A600B1"/>
    <w:rsid w:val="00A605D7"/>
    <w:rsid w:val="00A60C41"/>
    <w:rsid w:val="00A62839"/>
    <w:rsid w:val="00A63FD0"/>
    <w:rsid w:val="00A64C6C"/>
    <w:rsid w:val="00A658FA"/>
    <w:rsid w:val="00A65F55"/>
    <w:rsid w:val="00A65FFB"/>
    <w:rsid w:val="00A66F3E"/>
    <w:rsid w:val="00A66FCC"/>
    <w:rsid w:val="00A677B1"/>
    <w:rsid w:val="00A734E9"/>
    <w:rsid w:val="00A73A78"/>
    <w:rsid w:val="00A7423C"/>
    <w:rsid w:val="00A74542"/>
    <w:rsid w:val="00A747F6"/>
    <w:rsid w:val="00A74A3C"/>
    <w:rsid w:val="00A776B1"/>
    <w:rsid w:val="00A77BA0"/>
    <w:rsid w:val="00A8143A"/>
    <w:rsid w:val="00A81C26"/>
    <w:rsid w:val="00A821CD"/>
    <w:rsid w:val="00A833B4"/>
    <w:rsid w:val="00A83A77"/>
    <w:rsid w:val="00A83BE7"/>
    <w:rsid w:val="00A83E3E"/>
    <w:rsid w:val="00A84CD0"/>
    <w:rsid w:val="00A85279"/>
    <w:rsid w:val="00A862B1"/>
    <w:rsid w:val="00A8644C"/>
    <w:rsid w:val="00A870C0"/>
    <w:rsid w:val="00A87394"/>
    <w:rsid w:val="00A8774A"/>
    <w:rsid w:val="00A87CB6"/>
    <w:rsid w:val="00A90072"/>
    <w:rsid w:val="00A90334"/>
    <w:rsid w:val="00A90533"/>
    <w:rsid w:val="00A90C21"/>
    <w:rsid w:val="00A91D32"/>
    <w:rsid w:val="00A929E2"/>
    <w:rsid w:val="00A931BC"/>
    <w:rsid w:val="00A94AF4"/>
    <w:rsid w:val="00A95919"/>
    <w:rsid w:val="00A95A65"/>
    <w:rsid w:val="00A974D9"/>
    <w:rsid w:val="00A9778E"/>
    <w:rsid w:val="00A97CDD"/>
    <w:rsid w:val="00AA1A78"/>
    <w:rsid w:val="00AA2A87"/>
    <w:rsid w:val="00AA2D71"/>
    <w:rsid w:val="00AA4549"/>
    <w:rsid w:val="00AA490B"/>
    <w:rsid w:val="00AA4A5D"/>
    <w:rsid w:val="00AA5DD8"/>
    <w:rsid w:val="00AA73A4"/>
    <w:rsid w:val="00AA7E6A"/>
    <w:rsid w:val="00AB0F5D"/>
    <w:rsid w:val="00AB2BA7"/>
    <w:rsid w:val="00AB2FB3"/>
    <w:rsid w:val="00AB5361"/>
    <w:rsid w:val="00AB6121"/>
    <w:rsid w:val="00AB6D9D"/>
    <w:rsid w:val="00AB77C8"/>
    <w:rsid w:val="00AC0241"/>
    <w:rsid w:val="00AC1513"/>
    <w:rsid w:val="00AC26C5"/>
    <w:rsid w:val="00AC2BE5"/>
    <w:rsid w:val="00AC3057"/>
    <w:rsid w:val="00AC37ED"/>
    <w:rsid w:val="00AC3EA6"/>
    <w:rsid w:val="00AC4383"/>
    <w:rsid w:val="00AC43D2"/>
    <w:rsid w:val="00AC4673"/>
    <w:rsid w:val="00AC47DB"/>
    <w:rsid w:val="00AC482D"/>
    <w:rsid w:val="00AC4A41"/>
    <w:rsid w:val="00AC5185"/>
    <w:rsid w:val="00AC526B"/>
    <w:rsid w:val="00AC5A6A"/>
    <w:rsid w:val="00AC5E6D"/>
    <w:rsid w:val="00AC79F8"/>
    <w:rsid w:val="00AC7AC7"/>
    <w:rsid w:val="00AD0731"/>
    <w:rsid w:val="00AD0B66"/>
    <w:rsid w:val="00AD314A"/>
    <w:rsid w:val="00AD3822"/>
    <w:rsid w:val="00AD3A58"/>
    <w:rsid w:val="00AD42A7"/>
    <w:rsid w:val="00AD42E1"/>
    <w:rsid w:val="00AD56E0"/>
    <w:rsid w:val="00AD6835"/>
    <w:rsid w:val="00AD695B"/>
    <w:rsid w:val="00AE0702"/>
    <w:rsid w:val="00AE1156"/>
    <w:rsid w:val="00AE2662"/>
    <w:rsid w:val="00AE2CB1"/>
    <w:rsid w:val="00AE4843"/>
    <w:rsid w:val="00AE499A"/>
    <w:rsid w:val="00AE5566"/>
    <w:rsid w:val="00AE5D36"/>
    <w:rsid w:val="00AE5F03"/>
    <w:rsid w:val="00AE61B2"/>
    <w:rsid w:val="00AE6B16"/>
    <w:rsid w:val="00AE795C"/>
    <w:rsid w:val="00AE7F30"/>
    <w:rsid w:val="00AF008E"/>
    <w:rsid w:val="00AF15CD"/>
    <w:rsid w:val="00AF1A09"/>
    <w:rsid w:val="00AF1BEE"/>
    <w:rsid w:val="00AF1D93"/>
    <w:rsid w:val="00AF4A82"/>
    <w:rsid w:val="00AF4B67"/>
    <w:rsid w:val="00AF5AC7"/>
    <w:rsid w:val="00AF5B8B"/>
    <w:rsid w:val="00AF669E"/>
    <w:rsid w:val="00AF6CDD"/>
    <w:rsid w:val="00AF6D6D"/>
    <w:rsid w:val="00AF7025"/>
    <w:rsid w:val="00AF72BF"/>
    <w:rsid w:val="00AF73F7"/>
    <w:rsid w:val="00AF7626"/>
    <w:rsid w:val="00AF7AB8"/>
    <w:rsid w:val="00B00D21"/>
    <w:rsid w:val="00B0124A"/>
    <w:rsid w:val="00B019B4"/>
    <w:rsid w:val="00B01E11"/>
    <w:rsid w:val="00B040E5"/>
    <w:rsid w:val="00B045A0"/>
    <w:rsid w:val="00B05D2E"/>
    <w:rsid w:val="00B10B00"/>
    <w:rsid w:val="00B113F2"/>
    <w:rsid w:val="00B11FED"/>
    <w:rsid w:val="00B12364"/>
    <w:rsid w:val="00B125A4"/>
    <w:rsid w:val="00B1270F"/>
    <w:rsid w:val="00B12C1B"/>
    <w:rsid w:val="00B12F94"/>
    <w:rsid w:val="00B131E9"/>
    <w:rsid w:val="00B1320F"/>
    <w:rsid w:val="00B144C0"/>
    <w:rsid w:val="00B15680"/>
    <w:rsid w:val="00B15918"/>
    <w:rsid w:val="00B15FDF"/>
    <w:rsid w:val="00B164E0"/>
    <w:rsid w:val="00B16E02"/>
    <w:rsid w:val="00B208C9"/>
    <w:rsid w:val="00B20CC7"/>
    <w:rsid w:val="00B20CE6"/>
    <w:rsid w:val="00B21715"/>
    <w:rsid w:val="00B21878"/>
    <w:rsid w:val="00B21E77"/>
    <w:rsid w:val="00B2267F"/>
    <w:rsid w:val="00B226BC"/>
    <w:rsid w:val="00B22873"/>
    <w:rsid w:val="00B23316"/>
    <w:rsid w:val="00B24190"/>
    <w:rsid w:val="00B254B6"/>
    <w:rsid w:val="00B268F5"/>
    <w:rsid w:val="00B27782"/>
    <w:rsid w:val="00B30447"/>
    <w:rsid w:val="00B31F1F"/>
    <w:rsid w:val="00B324BD"/>
    <w:rsid w:val="00B3252E"/>
    <w:rsid w:val="00B32649"/>
    <w:rsid w:val="00B33272"/>
    <w:rsid w:val="00B347BB"/>
    <w:rsid w:val="00B348FC"/>
    <w:rsid w:val="00B35ADD"/>
    <w:rsid w:val="00B3698D"/>
    <w:rsid w:val="00B37AB5"/>
    <w:rsid w:val="00B37C43"/>
    <w:rsid w:val="00B37D9F"/>
    <w:rsid w:val="00B37F91"/>
    <w:rsid w:val="00B40024"/>
    <w:rsid w:val="00B405B2"/>
    <w:rsid w:val="00B41CF8"/>
    <w:rsid w:val="00B43651"/>
    <w:rsid w:val="00B442AD"/>
    <w:rsid w:val="00B446D4"/>
    <w:rsid w:val="00B448FE"/>
    <w:rsid w:val="00B44ADE"/>
    <w:rsid w:val="00B4574D"/>
    <w:rsid w:val="00B458AF"/>
    <w:rsid w:val="00B4621A"/>
    <w:rsid w:val="00B46323"/>
    <w:rsid w:val="00B47BD0"/>
    <w:rsid w:val="00B47C96"/>
    <w:rsid w:val="00B47F7B"/>
    <w:rsid w:val="00B507C7"/>
    <w:rsid w:val="00B5109A"/>
    <w:rsid w:val="00B52E0B"/>
    <w:rsid w:val="00B53925"/>
    <w:rsid w:val="00B55BA1"/>
    <w:rsid w:val="00B55D55"/>
    <w:rsid w:val="00B55E4E"/>
    <w:rsid w:val="00B57176"/>
    <w:rsid w:val="00B6024C"/>
    <w:rsid w:val="00B608D7"/>
    <w:rsid w:val="00B610E0"/>
    <w:rsid w:val="00B61B2F"/>
    <w:rsid w:val="00B62E06"/>
    <w:rsid w:val="00B62EE3"/>
    <w:rsid w:val="00B6395A"/>
    <w:rsid w:val="00B63ED7"/>
    <w:rsid w:val="00B65A1D"/>
    <w:rsid w:val="00B6684B"/>
    <w:rsid w:val="00B6687E"/>
    <w:rsid w:val="00B668B4"/>
    <w:rsid w:val="00B70585"/>
    <w:rsid w:val="00B71183"/>
    <w:rsid w:val="00B7154C"/>
    <w:rsid w:val="00B71A1E"/>
    <w:rsid w:val="00B736BC"/>
    <w:rsid w:val="00B73CE2"/>
    <w:rsid w:val="00B742E0"/>
    <w:rsid w:val="00B7454C"/>
    <w:rsid w:val="00B747F9"/>
    <w:rsid w:val="00B760D1"/>
    <w:rsid w:val="00B80E46"/>
    <w:rsid w:val="00B80FAA"/>
    <w:rsid w:val="00B81586"/>
    <w:rsid w:val="00B81BE8"/>
    <w:rsid w:val="00B82CCB"/>
    <w:rsid w:val="00B83840"/>
    <w:rsid w:val="00B838E0"/>
    <w:rsid w:val="00B83D17"/>
    <w:rsid w:val="00B84B62"/>
    <w:rsid w:val="00B84BD3"/>
    <w:rsid w:val="00B84D28"/>
    <w:rsid w:val="00B85762"/>
    <w:rsid w:val="00B86432"/>
    <w:rsid w:val="00B87275"/>
    <w:rsid w:val="00B87A80"/>
    <w:rsid w:val="00B904A7"/>
    <w:rsid w:val="00B911BF"/>
    <w:rsid w:val="00B91DE3"/>
    <w:rsid w:val="00B939AE"/>
    <w:rsid w:val="00B94537"/>
    <w:rsid w:val="00B95B09"/>
    <w:rsid w:val="00B962A1"/>
    <w:rsid w:val="00B967F7"/>
    <w:rsid w:val="00B96E8D"/>
    <w:rsid w:val="00B972AD"/>
    <w:rsid w:val="00B9732F"/>
    <w:rsid w:val="00B978CF"/>
    <w:rsid w:val="00BA051E"/>
    <w:rsid w:val="00BA06F6"/>
    <w:rsid w:val="00BA0C7D"/>
    <w:rsid w:val="00BA2364"/>
    <w:rsid w:val="00BA384D"/>
    <w:rsid w:val="00BA42BA"/>
    <w:rsid w:val="00BA565A"/>
    <w:rsid w:val="00BA5B0A"/>
    <w:rsid w:val="00BA618A"/>
    <w:rsid w:val="00BA7E84"/>
    <w:rsid w:val="00BB067B"/>
    <w:rsid w:val="00BB08DE"/>
    <w:rsid w:val="00BB0E0A"/>
    <w:rsid w:val="00BB15DD"/>
    <w:rsid w:val="00BB1A5A"/>
    <w:rsid w:val="00BB33DF"/>
    <w:rsid w:val="00BB3B6C"/>
    <w:rsid w:val="00BB4283"/>
    <w:rsid w:val="00BB4853"/>
    <w:rsid w:val="00BB4C4E"/>
    <w:rsid w:val="00BB4D25"/>
    <w:rsid w:val="00BB6699"/>
    <w:rsid w:val="00BB7297"/>
    <w:rsid w:val="00BB7A82"/>
    <w:rsid w:val="00BC0A97"/>
    <w:rsid w:val="00BC146E"/>
    <w:rsid w:val="00BC14B8"/>
    <w:rsid w:val="00BC291B"/>
    <w:rsid w:val="00BC3065"/>
    <w:rsid w:val="00BC3B28"/>
    <w:rsid w:val="00BC3C03"/>
    <w:rsid w:val="00BC3F5A"/>
    <w:rsid w:val="00BC4DDD"/>
    <w:rsid w:val="00BC580F"/>
    <w:rsid w:val="00BC6D83"/>
    <w:rsid w:val="00BC758F"/>
    <w:rsid w:val="00BD08EA"/>
    <w:rsid w:val="00BD30A3"/>
    <w:rsid w:val="00BD37F1"/>
    <w:rsid w:val="00BD3D37"/>
    <w:rsid w:val="00BD4368"/>
    <w:rsid w:val="00BD5615"/>
    <w:rsid w:val="00BD5EAD"/>
    <w:rsid w:val="00BD609A"/>
    <w:rsid w:val="00BD6FF3"/>
    <w:rsid w:val="00BE03AA"/>
    <w:rsid w:val="00BE03DF"/>
    <w:rsid w:val="00BE0705"/>
    <w:rsid w:val="00BE0C0D"/>
    <w:rsid w:val="00BE2092"/>
    <w:rsid w:val="00BE2AA2"/>
    <w:rsid w:val="00BE37FF"/>
    <w:rsid w:val="00BE391B"/>
    <w:rsid w:val="00BE407E"/>
    <w:rsid w:val="00BE5DA3"/>
    <w:rsid w:val="00BE6305"/>
    <w:rsid w:val="00BE6CF5"/>
    <w:rsid w:val="00BE7AC7"/>
    <w:rsid w:val="00BF06C9"/>
    <w:rsid w:val="00BF0C12"/>
    <w:rsid w:val="00BF1732"/>
    <w:rsid w:val="00BF194A"/>
    <w:rsid w:val="00BF2CFE"/>
    <w:rsid w:val="00BF346D"/>
    <w:rsid w:val="00BF3B36"/>
    <w:rsid w:val="00BF5061"/>
    <w:rsid w:val="00BF5BE8"/>
    <w:rsid w:val="00BF5C60"/>
    <w:rsid w:val="00BF6AA2"/>
    <w:rsid w:val="00BF6D5D"/>
    <w:rsid w:val="00BF7474"/>
    <w:rsid w:val="00C000CF"/>
    <w:rsid w:val="00C00396"/>
    <w:rsid w:val="00C013EC"/>
    <w:rsid w:val="00C01832"/>
    <w:rsid w:val="00C01A00"/>
    <w:rsid w:val="00C02D0A"/>
    <w:rsid w:val="00C04722"/>
    <w:rsid w:val="00C04BB4"/>
    <w:rsid w:val="00C054C2"/>
    <w:rsid w:val="00C060BC"/>
    <w:rsid w:val="00C0646A"/>
    <w:rsid w:val="00C0651C"/>
    <w:rsid w:val="00C06CE2"/>
    <w:rsid w:val="00C06FCD"/>
    <w:rsid w:val="00C07358"/>
    <w:rsid w:val="00C10200"/>
    <w:rsid w:val="00C102B2"/>
    <w:rsid w:val="00C11C2A"/>
    <w:rsid w:val="00C1224C"/>
    <w:rsid w:val="00C126D3"/>
    <w:rsid w:val="00C13360"/>
    <w:rsid w:val="00C13692"/>
    <w:rsid w:val="00C15094"/>
    <w:rsid w:val="00C152C1"/>
    <w:rsid w:val="00C1531D"/>
    <w:rsid w:val="00C17379"/>
    <w:rsid w:val="00C201A5"/>
    <w:rsid w:val="00C20877"/>
    <w:rsid w:val="00C20DEE"/>
    <w:rsid w:val="00C21533"/>
    <w:rsid w:val="00C26354"/>
    <w:rsid w:val="00C26B91"/>
    <w:rsid w:val="00C271CA"/>
    <w:rsid w:val="00C27D5A"/>
    <w:rsid w:val="00C27E83"/>
    <w:rsid w:val="00C30C47"/>
    <w:rsid w:val="00C32FE7"/>
    <w:rsid w:val="00C33058"/>
    <w:rsid w:val="00C339C7"/>
    <w:rsid w:val="00C34100"/>
    <w:rsid w:val="00C34A94"/>
    <w:rsid w:val="00C351A5"/>
    <w:rsid w:val="00C35C8E"/>
    <w:rsid w:val="00C35F36"/>
    <w:rsid w:val="00C36FD8"/>
    <w:rsid w:val="00C4058D"/>
    <w:rsid w:val="00C40A81"/>
    <w:rsid w:val="00C41801"/>
    <w:rsid w:val="00C42AAE"/>
    <w:rsid w:val="00C43962"/>
    <w:rsid w:val="00C442C7"/>
    <w:rsid w:val="00C4524A"/>
    <w:rsid w:val="00C453EE"/>
    <w:rsid w:val="00C4542C"/>
    <w:rsid w:val="00C46EA6"/>
    <w:rsid w:val="00C50246"/>
    <w:rsid w:val="00C50417"/>
    <w:rsid w:val="00C50627"/>
    <w:rsid w:val="00C523E4"/>
    <w:rsid w:val="00C55003"/>
    <w:rsid w:val="00C55676"/>
    <w:rsid w:val="00C5578E"/>
    <w:rsid w:val="00C56D13"/>
    <w:rsid w:val="00C5770B"/>
    <w:rsid w:val="00C6032F"/>
    <w:rsid w:val="00C60652"/>
    <w:rsid w:val="00C615ED"/>
    <w:rsid w:val="00C61AE6"/>
    <w:rsid w:val="00C61F24"/>
    <w:rsid w:val="00C61F94"/>
    <w:rsid w:val="00C62B71"/>
    <w:rsid w:val="00C64249"/>
    <w:rsid w:val="00C64BD0"/>
    <w:rsid w:val="00C65A96"/>
    <w:rsid w:val="00C66C82"/>
    <w:rsid w:val="00C67A29"/>
    <w:rsid w:val="00C70E76"/>
    <w:rsid w:val="00C71147"/>
    <w:rsid w:val="00C712F3"/>
    <w:rsid w:val="00C7196D"/>
    <w:rsid w:val="00C71C3C"/>
    <w:rsid w:val="00C71F0D"/>
    <w:rsid w:val="00C7438F"/>
    <w:rsid w:val="00C74CD7"/>
    <w:rsid w:val="00C74E24"/>
    <w:rsid w:val="00C755AD"/>
    <w:rsid w:val="00C75D61"/>
    <w:rsid w:val="00C75DD4"/>
    <w:rsid w:val="00C7604E"/>
    <w:rsid w:val="00C772D7"/>
    <w:rsid w:val="00C80000"/>
    <w:rsid w:val="00C80654"/>
    <w:rsid w:val="00C83502"/>
    <w:rsid w:val="00C83E53"/>
    <w:rsid w:val="00C845BC"/>
    <w:rsid w:val="00C84B74"/>
    <w:rsid w:val="00C852DC"/>
    <w:rsid w:val="00C8568C"/>
    <w:rsid w:val="00C86B87"/>
    <w:rsid w:val="00C8764B"/>
    <w:rsid w:val="00C8788A"/>
    <w:rsid w:val="00C87A97"/>
    <w:rsid w:val="00C904B3"/>
    <w:rsid w:val="00C917C4"/>
    <w:rsid w:val="00C92830"/>
    <w:rsid w:val="00C92F8A"/>
    <w:rsid w:val="00C93683"/>
    <w:rsid w:val="00C93DF4"/>
    <w:rsid w:val="00C942C2"/>
    <w:rsid w:val="00C9514F"/>
    <w:rsid w:val="00C958DB"/>
    <w:rsid w:val="00C96080"/>
    <w:rsid w:val="00C96620"/>
    <w:rsid w:val="00C96A1F"/>
    <w:rsid w:val="00C97558"/>
    <w:rsid w:val="00C97790"/>
    <w:rsid w:val="00CA00B1"/>
    <w:rsid w:val="00CA0195"/>
    <w:rsid w:val="00CA0264"/>
    <w:rsid w:val="00CA07C1"/>
    <w:rsid w:val="00CA08A8"/>
    <w:rsid w:val="00CA1795"/>
    <w:rsid w:val="00CA1B8F"/>
    <w:rsid w:val="00CA2A8D"/>
    <w:rsid w:val="00CA3F1B"/>
    <w:rsid w:val="00CA4584"/>
    <w:rsid w:val="00CA49E5"/>
    <w:rsid w:val="00CA4C0F"/>
    <w:rsid w:val="00CA4D78"/>
    <w:rsid w:val="00CA514B"/>
    <w:rsid w:val="00CA51B0"/>
    <w:rsid w:val="00CA55AE"/>
    <w:rsid w:val="00CA64A5"/>
    <w:rsid w:val="00CA6FE7"/>
    <w:rsid w:val="00CA7CD5"/>
    <w:rsid w:val="00CB02DA"/>
    <w:rsid w:val="00CB082E"/>
    <w:rsid w:val="00CB0880"/>
    <w:rsid w:val="00CB1669"/>
    <w:rsid w:val="00CB1B3B"/>
    <w:rsid w:val="00CB1D1B"/>
    <w:rsid w:val="00CB1D54"/>
    <w:rsid w:val="00CB2072"/>
    <w:rsid w:val="00CB21B9"/>
    <w:rsid w:val="00CB2396"/>
    <w:rsid w:val="00CB25A4"/>
    <w:rsid w:val="00CB2D37"/>
    <w:rsid w:val="00CB3411"/>
    <w:rsid w:val="00CB3CBC"/>
    <w:rsid w:val="00CB4BA1"/>
    <w:rsid w:val="00CB753E"/>
    <w:rsid w:val="00CB7D9E"/>
    <w:rsid w:val="00CC0C99"/>
    <w:rsid w:val="00CC11EF"/>
    <w:rsid w:val="00CC1A8A"/>
    <w:rsid w:val="00CC25CB"/>
    <w:rsid w:val="00CC26CF"/>
    <w:rsid w:val="00CC2C66"/>
    <w:rsid w:val="00CC357C"/>
    <w:rsid w:val="00CC3FB1"/>
    <w:rsid w:val="00CC4588"/>
    <w:rsid w:val="00CC468E"/>
    <w:rsid w:val="00CC6329"/>
    <w:rsid w:val="00CC7CBE"/>
    <w:rsid w:val="00CD0231"/>
    <w:rsid w:val="00CD025F"/>
    <w:rsid w:val="00CD063D"/>
    <w:rsid w:val="00CD0FD5"/>
    <w:rsid w:val="00CD193A"/>
    <w:rsid w:val="00CD2BFC"/>
    <w:rsid w:val="00CD2C2A"/>
    <w:rsid w:val="00CD4DFB"/>
    <w:rsid w:val="00CD53AF"/>
    <w:rsid w:val="00CD5D3E"/>
    <w:rsid w:val="00CD6639"/>
    <w:rsid w:val="00CD6F66"/>
    <w:rsid w:val="00CD73E1"/>
    <w:rsid w:val="00CD76EC"/>
    <w:rsid w:val="00CD7823"/>
    <w:rsid w:val="00CE060A"/>
    <w:rsid w:val="00CE06A2"/>
    <w:rsid w:val="00CE1376"/>
    <w:rsid w:val="00CE1425"/>
    <w:rsid w:val="00CE189D"/>
    <w:rsid w:val="00CE25E1"/>
    <w:rsid w:val="00CE2DCC"/>
    <w:rsid w:val="00CE2E93"/>
    <w:rsid w:val="00CE4970"/>
    <w:rsid w:val="00CE5319"/>
    <w:rsid w:val="00CE567C"/>
    <w:rsid w:val="00CE57AE"/>
    <w:rsid w:val="00CE6744"/>
    <w:rsid w:val="00CE7720"/>
    <w:rsid w:val="00CF0605"/>
    <w:rsid w:val="00CF0B23"/>
    <w:rsid w:val="00CF0C5B"/>
    <w:rsid w:val="00CF1F56"/>
    <w:rsid w:val="00CF28D0"/>
    <w:rsid w:val="00CF36F2"/>
    <w:rsid w:val="00CF40F7"/>
    <w:rsid w:val="00CF49B8"/>
    <w:rsid w:val="00CF4FD7"/>
    <w:rsid w:val="00CF5428"/>
    <w:rsid w:val="00CF543A"/>
    <w:rsid w:val="00CF570E"/>
    <w:rsid w:val="00CF766C"/>
    <w:rsid w:val="00D0055D"/>
    <w:rsid w:val="00D045B4"/>
    <w:rsid w:val="00D076E1"/>
    <w:rsid w:val="00D100A5"/>
    <w:rsid w:val="00D10435"/>
    <w:rsid w:val="00D1094B"/>
    <w:rsid w:val="00D10E08"/>
    <w:rsid w:val="00D10F18"/>
    <w:rsid w:val="00D11401"/>
    <w:rsid w:val="00D11576"/>
    <w:rsid w:val="00D11830"/>
    <w:rsid w:val="00D1297A"/>
    <w:rsid w:val="00D131C8"/>
    <w:rsid w:val="00D13493"/>
    <w:rsid w:val="00D135D6"/>
    <w:rsid w:val="00D13C7E"/>
    <w:rsid w:val="00D13EC9"/>
    <w:rsid w:val="00D148A0"/>
    <w:rsid w:val="00D15D47"/>
    <w:rsid w:val="00D16F9A"/>
    <w:rsid w:val="00D17331"/>
    <w:rsid w:val="00D175ED"/>
    <w:rsid w:val="00D1774A"/>
    <w:rsid w:val="00D17C07"/>
    <w:rsid w:val="00D2005F"/>
    <w:rsid w:val="00D203DB"/>
    <w:rsid w:val="00D21683"/>
    <w:rsid w:val="00D23F70"/>
    <w:rsid w:val="00D245B0"/>
    <w:rsid w:val="00D24BB6"/>
    <w:rsid w:val="00D253A8"/>
    <w:rsid w:val="00D25A4B"/>
    <w:rsid w:val="00D2620E"/>
    <w:rsid w:val="00D26920"/>
    <w:rsid w:val="00D302EC"/>
    <w:rsid w:val="00D30D02"/>
    <w:rsid w:val="00D30DEF"/>
    <w:rsid w:val="00D31E13"/>
    <w:rsid w:val="00D32C65"/>
    <w:rsid w:val="00D3408F"/>
    <w:rsid w:val="00D349D1"/>
    <w:rsid w:val="00D34A75"/>
    <w:rsid w:val="00D34D46"/>
    <w:rsid w:val="00D35477"/>
    <w:rsid w:val="00D35590"/>
    <w:rsid w:val="00D360F1"/>
    <w:rsid w:val="00D36114"/>
    <w:rsid w:val="00D36165"/>
    <w:rsid w:val="00D36385"/>
    <w:rsid w:val="00D369D6"/>
    <w:rsid w:val="00D37241"/>
    <w:rsid w:val="00D42760"/>
    <w:rsid w:val="00D4316F"/>
    <w:rsid w:val="00D43F46"/>
    <w:rsid w:val="00D44F4C"/>
    <w:rsid w:val="00D45129"/>
    <w:rsid w:val="00D45AAA"/>
    <w:rsid w:val="00D45F78"/>
    <w:rsid w:val="00D46456"/>
    <w:rsid w:val="00D4728B"/>
    <w:rsid w:val="00D478DD"/>
    <w:rsid w:val="00D47A5E"/>
    <w:rsid w:val="00D505D2"/>
    <w:rsid w:val="00D50A51"/>
    <w:rsid w:val="00D50D9F"/>
    <w:rsid w:val="00D52ABA"/>
    <w:rsid w:val="00D5402C"/>
    <w:rsid w:val="00D5491E"/>
    <w:rsid w:val="00D565D8"/>
    <w:rsid w:val="00D56EE4"/>
    <w:rsid w:val="00D60C2F"/>
    <w:rsid w:val="00D610DF"/>
    <w:rsid w:val="00D62060"/>
    <w:rsid w:val="00D62277"/>
    <w:rsid w:val="00D624D8"/>
    <w:rsid w:val="00D62715"/>
    <w:rsid w:val="00D63FB2"/>
    <w:rsid w:val="00D64B4F"/>
    <w:rsid w:val="00D65E45"/>
    <w:rsid w:val="00D66765"/>
    <w:rsid w:val="00D671E6"/>
    <w:rsid w:val="00D679BB"/>
    <w:rsid w:val="00D67B91"/>
    <w:rsid w:val="00D70A90"/>
    <w:rsid w:val="00D70BF1"/>
    <w:rsid w:val="00D70D93"/>
    <w:rsid w:val="00D70FB3"/>
    <w:rsid w:val="00D71567"/>
    <w:rsid w:val="00D715BE"/>
    <w:rsid w:val="00D716A4"/>
    <w:rsid w:val="00D71DE4"/>
    <w:rsid w:val="00D73B9A"/>
    <w:rsid w:val="00D7420C"/>
    <w:rsid w:val="00D75270"/>
    <w:rsid w:val="00D75F95"/>
    <w:rsid w:val="00D76A0E"/>
    <w:rsid w:val="00D76DC2"/>
    <w:rsid w:val="00D772F6"/>
    <w:rsid w:val="00D81662"/>
    <w:rsid w:val="00D81885"/>
    <w:rsid w:val="00D8256B"/>
    <w:rsid w:val="00D83749"/>
    <w:rsid w:val="00D84507"/>
    <w:rsid w:val="00D861FE"/>
    <w:rsid w:val="00D86F04"/>
    <w:rsid w:val="00D874AD"/>
    <w:rsid w:val="00D87733"/>
    <w:rsid w:val="00D87813"/>
    <w:rsid w:val="00D87A5D"/>
    <w:rsid w:val="00D912F6"/>
    <w:rsid w:val="00D91EFD"/>
    <w:rsid w:val="00D9202F"/>
    <w:rsid w:val="00D923E9"/>
    <w:rsid w:val="00D929BB"/>
    <w:rsid w:val="00D92E91"/>
    <w:rsid w:val="00D935F4"/>
    <w:rsid w:val="00D93B6C"/>
    <w:rsid w:val="00D93CE3"/>
    <w:rsid w:val="00D95351"/>
    <w:rsid w:val="00D9561F"/>
    <w:rsid w:val="00D9645A"/>
    <w:rsid w:val="00D96463"/>
    <w:rsid w:val="00D965BB"/>
    <w:rsid w:val="00DA0AB6"/>
    <w:rsid w:val="00DA114A"/>
    <w:rsid w:val="00DA15D6"/>
    <w:rsid w:val="00DA229A"/>
    <w:rsid w:val="00DA2F29"/>
    <w:rsid w:val="00DA3600"/>
    <w:rsid w:val="00DA67B2"/>
    <w:rsid w:val="00DB073C"/>
    <w:rsid w:val="00DB09B4"/>
    <w:rsid w:val="00DB0BC3"/>
    <w:rsid w:val="00DB2105"/>
    <w:rsid w:val="00DB24B2"/>
    <w:rsid w:val="00DB2B53"/>
    <w:rsid w:val="00DB3357"/>
    <w:rsid w:val="00DB3EFF"/>
    <w:rsid w:val="00DB41DE"/>
    <w:rsid w:val="00DB41E3"/>
    <w:rsid w:val="00DB44CE"/>
    <w:rsid w:val="00DB478F"/>
    <w:rsid w:val="00DB4D26"/>
    <w:rsid w:val="00DB5830"/>
    <w:rsid w:val="00DB5915"/>
    <w:rsid w:val="00DB5B9D"/>
    <w:rsid w:val="00DB5ED2"/>
    <w:rsid w:val="00DB61B9"/>
    <w:rsid w:val="00DB6ED6"/>
    <w:rsid w:val="00DB7B75"/>
    <w:rsid w:val="00DB7EEC"/>
    <w:rsid w:val="00DC00FD"/>
    <w:rsid w:val="00DC0351"/>
    <w:rsid w:val="00DC06EB"/>
    <w:rsid w:val="00DC0C69"/>
    <w:rsid w:val="00DC139C"/>
    <w:rsid w:val="00DC1956"/>
    <w:rsid w:val="00DC255D"/>
    <w:rsid w:val="00DC2D1F"/>
    <w:rsid w:val="00DC2EC7"/>
    <w:rsid w:val="00DC308F"/>
    <w:rsid w:val="00DC346B"/>
    <w:rsid w:val="00DC3EF6"/>
    <w:rsid w:val="00DC43FD"/>
    <w:rsid w:val="00DD0383"/>
    <w:rsid w:val="00DD06AF"/>
    <w:rsid w:val="00DD1072"/>
    <w:rsid w:val="00DD1D1F"/>
    <w:rsid w:val="00DD1D80"/>
    <w:rsid w:val="00DD20E0"/>
    <w:rsid w:val="00DD251E"/>
    <w:rsid w:val="00DD2E4A"/>
    <w:rsid w:val="00DD309E"/>
    <w:rsid w:val="00DD3E68"/>
    <w:rsid w:val="00DD3F55"/>
    <w:rsid w:val="00DD4045"/>
    <w:rsid w:val="00DD4458"/>
    <w:rsid w:val="00DD4592"/>
    <w:rsid w:val="00DD51E0"/>
    <w:rsid w:val="00DD56BE"/>
    <w:rsid w:val="00DD593D"/>
    <w:rsid w:val="00DD6C8E"/>
    <w:rsid w:val="00DE0308"/>
    <w:rsid w:val="00DE066A"/>
    <w:rsid w:val="00DE0DF1"/>
    <w:rsid w:val="00DE0F80"/>
    <w:rsid w:val="00DE1AB4"/>
    <w:rsid w:val="00DE1B9C"/>
    <w:rsid w:val="00DE24E4"/>
    <w:rsid w:val="00DE3293"/>
    <w:rsid w:val="00DE365D"/>
    <w:rsid w:val="00DE411B"/>
    <w:rsid w:val="00DE451D"/>
    <w:rsid w:val="00DE4704"/>
    <w:rsid w:val="00DE4846"/>
    <w:rsid w:val="00DF0045"/>
    <w:rsid w:val="00DF1BAB"/>
    <w:rsid w:val="00DF2B40"/>
    <w:rsid w:val="00DF4412"/>
    <w:rsid w:val="00DF59BD"/>
    <w:rsid w:val="00DF60EA"/>
    <w:rsid w:val="00DF612B"/>
    <w:rsid w:val="00DF62CE"/>
    <w:rsid w:val="00DF689B"/>
    <w:rsid w:val="00DF7789"/>
    <w:rsid w:val="00E00370"/>
    <w:rsid w:val="00E0063D"/>
    <w:rsid w:val="00E00C99"/>
    <w:rsid w:val="00E00E29"/>
    <w:rsid w:val="00E01BD5"/>
    <w:rsid w:val="00E04602"/>
    <w:rsid w:val="00E056F8"/>
    <w:rsid w:val="00E05B32"/>
    <w:rsid w:val="00E06DFB"/>
    <w:rsid w:val="00E079A1"/>
    <w:rsid w:val="00E07A02"/>
    <w:rsid w:val="00E07C80"/>
    <w:rsid w:val="00E11B35"/>
    <w:rsid w:val="00E11C6B"/>
    <w:rsid w:val="00E11E62"/>
    <w:rsid w:val="00E12011"/>
    <w:rsid w:val="00E12C45"/>
    <w:rsid w:val="00E12F57"/>
    <w:rsid w:val="00E1414D"/>
    <w:rsid w:val="00E15235"/>
    <w:rsid w:val="00E15A9E"/>
    <w:rsid w:val="00E16097"/>
    <w:rsid w:val="00E21A07"/>
    <w:rsid w:val="00E21C96"/>
    <w:rsid w:val="00E21DA7"/>
    <w:rsid w:val="00E227B3"/>
    <w:rsid w:val="00E238A1"/>
    <w:rsid w:val="00E23968"/>
    <w:rsid w:val="00E23BDE"/>
    <w:rsid w:val="00E24F95"/>
    <w:rsid w:val="00E26C0F"/>
    <w:rsid w:val="00E26ED0"/>
    <w:rsid w:val="00E27094"/>
    <w:rsid w:val="00E27491"/>
    <w:rsid w:val="00E2797C"/>
    <w:rsid w:val="00E3002D"/>
    <w:rsid w:val="00E3128B"/>
    <w:rsid w:val="00E31FAF"/>
    <w:rsid w:val="00E32CE1"/>
    <w:rsid w:val="00E33736"/>
    <w:rsid w:val="00E337F1"/>
    <w:rsid w:val="00E3398C"/>
    <w:rsid w:val="00E349EE"/>
    <w:rsid w:val="00E350B1"/>
    <w:rsid w:val="00E36266"/>
    <w:rsid w:val="00E3657F"/>
    <w:rsid w:val="00E36F5C"/>
    <w:rsid w:val="00E40D02"/>
    <w:rsid w:val="00E45ACF"/>
    <w:rsid w:val="00E45B71"/>
    <w:rsid w:val="00E45B75"/>
    <w:rsid w:val="00E4654E"/>
    <w:rsid w:val="00E46EFC"/>
    <w:rsid w:val="00E50370"/>
    <w:rsid w:val="00E50D65"/>
    <w:rsid w:val="00E50F8E"/>
    <w:rsid w:val="00E512E8"/>
    <w:rsid w:val="00E51397"/>
    <w:rsid w:val="00E5154C"/>
    <w:rsid w:val="00E529C4"/>
    <w:rsid w:val="00E52D50"/>
    <w:rsid w:val="00E53703"/>
    <w:rsid w:val="00E538D3"/>
    <w:rsid w:val="00E54296"/>
    <w:rsid w:val="00E54D70"/>
    <w:rsid w:val="00E54DE0"/>
    <w:rsid w:val="00E55A02"/>
    <w:rsid w:val="00E55BD4"/>
    <w:rsid w:val="00E56998"/>
    <w:rsid w:val="00E56E6A"/>
    <w:rsid w:val="00E57DA2"/>
    <w:rsid w:val="00E62FDD"/>
    <w:rsid w:val="00E64619"/>
    <w:rsid w:val="00E65B94"/>
    <w:rsid w:val="00E66A70"/>
    <w:rsid w:val="00E70025"/>
    <w:rsid w:val="00E708D1"/>
    <w:rsid w:val="00E71BBF"/>
    <w:rsid w:val="00E71EA9"/>
    <w:rsid w:val="00E723FB"/>
    <w:rsid w:val="00E731EB"/>
    <w:rsid w:val="00E734B5"/>
    <w:rsid w:val="00E736A1"/>
    <w:rsid w:val="00E73D44"/>
    <w:rsid w:val="00E7520E"/>
    <w:rsid w:val="00E769F1"/>
    <w:rsid w:val="00E76F88"/>
    <w:rsid w:val="00E77129"/>
    <w:rsid w:val="00E777C2"/>
    <w:rsid w:val="00E805C2"/>
    <w:rsid w:val="00E8216B"/>
    <w:rsid w:val="00E82E73"/>
    <w:rsid w:val="00E836B7"/>
    <w:rsid w:val="00E839D4"/>
    <w:rsid w:val="00E83C20"/>
    <w:rsid w:val="00E83F91"/>
    <w:rsid w:val="00E850BC"/>
    <w:rsid w:val="00E8584E"/>
    <w:rsid w:val="00E862B1"/>
    <w:rsid w:val="00E87BE1"/>
    <w:rsid w:val="00E902FC"/>
    <w:rsid w:val="00E905AB"/>
    <w:rsid w:val="00E9115C"/>
    <w:rsid w:val="00E926CA"/>
    <w:rsid w:val="00E92AA5"/>
    <w:rsid w:val="00E92E01"/>
    <w:rsid w:val="00E93758"/>
    <w:rsid w:val="00E940A9"/>
    <w:rsid w:val="00E941CE"/>
    <w:rsid w:val="00E955D3"/>
    <w:rsid w:val="00E95975"/>
    <w:rsid w:val="00E95A85"/>
    <w:rsid w:val="00E967F7"/>
    <w:rsid w:val="00E96829"/>
    <w:rsid w:val="00E96C54"/>
    <w:rsid w:val="00E970F4"/>
    <w:rsid w:val="00EA00B7"/>
    <w:rsid w:val="00EA0880"/>
    <w:rsid w:val="00EA1D92"/>
    <w:rsid w:val="00EA2125"/>
    <w:rsid w:val="00EA261D"/>
    <w:rsid w:val="00EA297E"/>
    <w:rsid w:val="00EA2B41"/>
    <w:rsid w:val="00EA39D5"/>
    <w:rsid w:val="00EA41A2"/>
    <w:rsid w:val="00EA435D"/>
    <w:rsid w:val="00EA5160"/>
    <w:rsid w:val="00EA6395"/>
    <w:rsid w:val="00EA7346"/>
    <w:rsid w:val="00EA7498"/>
    <w:rsid w:val="00EA79BC"/>
    <w:rsid w:val="00EA7D9E"/>
    <w:rsid w:val="00EB076F"/>
    <w:rsid w:val="00EB1B5D"/>
    <w:rsid w:val="00EB207C"/>
    <w:rsid w:val="00EB2B26"/>
    <w:rsid w:val="00EB30BE"/>
    <w:rsid w:val="00EB3525"/>
    <w:rsid w:val="00EB35A0"/>
    <w:rsid w:val="00EB46FC"/>
    <w:rsid w:val="00EB565E"/>
    <w:rsid w:val="00EB6C3E"/>
    <w:rsid w:val="00EB6FFD"/>
    <w:rsid w:val="00EB7A30"/>
    <w:rsid w:val="00EB7AA9"/>
    <w:rsid w:val="00EC0718"/>
    <w:rsid w:val="00EC0A15"/>
    <w:rsid w:val="00EC28A9"/>
    <w:rsid w:val="00EC583E"/>
    <w:rsid w:val="00EC6A65"/>
    <w:rsid w:val="00EC6A9A"/>
    <w:rsid w:val="00EC6D23"/>
    <w:rsid w:val="00EC71BB"/>
    <w:rsid w:val="00EC7BA8"/>
    <w:rsid w:val="00EC7F39"/>
    <w:rsid w:val="00ED11D0"/>
    <w:rsid w:val="00ED1A4F"/>
    <w:rsid w:val="00ED1AA6"/>
    <w:rsid w:val="00ED1AB2"/>
    <w:rsid w:val="00ED27D6"/>
    <w:rsid w:val="00ED297F"/>
    <w:rsid w:val="00ED4D59"/>
    <w:rsid w:val="00ED571B"/>
    <w:rsid w:val="00ED58D8"/>
    <w:rsid w:val="00ED6343"/>
    <w:rsid w:val="00EE011A"/>
    <w:rsid w:val="00EE0190"/>
    <w:rsid w:val="00EE0B2A"/>
    <w:rsid w:val="00EE0ED5"/>
    <w:rsid w:val="00EE193D"/>
    <w:rsid w:val="00EE1C02"/>
    <w:rsid w:val="00EE34AA"/>
    <w:rsid w:val="00EE41E6"/>
    <w:rsid w:val="00EE67F8"/>
    <w:rsid w:val="00EE769F"/>
    <w:rsid w:val="00EF149F"/>
    <w:rsid w:val="00EF19D8"/>
    <w:rsid w:val="00EF1B46"/>
    <w:rsid w:val="00EF1FD0"/>
    <w:rsid w:val="00EF2F85"/>
    <w:rsid w:val="00EF4555"/>
    <w:rsid w:val="00EF6879"/>
    <w:rsid w:val="00F02141"/>
    <w:rsid w:val="00F02466"/>
    <w:rsid w:val="00F0256C"/>
    <w:rsid w:val="00F0273D"/>
    <w:rsid w:val="00F02861"/>
    <w:rsid w:val="00F031B5"/>
    <w:rsid w:val="00F03E01"/>
    <w:rsid w:val="00F05272"/>
    <w:rsid w:val="00F05DC1"/>
    <w:rsid w:val="00F06309"/>
    <w:rsid w:val="00F06F6A"/>
    <w:rsid w:val="00F06F90"/>
    <w:rsid w:val="00F076D7"/>
    <w:rsid w:val="00F079AB"/>
    <w:rsid w:val="00F07A5E"/>
    <w:rsid w:val="00F07A75"/>
    <w:rsid w:val="00F07C92"/>
    <w:rsid w:val="00F07DE2"/>
    <w:rsid w:val="00F10142"/>
    <w:rsid w:val="00F1041B"/>
    <w:rsid w:val="00F1063F"/>
    <w:rsid w:val="00F10885"/>
    <w:rsid w:val="00F13A83"/>
    <w:rsid w:val="00F13AD5"/>
    <w:rsid w:val="00F1631A"/>
    <w:rsid w:val="00F16D64"/>
    <w:rsid w:val="00F16F1F"/>
    <w:rsid w:val="00F2210D"/>
    <w:rsid w:val="00F23532"/>
    <w:rsid w:val="00F2372F"/>
    <w:rsid w:val="00F23DA5"/>
    <w:rsid w:val="00F245BC"/>
    <w:rsid w:val="00F24F4B"/>
    <w:rsid w:val="00F257C2"/>
    <w:rsid w:val="00F25A70"/>
    <w:rsid w:val="00F25CD3"/>
    <w:rsid w:val="00F2635E"/>
    <w:rsid w:val="00F26B84"/>
    <w:rsid w:val="00F26F85"/>
    <w:rsid w:val="00F2735C"/>
    <w:rsid w:val="00F275C0"/>
    <w:rsid w:val="00F27CC4"/>
    <w:rsid w:val="00F27E81"/>
    <w:rsid w:val="00F306DF"/>
    <w:rsid w:val="00F31BD4"/>
    <w:rsid w:val="00F31FD7"/>
    <w:rsid w:val="00F32DAF"/>
    <w:rsid w:val="00F3372E"/>
    <w:rsid w:val="00F34D4B"/>
    <w:rsid w:val="00F351FB"/>
    <w:rsid w:val="00F35408"/>
    <w:rsid w:val="00F36015"/>
    <w:rsid w:val="00F366E7"/>
    <w:rsid w:val="00F3692B"/>
    <w:rsid w:val="00F3717A"/>
    <w:rsid w:val="00F37C1E"/>
    <w:rsid w:val="00F400CB"/>
    <w:rsid w:val="00F40753"/>
    <w:rsid w:val="00F411D5"/>
    <w:rsid w:val="00F41C2E"/>
    <w:rsid w:val="00F4434F"/>
    <w:rsid w:val="00F44D5D"/>
    <w:rsid w:val="00F45811"/>
    <w:rsid w:val="00F464B7"/>
    <w:rsid w:val="00F47134"/>
    <w:rsid w:val="00F476BA"/>
    <w:rsid w:val="00F47708"/>
    <w:rsid w:val="00F5081B"/>
    <w:rsid w:val="00F50B9D"/>
    <w:rsid w:val="00F51BF3"/>
    <w:rsid w:val="00F530DF"/>
    <w:rsid w:val="00F535B0"/>
    <w:rsid w:val="00F539D0"/>
    <w:rsid w:val="00F53B9B"/>
    <w:rsid w:val="00F55EAA"/>
    <w:rsid w:val="00F563E1"/>
    <w:rsid w:val="00F56F1B"/>
    <w:rsid w:val="00F56FB9"/>
    <w:rsid w:val="00F5738D"/>
    <w:rsid w:val="00F60FD1"/>
    <w:rsid w:val="00F61084"/>
    <w:rsid w:val="00F61F06"/>
    <w:rsid w:val="00F63C9D"/>
    <w:rsid w:val="00F641A3"/>
    <w:rsid w:val="00F654FE"/>
    <w:rsid w:val="00F6693C"/>
    <w:rsid w:val="00F67065"/>
    <w:rsid w:val="00F676E4"/>
    <w:rsid w:val="00F6772D"/>
    <w:rsid w:val="00F71ACD"/>
    <w:rsid w:val="00F73DB4"/>
    <w:rsid w:val="00F746AF"/>
    <w:rsid w:val="00F75862"/>
    <w:rsid w:val="00F75A53"/>
    <w:rsid w:val="00F75ECF"/>
    <w:rsid w:val="00F76392"/>
    <w:rsid w:val="00F76F8C"/>
    <w:rsid w:val="00F777FC"/>
    <w:rsid w:val="00F800A0"/>
    <w:rsid w:val="00F80111"/>
    <w:rsid w:val="00F807DE"/>
    <w:rsid w:val="00F8113A"/>
    <w:rsid w:val="00F8118D"/>
    <w:rsid w:val="00F8197D"/>
    <w:rsid w:val="00F81F56"/>
    <w:rsid w:val="00F82DF3"/>
    <w:rsid w:val="00F831E0"/>
    <w:rsid w:val="00F836F5"/>
    <w:rsid w:val="00F84426"/>
    <w:rsid w:val="00F87856"/>
    <w:rsid w:val="00F91202"/>
    <w:rsid w:val="00F91C00"/>
    <w:rsid w:val="00F927E0"/>
    <w:rsid w:val="00F92983"/>
    <w:rsid w:val="00F932E5"/>
    <w:rsid w:val="00F9375C"/>
    <w:rsid w:val="00F938E0"/>
    <w:rsid w:val="00F94F1A"/>
    <w:rsid w:val="00F95985"/>
    <w:rsid w:val="00F95A21"/>
    <w:rsid w:val="00F96BE4"/>
    <w:rsid w:val="00F96CEF"/>
    <w:rsid w:val="00F972EA"/>
    <w:rsid w:val="00F978CA"/>
    <w:rsid w:val="00FA01EC"/>
    <w:rsid w:val="00FA02A2"/>
    <w:rsid w:val="00FA0E9F"/>
    <w:rsid w:val="00FA0EB5"/>
    <w:rsid w:val="00FA23ED"/>
    <w:rsid w:val="00FA2E60"/>
    <w:rsid w:val="00FA48D4"/>
    <w:rsid w:val="00FA4E02"/>
    <w:rsid w:val="00FA5B8A"/>
    <w:rsid w:val="00FA5C23"/>
    <w:rsid w:val="00FA60C7"/>
    <w:rsid w:val="00FA6379"/>
    <w:rsid w:val="00FA6829"/>
    <w:rsid w:val="00FB0C38"/>
    <w:rsid w:val="00FB11DE"/>
    <w:rsid w:val="00FB184D"/>
    <w:rsid w:val="00FB1B27"/>
    <w:rsid w:val="00FB1EEE"/>
    <w:rsid w:val="00FB2A11"/>
    <w:rsid w:val="00FB3672"/>
    <w:rsid w:val="00FB44F3"/>
    <w:rsid w:val="00FC0148"/>
    <w:rsid w:val="00FC0483"/>
    <w:rsid w:val="00FC0F47"/>
    <w:rsid w:val="00FC0F9E"/>
    <w:rsid w:val="00FC202F"/>
    <w:rsid w:val="00FC37BD"/>
    <w:rsid w:val="00FC3879"/>
    <w:rsid w:val="00FC3A0C"/>
    <w:rsid w:val="00FC4B94"/>
    <w:rsid w:val="00FC59ED"/>
    <w:rsid w:val="00FC76BD"/>
    <w:rsid w:val="00FD0ECF"/>
    <w:rsid w:val="00FD1367"/>
    <w:rsid w:val="00FD258C"/>
    <w:rsid w:val="00FD3CA1"/>
    <w:rsid w:val="00FD431E"/>
    <w:rsid w:val="00FD43D5"/>
    <w:rsid w:val="00FD48D1"/>
    <w:rsid w:val="00FD4D6F"/>
    <w:rsid w:val="00FD5DD5"/>
    <w:rsid w:val="00FD6B72"/>
    <w:rsid w:val="00FD6F37"/>
    <w:rsid w:val="00FD70BF"/>
    <w:rsid w:val="00FD7447"/>
    <w:rsid w:val="00FE0E0A"/>
    <w:rsid w:val="00FE12D1"/>
    <w:rsid w:val="00FE1795"/>
    <w:rsid w:val="00FE184C"/>
    <w:rsid w:val="00FE19D7"/>
    <w:rsid w:val="00FE1D32"/>
    <w:rsid w:val="00FE1E03"/>
    <w:rsid w:val="00FE4D1E"/>
    <w:rsid w:val="00FE4DE7"/>
    <w:rsid w:val="00FE50CF"/>
    <w:rsid w:val="00FE6910"/>
    <w:rsid w:val="00FE70C2"/>
    <w:rsid w:val="00FF02A4"/>
    <w:rsid w:val="00FF0311"/>
    <w:rsid w:val="00FF11E7"/>
    <w:rsid w:val="00FF13AC"/>
    <w:rsid w:val="00FF28E1"/>
    <w:rsid w:val="00FF29C9"/>
    <w:rsid w:val="00FF2A32"/>
    <w:rsid w:val="00FF3E6B"/>
    <w:rsid w:val="00FF3F7C"/>
    <w:rsid w:val="00FF4AE1"/>
    <w:rsid w:val="00FF563A"/>
    <w:rsid w:val="00FF5983"/>
    <w:rsid w:val="00FF61B1"/>
    <w:rsid w:val="00FF6BC3"/>
    <w:rsid w:val="00FF6F9E"/>
    <w:rsid w:val="00FF7059"/>
    <w:rsid w:val="00FF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0C1DEED6-A811-4688-AABA-66F89408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MS Mincho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B60"/>
    <w:rPr>
      <w:rFonts w:cs="Cordia New"/>
      <w:sz w:val="28"/>
      <w:szCs w:val="28"/>
    </w:rPr>
  </w:style>
  <w:style w:type="paragraph" w:styleId="Heading1">
    <w:name w:val="heading 1"/>
    <w:basedOn w:val="Normal"/>
    <w:next w:val="Normal"/>
    <w:qFormat/>
    <w:rsid w:val="00947B60"/>
    <w:pPr>
      <w:keepNext/>
      <w:ind w:left="360" w:right="-691" w:firstLine="900"/>
      <w:jc w:val="both"/>
      <w:outlineLvl w:val="0"/>
    </w:pPr>
    <w:rPr>
      <w:rFonts w:eastAsia="Times New Roman" w:cs="AngsanaUPC"/>
      <w:sz w:val="30"/>
      <w:szCs w:val="30"/>
      <w:lang w:val="th-TH"/>
    </w:rPr>
  </w:style>
  <w:style w:type="paragraph" w:styleId="Heading2">
    <w:name w:val="heading 2"/>
    <w:basedOn w:val="Normal"/>
    <w:next w:val="Normal"/>
    <w:qFormat/>
    <w:rsid w:val="00947B60"/>
    <w:pPr>
      <w:keepNext/>
      <w:ind w:left="720" w:right="-691"/>
      <w:jc w:val="both"/>
      <w:outlineLvl w:val="1"/>
    </w:pPr>
    <w:rPr>
      <w:rFonts w:eastAsia="Times New Roman" w:cs="AngsanaUPC"/>
      <w:color w:val="000000"/>
      <w:sz w:val="30"/>
      <w:szCs w:val="30"/>
      <w:lang w:val="th-TH"/>
    </w:rPr>
  </w:style>
  <w:style w:type="paragraph" w:styleId="Heading3">
    <w:name w:val="heading 3"/>
    <w:basedOn w:val="Normal"/>
    <w:next w:val="Normal"/>
    <w:qFormat/>
    <w:rsid w:val="00947B60"/>
    <w:pPr>
      <w:keepNext/>
      <w:ind w:left="720" w:right="-691"/>
      <w:outlineLvl w:val="2"/>
    </w:pPr>
    <w:rPr>
      <w:rFonts w:eastAsia="Times New Roman" w:cs="AngsanaUPC"/>
      <w:sz w:val="30"/>
      <w:szCs w:val="30"/>
      <w:lang w:val="th-TH"/>
    </w:rPr>
  </w:style>
  <w:style w:type="paragraph" w:styleId="Heading4">
    <w:name w:val="heading 4"/>
    <w:basedOn w:val="Normal"/>
    <w:next w:val="Normal"/>
    <w:qFormat/>
    <w:rsid w:val="00947B60"/>
    <w:pPr>
      <w:keepNext/>
      <w:ind w:left="1080" w:right="-691" w:hanging="360"/>
      <w:outlineLvl w:val="3"/>
    </w:pPr>
    <w:rPr>
      <w:rFonts w:eastAsia="Times New Roman" w:cs="AngsanaUPC"/>
      <w:b/>
      <w:bCs/>
      <w:sz w:val="30"/>
      <w:szCs w:val="30"/>
      <w:lang w:val="th-TH"/>
    </w:rPr>
  </w:style>
  <w:style w:type="paragraph" w:styleId="Heading5">
    <w:name w:val="heading 5"/>
    <w:basedOn w:val="Normal"/>
    <w:next w:val="Normal"/>
    <w:qFormat/>
    <w:rsid w:val="00947B60"/>
    <w:pPr>
      <w:keepNext/>
      <w:ind w:left="1080" w:right="-691" w:hanging="360"/>
      <w:jc w:val="both"/>
      <w:outlineLvl w:val="4"/>
    </w:pPr>
    <w:rPr>
      <w:rFonts w:eastAsia="Times New Roman" w:cs="AngsanaUPC"/>
      <w:b/>
      <w:bCs/>
      <w:sz w:val="30"/>
      <w:szCs w:val="30"/>
      <w:lang w:val="th-TH"/>
    </w:rPr>
  </w:style>
  <w:style w:type="paragraph" w:styleId="Heading6">
    <w:name w:val="heading 6"/>
    <w:basedOn w:val="Normal"/>
    <w:next w:val="Normal"/>
    <w:qFormat/>
    <w:rsid w:val="00947B60"/>
    <w:pPr>
      <w:keepNext/>
      <w:ind w:right="-691"/>
      <w:outlineLvl w:val="5"/>
    </w:pPr>
    <w:rPr>
      <w:rFonts w:cs="AngsanaUPC"/>
      <w:b/>
      <w:bCs/>
      <w:color w:val="000000"/>
      <w:sz w:val="30"/>
      <w:szCs w:val="30"/>
    </w:rPr>
  </w:style>
  <w:style w:type="paragraph" w:styleId="Heading7">
    <w:name w:val="heading 7"/>
    <w:basedOn w:val="Normal"/>
    <w:next w:val="Normal"/>
    <w:qFormat/>
    <w:rsid w:val="00947B60"/>
    <w:pPr>
      <w:keepNext/>
      <w:ind w:left="720" w:right="-691"/>
      <w:jc w:val="both"/>
      <w:outlineLvl w:val="6"/>
    </w:pPr>
    <w:rPr>
      <w:rFonts w:eastAsia="Times New Roman" w:cs="AngsanaUPC"/>
      <w:sz w:val="30"/>
      <w:szCs w:val="30"/>
      <w:lang w:val="th-TH"/>
    </w:rPr>
  </w:style>
  <w:style w:type="paragraph" w:styleId="Heading8">
    <w:name w:val="heading 8"/>
    <w:basedOn w:val="Normal"/>
    <w:next w:val="Normal"/>
    <w:qFormat/>
    <w:rsid w:val="00947B60"/>
    <w:pPr>
      <w:keepNext/>
      <w:ind w:left="360" w:right="40"/>
      <w:jc w:val="right"/>
      <w:outlineLvl w:val="7"/>
    </w:pPr>
    <w:rPr>
      <w:rFonts w:eastAsia="Times New Roman" w:cs="AngsanaUPC"/>
      <w:b/>
      <w:bCs/>
      <w:color w:val="000000"/>
      <w:sz w:val="30"/>
      <w:szCs w:val="30"/>
      <w:lang w:val="en-GB"/>
    </w:rPr>
  </w:style>
  <w:style w:type="paragraph" w:styleId="Heading9">
    <w:name w:val="heading 9"/>
    <w:basedOn w:val="Normal"/>
    <w:next w:val="Normal"/>
    <w:qFormat/>
    <w:rsid w:val="00947B60"/>
    <w:pPr>
      <w:keepNext/>
      <w:ind w:left="360" w:right="150"/>
      <w:jc w:val="right"/>
      <w:outlineLvl w:val="8"/>
    </w:pPr>
    <w:rPr>
      <w:rFonts w:eastAsia="Times New Roman" w:cs="AngsanaUPC"/>
      <w:b/>
      <w:bCs/>
      <w:color w:val="000000"/>
      <w:sz w:val="30"/>
      <w:szCs w:val="3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เนื้อเรื่อง"/>
    <w:basedOn w:val="Normal"/>
    <w:rsid w:val="00947B60"/>
    <w:pPr>
      <w:ind w:right="386"/>
    </w:pPr>
    <w:rPr>
      <w:rFonts w:eastAsia="Times New Roman" w:cs="AngsanaUPC"/>
      <w:color w:val="000080"/>
      <w:lang w:val="th-TH"/>
    </w:rPr>
  </w:style>
  <w:style w:type="paragraph" w:styleId="BlockText">
    <w:name w:val="Block Text"/>
    <w:basedOn w:val="Normal"/>
    <w:rsid w:val="00947B60"/>
    <w:pPr>
      <w:ind w:left="1080" w:right="-691"/>
      <w:jc w:val="both"/>
    </w:pPr>
    <w:rPr>
      <w:rFonts w:eastAsia="Times New Roman" w:cs="AngsanaUPC"/>
      <w:sz w:val="30"/>
      <w:szCs w:val="30"/>
      <w:lang w:val="th-TH"/>
    </w:rPr>
  </w:style>
  <w:style w:type="paragraph" w:customStyle="1" w:styleId="a0">
    <w:name w:val="à¹×éÍàÃ×èÍ§"/>
    <w:basedOn w:val="Normal"/>
    <w:rsid w:val="00947B60"/>
    <w:pPr>
      <w:ind w:right="386"/>
    </w:pPr>
    <w:rPr>
      <w:rFonts w:eastAsia="Times New Roman" w:cs="CordiaUPC"/>
      <w:lang w:val="th-TH"/>
    </w:rPr>
  </w:style>
  <w:style w:type="character" w:styleId="PageNumber">
    <w:name w:val="page number"/>
    <w:basedOn w:val="DefaultParagraphFont"/>
    <w:rsid w:val="00947B60"/>
  </w:style>
  <w:style w:type="paragraph" w:styleId="Footer">
    <w:name w:val="footer"/>
    <w:basedOn w:val="Normal"/>
    <w:link w:val="FooterChar"/>
    <w:uiPriority w:val="99"/>
    <w:rsid w:val="00947B60"/>
    <w:pPr>
      <w:tabs>
        <w:tab w:val="center" w:pos="4153"/>
        <w:tab w:val="right" w:pos="8306"/>
      </w:tabs>
      <w:jc w:val="both"/>
    </w:pPr>
    <w:rPr>
      <w:rFonts w:ascii="Arial" w:eastAsia="Times New Roman" w:hAnsi="Arial"/>
      <w:sz w:val="20"/>
      <w:szCs w:val="20"/>
      <w:lang w:val="th-TH"/>
    </w:rPr>
  </w:style>
  <w:style w:type="paragraph" w:styleId="Header">
    <w:name w:val="header"/>
    <w:basedOn w:val="Normal"/>
    <w:link w:val="HeaderChar"/>
    <w:rsid w:val="00947B60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947B60"/>
    <w:pPr>
      <w:ind w:left="1080"/>
      <w:jc w:val="thaiDistribute"/>
    </w:pPr>
    <w:rPr>
      <w:rFonts w:ascii="Angsana New" w:hAnsi="Angsana New" w:cs="Angsana New"/>
      <w:sz w:val="30"/>
      <w:szCs w:val="30"/>
    </w:rPr>
  </w:style>
  <w:style w:type="paragraph" w:styleId="List">
    <w:name w:val="List"/>
    <w:basedOn w:val="Normal"/>
    <w:rsid w:val="00947B60"/>
    <w:pPr>
      <w:ind w:left="360" w:hanging="360"/>
    </w:pPr>
    <w:rPr>
      <w:rFonts w:eastAsia="Times New Roman" w:cs="CordiaUPC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153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rsid w:val="0077482E"/>
    <w:pPr>
      <w:ind w:left="1260" w:hanging="540"/>
      <w:jc w:val="both"/>
    </w:pPr>
    <w:rPr>
      <w:rFonts w:ascii="Times New Roman" w:hAnsi="Times New Roman" w:cs="Angsana New"/>
      <w:sz w:val="24"/>
      <w:szCs w:val="24"/>
    </w:rPr>
  </w:style>
  <w:style w:type="paragraph" w:styleId="BalloonText">
    <w:name w:val="Balloon Text"/>
    <w:basedOn w:val="Normal"/>
    <w:semiHidden/>
    <w:rsid w:val="000B38A0"/>
    <w:rPr>
      <w:rFonts w:ascii="Tahoma" w:hAnsi="Tahoma" w:cs="Angsana New"/>
      <w:sz w:val="16"/>
      <w:szCs w:val="18"/>
    </w:rPr>
  </w:style>
  <w:style w:type="paragraph" w:styleId="ListParagraph">
    <w:name w:val="List Paragraph"/>
    <w:basedOn w:val="Normal"/>
    <w:uiPriority w:val="34"/>
    <w:qFormat/>
    <w:rsid w:val="00AD3A5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customStyle="1" w:styleId="2">
    <w:name w:val="เนื้อเรื่อง2"/>
    <w:basedOn w:val="Normal"/>
    <w:rsid w:val="004F31F5"/>
    <w:pPr>
      <w:ind w:right="386"/>
    </w:pPr>
    <w:rPr>
      <w:rFonts w:cs="CordiaUPC"/>
      <w:lang w:eastAsia="th-TH"/>
    </w:rPr>
  </w:style>
  <w:style w:type="paragraph" w:styleId="BodyText">
    <w:name w:val="Body Text"/>
    <w:basedOn w:val="Normal"/>
    <w:link w:val="BodyTextChar"/>
    <w:semiHidden/>
    <w:unhideWhenUsed/>
    <w:rsid w:val="007C0F1F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semiHidden/>
    <w:rsid w:val="007C0F1F"/>
    <w:rPr>
      <w:rFonts w:cs="Cordia New"/>
      <w:sz w:val="28"/>
      <w:szCs w:val="35"/>
    </w:rPr>
  </w:style>
  <w:style w:type="table" w:customStyle="1" w:styleId="TableGrid1">
    <w:name w:val="Table Grid1"/>
    <w:basedOn w:val="TableNormal"/>
    <w:next w:val="TableGrid"/>
    <w:rsid w:val="0049708D"/>
    <w:rPr>
      <w:rFonts w:eastAsia="SimSun"/>
    </w:rPr>
    <w:tblPr/>
  </w:style>
  <w:style w:type="paragraph" w:customStyle="1" w:styleId="block">
    <w:name w:val="block"/>
    <w:aliases w:val="b"/>
    <w:basedOn w:val="BodyText"/>
    <w:rsid w:val="005D4C10"/>
    <w:pPr>
      <w:spacing w:after="260" w:line="260" w:lineRule="atLeast"/>
      <w:ind w:left="567"/>
    </w:pPr>
    <w:rPr>
      <w:rFonts w:ascii="Times New Roman" w:eastAsia="Times New Roman" w:hAnsi="Times New Roman" w:cs="Times New Roman"/>
      <w:sz w:val="22"/>
      <w:szCs w:val="20"/>
      <w:lang w:val="en-GB" w:bidi="ar-SA"/>
    </w:rPr>
  </w:style>
  <w:style w:type="character" w:customStyle="1" w:styleId="HeaderChar">
    <w:name w:val="Header Char"/>
    <w:link w:val="Header"/>
    <w:rsid w:val="00940A11"/>
    <w:rPr>
      <w:rFonts w:cs="Cordia New"/>
      <w:sz w:val="28"/>
      <w:szCs w:val="28"/>
    </w:rPr>
  </w:style>
  <w:style w:type="paragraph" w:customStyle="1" w:styleId="7I-7H-">
    <w:name w:val="@7I-@#7H-"/>
    <w:basedOn w:val="Normal"/>
    <w:next w:val="Normal"/>
    <w:rsid w:val="001B6CF2"/>
    <w:rPr>
      <w:rFonts w:ascii="Wingdings" w:eastAsia="Brush Script MT" w:hAnsi="Wingdings" w:cs="Brush Script MT"/>
      <w:b/>
      <w:bCs/>
      <w:snapToGrid w:val="0"/>
      <w:sz w:val="24"/>
      <w:szCs w:val="24"/>
      <w:lang w:val="th-TH" w:eastAsia="th-TH"/>
    </w:rPr>
  </w:style>
  <w:style w:type="paragraph" w:customStyle="1" w:styleId="Style3">
    <w:name w:val="Style3"/>
    <w:basedOn w:val="Normal"/>
    <w:rsid w:val="001B6CF2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character" w:customStyle="1" w:styleId="FooterChar">
    <w:name w:val="Footer Char"/>
    <w:link w:val="Footer"/>
    <w:uiPriority w:val="99"/>
    <w:rsid w:val="00C152C1"/>
    <w:rPr>
      <w:rFonts w:ascii="Arial" w:eastAsia="Times New Roman" w:hAnsi="Arial" w:cs="Cordia New"/>
      <w:lang w:val="th-TH"/>
    </w:rPr>
  </w:style>
  <w:style w:type="table" w:customStyle="1" w:styleId="TableGrid2">
    <w:name w:val="Table Grid2"/>
    <w:basedOn w:val="TableNormal"/>
    <w:next w:val="TableGrid"/>
    <w:uiPriority w:val="59"/>
    <w:rsid w:val="000204F4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C6B14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ctfourfigures">
    <w:name w:val="acct four figures"/>
    <w:aliases w:val="a4"/>
    <w:basedOn w:val="Normal"/>
    <w:rsid w:val="003247D8"/>
    <w:pPr>
      <w:tabs>
        <w:tab w:val="decimal" w:pos="765"/>
      </w:tabs>
      <w:spacing w:line="260" w:lineRule="atLeast"/>
    </w:pPr>
    <w:rPr>
      <w:rFonts w:ascii="Times New Roman" w:eastAsia="Times New Roman" w:hAnsi="Times New Roman" w:cs="Angsana New"/>
      <w:sz w:val="22"/>
      <w:szCs w:val="20"/>
      <w:lang w:val="en-GB" w:bidi="ar-SA"/>
    </w:rPr>
  </w:style>
  <w:style w:type="character" w:styleId="CommentReference">
    <w:name w:val="annotation reference"/>
    <w:basedOn w:val="DefaultParagraphFont"/>
    <w:semiHidden/>
    <w:unhideWhenUsed/>
    <w:rsid w:val="00463FE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63FEE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463FEE"/>
    <w:rPr>
      <w:rFonts w:cs="Cordi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63F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63FEE"/>
    <w:rPr>
      <w:rFonts w:cs="Cordia New"/>
      <w:b/>
      <w:bCs/>
      <w:szCs w:val="25"/>
    </w:rPr>
  </w:style>
  <w:style w:type="character" w:styleId="Hyperlink">
    <w:name w:val="Hyperlink"/>
    <w:basedOn w:val="DefaultParagraphFont"/>
    <w:rsid w:val="00CD2BFC"/>
    <w:rPr>
      <w:color w:val="0000FF"/>
      <w:u w:val="single"/>
    </w:rPr>
  </w:style>
  <w:style w:type="table" w:customStyle="1" w:styleId="PwCTableText">
    <w:name w:val="PwC Table Text"/>
    <w:basedOn w:val="TableNormal"/>
    <w:uiPriority w:val="99"/>
    <w:qFormat/>
    <w:rsid w:val="00CD2BFC"/>
    <w:pPr>
      <w:spacing w:before="60" w:after="60"/>
    </w:pPr>
    <w:rPr>
      <w:rFonts w:ascii="Georgia" w:eastAsiaTheme="minorHAnsi" w:hAnsi="Georgia" w:cstheme="minorBidi"/>
      <w:lang w:val="en-GB" w:bidi="ar-SA"/>
    </w:rPr>
    <w:tblPr>
      <w:tblStyleRowBandSize w:val="1"/>
      <w:tblBorders>
        <w:insideH w:val="dotted" w:sz="4" w:space="0" w:color="1F497D" w:themeColor="text2"/>
      </w:tblBorders>
    </w:tblPr>
    <w:tblStylePr w:type="fir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1F497D" w:themeColor="text2"/>
          <w:bottom w:val="single" w:sz="6" w:space="0" w:color="1F497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tlid-translation">
    <w:name w:val="tlid-translation"/>
    <w:basedOn w:val="DefaultParagraphFont"/>
    <w:rsid w:val="00AC7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848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7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4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766670">
                      <w:marLeft w:val="0"/>
                      <w:marRight w:val="0"/>
                      <w:marTop w:val="72"/>
                      <w:marBottom w:val="375"/>
                      <w:divBdr>
                        <w:top w:val="dotted" w:sz="6" w:space="0" w:color="BBBBBB"/>
                        <w:left w:val="dotted" w:sz="2" w:space="10" w:color="BBBBBB"/>
                        <w:bottom w:val="dotted" w:sz="6" w:space="0" w:color="BBBBBB"/>
                        <w:right w:val="dotted" w:sz="2" w:space="10" w:color="BBBBBB"/>
                      </w:divBdr>
                      <w:divsChild>
                        <w:div w:id="4115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8" w:color="BBBBBB"/>
                            <w:left w:val="dotted" w:sz="6" w:space="22" w:color="BBBBBB"/>
                            <w:bottom w:val="dotted" w:sz="6" w:space="1" w:color="FFFFFF"/>
                            <w:right w:val="dotted" w:sz="6" w:space="11" w:color="BBBBBB"/>
                          </w:divBdr>
                          <w:divsChild>
                            <w:div w:id="676998511">
                              <w:blockQuote w:val="1"/>
                              <w:marLeft w:val="0"/>
                              <w:marRight w:val="0"/>
                              <w:marTop w:val="180"/>
                              <w:marBottom w:val="180"/>
                              <w:divBdr>
                                <w:top w:val="dotted" w:sz="6" w:space="4" w:color="CCCCCC"/>
                                <w:left w:val="dotted" w:sz="2" w:space="11" w:color="CCCCCC"/>
                                <w:bottom w:val="dotted" w:sz="6" w:space="4" w:color="CCCCCC"/>
                                <w:right w:val="dotted" w:sz="2" w:space="11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6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14D91-A0C9-4E60-A3F7-DEEF66800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26</Pages>
  <Words>6242</Words>
  <Characters>35585</Characters>
  <Application>Microsoft Office Word</Application>
  <DocSecurity>0</DocSecurity>
  <Lines>296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41744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creator>Price Waterhouse</dc:creator>
  <cp:lastModifiedBy>praphensri puttaluck</cp:lastModifiedBy>
  <cp:revision>103</cp:revision>
  <cp:lastPrinted>2019-11-11T02:52:00Z</cp:lastPrinted>
  <dcterms:created xsi:type="dcterms:W3CDTF">2019-11-01T09:31:00Z</dcterms:created>
  <dcterms:modified xsi:type="dcterms:W3CDTF">2019-11-11T02:52:00Z</dcterms:modified>
</cp:coreProperties>
</file>