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5337C" w14:textId="77777777" w:rsidR="00393519" w:rsidRPr="00E956B3" w:rsidRDefault="00393519" w:rsidP="0019231D">
      <w:pPr>
        <w:jc w:val="both"/>
        <w:rPr>
          <w:rFonts w:ascii="Arial" w:hAnsi="Arial" w:cs="Arial"/>
          <w:sz w:val="18"/>
          <w:szCs w:val="18"/>
          <w:cs/>
          <w:lang w:val="en-GB"/>
        </w:rPr>
      </w:pPr>
    </w:p>
    <w:tbl>
      <w:tblPr>
        <w:tblW w:w="0" w:type="auto"/>
        <w:tblInd w:w="108" w:type="dxa"/>
        <w:shd w:val="clear" w:color="auto" w:fill="FFA543"/>
        <w:tblLook w:val="04A0" w:firstRow="1" w:lastRow="0" w:firstColumn="1" w:lastColumn="0" w:noHBand="0" w:noVBand="1"/>
      </w:tblPr>
      <w:tblGrid>
        <w:gridCol w:w="9459"/>
      </w:tblGrid>
      <w:tr w:rsidR="00983F4F" w:rsidRPr="00E956B3" w14:paraId="6E1D01B9" w14:textId="77777777" w:rsidTr="00422BED">
        <w:trPr>
          <w:trHeight w:val="386"/>
        </w:trPr>
        <w:tc>
          <w:tcPr>
            <w:tcW w:w="9459" w:type="dxa"/>
            <w:shd w:val="clear" w:color="auto" w:fill="FFA543"/>
            <w:vAlign w:val="center"/>
          </w:tcPr>
          <w:p w14:paraId="0EA514D6" w14:textId="77777777" w:rsidR="004E6DC8" w:rsidRPr="00E956B3" w:rsidRDefault="004E6DC8" w:rsidP="000C6388">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1</w:t>
            </w:r>
            <w:r w:rsidRPr="00E956B3">
              <w:rPr>
                <w:rFonts w:ascii="Arial" w:eastAsia="Arial Unicode MS" w:hAnsi="Arial" w:cs="Arial"/>
                <w:b/>
                <w:bCs/>
                <w:color w:val="FFFFFF" w:themeColor="background1"/>
                <w:sz w:val="18"/>
                <w:szCs w:val="18"/>
                <w:lang w:val="en-GB"/>
              </w:rPr>
              <w:tab/>
              <w:t xml:space="preserve">General information </w:t>
            </w:r>
          </w:p>
        </w:tc>
      </w:tr>
    </w:tbl>
    <w:p w14:paraId="69D807F2" w14:textId="77777777" w:rsidR="007A3220" w:rsidRPr="00E956B3" w:rsidRDefault="007A3220" w:rsidP="000F0B51">
      <w:pPr>
        <w:jc w:val="both"/>
        <w:rPr>
          <w:rFonts w:ascii="Arial" w:hAnsi="Arial" w:cs="Arial"/>
          <w:sz w:val="18"/>
          <w:szCs w:val="18"/>
          <w:lang w:val="en-GB"/>
        </w:rPr>
      </w:pPr>
    </w:p>
    <w:p w14:paraId="1FB5C4EE" w14:textId="77777777" w:rsidR="00A65C6B" w:rsidRPr="00E956B3" w:rsidRDefault="0093358B" w:rsidP="00A65C6B">
      <w:pPr>
        <w:jc w:val="both"/>
        <w:rPr>
          <w:rFonts w:ascii="Arial" w:hAnsi="Arial" w:cs="Arial"/>
          <w:sz w:val="18"/>
          <w:szCs w:val="18"/>
          <w:lang w:val="en-GB"/>
        </w:rPr>
      </w:pPr>
      <w:r w:rsidRPr="00E956B3">
        <w:rPr>
          <w:rFonts w:ascii="Arial" w:hAnsi="Arial" w:cs="Arial"/>
          <w:sz w:val="18"/>
          <w:szCs w:val="18"/>
          <w:lang w:val="en-GB"/>
        </w:rPr>
        <w:t>R</w:t>
      </w:r>
      <w:r w:rsidRPr="00E956B3">
        <w:rPr>
          <w:rFonts w:ascii="Arial" w:hAnsi="Arial" w:cs="Arial"/>
          <w:spacing w:val="-4"/>
          <w:sz w:val="18"/>
          <w:szCs w:val="18"/>
          <w:lang w:val="en-GB"/>
        </w:rPr>
        <w:t>&amp;B Food Supply</w:t>
      </w:r>
      <w:r w:rsidR="007540B1" w:rsidRPr="00E956B3">
        <w:rPr>
          <w:rFonts w:ascii="Arial" w:hAnsi="Arial" w:cs="Arial"/>
          <w:spacing w:val="-4"/>
          <w:sz w:val="18"/>
          <w:szCs w:val="18"/>
          <w:cs/>
          <w:lang w:val="en-GB"/>
        </w:rPr>
        <w:t xml:space="preserve"> </w:t>
      </w:r>
      <w:r w:rsidR="007E1207" w:rsidRPr="00E956B3">
        <w:rPr>
          <w:rFonts w:ascii="Arial" w:hAnsi="Arial" w:cs="Arial"/>
          <w:spacing w:val="-4"/>
          <w:sz w:val="18"/>
          <w:szCs w:val="18"/>
          <w:lang w:val="en-GB"/>
        </w:rPr>
        <w:t>Publ</w:t>
      </w:r>
      <w:r w:rsidR="00CD2ECE" w:rsidRPr="00E956B3">
        <w:rPr>
          <w:rFonts w:ascii="Arial" w:hAnsi="Arial" w:cs="Arial"/>
          <w:spacing w:val="-4"/>
          <w:sz w:val="18"/>
          <w:szCs w:val="18"/>
          <w:lang w:val="en-GB"/>
        </w:rPr>
        <w:t>i</w:t>
      </w:r>
      <w:r w:rsidR="007E1207" w:rsidRPr="00E956B3">
        <w:rPr>
          <w:rFonts w:ascii="Arial" w:hAnsi="Arial" w:cs="Arial"/>
          <w:spacing w:val="-4"/>
          <w:sz w:val="18"/>
          <w:szCs w:val="18"/>
          <w:lang w:val="en-GB"/>
        </w:rPr>
        <w:t xml:space="preserve">c </w:t>
      </w:r>
      <w:r w:rsidR="008066AB" w:rsidRPr="00E956B3">
        <w:rPr>
          <w:rFonts w:ascii="Arial" w:hAnsi="Arial" w:cs="Arial"/>
          <w:spacing w:val="-4"/>
          <w:sz w:val="18"/>
          <w:szCs w:val="18"/>
          <w:lang w:val="en-GB"/>
        </w:rPr>
        <w:t>Company Limited</w:t>
      </w:r>
      <w:r w:rsidR="00E35F44" w:rsidRPr="00E956B3">
        <w:rPr>
          <w:rFonts w:ascii="Arial" w:hAnsi="Arial" w:cs="Arial"/>
          <w:spacing w:val="-4"/>
          <w:sz w:val="18"/>
          <w:szCs w:val="18"/>
          <w:cs/>
          <w:lang w:val="en-GB"/>
        </w:rPr>
        <w:t xml:space="preserve"> </w:t>
      </w:r>
      <w:r w:rsidR="007F77BF" w:rsidRPr="00E956B3">
        <w:rPr>
          <w:rFonts w:ascii="Arial" w:hAnsi="Arial" w:cs="Arial"/>
          <w:spacing w:val="-4"/>
          <w:sz w:val="18"/>
          <w:szCs w:val="18"/>
          <w:cs/>
          <w:lang w:val="en-GB"/>
        </w:rPr>
        <w:t>(“</w:t>
      </w:r>
      <w:r w:rsidR="00E35F44" w:rsidRPr="00E956B3">
        <w:rPr>
          <w:rFonts w:ascii="Arial" w:hAnsi="Arial" w:cs="Arial"/>
          <w:spacing w:val="-4"/>
          <w:sz w:val="18"/>
          <w:szCs w:val="18"/>
          <w:lang w:val="en-GB"/>
        </w:rPr>
        <w:t>the Company</w:t>
      </w:r>
      <w:r w:rsidR="00845CC8" w:rsidRPr="00E956B3">
        <w:rPr>
          <w:rFonts w:ascii="Arial" w:hAnsi="Arial" w:cs="Arial"/>
          <w:spacing w:val="-4"/>
          <w:sz w:val="18"/>
          <w:szCs w:val="18"/>
          <w:cs/>
          <w:lang w:val="en-GB"/>
        </w:rPr>
        <w:t>”)</w:t>
      </w:r>
      <w:r w:rsidR="00A65C6B" w:rsidRPr="00E956B3">
        <w:rPr>
          <w:rFonts w:ascii="Arial" w:hAnsi="Arial" w:cs="Arial"/>
          <w:spacing w:val="-4"/>
          <w:sz w:val="18"/>
          <w:szCs w:val="18"/>
          <w:lang w:val="en-GB"/>
        </w:rPr>
        <w:t xml:space="preserve"> is a public limited company which listed on the Stock Exchange</w:t>
      </w:r>
      <w:r w:rsidR="00A65C6B" w:rsidRPr="00E956B3">
        <w:rPr>
          <w:rFonts w:ascii="Arial" w:hAnsi="Arial" w:cs="Arial"/>
          <w:sz w:val="18"/>
          <w:szCs w:val="18"/>
          <w:lang w:val="en-GB"/>
        </w:rPr>
        <w:t xml:space="preserve"> of Thailand</w:t>
      </w:r>
      <w:r w:rsidR="008273D6" w:rsidRPr="00E956B3">
        <w:rPr>
          <w:rFonts w:ascii="Arial" w:hAnsi="Arial" w:cs="Arial"/>
          <w:sz w:val="18"/>
          <w:szCs w:val="18"/>
          <w:cs/>
          <w:lang w:val="en-GB"/>
        </w:rPr>
        <w:t>.</w:t>
      </w:r>
      <w:r w:rsidR="00A65C6B" w:rsidRPr="00E956B3">
        <w:rPr>
          <w:rFonts w:ascii="Arial" w:hAnsi="Arial" w:cs="Arial"/>
          <w:sz w:val="18"/>
          <w:szCs w:val="18"/>
          <w:lang w:val="en-GB"/>
        </w:rPr>
        <w:t xml:space="preserve"> The address of the Company</w:t>
      </w:r>
      <w:r w:rsidR="00A65C6B" w:rsidRPr="00E956B3">
        <w:rPr>
          <w:rFonts w:ascii="Arial" w:hAnsi="Arial" w:cs="Arial"/>
          <w:sz w:val="18"/>
          <w:szCs w:val="18"/>
          <w:cs/>
          <w:lang w:val="en-GB"/>
        </w:rPr>
        <w:t>’</w:t>
      </w:r>
      <w:r w:rsidR="00A65C6B" w:rsidRPr="00E956B3">
        <w:rPr>
          <w:rFonts w:ascii="Arial" w:hAnsi="Arial" w:cs="Arial"/>
          <w:sz w:val="18"/>
          <w:szCs w:val="18"/>
          <w:lang w:val="en-GB"/>
        </w:rPr>
        <w:t>s registered office is as follows</w:t>
      </w:r>
      <w:r w:rsidR="00A65C6B" w:rsidRPr="00E956B3">
        <w:rPr>
          <w:rFonts w:ascii="Arial" w:hAnsi="Arial" w:cs="Arial"/>
          <w:sz w:val="18"/>
          <w:szCs w:val="18"/>
          <w:cs/>
          <w:lang w:val="en-GB"/>
        </w:rPr>
        <w:t xml:space="preserve">: </w:t>
      </w:r>
    </w:p>
    <w:p w14:paraId="1B509529" w14:textId="77777777" w:rsidR="007A3220" w:rsidRPr="00E956B3" w:rsidRDefault="007A3220" w:rsidP="000F0B51">
      <w:pPr>
        <w:jc w:val="both"/>
        <w:rPr>
          <w:rFonts w:ascii="Arial" w:hAnsi="Arial" w:cs="Arial"/>
          <w:sz w:val="18"/>
          <w:szCs w:val="18"/>
        </w:rPr>
      </w:pPr>
    </w:p>
    <w:p w14:paraId="7D77104B" w14:textId="77777777" w:rsidR="00E35F44" w:rsidRPr="00E956B3" w:rsidRDefault="0093358B" w:rsidP="000F0B51">
      <w:pPr>
        <w:jc w:val="both"/>
        <w:rPr>
          <w:rFonts w:ascii="Arial" w:hAnsi="Arial" w:cs="Arial"/>
          <w:sz w:val="18"/>
          <w:szCs w:val="18"/>
          <w:cs/>
          <w:lang w:val="en-GB"/>
        </w:rPr>
      </w:pPr>
      <w:r w:rsidRPr="00E956B3">
        <w:rPr>
          <w:rFonts w:ascii="Arial" w:hAnsi="Arial" w:cs="Arial"/>
          <w:sz w:val="18"/>
          <w:szCs w:val="18"/>
          <w:lang w:val="en-GB"/>
        </w:rPr>
        <w:t>Head office</w:t>
      </w:r>
      <w:r w:rsidRPr="00E956B3">
        <w:rPr>
          <w:rFonts w:ascii="Arial" w:hAnsi="Arial" w:cs="Arial"/>
          <w:sz w:val="18"/>
          <w:szCs w:val="18"/>
          <w:cs/>
          <w:lang w:val="en-GB"/>
        </w:rPr>
        <w:t xml:space="preserve">: </w:t>
      </w:r>
      <w:r w:rsidR="009B2EA3" w:rsidRPr="00E956B3">
        <w:rPr>
          <w:rFonts w:ascii="Arial" w:hAnsi="Arial" w:cs="Arial"/>
          <w:sz w:val="18"/>
          <w:szCs w:val="18"/>
          <w:lang w:val="en-GB"/>
        </w:rPr>
        <w:t>3395</w:t>
      </w:r>
      <w:r w:rsidR="00FE06D4" w:rsidRPr="00E956B3">
        <w:rPr>
          <w:rFonts w:ascii="Arial" w:hAnsi="Arial" w:cs="Arial"/>
          <w:sz w:val="18"/>
          <w:szCs w:val="18"/>
          <w:lang w:val="en-GB"/>
        </w:rPr>
        <w:t xml:space="preserve"> </w:t>
      </w:r>
      <w:proofErr w:type="spellStart"/>
      <w:r w:rsidR="00FE06D4" w:rsidRPr="00E956B3">
        <w:rPr>
          <w:rFonts w:ascii="Arial" w:hAnsi="Arial" w:cs="Arial"/>
          <w:sz w:val="18"/>
          <w:szCs w:val="18"/>
          <w:lang w:val="en-GB"/>
        </w:rPr>
        <w:t>Soi</w:t>
      </w:r>
      <w:proofErr w:type="spellEnd"/>
      <w:r w:rsidR="00FE06D4" w:rsidRPr="00E956B3">
        <w:rPr>
          <w:rFonts w:ascii="Arial" w:hAnsi="Arial" w:cs="Arial"/>
          <w:sz w:val="18"/>
          <w:szCs w:val="18"/>
          <w:lang w:val="en-GB"/>
        </w:rPr>
        <w:t xml:space="preserve"> </w:t>
      </w:r>
      <w:proofErr w:type="spellStart"/>
      <w:r w:rsidR="00FE06D4" w:rsidRPr="00E956B3">
        <w:rPr>
          <w:rFonts w:ascii="Arial" w:hAnsi="Arial" w:cs="Arial"/>
          <w:sz w:val="18"/>
          <w:szCs w:val="18"/>
          <w:lang w:val="en-GB"/>
        </w:rPr>
        <w:t>Ladprao</w:t>
      </w:r>
      <w:proofErr w:type="spellEnd"/>
      <w:r w:rsidR="00FE06D4" w:rsidRPr="00E956B3">
        <w:rPr>
          <w:rFonts w:ascii="Arial" w:hAnsi="Arial" w:cs="Arial"/>
          <w:sz w:val="18"/>
          <w:szCs w:val="18"/>
          <w:lang w:val="en-GB"/>
        </w:rPr>
        <w:t xml:space="preserve"> </w:t>
      </w:r>
      <w:r w:rsidR="009B2EA3" w:rsidRPr="00E956B3">
        <w:rPr>
          <w:rFonts w:ascii="Arial" w:hAnsi="Arial" w:cs="Arial"/>
          <w:sz w:val="18"/>
          <w:szCs w:val="18"/>
          <w:lang w:val="en-GB"/>
        </w:rPr>
        <w:t>101</w:t>
      </w:r>
      <w:r w:rsidR="00FE06D4" w:rsidRPr="00E956B3">
        <w:rPr>
          <w:rFonts w:ascii="Arial" w:hAnsi="Arial" w:cs="Arial"/>
          <w:sz w:val="18"/>
          <w:szCs w:val="18"/>
          <w:cs/>
          <w:lang w:val="en-GB"/>
        </w:rPr>
        <w:t xml:space="preserve"> </w:t>
      </w:r>
      <w:r w:rsidR="00EA01A7" w:rsidRPr="00E956B3">
        <w:rPr>
          <w:rFonts w:ascii="Arial" w:hAnsi="Arial" w:cs="Arial"/>
          <w:sz w:val="18"/>
          <w:szCs w:val="18"/>
          <w:cs/>
          <w:lang w:val="en-GB"/>
        </w:rPr>
        <w:t>(</w:t>
      </w:r>
      <w:proofErr w:type="spellStart"/>
      <w:r w:rsidR="00FE06D4" w:rsidRPr="00E956B3">
        <w:rPr>
          <w:rFonts w:ascii="Arial" w:hAnsi="Arial" w:cs="Arial"/>
          <w:sz w:val="18"/>
          <w:szCs w:val="18"/>
          <w:lang w:val="en-GB"/>
        </w:rPr>
        <w:t>Wadbuengthonglang</w:t>
      </w:r>
      <w:proofErr w:type="spellEnd"/>
      <w:r w:rsidR="00EA01A7" w:rsidRPr="00E956B3">
        <w:rPr>
          <w:rFonts w:ascii="Arial" w:hAnsi="Arial" w:cs="Arial"/>
          <w:sz w:val="18"/>
          <w:szCs w:val="18"/>
          <w:cs/>
          <w:lang w:val="en-GB"/>
        </w:rPr>
        <w:t>)</w:t>
      </w:r>
      <w:r w:rsidR="00FE06D4" w:rsidRPr="00E956B3">
        <w:rPr>
          <w:rFonts w:ascii="Arial" w:hAnsi="Arial" w:cs="Arial"/>
          <w:sz w:val="18"/>
          <w:szCs w:val="18"/>
          <w:cs/>
          <w:lang w:val="en-GB"/>
        </w:rPr>
        <w:t xml:space="preserve"> </w:t>
      </w:r>
      <w:proofErr w:type="spellStart"/>
      <w:r w:rsidR="00FE06D4" w:rsidRPr="00E956B3">
        <w:rPr>
          <w:rFonts w:ascii="Arial" w:hAnsi="Arial" w:cs="Arial"/>
          <w:sz w:val="18"/>
          <w:szCs w:val="18"/>
          <w:lang w:val="en-GB"/>
        </w:rPr>
        <w:t>Klongchan</w:t>
      </w:r>
      <w:proofErr w:type="spellEnd"/>
      <w:r w:rsidR="00FE06D4" w:rsidRPr="00E956B3">
        <w:rPr>
          <w:rFonts w:ascii="Arial" w:hAnsi="Arial" w:cs="Arial"/>
          <w:sz w:val="18"/>
          <w:szCs w:val="18"/>
          <w:lang w:val="en-GB"/>
        </w:rPr>
        <w:t xml:space="preserve">, Bangkapi, Bangkok </w:t>
      </w:r>
      <w:r w:rsidR="009B2EA3" w:rsidRPr="00E956B3">
        <w:rPr>
          <w:rFonts w:ascii="Arial" w:hAnsi="Arial" w:cs="Arial"/>
          <w:sz w:val="18"/>
          <w:szCs w:val="18"/>
          <w:lang w:val="en-GB"/>
        </w:rPr>
        <w:t>10240</w:t>
      </w:r>
      <w:r w:rsidR="008273D6" w:rsidRPr="00E956B3">
        <w:rPr>
          <w:rFonts w:ascii="Arial" w:hAnsi="Arial" w:cs="Arial"/>
          <w:sz w:val="18"/>
          <w:szCs w:val="18"/>
          <w:cs/>
          <w:lang w:val="en-GB"/>
        </w:rPr>
        <w:t>.</w:t>
      </w:r>
    </w:p>
    <w:p w14:paraId="5BB91B9C" w14:textId="77777777" w:rsidR="007E1207" w:rsidRPr="00E956B3" w:rsidRDefault="007E1207" w:rsidP="000F0B51">
      <w:pPr>
        <w:jc w:val="both"/>
        <w:rPr>
          <w:rFonts w:ascii="Arial" w:hAnsi="Arial" w:cs="Arial"/>
          <w:sz w:val="18"/>
          <w:szCs w:val="18"/>
          <w:lang w:val="en-GB"/>
        </w:rPr>
      </w:pPr>
    </w:p>
    <w:p w14:paraId="67650E01" w14:textId="77777777" w:rsidR="001A6895" w:rsidRPr="00E956B3" w:rsidRDefault="001A6895" w:rsidP="001A6895">
      <w:pPr>
        <w:jc w:val="both"/>
        <w:rPr>
          <w:rFonts w:ascii="Arial" w:hAnsi="Arial" w:cs="Arial"/>
          <w:sz w:val="18"/>
          <w:szCs w:val="18"/>
          <w:lang w:val="en-GB"/>
        </w:rPr>
      </w:pPr>
      <w:r w:rsidRPr="00E956B3">
        <w:rPr>
          <w:rFonts w:ascii="Arial" w:hAnsi="Arial" w:cs="Arial"/>
          <w:sz w:val="18"/>
          <w:szCs w:val="18"/>
          <w:lang w:val="en-GB"/>
        </w:rPr>
        <w:t xml:space="preserve">For reporting purpose, the Company and its subsidiaries are referred to as </w:t>
      </w:r>
      <w:r w:rsidRPr="00E956B3">
        <w:rPr>
          <w:rFonts w:ascii="Arial" w:hAnsi="Arial" w:cs="Arial"/>
          <w:sz w:val="18"/>
          <w:szCs w:val="18"/>
          <w:cs/>
          <w:lang w:val="en-GB"/>
        </w:rPr>
        <w:t>“</w:t>
      </w:r>
      <w:r w:rsidRPr="00E956B3">
        <w:rPr>
          <w:rFonts w:ascii="Arial" w:hAnsi="Arial" w:cs="Arial"/>
          <w:sz w:val="18"/>
          <w:szCs w:val="18"/>
          <w:lang w:val="en-GB"/>
        </w:rPr>
        <w:t>the Group</w:t>
      </w:r>
      <w:r w:rsidRPr="00E956B3">
        <w:rPr>
          <w:rFonts w:ascii="Arial" w:hAnsi="Arial" w:cs="Arial"/>
          <w:sz w:val="18"/>
          <w:szCs w:val="18"/>
          <w:cs/>
          <w:lang w:val="en-GB"/>
        </w:rPr>
        <w:t>”</w:t>
      </w:r>
      <w:r w:rsidR="008273D6" w:rsidRPr="00E956B3">
        <w:rPr>
          <w:rFonts w:ascii="Arial" w:hAnsi="Arial" w:cs="Arial"/>
          <w:sz w:val="18"/>
          <w:szCs w:val="18"/>
          <w:cs/>
          <w:lang w:val="en-GB"/>
        </w:rPr>
        <w:t>.</w:t>
      </w:r>
    </w:p>
    <w:p w14:paraId="2AD73081" w14:textId="77777777" w:rsidR="00845DB7" w:rsidRPr="00E956B3" w:rsidRDefault="00845DB7" w:rsidP="000F0B51">
      <w:pPr>
        <w:jc w:val="both"/>
        <w:rPr>
          <w:rFonts w:ascii="Arial" w:hAnsi="Arial" w:cs="Arial"/>
          <w:sz w:val="18"/>
          <w:szCs w:val="18"/>
          <w:lang w:val="en-GB"/>
        </w:rPr>
      </w:pPr>
    </w:p>
    <w:p w14:paraId="1C6C8D2C" w14:textId="77777777" w:rsidR="00E35F44" w:rsidRPr="00E956B3" w:rsidRDefault="007F77BF" w:rsidP="000F0B51">
      <w:pPr>
        <w:jc w:val="both"/>
        <w:rPr>
          <w:rFonts w:ascii="Arial" w:hAnsi="Arial" w:cs="Arial"/>
          <w:sz w:val="18"/>
          <w:szCs w:val="18"/>
          <w:lang w:val="en-GB"/>
        </w:rPr>
      </w:pPr>
      <w:r w:rsidRPr="00E956B3">
        <w:rPr>
          <w:rFonts w:ascii="Arial" w:hAnsi="Arial" w:cs="Arial"/>
          <w:sz w:val="18"/>
          <w:szCs w:val="18"/>
          <w:lang w:val="en-GB"/>
        </w:rPr>
        <w:t xml:space="preserve">The principal business operations of the Company and its subsidiaries </w:t>
      </w:r>
      <w:r w:rsidR="00290963" w:rsidRPr="00E956B3">
        <w:rPr>
          <w:rFonts w:ascii="Arial" w:hAnsi="Arial" w:cs="Arial"/>
          <w:sz w:val="18"/>
          <w:szCs w:val="18"/>
          <w:cs/>
          <w:lang w:val="en-GB"/>
        </w:rPr>
        <w:t>(“</w:t>
      </w:r>
      <w:r w:rsidRPr="00E956B3">
        <w:rPr>
          <w:rFonts w:ascii="Arial" w:hAnsi="Arial" w:cs="Arial"/>
          <w:sz w:val="18"/>
          <w:szCs w:val="18"/>
          <w:lang w:val="en-GB"/>
        </w:rPr>
        <w:t>the Group</w:t>
      </w:r>
      <w:r w:rsidRPr="00E956B3">
        <w:rPr>
          <w:rFonts w:ascii="Arial" w:hAnsi="Arial" w:cs="Arial"/>
          <w:sz w:val="18"/>
          <w:szCs w:val="18"/>
          <w:cs/>
          <w:lang w:val="en-GB"/>
        </w:rPr>
        <w:t xml:space="preserve">”) </w:t>
      </w:r>
      <w:r w:rsidRPr="00E956B3">
        <w:rPr>
          <w:rFonts w:ascii="Arial" w:hAnsi="Arial" w:cs="Arial"/>
          <w:sz w:val="18"/>
          <w:szCs w:val="18"/>
          <w:lang w:val="en-GB"/>
        </w:rPr>
        <w:t xml:space="preserve">are </w:t>
      </w:r>
      <w:r w:rsidR="00164F5F" w:rsidRPr="00E956B3">
        <w:rPr>
          <w:rFonts w:ascii="Arial" w:hAnsi="Arial" w:cs="Arial"/>
          <w:sz w:val="18"/>
          <w:szCs w:val="18"/>
          <w:lang w:val="en-GB"/>
        </w:rPr>
        <w:t xml:space="preserve">manufacturing and trading of bread products, colour, </w:t>
      </w:r>
      <w:proofErr w:type="gramStart"/>
      <w:r w:rsidR="00164F5F" w:rsidRPr="00E956B3">
        <w:rPr>
          <w:rFonts w:ascii="Arial" w:hAnsi="Arial" w:cs="Arial"/>
          <w:sz w:val="18"/>
          <w:szCs w:val="18"/>
          <w:lang w:val="en-GB"/>
        </w:rPr>
        <w:t>fragrances</w:t>
      </w:r>
      <w:proofErr w:type="gramEnd"/>
      <w:r w:rsidR="00164F5F" w:rsidRPr="00E956B3">
        <w:rPr>
          <w:rFonts w:ascii="Arial" w:hAnsi="Arial" w:cs="Arial"/>
          <w:sz w:val="18"/>
          <w:szCs w:val="18"/>
          <w:lang w:val="en-GB"/>
        </w:rPr>
        <w:t xml:space="preserve"> and chemicals, which are used in food, beverage, consumer product </w:t>
      </w:r>
      <w:r w:rsidR="000F2D1C" w:rsidRPr="00E956B3">
        <w:rPr>
          <w:rFonts w:ascii="Arial" w:hAnsi="Arial" w:cs="Arial"/>
          <w:sz w:val="18"/>
          <w:szCs w:val="18"/>
          <w:lang w:val="en-GB"/>
        </w:rPr>
        <w:t>industries and hotel business</w:t>
      </w:r>
      <w:r w:rsidR="008273D6" w:rsidRPr="00E956B3">
        <w:rPr>
          <w:rFonts w:ascii="Arial" w:hAnsi="Arial" w:cs="Arial"/>
          <w:sz w:val="18"/>
          <w:szCs w:val="18"/>
          <w:cs/>
          <w:lang w:val="en-GB"/>
        </w:rPr>
        <w:t>.</w:t>
      </w:r>
    </w:p>
    <w:p w14:paraId="0B708F54" w14:textId="77777777" w:rsidR="00600C4B" w:rsidRPr="00E956B3" w:rsidRDefault="00600C4B" w:rsidP="000F0B51">
      <w:pPr>
        <w:jc w:val="both"/>
        <w:rPr>
          <w:rFonts w:ascii="Arial" w:hAnsi="Arial" w:cs="Arial"/>
          <w:sz w:val="18"/>
          <w:szCs w:val="18"/>
          <w:lang w:val="en-GB"/>
        </w:rPr>
      </w:pPr>
    </w:p>
    <w:p w14:paraId="783741C9" w14:textId="77777777" w:rsidR="00600C4B" w:rsidRPr="00E956B3" w:rsidRDefault="00600C4B" w:rsidP="000F0B51">
      <w:pPr>
        <w:jc w:val="both"/>
        <w:rPr>
          <w:rFonts w:ascii="Arial" w:hAnsi="Arial" w:cs="Arial"/>
          <w:sz w:val="18"/>
          <w:szCs w:val="18"/>
          <w:lang w:val="en-GB"/>
        </w:rPr>
      </w:pPr>
      <w:r w:rsidRPr="00E956B3">
        <w:rPr>
          <w:rFonts w:ascii="Arial" w:hAnsi="Arial" w:cs="Arial"/>
          <w:sz w:val="18"/>
          <w:szCs w:val="18"/>
          <w:lang w:val="en-GB"/>
        </w:rPr>
        <w:t>The interim consolidated and separate financial information are presented i</w:t>
      </w:r>
      <w:r w:rsidR="007F77BF" w:rsidRPr="00E956B3">
        <w:rPr>
          <w:rFonts w:ascii="Arial" w:hAnsi="Arial" w:cs="Arial"/>
          <w:sz w:val="18"/>
          <w:szCs w:val="18"/>
          <w:lang w:val="en-GB"/>
        </w:rPr>
        <w:t xml:space="preserve">n Thai Baht, </w:t>
      </w:r>
      <w:r w:rsidRPr="00E956B3">
        <w:rPr>
          <w:rFonts w:ascii="Arial" w:hAnsi="Arial" w:cs="Arial"/>
          <w:sz w:val="18"/>
          <w:szCs w:val="18"/>
          <w:lang w:val="en-GB"/>
        </w:rPr>
        <w:t>unless otherwise stated</w:t>
      </w:r>
      <w:r w:rsidR="008273D6" w:rsidRPr="00E956B3">
        <w:rPr>
          <w:rFonts w:ascii="Arial" w:hAnsi="Arial" w:cs="Arial"/>
          <w:sz w:val="18"/>
          <w:szCs w:val="18"/>
          <w:cs/>
          <w:lang w:val="en-GB"/>
        </w:rPr>
        <w:t>.</w:t>
      </w:r>
    </w:p>
    <w:p w14:paraId="7AE3A5AA" w14:textId="77777777" w:rsidR="001A6895" w:rsidRPr="00E956B3" w:rsidRDefault="001A6895" w:rsidP="000F0B51">
      <w:pPr>
        <w:jc w:val="both"/>
        <w:rPr>
          <w:rFonts w:ascii="Arial" w:hAnsi="Arial" w:cs="Arial"/>
          <w:sz w:val="18"/>
          <w:szCs w:val="18"/>
          <w:cs/>
          <w:lang w:val="en-GB"/>
        </w:rPr>
      </w:pPr>
    </w:p>
    <w:p w14:paraId="0A576F76" w14:textId="0CB645A0" w:rsidR="00373087" w:rsidRPr="00E956B3" w:rsidRDefault="00373087" w:rsidP="000F0B51">
      <w:pPr>
        <w:jc w:val="both"/>
        <w:rPr>
          <w:rFonts w:ascii="Arial" w:hAnsi="Arial" w:cs="Arial"/>
          <w:sz w:val="18"/>
          <w:szCs w:val="18"/>
          <w:lang w:val="en-GB"/>
        </w:rPr>
      </w:pPr>
      <w:r w:rsidRPr="00E956B3">
        <w:rPr>
          <w:rFonts w:ascii="Arial" w:hAnsi="Arial" w:cs="Arial"/>
          <w:sz w:val="18"/>
          <w:szCs w:val="18"/>
          <w:lang w:val="en-GB"/>
        </w:rPr>
        <w:t xml:space="preserve">This interim consolidated and </w:t>
      </w:r>
      <w:r w:rsidR="00160404" w:rsidRPr="00E956B3">
        <w:rPr>
          <w:rFonts w:ascii="Arial" w:hAnsi="Arial" w:cs="Arial"/>
          <w:sz w:val="18"/>
          <w:szCs w:val="18"/>
          <w:lang w:val="en-GB"/>
        </w:rPr>
        <w:t>separate</w:t>
      </w:r>
      <w:r w:rsidR="00EA01A7" w:rsidRPr="00E956B3">
        <w:rPr>
          <w:rFonts w:ascii="Arial" w:hAnsi="Arial" w:cs="Arial"/>
          <w:sz w:val="18"/>
          <w:szCs w:val="18"/>
          <w:lang w:val="en-GB"/>
        </w:rPr>
        <w:t xml:space="preserve"> financial information were</w:t>
      </w:r>
      <w:r w:rsidRPr="00E956B3">
        <w:rPr>
          <w:rFonts w:ascii="Arial" w:hAnsi="Arial" w:cs="Arial"/>
          <w:sz w:val="18"/>
          <w:szCs w:val="18"/>
          <w:lang w:val="en-GB"/>
        </w:rPr>
        <w:t xml:space="preserve"> authorised for issue by the Board of Directors on </w:t>
      </w:r>
      <w:r w:rsidR="000F0B51" w:rsidRPr="00E956B3">
        <w:rPr>
          <w:rFonts w:ascii="Arial" w:hAnsi="Arial" w:cs="Arial"/>
          <w:sz w:val="18"/>
          <w:szCs w:val="18"/>
          <w:lang w:val="en-GB"/>
        </w:rPr>
        <w:br/>
      </w:r>
      <w:r w:rsidR="00FC2943" w:rsidRPr="00E956B3">
        <w:rPr>
          <w:rFonts w:ascii="Arial" w:hAnsi="Arial" w:cs="Arial"/>
          <w:sz w:val="18"/>
          <w:szCs w:val="18"/>
          <w:lang w:val="en-GB"/>
        </w:rPr>
        <w:t>12 November</w:t>
      </w:r>
      <w:r w:rsidR="002B08A4" w:rsidRPr="00E956B3">
        <w:rPr>
          <w:rFonts w:ascii="Arial" w:hAnsi="Arial" w:cs="Arial"/>
          <w:sz w:val="18"/>
          <w:szCs w:val="18"/>
          <w:lang w:val="en-GB"/>
        </w:rPr>
        <w:t xml:space="preserve"> </w:t>
      </w:r>
      <w:r w:rsidR="00A316B8" w:rsidRPr="00E956B3">
        <w:rPr>
          <w:rFonts w:ascii="Arial" w:hAnsi="Arial" w:cs="Arial"/>
          <w:sz w:val="18"/>
          <w:szCs w:val="18"/>
          <w:lang w:val="en-GB"/>
        </w:rPr>
        <w:t>2021</w:t>
      </w:r>
      <w:r w:rsidR="008273D6" w:rsidRPr="00E956B3">
        <w:rPr>
          <w:rFonts w:ascii="Arial" w:hAnsi="Arial" w:cs="Arial"/>
          <w:sz w:val="18"/>
          <w:szCs w:val="18"/>
          <w:cs/>
          <w:lang w:val="en-GB"/>
        </w:rPr>
        <w:t>.</w:t>
      </w:r>
    </w:p>
    <w:p w14:paraId="575BA95A" w14:textId="77777777" w:rsidR="00373087" w:rsidRPr="00E956B3" w:rsidRDefault="00373087" w:rsidP="000F0B51">
      <w:pPr>
        <w:jc w:val="both"/>
        <w:rPr>
          <w:rFonts w:ascii="Arial" w:hAnsi="Arial" w:cs="Arial"/>
          <w:sz w:val="18"/>
          <w:szCs w:val="18"/>
          <w:lang w:val="en-GB"/>
        </w:rPr>
      </w:pPr>
    </w:p>
    <w:p w14:paraId="727CD754" w14:textId="77777777" w:rsidR="00DB0308" w:rsidRPr="00E956B3" w:rsidRDefault="00DB0308" w:rsidP="000F0B51">
      <w:pPr>
        <w:jc w:val="both"/>
        <w:rPr>
          <w:rFonts w:ascii="Arial" w:hAnsi="Arial" w:cs="Arial"/>
          <w:sz w:val="18"/>
          <w:szCs w:val="18"/>
          <w:lang w:val="en-GB"/>
        </w:rPr>
      </w:pPr>
    </w:p>
    <w:tbl>
      <w:tblPr>
        <w:tblStyle w:val="TableGrid"/>
        <w:tblW w:w="94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4A02"/>
        <w:tblLook w:val="04A0" w:firstRow="1" w:lastRow="0" w:firstColumn="1" w:lastColumn="0" w:noHBand="0" w:noVBand="1"/>
      </w:tblPr>
      <w:tblGrid>
        <w:gridCol w:w="9461"/>
      </w:tblGrid>
      <w:tr w:rsidR="00DB0308" w:rsidRPr="00E956B3" w14:paraId="387A65F4" w14:textId="77777777" w:rsidTr="00422BED">
        <w:trPr>
          <w:trHeight w:val="386"/>
        </w:trPr>
        <w:tc>
          <w:tcPr>
            <w:tcW w:w="9461" w:type="dxa"/>
            <w:shd w:val="clear" w:color="auto" w:fill="FFA543"/>
            <w:vAlign w:val="center"/>
          </w:tcPr>
          <w:p w14:paraId="3A5DB876" w14:textId="77777777" w:rsidR="00DB0308" w:rsidRPr="00E956B3" w:rsidRDefault="00DB0308" w:rsidP="00983F4F">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2</w:t>
            </w:r>
            <w:r w:rsidRPr="00E956B3">
              <w:rPr>
                <w:rFonts w:ascii="Arial" w:eastAsia="Arial Unicode MS" w:hAnsi="Arial" w:cs="Arial"/>
                <w:b/>
                <w:bCs/>
                <w:color w:val="FFFFFF" w:themeColor="background1"/>
                <w:sz w:val="18"/>
                <w:szCs w:val="18"/>
                <w:lang w:val="en-GB"/>
              </w:rPr>
              <w:tab/>
              <w:t xml:space="preserve">Significant events during the current period </w:t>
            </w:r>
          </w:p>
        </w:tc>
      </w:tr>
    </w:tbl>
    <w:p w14:paraId="4AA6085F" w14:textId="77777777" w:rsidR="00DB0308" w:rsidRPr="00E956B3" w:rsidRDefault="00DB0308" w:rsidP="00DB0308">
      <w:pPr>
        <w:jc w:val="both"/>
        <w:rPr>
          <w:rFonts w:ascii="Arial" w:hAnsi="Arial" w:cs="Arial"/>
          <w:sz w:val="18"/>
          <w:szCs w:val="18"/>
          <w:lang w:val="en-GB"/>
        </w:rPr>
      </w:pPr>
    </w:p>
    <w:p w14:paraId="2292CDAB" w14:textId="1FDDECDE" w:rsidR="005D3A17" w:rsidRPr="00E956B3" w:rsidRDefault="001D2D74" w:rsidP="005D3A17">
      <w:pPr>
        <w:jc w:val="thaiDistribute"/>
        <w:rPr>
          <w:rFonts w:ascii="Arial" w:hAnsi="Arial" w:cs="Arial"/>
          <w:sz w:val="18"/>
          <w:szCs w:val="18"/>
          <w:shd w:val="clear" w:color="auto" w:fill="FFFFFF"/>
          <w:lang w:val="en-GB"/>
        </w:rPr>
      </w:pPr>
      <w:r w:rsidRPr="00E956B3">
        <w:rPr>
          <w:rFonts w:ascii="Arial" w:hAnsi="Arial" w:cs="Arial"/>
          <w:spacing w:val="-2"/>
          <w:sz w:val="18"/>
          <w:szCs w:val="18"/>
        </w:rPr>
        <w:t>Since</w:t>
      </w:r>
      <w:r w:rsidR="00A62D5F" w:rsidRPr="00E956B3">
        <w:rPr>
          <w:rFonts w:ascii="Arial" w:hAnsi="Arial" w:cs="Arial"/>
          <w:spacing w:val="-2"/>
          <w:sz w:val="18"/>
          <w:szCs w:val="18"/>
        </w:rPr>
        <w:t xml:space="preserve"> Jan</w:t>
      </w:r>
      <w:r w:rsidR="0011530F" w:rsidRPr="00E956B3">
        <w:rPr>
          <w:rFonts w:ascii="Arial" w:hAnsi="Arial" w:cs="Arial"/>
          <w:spacing w:val="-2"/>
          <w:sz w:val="18"/>
          <w:szCs w:val="18"/>
        </w:rPr>
        <w:t>uary</w:t>
      </w:r>
      <w:r w:rsidR="00A62D5F" w:rsidRPr="00E956B3">
        <w:rPr>
          <w:rFonts w:ascii="Arial" w:hAnsi="Arial" w:cs="Arial"/>
          <w:spacing w:val="-2"/>
          <w:sz w:val="18"/>
          <w:szCs w:val="18"/>
        </w:rPr>
        <w:t xml:space="preserve"> 2021</w:t>
      </w:r>
      <w:r w:rsidR="005D3A17" w:rsidRPr="00E956B3">
        <w:rPr>
          <w:rFonts w:ascii="Arial" w:hAnsi="Arial" w:cs="Arial"/>
          <w:spacing w:val="-2"/>
          <w:sz w:val="18"/>
          <w:szCs w:val="18"/>
        </w:rPr>
        <w:t>, the Group ceases applying the temporary exemption guidance to relieve the impact from COVID</w:t>
      </w:r>
      <w:r w:rsidR="005D3A17" w:rsidRPr="00E956B3">
        <w:rPr>
          <w:rFonts w:ascii="Arial" w:hAnsi="Arial" w:cs="Arial"/>
          <w:spacing w:val="-2"/>
          <w:sz w:val="18"/>
          <w:szCs w:val="18"/>
          <w:cs/>
        </w:rPr>
        <w:t>-</w:t>
      </w:r>
      <w:r w:rsidR="005D3A17" w:rsidRPr="00E956B3">
        <w:rPr>
          <w:rFonts w:ascii="Arial" w:hAnsi="Arial" w:cs="Arial"/>
          <w:spacing w:val="-2"/>
          <w:sz w:val="18"/>
          <w:szCs w:val="18"/>
        </w:rPr>
        <w:t>19</w:t>
      </w:r>
      <w:r w:rsidR="005D3A17" w:rsidRPr="00E956B3">
        <w:rPr>
          <w:rFonts w:ascii="Arial" w:hAnsi="Arial" w:cs="Arial"/>
          <w:sz w:val="18"/>
          <w:szCs w:val="18"/>
        </w:rPr>
        <w:t xml:space="preserve"> </w:t>
      </w:r>
      <w:r w:rsidR="005D3A17" w:rsidRPr="00E956B3">
        <w:rPr>
          <w:rFonts w:ascii="Arial" w:hAnsi="Arial" w:cs="Arial"/>
          <w:sz w:val="18"/>
          <w:szCs w:val="18"/>
          <w:cs/>
        </w:rPr>
        <w:t>(</w:t>
      </w:r>
      <w:r w:rsidR="005D3A17" w:rsidRPr="00E956B3">
        <w:rPr>
          <w:rFonts w:ascii="Arial" w:hAnsi="Arial" w:cs="Arial"/>
          <w:sz w:val="18"/>
          <w:szCs w:val="18"/>
        </w:rPr>
        <w:t>temporary measures to relieve the impact from COIVD</w:t>
      </w:r>
      <w:r w:rsidR="005D3A17" w:rsidRPr="00E956B3">
        <w:rPr>
          <w:rFonts w:ascii="Arial" w:hAnsi="Arial" w:cs="Arial"/>
          <w:sz w:val="18"/>
          <w:szCs w:val="18"/>
          <w:cs/>
        </w:rPr>
        <w:t>-</w:t>
      </w:r>
      <w:r w:rsidR="005D3A17" w:rsidRPr="00E956B3">
        <w:rPr>
          <w:rFonts w:ascii="Arial" w:hAnsi="Arial" w:cs="Arial"/>
          <w:sz w:val="18"/>
          <w:szCs w:val="18"/>
        </w:rPr>
        <w:t>19</w:t>
      </w:r>
      <w:r w:rsidR="005D3A17" w:rsidRPr="00E956B3">
        <w:rPr>
          <w:rFonts w:ascii="Arial" w:hAnsi="Arial" w:cs="Arial"/>
          <w:sz w:val="18"/>
          <w:szCs w:val="18"/>
          <w:cs/>
        </w:rPr>
        <w:t xml:space="preserve">) </w:t>
      </w:r>
      <w:r w:rsidR="005D3A17" w:rsidRPr="00E956B3">
        <w:rPr>
          <w:rFonts w:ascii="Arial" w:hAnsi="Arial" w:cs="Arial"/>
          <w:sz w:val="18"/>
          <w:szCs w:val="18"/>
        </w:rPr>
        <w:t xml:space="preserve">announced by The Federation of Accounting Professions </w:t>
      </w:r>
      <w:r w:rsidR="005D3A17" w:rsidRPr="00E956B3">
        <w:rPr>
          <w:rFonts w:ascii="Arial" w:hAnsi="Arial" w:cs="Arial"/>
          <w:spacing w:val="-2"/>
          <w:sz w:val="18"/>
          <w:szCs w:val="18"/>
          <w:cs/>
        </w:rPr>
        <w:t>(</w:t>
      </w:r>
      <w:r w:rsidR="005D3A17" w:rsidRPr="00E956B3">
        <w:rPr>
          <w:rFonts w:ascii="Arial" w:hAnsi="Arial" w:cs="Arial"/>
          <w:spacing w:val="-2"/>
          <w:sz w:val="18"/>
          <w:szCs w:val="18"/>
        </w:rPr>
        <w:t>TFAC</w:t>
      </w:r>
      <w:r w:rsidR="005D3A17" w:rsidRPr="00E956B3">
        <w:rPr>
          <w:rFonts w:ascii="Arial" w:hAnsi="Arial" w:cs="Arial"/>
          <w:spacing w:val="-2"/>
          <w:sz w:val="18"/>
          <w:szCs w:val="18"/>
          <w:cs/>
        </w:rPr>
        <w:t>)</w:t>
      </w:r>
      <w:r w:rsidR="008A4045" w:rsidRPr="00E956B3">
        <w:rPr>
          <w:rFonts w:ascii="Arial" w:hAnsi="Arial" w:cs="Arial"/>
          <w:spacing w:val="-2"/>
          <w:sz w:val="18"/>
          <w:szCs w:val="18"/>
        </w:rPr>
        <w:t xml:space="preserve"> </w:t>
      </w:r>
      <w:r w:rsidR="008A4045" w:rsidRPr="00E956B3">
        <w:rPr>
          <w:rFonts w:ascii="Arial" w:eastAsia="Arial Unicode MS" w:hAnsi="Arial" w:cs="Arial"/>
          <w:sz w:val="18"/>
          <w:szCs w:val="18"/>
          <w:lang w:val="en-GB"/>
        </w:rPr>
        <w:t xml:space="preserve">which were effective for reporting periods ending between 1 January 2020 and 31 December 2020. The impact of the ceasing the </w:t>
      </w:r>
      <w:r w:rsidR="008A4045" w:rsidRPr="00E956B3">
        <w:rPr>
          <w:rFonts w:ascii="Arial" w:hAnsi="Arial" w:cs="Arial"/>
          <w:sz w:val="18"/>
          <w:szCs w:val="18"/>
        </w:rPr>
        <w:t xml:space="preserve">temporary exemption guidance in </w:t>
      </w:r>
      <w:r w:rsidR="005F4475" w:rsidRPr="00E956B3">
        <w:rPr>
          <w:rFonts w:ascii="Arial" w:hAnsi="Arial" w:cs="Arial"/>
          <w:sz w:val="18"/>
          <w:szCs w:val="18"/>
        </w:rPr>
        <w:t>the 1</w:t>
      </w:r>
      <w:r w:rsidR="005F4475" w:rsidRPr="00E956B3">
        <w:rPr>
          <w:rFonts w:ascii="Arial" w:hAnsi="Arial" w:cs="Arial"/>
          <w:sz w:val="18"/>
          <w:szCs w:val="18"/>
          <w:vertAlign w:val="superscript"/>
        </w:rPr>
        <w:t>st</w:t>
      </w:r>
      <w:r w:rsidR="005F4475" w:rsidRPr="00E956B3">
        <w:rPr>
          <w:rFonts w:ascii="Arial" w:hAnsi="Arial" w:cs="Arial"/>
          <w:sz w:val="18"/>
          <w:szCs w:val="18"/>
        </w:rPr>
        <w:t xml:space="preserve"> quarter of </w:t>
      </w:r>
      <w:r w:rsidR="008A4045" w:rsidRPr="00E956B3">
        <w:rPr>
          <w:rFonts w:ascii="Arial" w:hAnsi="Arial" w:cs="Arial"/>
          <w:sz w:val="18"/>
          <w:szCs w:val="18"/>
        </w:rPr>
        <w:t>2021</w:t>
      </w:r>
      <w:r w:rsidR="005D3A17" w:rsidRPr="00E956B3">
        <w:rPr>
          <w:rFonts w:ascii="Arial" w:hAnsi="Arial" w:cs="Arial"/>
          <w:spacing w:val="-2"/>
          <w:sz w:val="18"/>
          <w:szCs w:val="18"/>
        </w:rPr>
        <w:t>, the Group access</w:t>
      </w:r>
      <w:r w:rsidR="00714A3F" w:rsidRPr="00E956B3">
        <w:rPr>
          <w:rFonts w:ascii="Arial" w:hAnsi="Arial" w:cs="Arial"/>
          <w:spacing w:val="-2"/>
          <w:sz w:val="18"/>
          <w:szCs w:val="18"/>
        </w:rPr>
        <w:t>ed</w:t>
      </w:r>
      <w:r w:rsidR="005D3A17" w:rsidRPr="00E956B3">
        <w:rPr>
          <w:rFonts w:ascii="Arial" w:hAnsi="Arial" w:cs="Arial"/>
          <w:spacing w:val="-2"/>
          <w:sz w:val="18"/>
          <w:szCs w:val="18"/>
          <w:cs/>
        </w:rPr>
        <w:t xml:space="preserve"> </w:t>
      </w:r>
      <w:r w:rsidR="005D3A17" w:rsidRPr="00E956B3">
        <w:rPr>
          <w:rFonts w:ascii="Arial" w:hAnsi="Arial" w:cs="Arial"/>
          <w:spacing w:val="-2"/>
          <w:sz w:val="18"/>
          <w:szCs w:val="18"/>
        </w:rPr>
        <w:t>on the impairment of assets for cash-generating units of the hotel businesses</w:t>
      </w:r>
      <w:r w:rsidR="008A4045" w:rsidRPr="00E956B3">
        <w:rPr>
          <w:rFonts w:ascii="Arial" w:hAnsi="Arial" w:cs="Arial"/>
          <w:spacing w:val="-2"/>
          <w:sz w:val="18"/>
          <w:szCs w:val="18"/>
        </w:rPr>
        <w:t xml:space="preserve"> </w:t>
      </w:r>
      <w:r w:rsidR="008A4045" w:rsidRPr="00E956B3">
        <w:rPr>
          <w:rFonts w:ascii="Arial" w:hAnsi="Arial" w:cs="Arial"/>
          <w:sz w:val="18"/>
          <w:szCs w:val="18"/>
          <w:shd w:val="clear" w:color="auto" w:fill="FFFFFF"/>
          <w:lang w:val="en-GB"/>
        </w:rPr>
        <w:t xml:space="preserve">: Novotel Chumphon Beach Resort &amp; Golf and Ibis Styles Chiang Mai Hotel </w:t>
      </w:r>
      <w:r w:rsidR="005D3A17" w:rsidRPr="00E956B3">
        <w:rPr>
          <w:rFonts w:ascii="Arial" w:hAnsi="Arial" w:cs="Arial"/>
          <w:spacing w:val="-2"/>
          <w:sz w:val="18"/>
          <w:szCs w:val="18"/>
        </w:rPr>
        <w:t xml:space="preserve"> and set up</w:t>
      </w:r>
      <w:r w:rsidR="005D3A17" w:rsidRPr="00E956B3">
        <w:rPr>
          <w:rFonts w:ascii="Arial" w:hAnsi="Arial" w:cs="Arial"/>
          <w:sz w:val="18"/>
          <w:szCs w:val="18"/>
        </w:rPr>
        <w:t xml:space="preserve"> impairment loss </w:t>
      </w:r>
      <w:r w:rsidR="007004D7" w:rsidRPr="00E956B3">
        <w:rPr>
          <w:rFonts w:ascii="Arial" w:hAnsi="Arial" w:cs="Arial"/>
          <w:sz w:val="18"/>
          <w:szCs w:val="18"/>
        </w:rPr>
        <w:t>over</w:t>
      </w:r>
      <w:r w:rsidR="005D3A17" w:rsidRPr="00E956B3">
        <w:rPr>
          <w:rFonts w:ascii="Arial" w:hAnsi="Arial" w:cs="Arial"/>
          <w:sz w:val="18"/>
          <w:szCs w:val="18"/>
        </w:rPr>
        <w:t xml:space="preserve"> property, plant and equipment and right-of-use assets of hotel business</w:t>
      </w:r>
      <w:r w:rsidR="008A4045" w:rsidRPr="00E956B3">
        <w:rPr>
          <w:rFonts w:ascii="Arial" w:hAnsi="Arial" w:cs="Arial"/>
          <w:sz w:val="18"/>
          <w:szCs w:val="18"/>
        </w:rPr>
        <w:t xml:space="preserve"> </w:t>
      </w:r>
      <w:r w:rsidR="005D3A17" w:rsidRPr="00E956B3">
        <w:rPr>
          <w:rFonts w:ascii="Arial" w:hAnsi="Arial" w:cs="Arial"/>
          <w:sz w:val="18"/>
          <w:szCs w:val="18"/>
        </w:rPr>
        <w:t>based on the asset appraisal report from an independence appraiser</w:t>
      </w:r>
      <w:r w:rsidR="00714A3F" w:rsidRPr="00E956B3">
        <w:rPr>
          <w:rFonts w:ascii="Arial" w:hAnsi="Arial" w:cs="Arial"/>
          <w:sz w:val="18"/>
          <w:szCs w:val="18"/>
        </w:rPr>
        <w:t xml:space="preserve"> with</w:t>
      </w:r>
      <w:r w:rsidR="005D3A17" w:rsidRPr="00E956B3">
        <w:rPr>
          <w:rFonts w:ascii="Arial" w:hAnsi="Arial" w:cs="Arial"/>
          <w:sz w:val="18"/>
          <w:szCs w:val="18"/>
        </w:rPr>
        <w:t xml:space="preserve"> </w:t>
      </w:r>
      <w:r w:rsidR="005D3A17" w:rsidRPr="00E956B3">
        <w:rPr>
          <w:rFonts w:ascii="Arial" w:hAnsi="Arial" w:cs="Arial"/>
          <w:spacing w:val="-4"/>
          <w:sz w:val="18"/>
          <w:szCs w:val="18"/>
          <w:lang w:val="en-GB"/>
        </w:rPr>
        <w:t xml:space="preserve">amounting </w:t>
      </w:r>
      <w:r w:rsidR="005D3A17" w:rsidRPr="00E956B3">
        <w:rPr>
          <w:rFonts w:ascii="Arial" w:hAnsi="Arial" w:cs="Arial"/>
          <w:spacing w:val="-6"/>
          <w:sz w:val="18"/>
          <w:szCs w:val="18"/>
          <w:lang w:val="en-GB"/>
        </w:rPr>
        <w:t>to</w:t>
      </w:r>
      <w:r w:rsidR="005D3A17" w:rsidRPr="00E956B3">
        <w:rPr>
          <w:rFonts w:ascii="Arial" w:hAnsi="Arial" w:cs="Arial"/>
          <w:sz w:val="18"/>
          <w:szCs w:val="18"/>
        </w:rPr>
        <w:t xml:space="preserve"> Baht 1.</w:t>
      </w:r>
      <w:r w:rsidR="00C915F4" w:rsidRPr="00E956B3">
        <w:rPr>
          <w:rFonts w:ascii="Arial" w:hAnsi="Arial" w:cs="Arial"/>
          <w:sz w:val="18"/>
          <w:szCs w:val="18"/>
        </w:rPr>
        <w:t>24</w:t>
      </w:r>
      <w:r w:rsidR="005D3A17" w:rsidRPr="00E956B3">
        <w:rPr>
          <w:rFonts w:ascii="Arial" w:hAnsi="Arial" w:cs="Arial"/>
          <w:sz w:val="18"/>
          <w:szCs w:val="18"/>
        </w:rPr>
        <w:t xml:space="preserve"> million and Baht 6</w:t>
      </w:r>
      <w:r w:rsidR="003B0E0E" w:rsidRPr="00E956B3">
        <w:rPr>
          <w:rFonts w:ascii="Arial" w:hAnsi="Arial" w:cs="Arial"/>
          <w:sz w:val="18"/>
          <w:szCs w:val="18"/>
        </w:rPr>
        <w:t>1.02</w:t>
      </w:r>
      <w:r w:rsidR="005D3A17" w:rsidRPr="00E956B3">
        <w:rPr>
          <w:rFonts w:ascii="Arial" w:hAnsi="Arial" w:cs="Arial"/>
          <w:sz w:val="18"/>
          <w:szCs w:val="18"/>
        </w:rPr>
        <w:t xml:space="preserve"> million, respectively</w:t>
      </w:r>
      <w:r w:rsidR="005D3A17" w:rsidRPr="00E956B3">
        <w:rPr>
          <w:rFonts w:ascii="Arial" w:hAnsi="Arial" w:cs="Arial"/>
        </w:rPr>
        <w:t xml:space="preserve"> </w:t>
      </w:r>
      <w:r w:rsidR="005D3A17" w:rsidRPr="00E956B3">
        <w:rPr>
          <w:rFonts w:ascii="Arial" w:eastAsia="Arial Unicode MS" w:hAnsi="Arial" w:cs="Arial"/>
          <w:spacing w:val="-4"/>
          <w:sz w:val="18"/>
          <w:szCs w:val="18"/>
        </w:rPr>
        <w:t>which has been disclosed in Note 12 and 13</w:t>
      </w:r>
      <w:r w:rsidR="00714A3F" w:rsidRPr="00E956B3">
        <w:rPr>
          <w:rFonts w:ascii="Arial" w:eastAsia="Arial Unicode MS" w:hAnsi="Arial" w:cs="Arial"/>
          <w:spacing w:val="-4"/>
          <w:sz w:val="18"/>
          <w:szCs w:val="18"/>
        </w:rPr>
        <w:t>, which</w:t>
      </w:r>
      <w:r w:rsidR="005D3A17" w:rsidRPr="00E956B3">
        <w:rPr>
          <w:rFonts w:ascii="Arial" w:eastAsia="Arial Unicode MS" w:hAnsi="Arial" w:cs="Arial"/>
          <w:spacing w:val="-4"/>
          <w:sz w:val="18"/>
          <w:szCs w:val="18"/>
        </w:rPr>
        <w:t xml:space="preserve"> </w:t>
      </w:r>
      <w:r w:rsidR="005D3A17" w:rsidRPr="00E956B3">
        <w:rPr>
          <w:rFonts w:ascii="Arial" w:hAnsi="Arial" w:cs="Arial"/>
          <w:sz w:val="18"/>
          <w:szCs w:val="18"/>
        </w:rPr>
        <w:t>totaling Baht 6</w:t>
      </w:r>
      <w:r w:rsidR="005C2A67" w:rsidRPr="00E956B3">
        <w:rPr>
          <w:rFonts w:ascii="Arial" w:hAnsi="Arial" w:cs="Arial"/>
          <w:sz w:val="18"/>
          <w:szCs w:val="18"/>
        </w:rPr>
        <w:t>2.26</w:t>
      </w:r>
      <w:r w:rsidR="005D3A17" w:rsidRPr="00E956B3">
        <w:rPr>
          <w:rFonts w:ascii="Arial" w:hAnsi="Arial" w:cs="Arial"/>
          <w:sz w:val="18"/>
          <w:szCs w:val="18"/>
        </w:rPr>
        <w:t xml:space="preserve"> million. Related impairment loss was charged in the consolidated statement of comprehensive income.</w:t>
      </w:r>
    </w:p>
    <w:p w14:paraId="4B953D05" w14:textId="3752CA26" w:rsidR="005523CE" w:rsidRPr="00E956B3" w:rsidRDefault="005523CE" w:rsidP="000F0B51">
      <w:pPr>
        <w:jc w:val="both"/>
        <w:rPr>
          <w:rFonts w:ascii="Arial" w:hAnsi="Arial" w:cs="Arial"/>
          <w:color w:val="CF4A02"/>
          <w:sz w:val="18"/>
          <w:szCs w:val="18"/>
        </w:rPr>
      </w:pPr>
    </w:p>
    <w:p w14:paraId="34438B20" w14:textId="52515256" w:rsidR="005D3A17" w:rsidRPr="00E956B3" w:rsidRDefault="005D3A17" w:rsidP="005D3A17">
      <w:pPr>
        <w:jc w:val="both"/>
        <w:rPr>
          <w:rFonts w:ascii="Arial" w:hAnsi="Arial" w:cs="Arial"/>
          <w:sz w:val="18"/>
          <w:szCs w:val="18"/>
          <w:shd w:val="clear" w:color="auto" w:fill="FFFFFF"/>
          <w:lang w:val="en-GB"/>
        </w:rPr>
      </w:pPr>
      <w:r w:rsidRPr="00E956B3">
        <w:rPr>
          <w:rFonts w:ascii="Arial" w:hAnsi="Arial" w:cs="Arial"/>
          <w:sz w:val="18"/>
          <w:szCs w:val="18"/>
          <w:lang w:val="en-GB"/>
        </w:rPr>
        <w:t xml:space="preserve">In </w:t>
      </w:r>
      <w:r w:rsidR="005F4475" w:rsidRPr="00E956B3">
        <w:rPr>
          <w:rFonts w:ascii="Arial" w:hAnsi="Arial" w:cs="Arial"/>
          <w:sz w:val="18"/>
          <w:szCs w:val="18"/>
          <w:lang w:val="en-GB"/>
        </w:rPr>
        <w:t>the 2</w:t>
      </w:r>
      <w:r w:rsidR="005F4475" w:rsidRPr="00E956B3">
        <w:rPr>
          <w:rFonts w:ascii="Arial" w:hAnsi="Arial" w:cs="Arial"/>
          <w:sz w:val="18"/>
          <w:szCs w:val="18"/>
          <w:vertAlign w:val="superscript"/>
          <w:lang w:val="en-GB"/>
        </w:rPr>
        <w:t>nd</w:t>
      </w:r>
      <w:r w:rsidR="005F4475" w:rsidRPr="00E956B3">
        <w:rPr>
          <w:rFonts w:ascii="Arial" w:hAnsi="Arial" w:cs="Arial"/>
          <w:sz w:val="18"/>
          <w:szCs w:val="18"/>
          <w:lang w:val="en-GB"/>
        </w:rPr>
        <w:t xml:space="preserve"> quarter of </w:t>
      </w:r>
      <w:r w:rsidRPr="00E956B3">
        <w:rPr>
          <w:rFonts w:ascii="Arial" w:hAnsi="Arial" w:cs="Arial"/>
          <w:sz w:val="18"/>
          <w:szCs w:val="18"/>
          <w:lang w:val="en-GB"/>
        </w:rPr>
        <w:t xml:space="preserve">2021, the Group </w:t>
      </w:r>
      <w:r w:rsidRPr="00E956B3">
        <w:rPr>
          <w:rFonts w:ascii="Arial" w:hAnsi="Arial" w:cs="Arial"/>
          <w:sz w:val="18"/>
          <w:szCs w:val="18"/>
          <w:shd w:val="clear" w:color="auto" w:fill="FFFFFF"/>
          <w:lang w:val="en-GB"/>
        </w:rPr>
        <w:t>dispose of the two hotel businesses on 1 June 2021 and 3</w:t>
      </w:r>
      <w:r w:rsidR="00B42B60" w:rsidRPr="00E956B3">
        <w:rPr>
          <w:rFonts w:ascii="Arial" w:hAnsi="Arial" w:cs="Arial"/>
          <w:sz w:val="18"/>
          <w:szCs w:val="18"/>
          <w:shd w:val="clear" w:color="auto" w:fill="FFFFFF"/>
          <w:lang w:val="en-GB"/>
        </w:rPr>
        <w:t>1</w:t>
      </w:r>
      <w:r w:rsidRPr="00E956B3">
        <w:rPr>
          <w:rFonts w:ascii="Arial" w:hAnsi="Arial" w:cs="Arial"/>
          <w:sz w:val="18"/>
          <w:szCs w:val="18"/>
          <w:shd w:val="clear" w:color="auto" w:fill="FFFFFF"/>
          <w:lang w:val="en-GB"/>
        </w:rPr>
        <w:t xml:space="preserve"> May 2021</w:t>
      </w:r>
      <w:r w:rsidR="000B3843" w:rsidRPr="00E956B3">
        <w:rPr>
          <w:rFonts w:ascii="Arial" w:hAnsi="Arial" w:cs="Arial"/>
          <w:sz w:val="18"/>
          <w:szCs w:val="18"/>
          <w:shd w:val="clear" w:color="auto" w:fill="FFFFFF"/>
          <w:lang w:val="en-GB"/>
        </w:rPr>
        <w:t xml:space="preserve">. </w:t>
      </w:r>
      <w:r w:rsidRPr="00E956B3">
        <w:rPr>
          <w:rFonts w:ascii="Arial" w:hAnsi="Arial" w:cs="Arial"/>
          <w:sz w:val="18"/>
          <w:szCs w:val="18"/>
          <w:shd w:val="clear" w:color="auto" w:fill="FFFFFF"/>
          <w:lang w:val="en-GB"/>
        </w:rPr>
        <w:t>The disposal of the hotel assets was made with the</w:t>
      </w:r>
      <w:r w:rsidR="00187256" w:rsidRPr="00E956B3">
        <w:rPr>
          <w:rFonts w:ascii="Arial" w:hAnsi="Arial" w:cs="Arial"/>
          <w:sz w:val="18"/>
          <w:szCs w:val="18"/>
          <w:shd w:val="clear" w:color="auto" w:fill="FFFFFF"/>
          <w:lang w:val="en-GB"/>
        </w:rPr>
        <w:t xml:space="preserve"> </w:t>
      </w:r>
      <w:r w:rsidR="00F22066" w:rsidRPr="00E956B3">
        <w:rPr>
          <w:rFonts w:ascii="Arial" w:hAnsi="Arial" w:cs="Arial"/>
          <w:spacing w:val="-2"/>
          <w:sz w:val="18"/>
          <w:szCs w:val="18"/>
          <w:shd w:val="clear" w:color="auto" w:fill="FFFFFF"/>
          <w:lang w:val="en-GB"/>
        </w:rPr>
        <w:t>compan</w:t>
      </w:r>
      <w:r w:rsidR="00CC2914" w:rsidRPr="00E956B3">
        <w:rPr>
          <w:rFonts w:ascii="Arial" w:hAnsi="Arial" w:cs="Arial"/>
          <w:spacing w:val="-2"/>
          <w:sz w:val="18"/>
          <w:szCs w:val="18"/>
          <w:shd w:val="clear" w:color="auto" w:fill="FFFFFF"/>
          <w:lang w:val="en-GB"/>
        </w:rPr>
        <w:t>ies</w:t>
      </w:r>
      <w:r w:rsidR="00F22066" w:rsidRPr="00E956B3">
        <w:rPr>
          <w:rFonts w:ascii="Arial" w:hAnsi="Arial" w:cs="Arial"/>
          <w:spacing w:val="-2"/>
          <w:sz w:val="18"/>
          <w:szCs w:val="18"/>
          <w:shd w:val="clear" w:color="auto" w:fill="FFFFFF"/>
          <w:lang w:val="en-GB"/>
        </w:rPr>
        <w:t xml:space="preserve"> under common control</w:t>
      </w:r>
      <w:r w:rsidR="001F61D3" w:rsidRPr="00E956B3">
        <w:rPr>
          <w:rFonts w:ascii="Arial" w:hAnsi="Arial" w:cs="Arial"/>
          <w:spacing w:val="-2"/>
          <w:sz w:val="18"/>
          <w:szCs w:val="18"/>
          <w:shd w:val="clear" w:color="auto" w:fill="FFFFFF"/>
          <w:lang w:val="en-GB"/>
        </w:rPr>
        <w:t xml:space="preserve"> and received all payment from the buyer</w:t>
      </w:r>
      <w:r w:rsidR="004777BC" w:rsidRPr="00E956B3">
        <w:rPr>
          <w:rFonts w:ascii="Arial" w:hAnsi="Arial" w:cs="Arial"/>
          <w:spacing w:val="-2"/>
          <w:sz w:val="18"/>
          <w:szCs w:val="22"/>
          <w:shd w:val="clear" w:color="auto" w:fill="FFFFFF"/>
          <w:lang w:val="en-GB"/>
        </w:rPr>
        <w:t>s</w:t>
      </w:r>
      <w:r w:rsidRPr="00E956B3">
        <w:rPr>
          <w:rFonts w:ascii="Arial" w:hAnsi="Arial" w:cs="Arial"/>
          <w:spacing w:val="-2"/>
          <w:sz w:val="18"/>
          <w:szCs w:val="18"/>
          <w:shd w:val="clear" w:color="auto" w:fill="FFFFFF"/>
          <w:lang w:val="en-GB"/>
        </w:rPr>
        <w:t>. The Group engage</w:t>
      </w:r>
      <w:r w:rsidR="00373E1C" w:rsidRPr="00E956B3">
        <w:rPr>
          <w:rFonts w:ascii="Arial" w:hAnsi="Arial" w:cs="Arial"/>
          <w:spacing w:val="-2"/>
          <w:sz w:val="18"/>
          <w:szCs w:val="18"/>
          <w:shd w:val="clear" w:color="auto" w:fill="FFFFFF"/>
          <w:lang w:val="en-GB"/>
        </w:rPr>
        <w:t>d</w:t>
      </w:r>
      <w:r w:rsidRPr="00E956B3">
        <w:rPr>
          <w:rFonts w:ascii="Arial" w:hAnsi="Arial" w:cs="Arial"/>
          <w:spacing w:val="-2"/>
          <w:sz w:val="18"/>
          <w:szCs w:val="18"/>
          <w:shd w:val="clear" w:color="auto" w:fill="FFFFFF"/>
          <w:lang w:val="en-GB"/>
        </w:rPr>
        <w:t xml:space="preserve"> external independent valuers to determine a reasonable</w:t>
      </w:r>
      <w:r w:rsidRPr="00E956B3">
        <w:rPr>
          <w:rFonts w:ascii="Arial" w:hAnsi="Arial" w:cs="Arial"/>
          <w:sz w:val="18"/>
          <w:szCs w:val="18"/>
          <w:shd w:val="clear" w:color="auto" w:fill="FFFFFF"/>
          <w:lang w:val="en-GB"/>
        </w:rPr>
        <w:t xml:space="preserve"> selling price. </w:t>
      </w:r>
      <w:r w:rsidR="00BE0689" w:rsidRPr="00E956B3">
        <w:rPr>
          <w:rFonts w:ascii="Arial" w:hAnsi="Arial" w:cs="Arial"/>
          <w:sz w:val="18"/>
          <w:szCs w:val="18"/>
          <w:shd w:val="clear" w:color="auto" w:fill="FFFFFF"/>
          <w:lang w:val="en-GB"/>
        </w:rPr>
        <w:t>According, t</w:t>
      </w:r>
      <w:r w:rsidR="00E63E97" w:rsidRPr="00E956B3">
        <w:rPr>
          <w:rFonts w:ascii="Arial" w:hAnsi="Arial" w:cs="Arial"/>
          <w:sz w:val="18"/>
          <w:szCs w:val="18"/>
          <w:shd w:val="clear" w:color="auto" w:fill="FFFFFF"/>
          <w:lang w:val="en-GB"/>
        </w:rPr>
        <w:t xml:space="preserve">he Group recognised </w:t>
      </w:r>
      <w:r w:rsidR="00CE02AA" w:rsidRPr="00E956B3">
        <w:rPr>
          <w:rFonts w:ascii="Arial" w:hAnsi="Arial" w:cs="Arial"/>
          <w:sz w:val="18"/>
          <w:szCs w:val="18"/>
          <w:shd w:val="clear" w:color="auto" w:fill="FFFFFF"/>
          <w:lang w:val="en-GB"/>
        </w:rPr>
        <w:t xml:space="preserve">gain from sale discontinued operations </w:t>
      </w:r>
      <w:r w:rsidR="00E63E97" w:rsidRPr="00E956B3">
        <w:rPr>
          <w:rFonts w:ascii="Arial" w:hAnsi="Arial" w:cs="Arial"/>
          <w:sz w:val="18"/>
          <w:szCs w:val="18"/>
          <w:shd w:val="clear" w:color="auto" w:fill="FFFFFF"/>
          <w:lang w:val="en-GB"/>
        </w:rPr>
        <w:t>amounting</w:t>
      </w:r>
      <w:r w:rsidR="00D16ADF" w:rsidRPr="00E956B3">
        <w:rPr>
          <w:rFonts w:ascii="Arial" w:hAnsi="Arial" w:cs="Arial"/>
          <w:sz w:val="18"/>
          <w:szCs w:val="18"/>
          <w:shd w:val="clear" w:color="auto" w:fill="FFFFFF"/>
          <w:lang w:val="en-GB"/>
        </w:rPr>
        <w:t xml:space="preserve"> to</w:t>
      </w:r>
      <w:r w:rsidR="00E63E97" w:rsidRPr="00E956B3">
        <w:rPr>
          <w:rFonts w:ascii="Arial" w:hAnsi="Arial" w:cs="Arial"/>
          <w:sz w:val="18"/>
          <w:szCs w:val="18"/>
          <w:shd w:val="clear" w:color="auto" w:fill="FFFFFF"/>
          <w:lang w:val="en-GB"/>
        </w:rPr>
        <w:t xml:space="preserve"> Baht 15.08 million. </w:t>
      </w:r>
    </w:p>
    <w:p w14:paraId="2B42342E" w14:textId="77777777" w:rsidR="005D3A17" w:rsidRPr="00E956B3" w:rsidRDefault="005D3A17" w:rsidP="005D3A17">
      <w:pPr>
        <w:jc w:val="both"/>
        <w:rPr>
          <w:rFonts w:ascii="Arial" w:hAnsi="Arial" w:cs="Arial"/>
          <w:sz w:val="18"/>
          <w:szCs w:val="18"/>
          <w:shd w:val="clear" w:color="auto" w:fill="FFFFFF"/>
          <w:lang w:val="en-GB"/>
        </w:rPr>
      </w:pPr>
    </w:p>
    <w:p w14:paraId="67EE2F91" w14:textId="77777777" w:rsidR="008F5349" w:rsidRPr="00E956B3" w:rsidRDefault="008F5349" w:rsidP="000F0B51">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E956B3" w14:paraId="1F3863C7" w14:textId="77777777" w:rsidTr="00422BED">
        <w:trPr>
          <w:trHeight w:val="386"/>
        </w:trPr>
        <w:tc>
          <w:tcPr>
            <w:tcW w:w="9459" w:type="dxa"/>
            <w:shd w:val="clear" w:color="auto" w:fill="FFA543"/>
            <w:vAlign w:val="center"/>
          </w:tcPr>
          <w:p w14:paraId="37A3BA8C" w14:textId="77777777" w:rsidR="008F5349" w:rsidRPr="00E956B3" w:rsidRDefault="00DB0308" w:rsidP="00261D3A">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3</w:t>
            </w:r>
            <w:r w:rsidR="00261D3A" w:rsidRPr="00E956B3">
              <w:rPr>
                <w:rFonts w:ascii="Arial" w:eastAsia="Arial Unicode MS" w:hAnsi="Arial" w:cs="Arial"/>
                <w:b/>
                <w:bCs/>
                <w:color w:val="FFFFFF" w:themeColor="background1"/>
                <w:sz w:val="18"/>
                <w:szCs w:val="18"/>
                <w:lang w:val="en-GB"/>
              </w:rPr>
              <w:tab/>
            </w:r>
            <w:r w:rsidR="009D5603" w:rsidRPr="00E956B3">
              <w:rPr>
                <w:rFonts w:ascii="Arial" w:eastAsia="Arial Unicode MS" w:hAnsi="Arial" w:cs="Arial"/>
                <w:b/>
                <w:bCs/>
                <w:color w:val="FFFFFF" w:themeColor="background1"/>
                <w:sz w:val="18"/>
                <w:szCs w:val="18"/>
                <w:lang w:val="en-GB"/>
              </w:rPr>
              <w:t>Basis of preparation</w:t>
            </w:r>
          </w:p>
        </w:tc>
      </w:tr>
    </w:tbl>
    <w:p w14:paraId="515897BE" w14:textId="77777777" w:rsidR="001862DB" w:rsidRPr="00E956B3" w:rsidRDefault="001862DB" w:rsidP="00B647C7">
      <w:pPr>
        <w:pStyle w:val="Style10"/>
        <w:adjustRightInd/>
        <w:rPr>
          <w:rFonts w:ascii="Arial" w:hAnsi="Arial" w:cs="Arial"/>
          <w:sz w:val="18"/>
          <w:szCs w:val="18"/>
          <w:shd w:val="clear" w:color="auto" w:fill="FFFFFF"/>
          <w:lang w:val="en-GB" w:bidi="th-TH"/>
        </w:rPr>
      </w:pPr>
    </w:p>
    <w:p w14:paraId="4EC234AE" w14:textId="77777777" w:rsidR="00C95490" w:rsidRPr="00E956B3" w:rsidRDefault="007F77BF" w:rsidP="00B647C7">
      <w:pPr>
        <w:pStyle w:val="Style10"/>
        <w:adjustRightInd/>
        <w:jc w:val="both"/>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 xml:space="preserve">The interim consolidated and separated financial information has been prepared in accordance with Thai Accounting Standard </w:t>
      </w:r>
      <w:r w:rsidR="007D3EF8" w:rsidRPr="00E956B3">
        <w:rPr>
          <w:rFonts w:ascii="Arial" w:hAnsi="Arial" w:cs="Arial"/>
          <w:spacing w:val="-2"/>
          <w:sz w:val="18"/>
          <w:szCs w:val="18"/>
          <w:shd w:val="clear" w:color="auto" w:fill="FFFFFF"/>
          <w:cs/>
          <w:lang w:bidi="th-TH"/>
        </w:rPr>
        <w:t>(</w:t>
      </w:r>
      <w:r w:rsidRPr="00E956B3">
        <w:rPr>
          <w:rFonts w:ascii="Arial" w:hAnsi="Arial" w:cs="Arial"/>
          <w:spacing w:val="-2"/>
          <w:sz w:val="18"/>
          <w:szCs w:val="18"/>
          <w:shd w:val="clear" w:color="auto" w:fill="FFFFFF"/>
        </w:rPr>
        <w:t>TAS</w:t>
      </w:r>
      <w:r w:rsidR="007D3EF8" w:rsidRPr="00E956B3">
        <w:rPr>
          <w:rFonts w:ascii="Arial" w:hAnsi="Arial" w:cs="Arial"/>
          <w:spacing w:val="-2"/>
          <w:sz w:val="18"/>
          <w:szCs w:val="18"/>
          <w:shd w:val="clear" w:color="auto" w:fill="FFFFFF"/>
          <w:cs/>
          <w:lang w:bidi="th-TH"/>
        </w:rPr>
        <w:t>)</w:t>
      </w:r>
      <w:r w:rsidRPr="00E956B3">
        <w:rPr>
          <w:rFonts w:ascii="Arial" w:hAnsi="Arial" w:cs="Arial"/>
          <w:spacing w:val="-2"/>
          <w:sz w:val="18"/>
          <w:szCs w:val="18"/>
          <w:shd w:val="clear" w:color="auto" w:fill="FFFFFF"/>
          <w:cs/>
          <w:lang w:bidi="th-TH"/>
        </w:rPr>
        <w:t xml:space="preserve"> </w:t>
      </w:r>
      <w:r w:rsidRPr="00E956B3">
        <w:rPr>
          <w:rFonts w:ascii="Arial" w:hAnsi="Arial" w:cs="Arial"/>
          <w:spacing w:val="-2"/>
          <w:sz w:val="18"/>
          <w:szCs w:val="18"/>
          <w:shd w:val="clear" w:color="auto" w:fill="FFFFFF"/>
        </w:rPr>
        <w:t>no</w:t>
      </w:r>
      <w:r w:rsidR="008273D6" w:rsidRPr="00E956B3">
        <w:rPr>
          <w:rFonts w:ascii="Arial" w:hAnsi="Arial" w:cs="Arial"/>
          <w:spacing w:val="-2"/>
          <w:sz w:val="18"/>
          <w:szCs w:val="18"/>
          <w:shd w:val="clear" w:color="auto" w:fill="FFFFFF"/>
          <w:cs/>
          <w:lang w:bidi="th-TH"/>
        </w:rPr>
        <w:t>.</w:t>
      </w:r>
      <w:r w:rsidRPr="00E956B3">
        <w:rPr>
          <w:rFonts w:ascii="Arial" w:hAnsi="Arial" w:cs="Arial"/>
          <w:spacing w:val="-2"/>
          <w:sz w:val="18"/>
          <w:szCs w:val="18"/>
          <w:shd w:val="clear" w:color="auto" w:fill="FFFFFF"/>
          <w:cs/>
          <w:lang w:bidi="th-TH"/>
        </w:rPr>
        <w:t xml:space="preserve"> </w:t>
      </w:r>
      <w:r w:rsidRPr="00E956B3">
        <w:rPr>
          <w:rFonts w:ascii="Arial" w:hAnsi="Arial" w:cs="Arial"/>
          <w:spacing w:val="-2"/>
          <w:sz w:val="18"/>
          <w:szCs w:val="18"/>
          <w:shd w:val="clear" w:color="auto" w:fill="FFFFFF"/>
        </w:rPr>
        <w:t>34, Interim Financial Reporting and other financial reporting requirements issued under the Securities and Exchange Act</w:t>
      </w:r>
      <w:r w:rsidR="008273D6" w:rsidRPr="00E956B3">
        <w:rPr>
          <w:rFonts w:ascii="Arial" w:hAnsi="Arial" w:cs="Arial"/>
          <w:spacing w:val="-2"/>
          <w:sz w:val="18"/>
          <w:szCs w:val="18"/>
          <w:shd w:val="clear" w:color="auto" w:fill="FFFFFF"/>
          <w:cs/>
          <w:lang w:bidi="th-TH"/>
        </w:rPr>
        <w:t>.</w:t>
      </w:r>
    </w:p>
    <w:p w14:paraId="0B6BDD31" w14:textId="77777777" w:rsidR="007F77BF" w:rsidRPr="00E956B3" w:rsidRDefault="007F77BF" w:rsidP="00B647C7">
      <w:pPr>
        <w:pStyle w:val="Style10"/>
        <w:adjustRightInd/>
        <w:jc w:val="both"/>
        <w:rPr>
          <w:rFonts w:ascii="Arial" w:hAnsi="Arial" w:cs="Arial"/>
          <w:sz w:val="18"/>
          <w:szCs w:val="18"/>
          <w:shd w:val="clear" w:color="auto" w:fill="FFFFFF"/>
          <w:lang w:val="en-GB"/>
        </w:rPr>
      </w:pPr>
    </w:p>
    <w:p w14:paraId="44115C72" w14:textId="77777777" w:rsidR="001862DB" w:rsidRPr="00E956B3" w:rsidRDefault="007F77BF" w:rsidP="00B647C7">
      <w:pPr>
        <w:pStyle w:val="Style10"/>
        <w:adjustRightInd/>
        <w:jc w:val="both"/>
        <w:rPr>
          <w:rFonts w:ascii="Arial" w:hAnsi="Arial" w:cs="Arial"/>
          <w:sz w:val="18"/>
          <w:szCs w:val="18"/>
          <w:shd w:val="clear" w:color="auto" w:fill="FFFFFF"/>
        </w:rPr>
      </w:pPr>
      <w:r w:rsidRPr="00E956B3">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E956B3">
        <w:rPr>
          <w:rFonts w:ascii="Arial" w:hAnsi="Arial" w:cs="Arial"/>
          <w:sz w:val="18"/>
          <w:szCs w:val="18"/>
          <w:shd w:val="clear" w:color="auto" w:fill="FFFFFF"/>
          <w:lang w:val="en-GB"/>
        </w:rPr>
        <w:t>31</w:t>
      </w:r>
      <w:r w:rsidR="001862DB" w:rsidRPr="00E956B3">
        <w:rPr>
          <w:rFonts w:ascii="Arial" w:hAnsi="Arial" w:cs="Arial"/>
          <w:sz w:val="18"/>
          <w:szCs w:val="18"/>
          <w:shd w:val="clear" w:color="auto" w:fill="FFFFFF"/>
        </w:rPr>
        <w:t xml:space="preserve"> December</w:t>
      </w:r>
      <w:r w:rsidR="001862DB" w:rsidRPr="00E956B3">
        <w:rPr>
          <w:rFonts w:ascii="Arial" w:hAnsi="Arial" w:cs="Arial"/>
          <w:sz w:val="18"/>
          <w:szCs w:val="18"/>
          <w:shd w:val="clear" w:color="auto" w:fill="FFFFFF"/>
          <w:cs/>
          <w:lang w:bidi="th-TH"/>
        </w:rPr>
        <w:t xml:space="preserve"> </w:t>
      </w:r>
      <w:r w:rsidR="00577BF5" w:rsidRPr="00E956B3">
        <w:rPr>
          <w:rFonts w:ascii="Arial" w:hAnsi="Arial" w:cs="Arial"/>
          <w:sz w:val="18"/>
          <w:szCs w:val="18"/>
          <w:shd w:val="clear" w:color="auto" w:fill="FFFFFF"/>
          <w:lang w:val="en-GB"/>
        </w:rPr>
        <w:t>20</w:t>
      </w:r>
      <w:r w:rsidR="00D81303" w:rsidRPr="00E956B3">
        <w:rPr>
          <w:rFonts w:ascii="Arial" w:hAnsi="Arial" w:cs="Arial"/>
          <w:sz w:val="18"/>
          <w:szCs w:val="18"/>
          <w:shd w:val="clear" w:color="auto" w:fill="FFFFFF"/>
          <w:lang w:val="en-GB"/>
        </w:rPr>
        <w:t>20</w:t>
      </w:r>
      <w:r w:rsidR="008273D6" w:rsidRPr="00E956B3">
        <w:rPr>
          <w:rFonts w:ascii="Arial" w:hAnsi="Arial" w:cs="Arial"/>
          <w:sz w:val="18"/>
          <w:szCs w:val="18"/>
          <w:shd w:val="clear" w:color="auto" w:fill="FFFFFF"/>
          <w:cs/>
          <w:lang w:val="en-GB" w:bidi="th-TH"/>
        </w:rPr>
        <w:t>.</w:t>
      </w:r>
    </w:p>
    <w:p w14:paraId="69144B5E" w14:textId="77777777" w:rsidR="001862DB" w:rsidRPr="00E956B3" w:rsidRDefault="001862DB" w:rsidP="00B647C7">
      <w:pPr>
        <w:pStyle w:val="Style10"/>
        <w:adjustRightInd/>
        <w:jc w:val="both"/>
        <w:rPr>
          <w:rFonts w:ascii="Arial" w:hAnsi="Arial" w:cs="Arial"/>
          <w:sz w:val="18"/>
          <w:szCs w:val="18"/>
          <w:shd w:val="clear" w:color="auto" w:fill="FFFFFF"/>
        </w:rPr>
      </w:pPr>
    </w:p>
    <w:p w14:paraId="4A9C39B4" w14:textId="77777777" w:rsidR="003655A5" w:rsidRPr="00E956B3" w:rsidRDefault="007F77BF" w:rsidP="00B647C7">
      <w:pPr>
        <w:pStyle w:val="Style10"/>
        <w:adjustRightInd/>
        <w:jc w:val="both"/>
        <w:rPr>
          <w:rFonts w:ascii="Arial" w:hAnsi="Arial" w:cs="Arial"/>
          <w:sz w:val="18"/>
          <w:szCs w:val="18"/>
          <w:shd w:val="clear" w:color="auto" w:fill="FFFFFF"/>
        </w:rPr>
      </w:pPr>
      <w:r w:rsidRPr="00E956B3">
        <w:rPr>
          <w:rFonts w:ascii="Arial" w:hAnsi="Arial" w:cs="Arial"/>
          <w:sz w:val="18"/>
          <w:szCs w:val="18"/>
          <w:shd w:val="clear" w:color="auto" w:fill="FFFFFF"/>
        </w:rPr>
        <w:t>An English version of these interim financial information has been prepared from the interim financial information that is in the Thai language</w:t>
      </w:r>
      <w:r w:rsidR="008273D6" w:rsidRPr="00E956B3">
        <w:rPr>
          <w:rFonts w:ascii="Arial" w:hAnsi="Arial" w:cs="Arial"/>
          <w:sz w:val="18"/>
          <w:szCs w:val="18"/>
          <w:shd w:val="clear" w:color="auto" w:fill="FFFFFF"/>
          <w:cs/>
          <w:lang w:bidi="th-TH"/>
        </w:rPr>
        <w:t>.</w:t>
      </w:r>
      <w:r w:rsidRPr="00E956B3">
        <w:rPr>
          <w:rFonts w:ascii="Arial" w:hAnsi="Arial" w:cs="Arial"/>
          <w:sz w:val="18"/>
          <w:szCs w:val="18"/>
          <w:shd w:val="clear" w:color="auto" w:fill="FFFFFF"/>
          <w:cs/>
          <w:lang w:bidi="th-TH"/>
        </w:rPr>
        <w:t xml:space="preserve"> </w:t>
      </w:r>
      <w:r w:rsidRPr="00E956B3">
        <w:rPr>
          <w:rFonts w:ascii="Arial" w:hAnsi="Arial" w:cs="Arial"/>
          <w:sz w:val="18"/>
          <w:szCs w:val="18"/>
          <w:shd w:val="clear" w:color="auto" w:fill="FFFFFF"/>
        </w:rPr>
        <w:t>In the event of a conflict or a difference in interpretation between the two languages, the Thai language interim financial information shall prevail</w:t>
      </w:r>
      <w:r w:rsidR="008273D6" w:rsidRPr="00E956B3">
        <w:rPr>
          <w:rFonts w:ascii="Arial" w:hAnsi="Arial" w:cs="Arial"/>
          <w:sz w:val="18"/>
          <w:szCs w:val="18"/>
          <w:shd w:val="clear" w:color="auto" w:fill="FFFFFF"/>
          <w:cs/>
          <w:lang w:bidi="th-TH"/>
        </w:rPr>
        <w:t>.</w:t>
      </w:r>
    </w:p>
    <w:p w14:paraId="7648C149" w14:textId="77777777" w:rsidR="00D973D4" w:rsidRPr="00E956B3" w:rsidRDefault="00D973D4" w:rsidP="006B057D">
      <w:pPr>
        <w:jc w:val="both"/>
        <w:rPr>
          <w:rFonts w:ascii="Arial" w:hAnsi="Arial" w:cs="Arial"/>
          <w:sz w:val="18"/>
          <w:szCs w:val="18"/>
          <w:lang w:val="en-GB"/>
        </w:rPr>
      </w:pPr>
    </w:p>
    <w:p w14:paraId="602BF42B" w14:textId="77777777" w:rsidR="00AB2826" w:rsidRPr="00E956B3" w:rsidRDefault="00AB2826">
      <w:pPr>
        <w:rPr>
          <w:rFonts w:ascii="Arial" w:hAnsi="Arial" w:cs="Arial"/>
          <w:sz w:val="18"/>
          <w:szCs w:val="18"/>
          <w:lang w:val="en-GB"/>
        </w:rPr>
      </w:pPr>
      <w:r w:rsidRPr="00E956B3">
        <w:rPr>
          <w:rFonts w:ascii="Arial" w:hAnsi="Arial" w:cs="Arial"/>
          <w:sz w:val="18"/>
          <w:szCs w:val="18"/>
          <w:lang w:val="en-GB"/>
        </w:rPr>
        <w:br w:type="page"/>
      </w:r>
    </w:p>
    <w:p w14:paraId="11431022" w14:textId="77777777" w:rsidR="00D973D4" w:rsidRPr="00E956B3" w:rsidRDefault="00D973D4" w:rsidP="006B057D">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E956B3" w14:paraId="152306DB" w14:textId="77777777" w:rsidTr="00422BED">
        <w:trPr>
          <w:trHeight w:val="386"/>
        </w:trPr>
        <w:tc>
          <w:tcPr>
            <w:tcW w:w="9459" w:type="dxa"/>
            <w:shd w:val="clear" w:color="auto" w:fill="FFA543"/>
            <w:vAlign w:val="center"/>
          </w:tcPr>
          <w:p w14:paraId="54CE9B27" w14:textId="77777777" w:rsidR="006B057D" w:rsidRPr="00E956B3" w:rsidRDefault="003A66A7" w:rsidP="000C6388">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4</w:t>
            </w:r>
            <w:r w:rsidR="006B057D" w:rsidRPr="00E956B3">
              <w:rPr>
                <w:rFonts w:ascii="Arial" w:eastAsia="Arial Unicode MS" w:hAnsi="Arial" w:cs="Arial"/>
                <w:b/>
                <w:bCs/>
                <w:color w:val="FFFFFF" w:themeColor="background1"/>
                <w:sz w:val="18"/>
                <w:szCs w:val="18"/>
                <w:lang w:val="en-GB"/>
              </w:rPr>
              <w:tab/>
              <w:t>Accounting policies</w:t>
            </w:r>
          </w:p>
        </w:tc>
      </w:tr>
    </w:tbl>
    <w:p w14:paraId="7BCAB14F" w14:textId="77777777" w:rsidR="007F77BF" w:rsidRPr="00E956B3" w:rsidRDefault="007F77BF" w:rsidP="00B647C7">
      <w:pPr>
        <w:pStyle w:val="Style10"/>
        <w:adjustRightInd/>
        <w:jc w:val="both"/>
        <w:rPr>
          <w:rFonts w:ascii="Arial" w:hAnsi="Arial" w:cs="Arial"/>
          <w:sz w:val="18"/>
          <w:szCs w:val="18"/>
          <w:shd w:val="clear" w:color="auto" w:fill="FFFFFF"/>
          <w:lang w:val="en-GB"/>
        </w:rPr>
      </w:pPr>
    </w:p>
    <w:p w14:paraId="082B4C40" w14:textId="77777777" w:rsidR="008F56C6" w:rsidRPr="00E956B3" w:rsidRDefault="008F56C6" w:rsidP="00894382">
      <w:pPr>
        <w:jc w:val="both"/>
        <w:rPr>
          <w:rFonts w:ascii="Arial" w:eastAsia="Arial Unicode MS" w:hAnsi="Arial" w:cs="Arial"/>
          <w:sz w:val="18"/>
          <w:szCs w:val="18"/>
          <w:lang w:val="en-GB"/>
        </w:rPr>
      </w:pPr>
      <w:r w:rsidRPr="00E956B3">
        <w:rPr>
          <w:rFonts w:ascii="Arial" w:eastAsia="Arial Unicode MS" w:hAnsi="Arial" w:cs="Arial"/>
          <w:sz w:val="18"/>
          <w:szCs w:val="18"/>
          <w:lang w:val="en-GB"/>
        </w:rPr>
        <w:t>The accounting policies used in the preparation of the interim financial information are consistent with those used in the annual financial statements for the year ended 31 December 2020, except for the following:</w:t>
      </w:r>
    </w:p>
    <w:p w14:paraId="0018DA11" w14:textId="77777777" w:rsidR="008F56C6" w:rsidRPr="00E956B3" w:rsidRDefault="008F56C6" w:rsidP="00894382">
      <w:pPr>
        <w:jc w:val="both"/>
        <w:rPr>
          <w:rFonts w:ascii="Arial" w:eastAsia="Arial Unicode MS" w:hAnsi="Arial" w:cs="Arial"/>
          <w:sz w:val="18"/>
          <w:szCs w:val="18"/>
          <w:lang w:val="en-GB"/>
        </w:rPr>
      </w:pPr>
    </w:p>
    <w:p w14:paraId="54727519" w14:textId="0F3C51D1" w:rsidR="008F56C6" w:rsidRPr="00E956B3" w:rsidRDefault="008F56C6" w:rsidP="006C1E59">
      <w:pPr>
        <w:ind w:left="360" w:hanging="360"/>
        <w:jc w:val="both"/>
        <w:rPr>
          <w:rFonts w:ascii="Arial" w:eastAsia="Arial Unicode MS" w:hAnsi="Arial" w:cs="Arial"/>
          <w:sz w:val="18"/>
          <w:szCs w:val="18"/>
          <w:lang w:val="en-GB"/>
        </w:rPr>
      </w:pPr>
      <w:r w:rsidRPr="00E956B3">
        <w:rPr>
          <w:rFonts w:ascii="Arial" w:eastAsia="Arial Unicode MS" w:hAnsi="Arial" w:cs="Arial"/>
          <w:sz w:val="18"/>
          <w:szCs w:val="18"/>
          <w:lang w:val="en-GB"/>
        </w:rPr>
        <w:t>1)</w:t>
      </w:r>
      <w:r w:rsidR="006C1E59">
        <w:rPr>
          <w:rFonts w:ascii="Arial" w:eastAsia="Arial Unicode MS" w:hAnsi="Arial" w:cstheme="minorBidi"/>
          <w:sz w:val="18"/>
          <w:szCs w:val="18"/>
          <w:cs/>
          <w:lang w:val="en-GB"/>
        </w:rPr>
        <w:tab/>
      </w:r>
      <w:r w:rsidRPr="00E956B3">
        <w:rPr>
          <w:rFonts w:ascii="Arial" w:eastAsia="Arial Unicode MS" w:hAnsi="Arial" w:cs="Arial"/>
          <w:sz w:val="18"/>
          <w:szCs w:val="18"/>
          <w:lang w:val="en-GB"/>
        </w:rPr>
        <w:t xml:space="preserve">As </w:t>
      </w:r>
      <w:proofErr w:type="gramStart"/>
      <w:r w:rsidRPr="00E956B3">
        <w:rPr>
          <w:rFonts w:ascii="Arial" w:eastAsia="Arial Unicode MS" w:hAnsi="Arial" w:cs="Arial"/>
          <w:sz w:val="18"/>
          <w:szCs w:val="18"/>
          <w:lang w:val="en-GB"/>
        </w:rPr>
        <w:t>at</w:t>
      </w:r>
      <w:proofErr w:type="gramEnd"/>
      <w:r w:rsidRPr="00E956B3">
        <w:rPr>
          <w:rFonts w:ascii="Arial" w:eastAsia="Arial Unicode MS" w:hAnsi="Arial" w:cs="Arial"/>
          <w:sz w:val="18"/>
          <w:szCs w:val="18"/>
          <w:lang w:val="en-GB"/>
        </w:rPr>
        <w:t xml:space="preserve"> 1 January 2021, the Group cease</w:t>
      </w:r>
      <w:r w:rsidR="005F1125" w:rsidRPr="00E956B3">
        <w:rPr>
          <w:rFonts w:ascii="Arial" w:eastAsia="Arial Unicode MS" w:hAnsi="Arial" w:cs="Arial"/>
          <w:sz w:val="18"/>
          <w:szCs w:val="18"/>
          <w:lang w:val="en-GB"/>
        </w:rPr>
        <w:t>s</w:t>
      </w:r>
      <w:r w:rsidRPr="00E956B3">
        <w:rPr>
          <w:rFonts w:ascii="Arial" w:eastAsia="Arial Unicode MS" w:hAnsi="Arial" w:cs="Arial"/>
          <w:sz w:val="18"/>
          <w:szCs w:val="18"/>
          <w:lang w:val="en-GB"/>
        </w:rPr>
        <w:t xml:space="preserve"> applying the temporary exemption guidance to relieve the impact from </w:t>
      </w:r>
      <w:r w:rsidRPr="00B55DEA">
        <w:rPr>
          <w:rFonts w:ascii="Arial" w:eastAsia="Arial Unicode MS" w:hAnsi="Arial" w:cs="Arial"/>
          <w:spacing w:val="-2"/>
          <w:sz w:val="18"/>
          <w:szCs w:val="18"/>
          <w:lang w:val="en-GB"/>
        </w:rPr>
        <w:t>COVID-19 (temporary measures to relieve the impact from COIVD-19) announced by The Federation of Accounting</w:t>
      </w:r>
      <w:r w:rsidRPr="00E956B3">
        <w:rPr>
          <w:rFonts w:ascii="Arial" w:eastAsia="Arial Unicode MS" w:hAnsi="Arial" w:cs="Arial"/>
          <w:sz w:val="18"/>
          <w:szCs w:val="18"/>
          <w:lang w:val="en-GB"/>
        </w:rPr>
        <w:t xml:space="preserve"> </w:t>
      </w:r>
      <w:r w:rsidRPr="00E956B3">
        <w:rPr>
          <w:rFonts w:ascii="Arial" w:eastAsia="Arial Unicode MS" w:hAnsi="Arial" w:cs="Arial"/>
          <w:spacing w:val="-4"/>
          <w:sz w:val="18"/>
          <w:szCs w:val="18"/>
          <w:lang w:val="en-GB"/>
        </w:rPr>
        <w:t>Professions (TFAC) which were effective for reporting periods ending between 1 January 2020 and 31 December 2020.</w:t>
      </w:r>
      <w:r w:rsidRPr="00E956B3">
        <w:rPr>
          <w:rFonts w:ascii="Arial" w:eastAsia="Arial Unicode MS" w:hAnsi="Arial" w:cs="Arial"/>
          <w:sz w:val="18"/>
          <w:szCs w:val="18"/>
          <w:lang w:val="en-GB"/>
        </w:rPr>
        <w:t xml:space="preserve"> The impact of the ceasing the guidance is included in the financial performance in the period ended </w:t>
      </w:r>
      <w:r w:rsidR="00D87BFE" w:rsidRPr="00E956B3">
        <w:rPr>
          <w:rFonts w:ascii="Arial" w:eastAsia="Arial Unicode MS" w:hAnsi="Arial" w:cs="Arial"/>
          <w:sz w:val="18"/>
          <w:szCs w:val="18"/>
          <w:lang w:val="en-GB"/>
        </w:rPr>
        <w:t>30 September</w:t>
      </w:r>
      <w:r w:rsidRPr="00E956B3">
        <w:rPr>
          <w:rFonts w:ascii="Arial" w:eastAsia="Arial Unicode MS" w:hAnsi="Arial" w:cs="Arial"/>
          <w:sz w:val="18"/>
          <w:szCs w:val="18"/>
          <w:lang w:val="en-GB"/>
        </w:rPr>
        <w:t xml:space="preserve"> 2021 which the material impact has been disclosed in Note 2.</w:t>
      </w:r>
    </w:p>
    <w:p w14:paraId="46031F64" w14:textId="77777777" w:rsidR="008F56C6" w:rsidRPr="00E956B3" w:rsidRDefault="008F56C6" w:rsidP="008F56C6">
      <w:pPr>
        <w:rPr>
          <w:rFonts w:ascii="Arial" w:eastAsia="Arial Unicode MS" w:hAnsi="Arial" w:cs="Arial"/>
          <w:sz w:val="18"/>
          <w:szCs w:val="18"/>
          <w:lang w:val="en-GB"/>
        </w:rPr>
      </w:pPr>
    </w:p>
    <w:p w14:paraId="7F9A7DA6" w14:textId="0D26DBFB" w:rsidR="008F56C6" w:rsidRPr="00E956B3" w:rsidRDefault="008F56C6" w:rsidP="006C1E59">
      <w:pPr>
        <w:ind w:left="360" w:hanging="360"/>
        <w:rPr>
          <w:rFonts w:ascii="Arial" w:eastAsia="Arial Unicode MS" w:hAnsi="Arial" w:cs="Arial"/>
          <w:sz w:val="18"/>
          <w:szCs w:val="18"/>
          <w:lang w:val="en-GB"/>
        </w:rPr>
      </w:pPr>
      <w:r w:rsidRPr="00E956B3">
        <w:rPr>
          <w:rFonts w:ascii="Arial" w:eastAsia="Arial Unicode MS" w:hAnsi="Arial" w:cs="Arial"/>
          <w:sz w:val="18"/>
          <w:szCs w:val="18"/>
          <w:lang w:val="en-GB"/>
        </w:rPr>
        <w:t>2)</w:t>
      </w:r>
      <w:r w:rsidR="006C1E59">
        <w:rPr>
          <w:rFonts w:ascii="Arial" w:eastAsia="Arial Unicode MS" w:hAnsi="Arial" w:cstheme="minorBidi"/>
          <w:sz w:val="18"/>
          <w:szCs w:val="18"/>
          <w:cs/>
          <w:lang w:val="en-GB"/>
        </w:rPr>
        <w:tab/>
      </w:r>
      <w:r w:rsidRPr="00E956B3">
        <w:rPr>
          <w:rFonts w:ascii="Arial" w:eastAsia="Arial Unicode MS" w:hAnsi="Arial" w:cs="Arial"/>
          <w:sz w:val="18"/>
          <w:szCs w:val="18"/>
          <w:lang w:val="en-GB"/>
        </w:rPr>
        <w:t>Discontinued operation</w:t>
      </w:r>
    </w:p>
    <w:p w14:paraId="64D3441D" w14:textId="77777777" w:rsidR="008F56C6" w:rsidRPr="00E956B3" w:rsidRDefault="008F56C6" w:rsidP="006C1E59">
      <w:pPr>
        <w:ind w:left="360"/>
        <w:rPr>
          <w:rFonts w:ascii="Arial" w:eastAsia="Arial Unicode MS" w:hAnsi="Arial" w:cs="Arial"/>
          <w:sz w:val="18"/>
          <w:szCs w:val="18"/>
          <w:lang w:val="en-GB"/>
        </w:rPr>
      </w:pPr>
    </w:p>
    <w:p w14:paraId="17E8E6D4" w14:textId="114C338C" w:rsidR="008F56C6" w:rsidRPr="00E956B3" w:rsidRDefault="008F56C6" w:rsidP="006C1E59">
      <w:pPr>
        <w:ind w:left="360"/>
        <w:jc w:val="both"/>
        <w:rPr>
          <w:rFonts w:ascii="Arial" w:eastAsia="Arial Unicode MS" w:hAnsi="Arial" w:cs="Arial"/>
          <w:sz w:val="18"/>
          <w:szCs w:val="18"/>
          <w:lang w:val="en-GB"/>
        </w:rPr>
      </w:pPr>
      <w:r w:rsidRPr="00E956B3">
        <w:rPr>
          <w:rFonts w:ascii="Arial" w:eastAsia="Arial Unicode MS" w:hAnsi="Arial" w:cs="Arial"/>
          <w:sz w:val="18"/>
          <w:szCs w:val="18"/>
          <w:lang w:val="en-GB"/>
        </w:rPr>
        <w:t xml:space="preserve">A discontinued operation is a component of the Group that has been disposed of or is classified as held for sale </w:t>
      </w:r>
      <w:r w:rsidRPr="00B55DEA">
        <w:rPr>
          <w:rFonts w:ascii="Arial" w:eastAsia="Arial Unicode MS" w:hAnsi="Arial" w:cs="Arial"/>
          <w:spacing w:val="-4"/>
          <w:sz w:val="18"/>
          <w:szCs w:val="18"/>
          <w:lang w:val="en-GB"/>
        </w:rPr>
        <w:t>and that represents a separate major line of business or geographical area of operations, is part of a single co-ordinated</w:t>
      </w:r>
      <w:r w:rsidRPr="00E956B3">
        <w:rPr>
          <w:rFonts w:ascii="Arial" w:eastAsia="Arial Unicode MS" w:hAnsi="Arial" w:cs="Arial"/>
          <w:sz w:val="18"/>
          <w:szCs w:val="18"/>
          <w:lang w:val="en-GB"/>
        </w:rPr>
        <w:t xml:space="preserve"> plan to dispose of such a line of business or area of operations, or is a subsidiary acquired exclusively with a view </w:t>
      </w:r>
      <w:r w:rsidRPr="00B55DEA">
        <w:rPr>
          <w:rFonts w:ascii="Arial" w:eastAsia="Arial Unicode MS" w:hAnsi="Arial" w:cs="Arial"/>
          <w:sz w:val="18"/>
          <w:szCs w:val="18"/>
          <w:lang w:val="en-GB"/>
        </w:rPr>
        <w:t xml:space="preserve">to resale. The results of discontinued operations are presented separately in the </w:t>
      </w:r>
      <w:r w:rsidR="004777BC" w:rsidRPr="00B55DEA">
        <w:rPr>
          <w:rFonts w:ascii="Arial" w:eastAsia="Arial Unicode MS" w:hAnsi="Arial" w:cs="Arial"/>
          <w:sz w:val="18"/>
          <w:szCs w:val="18"/>
          <w:lang w:val="en-GB"/>
        </w:rPr>
        <w:t xml:space="preserve">consolidated </w:t>
      </w:r>
      <w:r w:rsidR="00044F80" w:rsidRPr="00B55DEA">
        <w:rPr>
          <w:rFonts w:ascii="Arial" w:eastAsia="Arial Unicode MS" w:hAnsi="Arial" w:cs="Arial"/>
          <w:sz w:val="18"/>
          <w:szCs w:val="18"/>
          <w:lang w:val="en-GB"/>
        </w:rPr>
        <w:t>statement of comprehensive</w:t>
      </w:r>
      <w:r w:rsidR="00044F80" w:rsidRPr="00E956B3">
        <w:rPr>
          <w:rFonts w:ascii="Arial" w:eastAsia="Arial Unicode MS" w:hAnsi="Arial" w:cs="Arial"/>
          <w:sz w:val="18"/>
          <w:szCs w:val="18"/>
          <w:lang w:val="en-GB"/>
        </w:rPr>
        <w:t xml:space="preserve"> income.</w:t>
      </w:r>
    </w:p>
    <w:p w14:paraId="5CEC01C5" w14:textId="77777777" w:rsidR="008F56C6" w:rsidRPr="00E956B3" w:rsidRDefault="008F56C6" w:rsidP="006C1E59">
      <w:pPr>
        <w:ind w:left="360"/>
        <w:rPr>
          <w:rFonts w:ascii="Arial" w:eastAsia="Arial Unicode MS" w:hAnsi="Arial" w:cs="Arial"/>
          <w:sz w:val="18"/>
          <w:szCs w:val="18"/>
          <w:lang w:val="en-GB"/>
        </w:rPr>
      </w:pPr>
    </w:p>
    <w:p w14:paraId="28B6D809" w14:textId="14CECB67" w:rsidR="00017486" w:rsidRPr="006C1E59" w:rsidRDefault="008F56C6" w:rsidP="00894382">
      <w:pPr>
        <w:jc w:val="thaiDistribute"/>
        <w:rPr>
          <w:rFonts w:ascii="Arial" w:eastAsia="Arial Unicode MS" w:hAnsi="Arial" w:cs="Arial"/>
          <w:sz w:val="18"/>
          <w:szCs w:val="18"/>
          <w:lang w:val="en-GB"/>
        </w:rPr>
      </w:pPr>
      <w:r w:rsidRPr="006C1E59">
        <w:rPr>
          <w:rFonts w:ascii="Arial" w:eastAsia="Arial Unicode MS" w:hAnsi="Arial" w:cs="Arial"/>
          <w:sz w:val="18"/>
          <w:szCs w:val="18"/>
          <w:lang w:val="en-GB"/>
        </w:rPr>
        <w:t xml:space="preserve">New and amended Thai Financial Reporting Standards effective for the accounting periods beginning on or after </w:t>
      </w:r>
      <w:r w:rsidR="006C1E59">
        <w:rPr>
          <w:rFonts w:ascii="Arial" w:eastAsia="Arial Unicode MS" w:hAnsi="Arial" w:cstheme="minorBidi"/>
          <w:sz w:val="18"/>
          <w:szCs w:val="18"/>
          <w:cs/>
          <w:lang w:val="en-GB"/>
        </w:rPr>
        <w:br/>
      </w:r>
      <w:r w:rsidRPr="006C1E59">
        <w:rPr>
          <w:rFonts w:ascii="Arial" w:eastAsia="Arial Unicode MS" w:hAnsi="Arial" w:cs="Arial"/>
          <w:sz w:val="18"/>
          <w:szCs w:val="18"/>
          <w:lang w:val="en-GB"/>
        </w:rPr>
        <w:t>1 January 2021 do not have significant impact on the Group.</w:t>
      </w:r>
    </w:p>
    <w:p w14:paraId="573547FD" w14:textId="77777777" w:rsidR="00AB4DF6" w:rsidRPr="00E956B3" w:rsidRDefault="00AB4DF6" w:rsidP="00894382">
      <w:pPr>
        <w:jc w:val="thaiDistribute"/>
        <w:rPr>
          <w:rFonts w:ascii="Arial" w:eastAsia="Arial Unicode MS" w:hAnsi="Arial" w:cs="Arial"/>
          <w:spacing w:val="-4"/>
          <w:sz w:val="18"/>
          <w:szCs w:val="18"/>
        </w:rPr>
      </w:pPr>
    </w:p>
    <w:p w14:paraId="3497344E" w14:textId="77777777" w:rsidR="00017486" w:rsidRPr="00E956B3" w:rsidRDefault="00017486" w:rsidP="003A7279">
      <w:pPr>
        <w:jc w:val="thaiDistribute"/>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9"/>
      </w:tblGrid>
      <w:tr w:rsidR="008F5349" w:rsidRPr="00E956B3" w14:paraId="05D86610" w14:textId="77777777" w:rsidTr="00422BED">
        <w:trPr>
          <w:trHeight w:val="386"/>
        </w:trPr>
        <w:tc>
          <w:tcPr>
            <w:tcW w:w="9459" w:type="dxa"/>
            <w:shd w:val="clear" w:color="auto" w:fill="FFA543"/>
            <w:vAlign w:val="center"/>
          </w:tcPr>
          <w:p w14:paraId="6F720FE3" w14:textId="77777777" w:rsidR="008F5349" w:rsidRPr="00E956B3" w:rsidRDefault="00A70669" w:rsidP="00274BF3">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5</w:t>
            </w:r>
            <w:r w:rsidR="008F5349" w:rsidRPr="00E956B3">
              <w:rPr>
                <w:rFonts w:ascii="Arial" w:eastAsia="Arial Unicode MS" w:hAnsi="Arial" w:cs="Arial"/>
                <w:b/>
                <w:bCs/>
                <w:color w:val="FFFFFF" w:themeColor="background1"/>
                <w:sz w:val="18"/>
                <w:szCs w:val="18"/>
                <w:lang w:val="en-GB"/>
              </w:rPr>
              <w:tab/>
            </w:r>
            <w:r w:rsidR="000963A2" w:rsidRPr="00E956B3">
              <w:rPr>
                <w:rFonts w:ascii="Arial" w:eastAsia="Arial Unicode MS" w:hAnsi="Arial" w:cs="Arial"/>
                <w:b/>
                <w:bCs/>
                <w:color w:val="FFFFFF" w:themeColor="background1"/>
                <w:sz w:val="18"/>
                <w:szCs w:val="18"/>
                <w:lang w:val="en-GB"/>
              </w:rPr>
              <w:t>Estimates</w:t>
            </w:r>
          </w:p>
        </w:tc>
      </w:tr>
    </w:tbl>
    <w:p w14:paraId="59D02B2F" w14:textId="77777777" w:rsidR="00B27C92" w:rsidRPr="00E956B3" w:rsidRDefault="00B27C92" w:rsidP="000F0B51">
      <w:pPr>
        <w:tabs>
          <w:tab w:val="left" w:pos="7740"/>
        </w:tabs>
        <w:jc w:val="thaiDistribute"/>
        <w:rPr>
          <w:rFonts w:ascii="Arial" w:hAnsi="Arial" w:cs="Arial"/>
          <w:sz w:val="18"/>
          <w:szCs w:val="18"/>
          <w:shd w:val="clear" w:color="auto" w:fill="FFFFFF"/>
        </w:rPr>
      </w:pPr>
    </w:p>
    <w:p w14:paraId="22158CD5" w14:textId="77777777" w:rsidR="00A70669" w:rsidRPr="00E956B3" w:rsidRDefault="00A70669" w:rsidP="00A70669">
      <w:pPr>
        <w:tabs>
          <w:tab w:val="left" w:pos="7740"/>
        </w:tabs>
        <w:jc w:val="thaiDistribute"/>
        <w:rPr>
          <w:rFonts w:ascii="Arial" w:hAnsi="Arial" w:cs="Arial"/>
          <w:spacing w:val="-2"/>
          <w:sz w:val="18"/>
          <w:szCs w:val="18"/>
          <w:shd w:val="clear" w:color="auto" w:fill="FFFFFF"/>
        </w:rPr>
      </w:pPr>
      <w:r w:rsidRPr="00E956B3">
        <w:rPr>
          <w:rFonts w:ascii="Arial" w:hAnsi="Arial" w:cs="Arial"/>
          <w:spacing w:val="-4"/>
          <w:sz w:val="18"/>
          <w:szCs w:val="18"/>
          <w:shd w:val="clear" w:color="auto" w:fill="FFFFFF"/>
        </w:rPr>
        <w:t>The preparation of interim financial information requires management to make judgements, estimates and assumptions</w:t>
      </w:r>
      <w:r w:rsidRPr="00E956B3">
        <w:rPr>
          <w:rFonts w:ascii="Arial" w:hAnsi="Arial" w:cs="Arial"/>
          <w:sz w:val="18"/>
          <w:szCs w:val="18"/>
          <w:shd w:val="clear" w:color="auto" w:fill="FFFFFF"/>
        </w:rPr>
        <w:t xml:space="preserve"> that affect the application of accounting policies and the reported </w:t>
      </w:r>
      <w:r w:rsidRPr="00E956B3">
        <w:rPr>
          <w:rFonts w:ascii="Arial" w:hAnsi="Arial" w:cs="Arial"/>
          <w:spacing w:val="-2"/>
          <w:sz w:val="18"/>
          <w:szCs w:val="18"/>
          <w:shd w:val="clear" w:color="auto" w:fill="FFFFFF"/>
        </w:rPr>
        <w:t xml:space="preserve">amounts of assets and liabilities, </w:t>
      </w:r>
      <w:proofErr w:type="gramStart"/>
      <w:r w:rsidRPr="00E956B3">
        <w:rPr>
          <w:rFonts w:ascii="Arial" w:hAnsi="Arial" w:cs="Arial"/>
          <w:spacing w:val="-2"/>
          <w:sz w:val="18"/>
          <w:szCs w:val="18"/>
          <w:shd w:val="clear" w:color="auto" w:fill="FFFFFF"/>
        </w:rPr>
        <w:t>income</w:t>
      </w:r>
      <w:proofErr w:type="gramEnd"/>
      <w:r w:rsidRPr="00E956B3">
        <w:rPr>
          <w:rFonts w:ascii="Arial" w:hAnsi="Arial" w:cs="Arial"/>
          <w:spacing w:val="-2"/>
          <w:sz w:val="18"/>
          <w:szCs w:val="18"/>
          <w:shd w:val="clear" w:color="auto" w:fill="FFFFFF"/>
        </w:rPr>
        <w:t xml:space="preserve"> and expense</w:t>
      </w:r>
      <w:r w:rsidRPr="00E956B3">
        <w:rPr>
          <w:rFonts w:ascii="Arial" w:hAnsi="Arial" w:cs="Arial"/>
          <w:spacing w:val="-2"/>
          <w:sz w:val="18"/>
          <w:szCs w:val="18"/>
          <w:shd w:val="clear" w:color="auto" w:fill="FFFFFF"/>
          <w:cs/>
        </w:rPr>
        <w:t xml:space="preserve">. </w:t>
      </w:r>
      <w:r w:rsidRPr="00E956B3">
        <w:rPr>
          <w:rFonts w:ascii="Arial" w:hAnsi="Arial" w:cs="Arial"/>
          <w:spacing w:val="-2"/>
          <w:sz w:val="18"/>
          <w:szCs w:val="18"/>
          <w:shd w:val="clear" w:color="auto" w:fill="FFFFFF"/>
        </w:rPr>
        <w:t>Actual results may differ from these estimates</w:t>
      </w:r>
      <w:r w:rsidRPr="00E956B3">
        <w:rPr>
          <w:rFonts w:ascii="Arial" w:hAnsi="Arial" w:cs="Arial"/>
          <w:spacing w:val="-2"/>
          <w:sz w:val="18"/>
          <w:szCs w:val="18"/>
          <w:shd w:val="clear" w:color="auto" w:fill="FFFFFF"/>
          <w:cs/>
        </w:rPr>
        <w:t>.</w:t>
      </w:r>
    </w:p>
    <w:p w14:paraId="2FC88A4B" w14:textId="77777777" w:rsidR="00A70669" w:rsidRPr="00E956B3" w:rsidRDefault="00A70669" w:rsidP="00A70669">
      <w:pPr>
        <w:jc w:val="thaiDistribute"/>
        <w:rPr>
          <w:rFonts w:ascii="Arial" w:hAnsi="Arial" w:cs="Arial"/>
          <w:sz w:val="18"/>
          <w:szCs w:val="18"/>
          <w:shd w:val="clear" w:color="auto" w:fill="FFFFFF"/>
        </w:rPr>
      </w:pPr>
    </w:p>
    <w:p w14:paraId="3B6E1A97" w14:textId="15583316" w:rsidR="00A70669" w:rsidRDefault="00A70669" w:rsidP="00A70669">
      <w:pPr>
        <w:jc w:val="thaiDistribute"/>
        <w:rPr>
          <w:rFonts w:ascii="Arial" w:hAnsi="Arial" w:cstheme="minorBidi"/>
          <w:sz w:val="18"/>
          <w:szCs w:val="18"/>
          <w:shd w:val="clear" w:color="auto" w:fill="FFFFFF"/>
          <w:lang w:val="en-GB"/>
        </w:rPr>
      </w:pPr>
      <w:r w:rsidRPr="00E956B3">
        <w:rPr>
          <w:rFonts w:ascii="Arial" w:hAnsi="Arial" w:cs="Arial"/>
          <w:sz w:val="18"/>
          <w:szCs w:val="18"/>
          <w:shd w:val="clear" w:color="auto" w:fill="FFFFFF"/>
        </w:rPr>
        <w:t xml:space="preserve">In preparing this interim financial information, the significant judgements made by management in </w:t>
      </w:r>
      <w:r w:rsidRPr="00E956B3">
        <w:rPr>
          <w:rFonts w:ascii="Arial" w:hAnsi="Arial" w:cs="Arial"/>
          <w:spacing w:val="-2"/>
          <w:sz w:val="18"/>
          <w:szCs w:val="18"/>
          <w:shd w:val="clear" w:color="auto" w:fill="FFFFFF"/>
        </w:rPr>
        <w:t>applying the group</w:t>
      </w:r>
      <w:r w:rsidRPr="00E956B3">
        <w:rPr>
          <w:rFonts w:ascii="Arial" w:hAnsi="Arial" w:cs="Arial"/>
          <w:spacing w:val="-2"/>
          <w:sz w:val="18"/>
          <w:szCs w:val="18"/>
          <w:shd w:val="clear" w:color="auto" w:fill="FFFFFF"/>
          <w:cs/>
        </w:rPr>
        <w:t>’</w:t>
      </w:r>
      <w:r w:rsidRPr="00E956B3">
        <w:rPr>
          <w:rFonts w:ascii="Arial" w:hAnsi="Arial" w:cs="Arial"/>
          <w:spacing w:val="-2"/>
          <w:sz w:val="18"/>
          <w:szCs w:val="18"/>
          <w:shd w:val="clear" w:color="auto" w:fill="FFFFFF"/>
        </w:rPr>
        <w:t xml:space="preserve">s </w:t>
      </w:r>
      <w:r w:rsidRPr="00E956B3">
        <w:rPr>
          <w:rFonts w:ascii="Arial" w:hAnsi="Arial" w:cs="Arial"/>
          <w:spacing w:val="-4"/>
          <w:sz w:val="18"/>
          <w:szCs w:val="18"/>
          <w:shd w:val="clear" w:color="auto" w:fill="FFFFFF"/>
        </w:rPr>
        <w:t xml:space="preserve">accounting policies and the key sources of estimation uncertainty were the same as those that applied to the </w:t>
      </w:r>
      <w:bookmarkStart w:id="0" w:name="_Hlk71537190"/>
      <w:r w:rsidRPr="00E956B3">
        <w:rPr>
          <w:rFonts w:ascii="Arial" w:hAnsi="Arial" w:cs="Arial"/>
          <w:spacing w:val="-4"/>
          <w:sz w:val="18"/>
          <w:szCs w:val="18"/>
          <w:shd w:val="clear" w:color="auto" w:fill="FFFFFF"/>
        </w:rPr>
        <w:t>consolidated</w:t>
      </w:r>
      <w:bookmarkEnd w:id="0"/>
      <w:r w:rsidRPr="00E956B3">
        <w:rPr>
          <w:rFonts w:ascii="Arial" w:hAnsi="Arial" w:cs="Arial"/>
          <w:sz w:val="18"/>
          <w:szCs w:val="18"/>
          <w:shd w:val="clear" w:color="auto" w:fill="FFFFFF"/>
        </w:rPr>
        <w:t xml:space="preserve"> financial statements for the year ended </w:t>
      </w:r>
      <w:r w:rsidRPr="00E956B3">
        <w:rPr>
          <w:rFonts w:ascii="Arial" w:hAnsi="Arial" w:cs="Arial"/>
          <w:sz w:val="18"/>
          <w:szCs w:val="18"/>
          <w:shd w:val="clear" w:color="auto" w:fill="FFFFFF"/>
          <w:lang w:val="en-GB"/>
        </w:rPr>
        <w:t>31</w:t>
      </w:r>
      <w:r w:rsidRPr="00E956B3">
        <w:rPr>
          <w:rFonts w:ascii="Arial" w:hAnsi="Arial" w:cs="Arial"/>
          <w:sz w:val="18"/>
          <w:szCs w:val="18"/>
          <w:shd w:val="clear" w:color="auto" w:fill="FFFFFF"/>
        </w:rPr>
        <w:t xml:space="preserve"> December </w:t>
      </w:r>
      <w:r w:rsidRPr="00E956B3">
        <w:rPr>
          <w:rFonts w:ascii="Arial" w:hAnsi="Arial" w:cs="Arial"/>
          <w:sz w:val="18"/>
          <w:szCs w:val="18"/>
          <w:shd w:val="clear" w:color="auto" w:fill="FFFFFF"/>
          <w:lang w:val="en-GB"/>
        </w:rPr>
        <w:t>2020</w:t>
      </w:r>
      <w:r w:rsidRPr="00E956B3">
        <w:rPr>
          <w:rFonts w:ascii="Arial" w:hAnsi="Arial" w:cs="Arial"/>
          <w:sz w:val="18"/>
          <w:szCs w:val="18"/>
          <w:shd w:val="clear" w:color="auto" w:fill="FFFFFF"/>
          <w:cs/>
          <w:lang w:val="en-GB"/>
        </w:rPr>
        <w:t>.</w:t>
      </w:r>
    </w:p>
    <w:p w14:paraId="73AC9B26" w14:textId="77777777" w:rsidR="006F01B8" w:rsidRPr="006F01B8" w:rsidRDefault="006F01B8" w:rsidP="00A70669">
      <w:pPr>
        <w:jc w:val="thaiDistribute"/>
        <w:rPr>
          <w:rFonts w:ascii="Arial" w:hAnsi="Arial" w:cstheme="minorBidi"/>
          <w:sz w:val="18"/>
          <w:szCs w:val="18"/>
          <w:shd w:val="clear" w:color="auto" w:fill="FFFFFF"/>
          <w:lang w:val="en-GB"/>
        </w:rPr>
      </w:pPr>
    </w:p>
    <w:p w14:paraId="09FEE74E" w14:textId="77777777" w:rsidR="009765F7" w:rsidRPr="00E956B3" w:rsidRDefault="009765F7" w:rsidP="009765F7">
      <w:pPr>
        <w:jc w:val="thaiDistribute"/>
        <w:rPr>
          <w:rFonts w:ascii="Arial" w:hAnsi="Arial" w:cs="Arial"/>
          <w:sz w:val="18"/>
          <w:szCs w:val="18"/>
          <w:shd w:val="clear" w:color="auto" w:fill="FFFFFF"/>
        </w:rPr>
      </w:pPr>
    </w:p>
    <w:p w14:paraId="12FC43A7" w14:textId="77777777" w:rsidR="009765F7" w:rsidRPr="00E956B3" w:rsidRDefault="009765F7" w:rsidP="009765F7">
      <w:pPr>
        <w:jc w:val="thaiDistribute"/>
        <w:rPr>
          <w:rFonts w:ascii="Arial" w:hAnsi="Arial" w:cs="Angsana New"/>
          <w:sz w:val="18"/>
          <w:szCs w:val="18"/>
          <w:shd w:val="clear" w:color="auto" w:fill="FFFFFF"/>
          <w:cs/>
        </w:rPr>
        <w:sectPr w:rsidR="009765F7" w:rsidRPr="00E956B3" w:rsidSect="00B55DEA">
          <w:headerReference w:type="default" r:id="rId8"/>
          <w:footerReference w:type="default" r:id="rId9"/>
          <w:pgSz w:w="11907" w:h="16840" w:code="9"/>
          <w:pgMar w:top="1440" w:right="720" w:bottom="720" w:left="1728" w:header="706" w:footer="706" w:gutter="0"/>
          <w:pgNumType w:start="12"/>
          <w:cols w:space="720"/>
          <w:docGrid w:linePitch="272"/>
        </w:sectPr>
      </w:pPr>
    </w:p>
    <w:p w14:paraId="0A68FC89" w14:textId="4DBB4CEE" w:rsidR="00A502D3" w:rsidRPr="00E956B3" w:rsidRDefault="00A502D3" w:rsidP="001F495A">
      <w:pPr>
        <w:pStyle w:val="Header"/>
        <w:tabs>
          <w:tab w:val="clear" w:pos="4153"/>
          <w:tab w:val="clear" w:pos="8306"/>
        </w:tabs>
        <w:rPr>
          <w:rFonts w:ascii="Arial" w:hAnsi="Arial" w:cs="Arial"/>
          <w:sz w:val="18"/>
          <w:szCs w:val="18"/>
          <w:shd w:val="clear" w:color="auto" w:fill="FFFFFF"/>
        </w:rPr>
      </w:pPr>
    </w:p>
    <w:tbl>
      <w:tblPr>
        <w:tblW w:w="0" w:type="auto"/>
        <w:tblInd w:w="108" w:type="dxa"/>
        <w:shd w:val="clear" w:color="auto" w:fill="FFA543"/>
        <w:tblLook w:val="04A0" w:firstRow="1" w:lastRow="0" w:firstColumn="1" w:lastColumn="0" w:noHBand="0" w:noVBand="1"/>
      </w:tblPr>
      <w:tblGrid>
        <w:gridCol w:w="13949"/>
      </w:tblGrid>
      <w:tr w:rsidR="00561D6F" w:rsidRPr="00E956B3" w14:paraId="10F8D901" w14:textId="77777777" w:rsidTr="00561D6F">
        <w:trPr>
          <w:trHeight w:val="386"/>
        </w:trPr>
        <w:tc>
          <w:tcPr>
            <w:tcW w:w="13949" w:type="dxa"/>
            <w:shd w:val="clear" w:color="auto" w:fill="FFA543"/>
            <w:vAlign w:val="center"/>
          </w:tcPr>
          <w:p w14:paraId="446FD2DA" w14:textId="77777777" w:rsidR="00561D6F" w:rsidRPr="00E956B3" w:rsidRDefault="00561D6F" w:rsidP="00561D6F">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6</w:t>
            </w:r>
            <w:r w:rsidRPr="00E956B3">
              <w:rPr>
                <w:rFonts w:ascii="Arial" w:eastAsia="Arial Unicode MS" w:hAnsi="Arial" w:cs="Arial"/>
                <w:b/>
                <w:bCs/>
                <w:color w:val="FFFFFF" w:themeColor="background1"/>
                <w:sz w:val="18"/>
                <w:szCs w:val="18"/>
                <w:lang w:val="en-GB"/>
              </w:rPr>
              <w:tab/>
              <w:t>Segment and revenue information</w:t>
            </w:r>
          </w:p>
        </w:tc>
      </w:tr>
    </w:tbl>
    <w:p w14:paraId="2583148A" w14:textId="30B7AFF3" w:rsidR="00561D6F" w:rsidRPr="00E956B3" w:rsidRDefault="00561D6F" w:rsidP="001F495A">
      <w:pPr>
        <w:pStyle w:val="Header"/>
        <w:tabs>
          <w:tab w:val="clear" w:pos="4153"/>
          <w:tab w:val="clear" w:pos="8306"/>
        </w:tabs>
        <w:rPr>
          <w:rFonts w:ascii="Arial" w:hAnsi="Arial" w:cs="Arial"/>
          <w:sz w:val="18"/>
          <w:szCs w:val="18"/>
          <w:shd w:val="clear" w:color="auto" w:fill="FFFFFF"/>
        </w:rPr>
      </w:pPr>
    </w:p>
    <w:p w14:paraId="157BE38C" w14:textId="2A17CFCD" w:rsidR="00B839FF" w:rsidRPr="00E956B3" w:rsidRDefault="00E262A4" w:rsidP="001F495A">
      <w:pPr>
        <w:pStyle w:val="Header"/>
        <w:tabs>
          <w:tab w:val="clear" w:pos="4153"/>
          <w:tab w:val="clear" w:pos="8306"/>
          <w:tab w:val="left" w:pos="567"/>
        </w:tabs>
        <w:jc w:val="thaiDistribute"/>
        <w:rPr>
          <w:rFonts w:ascii="Arial" w:hAnsi="Arial" w:cs="Arial"/>
          <w:sz w:val="18"/>
          <w:szCs w:val="18"/>
          <w:shd w:val="clear" w:color="auto" w:fill="FFFFFF"/>
        </w:rPr>
      </w:pPr>
      <w:r w:rsidRPr="00E956B3">
        <w:rPr>
          <w:rFonts w:ascii="Arial" w:hAnsi="Arial" w:cs="Arial"/>
          <w:spacing w:val="-4"/>
          <w:sz w:val="18"/>
          <w:szCs w:val="18"/>
          <w:shd w:val="clear" w:color="auto" w:fill="FFFFFF"/>
        </w:rPr>
        <w:t xml:space="preserve">The Chief </w:t>
      </w:r>
      <w:r w:rsidR="00D41BC1" w:rsidRPr="00E956B3">
        <w:rPr>
          <w:rFonts w:ascii="Arial" w:hAnsi="Arial" w:cs="Arial"/>
          <w:spacing w:val="-4"/>
          <w:sz w:val="18"/>
          <w:szCs w:val="18"/>
          <w:shd w:val="clear" w:color="auto" w:fill="FFFFFF"/>
        </w:rPr>
        <w:t>Financial Officer</w:t>
      </w:r>
      <w:r w:rsidRPr="00E956B3">
        <w:rPr>
          <w:rFonts w:ascii="Arial" w:hAnsi="Arial" w:cs="Arial"/>
          <w:spacing w:val="-4"/>
          <w:sz w:val="18"/>
          <w:szCs w:val="18"/>
          <w:shd w:val="clear" w:color="auto" w:fill="FFFFFF"/>
        </w:rPr>
        <w:t xml:space="preserve"> identifies reportable segments of its business to examine the Group</w:t>
      </w:r>
      <w:r w:rsidRPr="00E956B3">
        <w:rPr>
          <w:rFonts w:ascii="Arial" w:hAnsi="Arial" w:cs="Arial"/>
          <w:spacing w:val="-4"/>
          <w:sz w:val="18"/>
          <w:szCs w:val="18"/>
          <w:shd w:val="clear" w:color="auto" w:fill="FFFFFF"/>
          <w:cs/>
        </w:rPr>
        <w:t>’</w:t>
      </w:r>
      <w:r w:rsidRPr="00E956B3">
        <w:rPr>
          <w:rFonts w:ascii="Arial" w:hAnsi="Arial" w:cs="Arial"/>
          <w:spacing w:val="-4"/>
          <w:sz w:val="18"/>
          <w:szCs w:val="18"/>
          <w:shd w:val="clear" w:color="auto" w:fill="FFFFFF"/>
        </w:rPr>
        <w:t>s performance by dividend follow the location of revenue</w:t>
      </w:r>
      <w:r w:rsidR="00D41BC1" w:rsidRPr="00E956B3">
        <w:rPr>
          <w:rFonts w:ascii="Arial" w:hAnsi="Arial" w:cs="Arial"/>
          <w:spacing w:val="-4"/>
          <w:sz w:val="18"/>
          <w:szCs w:val="18"/>
          <w:shd w:val="clear" w:color="auto" w:fill="FFFFFF"/>
        </w:rPr>
        <w:t>s</w:t>
      </w:r>
      <w:r w:rsidRPr="00E956B3">
        <w:rPr>
          <w:rFonts w:ascii="Arial" w:hAnsi="Arial" w:cs="Arial"/>
          <w:spacing w:val="-4"/>
          <w:sz w:val="18"/>
          <w:szCs w:val="18"/>
          <w:shd w:val="clear" w:color="auto" w:fill="FFFFFF"/>
        </w:rPr>
        <w:t xml:space="preserve"> as follows the revenue</w:t>
      </w:r>
      <w:r w:rsidRPr="00E956B3">
        <w:rPr>
          <w:rFonts w:ascii="Arial" w:hAnsi="Arial" w:cs="Arial"/>
          <w:sz w:val="18"/>
          <w:szCs w:val="18"/>
          <w:shd w:val="clear" w:color="auto" w:fill="FFFFFF"/>
        </w:rPr>
        <w:t>s from domestic and overseas which include production and trading business</w:t>
      </w:r>
      <w:r w:rsidR="004A3349" w:rsidRPr="00E956B3">
        <w:rPr>
          <w:rFonts w:ascii="Arial" w:hAnsi="Arial" w:cs="Arial"/>
          <w:sz w:val="18"/>
          <w:szCs w:val="18"/>
          <w:shd w:val="clear" w:color="auto" w:fill="FFFFFF"/>
        </w:rPr>
        <w:t>.</w:t>
      </w:r>
    </w:p>
    <w:p w14:paraId="6E8BAFBB" w14:textId="77777777" w:rsidR="004A3349" w:rsidRPr="00E956B3" w:rsidRDefault="004A3349" w:rsidP="001F495A">
      <w:pPr>
        <w:pStyle w:val="Header"/>
        <w:tabs>
          <w:tab w:val="clear" w:pos="4153"/>
          <w:tab w:val="clear" w:pos="8306"/>
          <w:tab w:val="left" w:pos="567"/>
        </w:tabs>
        <w:jc w:val="thaiDistribute"/>
        <w:rPr>
          <w:rFonts w:ascii="Arial" w:hAnsi="Arial" w:cs="Arial"/>
          <w:sz w:val="18"/>
          <w:szCs w:val="18"/>
          <w:shd w:val="clear" w:color="auto" w:fill="FFFFFF"/>
        </w:rPr>
      </w:pPr>
    </w:p>
    <w:tbl>
      <w:tblPr>
        <w:tblW w:w="13950" w:type="dxa"/>
        <w:tblInd w:w="108" w:type="dxa"/>
        <w:tblLayout w:type="fixed"/>
        <w:tblLook w:val="0000" w:firstRow="0" w:lastRow="0" w:firstColumn="0" w:lastColumn="0" w:noHBand="0" w:noVBand="0"/>
      </w:tblPr>
      <w:tblGrid>
        <w:gridCol w:w="5760"/>
        <w:gridCol w:w="1350"/>
        <w:gridCol w:w="1403"/>
        <w:gridCol w:w="9"/>
        <w:gridCol w:w="6"/>
        <w:gridCol w:w="1350"/>
        <w:gridCol w:w="1335"/>
        <w:gridCol w:w="9"/>
        <w:gridCol w:w="6"/>
        <w:gridCol w:w="1362"/>
        <w:gridCol w:w="1360"/>
      </w:tblGrid>
      <w:tr w:rsidR="00E9439D" w:rsidRPr="00E956B3" w14:paraId="6FF4DF0E" w14:textId="77777777" w:rsidTr="00451D08">
        <w:tc>
          <w:tcPr>
            <w:tcW w:w="5760" w:type="dxa"/>
            <w:vAlign w:val="bottom"/>
          </w:tcPr>
          <w:p w14:paraId="5A6D42FD" w14:textId="77777777" w:rsidR="00E9439D" w:rsidRPr="00E956B3" w:rsidRDefault="00E9439D" w:rsidP="00451D08">
            <w:pPr>
              <w:ind w:left="-107"/>
              <w:rPr>
                <w:rFonts w:ascii="Arial" w:hAnsi="Arial" w:cs="Arial"/>
                <w:sz w:val="18"/>
                <w:szCs w:val="18"/>
              </w:rPr>
            </w:pPr>
          </w:p>
        </w:tc>
        <w:tc>
          <w:tcPr>
            <w:tcW w:w="8190" w:type="dxa"/>
            <w:gridSpan w:val="10"/>
            <w:tcBorders>
              <w:top w:val="single" w:sz="4" w:space="0" w:color="auto"/>
              <w:bottom w:val="single" w:sz="4" w:space="0" w:color="auto"/>
            </w:tcBorders>
            <w:vAlign w:val="bottom"/>
          </w:tcPr>
          <w:p w14:paraId="2CAFD115" w14:textId="77777777" w:rsidR="00E9439D" w:rsidRPr="00E956B3" w:rsidRDefault="00E9439D" w:rsidP="00451D08">
            <w:pPr>
              <w:ind w:right="-72" w:hanging="14"/>
              <w:jc w:val="center"/>
              <w:rPr>
                <w:rFonts w:ascii="Arial" w:hAnsi="Arial" w:cs="Arial"/>
                <w:b/>
                <w:bCs/>
                <w:sz w:val="18"/>
                <w:szCs w:val="18"/>
              </w:rPr>
            </w:pPr>
            <w:r w:rsidRPr="00E956B3">
              <w:rPr>
                <w:rFonts w:ascii="Arial" w:hAnsi="Arial" w:cs="Arial"/>
                <w:b/>
                <w:bCs/>
                <w:sz w:val="18"/>
                <w:szCs w:val="18"/>
                <w:lang w:val="en-GB"/>
              </w:rPr>
              <w:t>Consolidated financial information</w:t>
            </w:r>
          </w:p>
        </w:tc>
      </w:tr>
      <w:tr w:rsidR="00E9439D" w:rsidRPr="00E956B3" w14:paraId="761E880C" w14:textId="77777777" w:rsidTr="00451D08">
        <w:tc>
          <w:tcPr>
            <w:tcW w:w="5760" w:type="dxa"/>
            <w:vAlign w:val="bottom"/>
          </w:tcPr>
          <w:p w14:paraId="201E006B" w14:textId="77777777" w:rsidR="00E9439D" w:rsidRPr="00E956B3" w:rsidRDefault="00E9439D" w:rsidP="00451D08">
            <w:pPr>
              <w:ind w:left="-107"/>
              <w:rPr>
                <w:rFonts w:ascii="Arial" w:hAnsi="Arial" w:cs="Arial"/>
                <w:sz w:val="18"/>
                <w:szCs w:val="18"/>
              </w:rPr>
            </w:pPr>
          </w:p>
        </w:tc>
        <w:tc>
          <w:tcPr>
            <w:tcW w:w="2753" w:type="dxa"/>
            <w:gridSpan w:val="2"/>
            <w:tcBorders>
              <w:top w:val="single" w:sz="4" w:space="0" w:color="auto"/>
              <w:bottom w:val="single" w:sz="4" w:space="0" w:color="auto"/>
            </w:tcBorders>
            <w:vAlign w:val="bottom"/>
          </w:tcPr>
          <w:p w14:paraId="3A02C4BD" w14:textId="77777777" w:rsidR="00E9439D" w:rsidRPr="00E956B3" w:rsidRDefault="00E9439D" w:rsidP="00451D08">
            <w:pPr>
              <w:ind w:right="-72"/>
              <w:jc w:val="center"/>
              <w:rPr>
                <w:rFonts w:ascii="Arial" w:hAnsi="Arial" w:cs="Arial"/>
                <w:b/>
                <w:bCs/>
                <w:sz w:val="18"/>
                <w:szCs w:val="18"/>
              </w:rPr>
            </w:pPr>
            <w:r w:rsidRPr="00E956B3">
              <w:rPr>
                <w:rFonts w:ascii="Arial" w:hAnsi="Arial" w:cs="Arial"/>
                <w:b/>
                <w:bCs/>
                <w:sz w:val="18"/>
                <w:szCs w:val="18"/>
              </w:rPr>
              <w:t>Domestic revenues</w:t>
            </w:r>
          </w:p>
        </w:tc>
        <w:tc>
          <w:tcPr>
            <w:tcW w:w="2700" w:type="dxa"/>
            <w:gridSpan w:val="4"/>
            <w:tcBorders>
              <w:top w:val="single" w:sz="4" w:space="0" w:color="auto"/>
              <w:bottom w:val="single" w:sz="4" w:space="0" w:color="auto"/>
            </w:tcBorders>
            <w:vAlign w:val="bottom"/>
          </w:tcPr>
          <w:p w14:paraId="17426586" w14:textId="77777777" w:rsidR="00E9439D" w:rsidRPr="00E956B3" w:rsidRDefault="00E9439D" w:rsidP="00451D08">
            <w:pPr>
              <w:ind w:right="-72"/>
              <w:jc w:val="center"/>
              <w:rPr>
                <w:rFonts w:ascii="Arial" w:hAnsi="Arial" w:cs="Arial"/>
                <w:b/>
                <w:bCs/>
                <w:sz w:val="18"/>
                <w:szCs w:val="18"/>
                <w:lang w:val="en-GB"/>
              </w:rPr>
            </w:pPr>
            <w:r w:rsidRPr="00E956B3">
              <w:rPr>
                <w:rFonts w:ascii="Arial" w:hAnsi="Arial" w:cs="Arial"/>
                <w:b/>
                <w:bCs/>
                <w:sz w:val="18"/>
                <w:szCs w:val="18"/>
                <w:lang w:val="en-GB"/>
              </w:rPr>
              <w:t xml:space="preserve">Overseas revenues </w:t>
            </w:r>
          </w:p>
        </w:tc>
        <w:tc>
          <w:tcPr>
            <w:tcW w:w="2737" w:type="dxa"/>
            <w:gridSpan w:val="4"/>
            <w:tcBorders>
              <w:top w:val="single" w:sz="4" w:space="0" w:color="auto"/>
            </w:tcBorders>
            <w:vAlign w:val="bottom"/>
          </w:tcPr>
          <w:p w14:paraId="693D7781" w14:textId="77777777" w:rsidR="00E9439D" w:rsidRPr="00E956B3" w:rsidRDefault="00E9439D" w:rsidP="00451D08">
            <w:pPr>
              <w:ind w:right="-72" w:hanging="14"/>
              <w:jc w:val="center"/>
              <w:rPr>
                <w:rFonts w:ascii="Arial" w:hAnsi="Arial" w:cs="Arial"/>
                <w:b/>
                <w:bCs/>
                <w:sz w:val="18"/>
                <w:szCs w:val="18"/>
              </w:rPr>
            </w:pPr>
          </w:p>
        </w:tc>
      </w:tr>
      <w:tr w:rsidR="00E9439D" w:rsidRPr="00E956B3" w14:paraId="269029F5" w14:textId="77777777" w:rsidTr="00451D08">
        <w:tc>
          <w:tcPr>
            <w:tcW w:w="5760" w:type="dxa"/>
            <w:vAlign w:val="bottom"/>
          </w:tcPr>
          <w:p w14:paraId="0C561BB0" w14:textId="77777777" w:rsidR="00E9439D" w:rsidRPr="00E956B3" w:rsidRDefault="00E9439D" w:rsidP="00451D08">
            <w:pPr>
              <w:ind w:left="-107"/>
              <w:rPr>
                <w:rFonts w:ascii="Arial" w:hAnsi="Arial" w:cs="Arial"/>
                <w:sz w:val="18"/>
                <w:szCs w:val="18"/>
              </w:rPr>
            </w:pPr>
          </w:p>
        </w:tc>
        <w:tc>
          <w:tcPr>
            <w:tcW w:w="2762" w:type="dxa"/>
            <w:gridSpan w:val="3"/>
            <w:tcBorders>
              <w:top w:val="single" w:sz="4" w:space="0" w:color="auto"/>
              <w:bottom w:val="single" w:sz="4" w:space="0" w:color="auto"/>
            </w:tcBorders>
            <w:vAlign w:val="bottom"/>
          </w:tcPr>
          <w:p w14:paraId="5E70F4FE" w14:textId="77777777" w:rsidR="00E9439D" w:rsidRPr="00E956B3" w:rsidRDefault="00E9439D" w:rsidP="00451D08">
            <w:pPr>
              <w:ind w:right="-72"/>
              <w:jc w:val="center"/>
              <w:rPr>
                <w:rFonts w:ascii="Arial" w:hAnsi="Arial" w:cs="Arial"/>
                <w:b/>
                <w:bCs/>
                <w:sz w:val="18"/>
                <w:szCs w:val="18"/>
                <w:cs/>
                <w:lang w:val="en-GB"/>
              </w:rPr>
            </w:pPr>
            <w:r w:rsidRPr="00E956B3">
              <w:rPr>
                <w:rFonts w:ascii="Arial" w:hAnsi="Arial" w:cs="Arial"/>
                <w:b/>
                <w:bCs/>
                <w:sz w:val="18"/>
                <w:szCs w:val="18"/>
              </w:rPr>
              <w:t>Production and trading</w:t>
            </w:r>
          </w:p>
        </w:tc>
        <w:tc>
          <w:tcPr>
            <w:tcW w:w="2700" w:type="dxa"/>
            <w:gridSpan w:val="4"/>
            <w:tcBorders>
              <w:top w:val="single" w:sz="4" w:space="0" w:color="auto"/>
              <w:bottom w:val="single" w:sz="4" w:space="0" w:color="auto"/>
            </w:tcBorders>
            <w:vAlign w:val="bottom"/>
          </w:tcPr>
          <w:p w14:paraId="2E73AE1C" w14:textId="77777777" w:rsidR="00E9439D" w:rsidRPr="00E956B3" w:rsidRDefault="00E9439D" w:rsidP="00451D08">
            <w:pPr>
              <w:ind w:right="-72"/>
              <w:jc w:val="center"/>
              <w:rPr>
                <w:rFonts w:ascii="Arial" w:hAnsi="Arial" w:cs="Arial"/>
                <w:b/>
                <w:bCs/>
                <w:sz w:val="18"/>
                <w:szCs w:val="18"/>
                <w:cs/>
                <w:lang w:val="en-GB"/>
              </w:rPr>
            </w:pPr>
            <w:r w:rsidRPr="00E956B3">
              <w:rPr>
                <w:rFonts w:ascii="Arial" w:hAnsi="Arial" w:cs="Arial"/>
                <w:b/>
                <w:bCs/>
                <w:sz w:val="18"/>
                <w:szCs w:val="18"/>
              </w:rPr>
              <w:t>Production and trading</w:t>
            </w:r>
          </w:p>
        </w:tc>
        <w:tc>
          <w:tcPr>
            <w:tcW w:w="2728" w:type="dxa"/>
            <w:gridSpan w:val="3"/>
            <w:tcBorders>
              <w:bottom w:val="single" w:sz="4" w:space="0" w:color="auto"/>
            </w:tcBorders>
            <w:vAlign w:val="bottom"/>
          </w:tcPr>
          <w:p w14:paraId="26EB28FD" w14:textId="77777777" w:rsidR="00E9439D" w:rsidRPr="00E956B3" w:rsidRDefault="00E9439D" w:rsidP="00451D08">
            <w:pPr>
              <w:ind w:right="-72" w:hanging="14"/>
              <w:jc w:val="center"/>
              <w:rPr>
                <w:rFonts w:ascii="Arial" w:hAnsi="Arial" w:cs="Arial"/>
                <w:b/>
                <w:bCs/>
                <w:sz w:val="18"/>
                <w:szCs w:val="18"/>
                <w:cs/>
              </w:rPr>
            </w:pPr>
            <w:r w:rsidRPr="00E956B3">
              <w:rPr>
                <w:rFonts w:ascii="Arial" w:hAnsi="Arial" w:cs="Arial"/>
                <w:b/>
                <w:bCs/>
                <w:sz w:val="18"/>
                <w:szCs w:val="18"/>
              </w:rPr>
              <w:t>Total</w:t>
            </w:r>
          </w:p>
        </w:tc>
      </w:tr>
      <w:tr w:rsidR="00E9439D" w:rsidRPr="00E956B3" w14:paraId="18CB915B" w14:textId="77777777" w:rsidTr="00451D08">
        <w:tc>
          <w:tcPr>
            <w:tcW w:w="5760" w:type="dxa"/>
            <w:vAlign w:val="bottom"/>
          </w:tcPr>
          <w:p w14:paraId="03A670C0" w14:textId="70F2699B" w:rsidR="00E9439D" w:rsidRPr="00E956B3" w:rsidRDefault="00E9439D" w:rsidP="00E9439D">
            <w:pPr>
              <w:ind w:left="-107" w:right="-216"/>
              <w:rPr>
                <w:rFonts w:ascii="Arial" w:hAnsi="Arial" w:cs="Arial"/>
                <w:b/>
                <w:bCs/>
                <w:sz w:val="18"/>
                <w:szCs w:val="18"/>
              </w:rPr>
            </w:pPr>
            <w:r w:rsidRPr="00E956B3">
              <w:rPr>
                <w:rFonts w:ascii="Arial" w:hAnsi="Arial" w:cs="Arial"/>
                <w:b/>
                <w:bCs/>
                <w:sz w:val="18"/>
                <w:szCs w:val="18"/>
              </w:rPr>
              <w:t xml:space="preserve">For the </w:t>
            </w:r>
            <w:r w:rsidRPr="00E956B3">
              <w:rPr>
                <w:rFonts w:ascii="Arial" w:hAnsi="Arial" w:cs="Arial"/>
                <w:b/>
                <w:bCs/>
                <w:sz w:val="18"/>
                <w:szCs w:val="18"/>
                <w:lang w:val="en-GB"/>
              </w:rPr>
              <w:t>nine</w:t>
            </w:r>
            <w:r w:rsidRPr="00E956B3">
              <w:rPr>
                <w:rFonts w:ascii="Arial" w:hAnsi="Arial" w:cs="Arial"/>
                <w:b/>
                <w:bCs/>
                <w:sz w:val="18"/>
                <w:szCs w:val="18"/>
                <w:cs/>
                <w:lang w:val="en-GB"/>
              </w:rPr>
              <w:t>-</w:t>
            </w:r>
            <w:r w:rsidRPr="00E956B3">
              <w:rPr>
                <w:rFonts w:ascii="Arial" w:hAnsi="Arial" w:cs="Arial"/>
                <w:b/>
                <w:bCs/>
                <w:sz w:val="18"/>
                <w:szCs w:val="18"/>
                <w:lang w:val="en-GB"/>
              </w:rPr>
              <w:t xml:space="preserve">month </w:t>
            </w:r>
            <w:r w:rsidRPr="00E956B3">
              <w:rPr>
                <w:rFonts w:ascii="Arial" w:hAnsi="Arial" w:cs="Arial"/>
                <w:b/>
                <w:bCs/>
                <w:sz w:val="18"/>
                <w:szCs w:val="18"/>
              </w:rPr>
              <w:t>period ended</w:t>
            </w:r>
          </w:p>
        </w:tc>
        <w:tc>
          <w:tcPr>
            <w:tcW w:w="1350" w:type="dxa"/>
            <w:tcBorders>
              <w:top w:val="single" w:sz="4" w:space="0" w:color="auto"/>
            </w:tcBorders>
          </w:tcPr>
          <w:p w14:paraId="234039F0" w14:textId="4CF0FFFC" w:rsidR="00E9439D" w:rsidRPr="00E956B3" w:rsidRDefault="00E9439D" w:rsidP="00E9439D">
            <w:pPr>
              <w:ind w:right="-72"/>
              <w:jc w:val="right"/>
              <w:rPr>
                <w:rFonts w:ascii="Arial" w:hAnsi="Arial" w:cs="Arial"/>
                <w:b/>
                <w:bCs/>
                <w:color w:val="000000" w:themeColor="text1"/>
                <w:sz w:val="18"/>
                <w:szCs w:val="18"/>
                <w:shd w:val="clear" w:color="auto" w:fill="FFFFFF"/>
                <w:lang w:val="en-GB"/>
              </w:rPr>
            </w:pPr>
            <w:r w:rsidRPr="00E956B3">
              <w:rPr>
                <w:rFonts w:ascii="Arial" w:hAnsi="Arial" w:cs="Arial"/>
                <w:b/>
                <w:bCs/>
                <w:color w:val="000000" w:themeColor="text1"/>
                <w:sz w:val="18"/>
                <w:szCs w:val="18"/>
                <w:shd w:val="clear" w:color="auto" w:fill="FFFFFF"/>
                <w:lang w:val="en-GB"/>
              </w:rPr>
              <w:t>30 September</w:t>
            </w:r>
          </w:p>
        </w:tc>
        <w:tc>
          <w:tcPr>
            <w:tcW w:w="1418" w:type="dxa"/>
            <w:gridSpan w:val="3"/>
            <w:tcBorders>
              <w:top w:val="single" w:sz="4" w:space="0" w:color="auto"/>
            </w:tcBorders>
          </w:tcPr>
          <w:p w14:paraId="71FB6AE6" w14:textId="7D3B8CC3" w:rsidR="00E9439D" w:rsidRPr="00E956B3" w:rsidRDefault="00E9439D" w:rsidP="00E9439D">
            <w:pPr>
              <w:ind w:right="-72"/>
              <w:jc w:val="right"/>
              <w:rPr>
                <w:rFonts w:ascii="Arial" w:hAnsi="Arial" w:cs="Arial"/>
                <w:color w:val="000000" w:themeColor="text1"/>
                <w:sz w:val="18"/>
                <w:szCs w:val="18"/>
              </w:rPr>
            </w:pPr>
            <w:r w:rsidRPr="00E956B3">
              <w:rPr>
                <w:rFonts w:ascii="Arial" w:hAnsi="Arial" w:cs="Arial"/>
                <w:b/>
                <w:bCs/>
                <w:color w:val="000000" w:themeColor="text1"/>
                <w:sz w:val="18"/>
                <w:szCs w:val="18"/>
                <w:shd w:val="clear" w:color="auto" w:fill="FFFFFF"/>
                <w:lang w:val="en-GB"/>
              </w:rPr>
              <w:t>30 September</w:t>
            </w:r>
          </w:p>
        </w:tc>
        <w:tc>
          <w:tcPr>
            <w:tcW w:w="1350" w:type="dxa"/>
            <w:tcBorders>
              <w:top w:val="single" w:sz="4" w:space="0" w:color="auto"/>
            </w:tcBorders>
          </w:tcPr>
          <w:p w14:paraId="5540FB08" w14:textId="7C2BD669" w:rsidR="00E9439D" w:rsidRPr="00E956B3" w:rsidRDefault="00E9439D" w:rsidP="00E9439D">
            <w:pPr>
              <w:ind w:left="-65" w:right="-72"/>
              <w:jc w:val="right"/>
              <w:rPr>
                <w:rFonts w:ascii="Arial" w:hAnsi="Arial" w:cs="Arial"/>
                <w:color w:val="000000" w:themeColor="text1"/>
                <w:spacing w:val="-6"/>
                <w:sz w:val="18"/>
                <w:szCs w:val="18"/>
              </w:rPr>
            </w:pPr>
            <w:r w:rsidRPr="00E956B3">
              <w:rPr>
                <w:rFonts w:ascii="Arial" w:hAnsi="Arial" w:cs="Arial"/>
                <w:b/>
                <w:bCs/>
                <w:color w:val="000000" w:themeColor="text1"/>
                <w:sz w:val="18"/>
                <w:szCs w:val="18"/>
                <w:shd w:val="clear" w:color="auto" w:fill="FFFFFF"/>
                <w:lang w:val="en-GB"/>
              </w:rPr>
              <w:t>30 September</w:t>
            </w:r>
          </w:p>
        </w:tc>
        <w:tc>
          <w:tcPr>
            <w:tcW w:w="1350" w:type="dxa"/>
            <w:gridSpan w:val="3"/>
            <w:tcBorders>
              <w:top w:val="single" w:sz="4" w:space="0" w:color="auto"/>
            </w:tcBorders>
          </w:tcPr>
          <w:p w14:paraId="38EB36F3" w14:textId="3F3A2A4D" w:rsidR="00E9439D" w:rsidRPr="00E956B3" w:rsidRDefault="00E9439D" w:rsidP="00E9439D">
            <w:pPr>
              <w:ind w:left="-65" w:right="-72"/>
              <w:jc w:val="right"/>
              <w:rPr>
                <w:rFonts w:ascii="Arial" w:hAnsi="Arial" w:cs="Arial"/>
                <w:color w:val="000000" w:themeColor="text1"/>
                <w:spacing w:val="-6"/>
                <w:sz w:val="18"/>
                <w:szCs w:val="18"/>
              </w:rPr>
            </w:pPr>
            <w:r w:rsidRPr="00E956B3">
              <w:rPr>
                <w:rFonts w:ascii="Arial" w:hAnsi="Arial" w:cs="Arial"/>
                <w:b/>
                <w:bCs/>
                <w:color w:val="000000" w:themeColor="text1"/>
                <w:sz w:val="18"/>
                <w:szCs w:val="18"/>
                <w:shd w:val="clear" w:color="auto" w:fill="FFFFFF"/>
                <w:lang w:val="en-GB"/>
              </w:rPr>
              <w:t>30 September</w:t>
            </w:r>
          </w:p>
        </w:tc>
        <w:tc>
          <w:tcPr>
            <w:tcW w:w="1362" w:type="dxa"/>
            <w:tcBorders>
              <w:top w:val="single" w:sz="4" w:space="0" w:color="auto"/>
            </w:tcBorders>
          </w:tcPr>
          <w:p w14:paraId="32A7E856" w14:textId="7DC5C9F7" w:rsidR="00E9439D" w:rsidRPr="00E956B3" w:rsidRDefault="00E9439D" w:rsidP="00E9439D">
            <w:pPr>
              <w:ind w:right="-72"/>
              <w:jc w:val="right"/>
              <w:rPr>
                <w:rFonts w:ascii="Arial" w:hAnsi="Arial" w:cs="Arial"/>
                <w:color w:val="000000" w:themeColor="text1"/>
                <w:sz w:val="18"/>
                <w:szCs w:val="18"/>
              </w:rPr>
            </w:pPr>
            <w:r w:rsidRPr="00E956B3">
              <w:rPr>
                <w:rFonts w:ascii="Arial" w:hAnsi="Arial" w:cs="Arial"/>
                <w:b/>
                <w:bCs/>
                <w:color w:val="000000" w:themeColor="text1"/>
                <w:sz w:val="18"/>
                <w:szCs w:val="18"/>
                <w:shd w:val="clear" w:color="auto" w:fill="FFFFFF"/>
                <w:lang w:val="en-GB"/>
              </w:rPr>
              <w:t>30 September</w:t>
            </w:r>
          </w:p>
        </w:tc>
        <w:tc>
          <w:tcPr>
            <w:tcW w:w="1360" w:type="dxa"/>
            <w:tcBorders>
              <w:top w:val="single" w:sz="4" w:space="0" w:color="auto"/>
            </w:tcBorders>
          </w:tcPr>
          <w:p w14:paraId="6E88FFD5" w14:textId="224A4F82" w:rsidR="00E9439D" w:rsidRPr="00E956B3" w:rsidRDefault="00E9439D" w:rsidP="00E9439D">
            <w:pPr>
              <w:ind w:right="-72"/>
              <w:jc w:val="right"/>
              <w:rPr>
                <w:rFonts w:ascii="Arial" w:hAnsi="Arial" w:cs="Arial"/>
                <w:color w:val="000000" w:themeColor="text1"/>
                <w:sz w:val="18"/>
                <w:szCs w:val="18"/>
              </w:rPr>
            </w:pPr>
            <w:r w:rsidRPr="00E956B3">
              <w:rPr>
                <w:rFonts w:ascii="Arial" w:hAnsi="Arial" w:cs="Arial"/>
                <w:b/>
                <w:bCs/>
                <w:color w:val="000000" w:themeColor="text1"/>
                <w:sz w:val="18"/>
                <w:szCs w:val="18"/>
                <w:shd w:val="clear" w:color="auto" w:fill="FFFFFF"/>
                <w:lang w:val="en-GB"/>
              </w:rPr>
              <w:t>30 September</w:t>
            </w:r>
          </w:p>
        </w:tc>
      </w:tr>
      <w:tr w:rsidR="00E9439D" w:rsidRPr="00E956B3" w14:paraId="68975EA6" w14:textId="77777777" w:rsidTr="00451D08">
        <w:tc>
          <w:tcPr>
            <w:tcW w:w="5760" w:type="dxa"/>
            <w:vAlign w:val="bottom"/>
          </w:tcPr>
          <w:p w14:paraId="54941704" w14:textId="77777777" w:rsidR="00E9439D" w:rsidRPr="00E956B3" w:rsidRDefault="00E9439D" w:rsidP="00E9439D">
            <w:pPr>
              <w:ind w:left="-107"/>
              <w:rPr>
                <w:rFonts w:ascii="Arial" w:hAnsi="Arial" w:cs="Arial"/>
                <w:sz w:val="18"/>
                <w:szCs w:val="18"/>
              </w:rPr>
            </w:pPr>
          </w:p>
        </w:tc>
        <w:tc>
          <w:tcPr>
            <w:tcW w:w="1350" w:type="dxa"/>
            <w:vAlign w:val="bottom"/>
          </w:tcPr>
          <w:p w14:paraId="5043CED1" w14:textId="1392C764" w:rsidR="00E9439D" w:rsidRPr="00E956B3" w:rsidRDefault="00E9439D" w:rsidP="00E9439D">
            <w:pPr>
              <w:ind w:right="-72"/>
              <w:jc w:val="right"/>
              <w:rPr>
                <w:rFonts w:ascii="Arial" w:hAnsi="Arial" w:cs="Arial"/>
                <w:b/>
                <w:bCs/>
                <w:color w:val="000000" w:themeColor="text1"/>
                <w:sz w:val="18"/>
                <w:szCs w:val="18"/>
                <w:shd w:val="clear" w:color="auto" w:fill="FFFFFF"/>
              </w:rPr>
            </w:pPr>
            <w:r w:rsidRPr="00E956B3">
              <w:rPr>
                <w:rFonts w:ascii="Arial" w:hAnsi="Arial" w:cs="Arial"/>
                <w:b/>
                <w:bCs/>
                <w:color w:val="000000" w:themeColor="text1"/>
                <w:sz w:val="18"/>
                <w:szCs w:val="18"/>
                <w:shd w:val="clear" w:color="auto" w:fill="FFFFFF"/>
                <w:lang w:val="en-GB"/>
              </w:rPr>
              <w:t>2021</w:t>
            </w:r>
          </w:p>
        </w:tc>
        <w:tc>
          <w:tcPr>
            <w:tcW w:w="1418" w:type="dxa"/>
            <w:gridSpan w:val="3"/>
            <w:vAlign w:val="bottom"/>
          </w:tcPr>
          <w:p w14:paraId="54620403" w14:textId="77777777" w:rsidR="00E9439D" w:rsidRPr="00E956B3" w:rsidRDefault="00E9439D" w:rsidP="00E9439D">
            <w:pPr>
              <w:ind w:right="-72"/>
              <w:jc w:val="right"/>
              <w:rPr>
                <w:rFonts w:ascii="Arial" w:hAnsi="Arial" w:cs="Arial"/>
                <w:b/>
                <w:bCs/>
                <w:color w:val="000000" w:themeColor="text1"/>
                <w:sz w:val="18"/>
                <w:szCs w:val="18"/>
                <w:shd w:val="clear" w:color="auto" w:fill="FFFFFF"/>
              </w:rPr>
            </w:pPr>
            <w:r w:rsidRPr="00E956B3">
              <w:rPr>
                <w:rFonts w:ascii="Arial" w:hAnsi="Arial" w:cs="Arial"/>
                <w:b/>
                <w:bCs/>
                <w:color w:val="000000" w:themeColor="text1"/>
                <w:sz w:val="18"/>
                <w:szCs w:val="18"/>
                <w:shd w:val="clear" w:color="auto" w:fill="FFFFFF"/>
                <w:lang w:val="en-GB"/>
              </w:rPr>
              <w:t>2020</w:t>
            </w:r>
          </w:p>
        </w:tc>
        <w:tc>
          <w:tcPr>
            <w:tcW w:w="1350" w:type="dxa"/>
            <w:vAlign w:val="bottom"/>
          </w:tcPr>
          <w:p w14:paraId="4F40C9FF" w14:textId="77777777" w:rsidR="00E9439D" w:rsidRPr="00E956B3" w:rsidRDefault="00E9439D" w:rsidP="00E9439D">
            <w:pPr>
              <w:ind w:right="-72"/>
              <w:jc w:val="right"/>
              <w:rPr>
                <w:rFonts w:ascii="Arial" w:hAnsi="Arial" w:cs="Arial"/>
                <w:b/>
                <w:bCs/>
                <w:color w:val="000000" w:themeColor="text1"/>
                <w:sz w:val="18"/>
                <w:szCs w:val="18"/>
                <w:shd w:val="clear" w:color="auto" w:fill="FFFFFF"/>
              </w:rPr>
            </w:pPr>
            <w:r w:rsidRPr="00E956B3">
              <w:rPr>
                <w:rFonts w:ascii="Arial" w:hAnsi="Arial" w:cs="Arial"/>
                <w:b/>
                <w:bCs/>
                <w:color w:val="000000" w:themeColor="text1"/>
                <w:sz w:val="18"/>
                <w:szCs w:val="18"/>
                <w:shd w:val="clear" w:color="auto" w:fill="FFFFFF"/>
                <w:lang w:val="en-GB"/>
              </w:rPr>
              <w:t>2021</w:t>
            </w:r>
          </w:p>
        </w:tc>
        <w:tc>
          <w:tcPr>
            <w:tcW w:w="1350" w:type="dxa"/>
            <w:gridSpan w:val="3"/>
            <w:vAlign w:val="bottom"/>
          </w:tcPr>
          <w:p w14:paraId="03920C7D" w14:textId="77777777" w:rsidR="00E9439D" w:rsidRPr="00E956B3" w:rsidRDefault="00E9439D" w:rsidP="00E9439D">
            <w:pPr>
              <w:ind w:right="-72"/>
              <w:jc w:val="right"/>
              <w:rPr>
                <w:rFonts w:ascii="Arial" w:hAnsi="Arial" w:cs="Arial"/>
                <w:b/>
                <w:bCs/>
                <w:color w:val="000000" w:themeColor="text1"/>
                <w:sz w:val="18"/>
                <w:szCs w:val="18"/>
                <w:shd w:val="clear" w:color="auto" w:fill="FFFFFF"/>
              </w:rPr>
            </w:pPr>
            <w:r w:rsidRPr="00E956B3">
              <w:rPr>
                <w:rFonts w:ascii="Arial" w:hAnsi="Arial" w:cs="Arial"/>
                <w:b/>
                <w:bCs/>
                <w:color w:val="000000" w:themeColor="text1"/>
                <w:sz w:val="18"/>
                <w:szCs w:val="18"/>
                <w:shd w:val="clear" w:color="auto" w:fill="FFFFFF"/>
                <w:lang w:val="en-GB"/>
              </w:rPr>
              <w:t>2020</w:t>
            </w:r>
          </w:p>
        </w:tc>
        <w:tc>
          <w:tcPr>
            <w:tcW w:w="1362" w:type="dxa"/>
            <w:vAlign w:val="bottom"/>
          </w:tcPr>
          <w:p w14:paraId="14F5CA84" w14:textId="77777777" w:rsidR="00E9439D" w:rsidRPr="00E956B3" w:rsidRDefault="00E9439D" w:rsidP="00E9439D">
            <w:pPr>
              <w:ind w:right="-72"/>
              <w:jc w:val="right"/>
              <w:rPr>
                <w:rFonts w:ascii="Arial" w:hAnsi="Arial" w:cs="Arial"/>
                <w:b/>
                <w:bCs/>
                <w:color w:val="000000" w:themeColor="text1"/>
                <w:sz w:val="18"/>
                <w:szCs w:val="18"/>
                <w:shd w:val="clear" w:color="auto" w:fill="FFFFFF"/>
              </w:rPr>
            </w:pPr>
            <w:r w:rsidRPr="00E956B3">
              <w:rPr>
                <w:rFonts w:ascii="Arial" w:hAnsi="Arial" w:cs="Arial"/>
                <w:b/>
                <w:bCs/>
                <w:color w:val="000000" w:themeColor="text1"/>
                <w:sz w:val="18"/>
                <w:szCs w:val="18"/>
                <w:shd w:val="clear" w:color="auto" w:fill="FFFFFF"/>
                <w:lang w:val="en-GB"/>
              </w:rPr>
              <w:t>2021</w:t>
            </w:r>
          </w:p>
        </w:tc>
        <w:tc>
          <w:tcPr>
            <w:tcW w:w="1360" w:type="dxa"/>
            <w:vAlign w:val="bottom"/>
          </w:tcPr>
          <w:p w14:paraId="3466D8C9" w14:textId="77777777" w:rsidR="00E9439D" w:rsidRPr="00E956B3" w:rsidRDefault="00E9439D" w:rsidP="00E9439D">
            <w:pPr>
              <w:ind w:right="-72"/>
              <w:jc w:val="right"/>
              <w:rPr>
                <w:rFonts w:ascii="Arial" w:hAnsi="Arial" w:cs="Arial"/>
                <w:b/>
                <w:bCs/>
                <w:color w:val="000000" w:themeColor="text1"/>
                <w:sz w:val="18"/>
                <w:szCs w:val="18"/>
                <w:shd w:val="clear" w:color="auto" w:fill="FFFFFF"/>
              </w:rPr>
            </w:pPr>
            <w:r w:rsidRPr="00E956B3">
              <w:rPr>
                <w:rFonts w:ascii="Arial" w:hAnsi="Arial" w:cs="Arial"/>
                <w:b/>
                <w:bCs/>
                <w:color w:val="000000" w:themeColor="text1"/>
                <w:sz w:val="18"/>
                <w:szCs w:val="18"/>
                <w:shd w:val="clear" w:color="auto" w:fill="FFFFFF"/>
                <w:lang w:val="en-GB"/>
              </w:rPr>
              <w:t>2020</w:t>
            </w:r>
          </w:p>
        </w:tc>
      </w:tr>
      <w:tr w:rsidR="00E9439D" w:rsidRPr="00E956B3" w14:paraId="3CD03DE9" w14:textId="77777777" w:rsidTr="00451D08">
        <w:tc>
          <w:tcPr>
            <w:tcW w:w="5760" w:type="dxa"/>
            <w:vAlign w:val="bottom"/>
          </w:tcPr>
          <w:p w14:paraId="1216F906" w14:textId="77777777" w:rsidR="00E9439D" w:rsidRPr="00E956B3" w:rsidRDefault="00E9439D" w:rsidP="00E9439D">
            <w:pPr>
              <w:ind w:left="-107"/>
              <w:rPr>
                <w:rFonts w:ascii="Arial" w:hAnsi="Arial" w:cs="Arial"/>
                <w:sz w:val="18"/>
                <w:szCs w:val="18"/>
              </w:rPr>
            </w:pPr>
          </w:p>
        </w:tc>
        <w:tc>
          <w:tcPr>
            <w:tcW w:w="1350" w:type="dxa"/>
            <w:tcBorders>
              <w:bottom w:val="single" w:sz="4" w:space="0" w:color="auto"/>
            </w:tcBorders>
            <w:vAlign w:val="bottom"/>
          </w:tcPr>
          <w:p w14:paraId="165C122E" w14:textId="4A0AD31E" w:rsidR="00E9439D" w:rsidRPr="00E956B3" w:rsidRDefault="00E9439D" w:rsidP="00E9439D">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c>
          <w:tcPr>
            <w:tcW w:w="1418" w:type="dxa"/>
            <w:gridSpan w:val="3"/>
            <w:tcBorders>
              <w:bottom w:val="single" w:sz="4" w:space="0" w:color="auto"/>
            </w:tcBorders>
            <w:vAlign w:val="bottom"/>
          </w:tcPr>
          <w:p w14:paraId="65322E9F" w14:textId="77777777" w:rsidR="00E9439D" w:rsidRPr="00E956B3" w:rsidRDefault="00E9439D" w:rsidP="00E9439D">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c>
          <w:tcPr>
            <w:tcW w:w="1350" w:type="dxa"/>
            <w:tcBorders>
              <w:bottom w:val="single" w:sz="4" w:space="0" w:color="auto"/>
            </w:tcBorders>
            <w:vAlign w:val="bottom"/>
          </w:tcPr>
          <w:p w14:paraId="513387A4" w14:textId="77777777" w:rsidR="00E9439D" w:rsidRPr="00E956B3" w:rsidRDefault="00E9439D" w:rsidP="00E9439D">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c>
          <w:tcPr>
            <w:tcW w:w="1350" w:type="dxa"/>
            <w:gridSpan w:val="3"/>
            <w:tcBorders>
              <w:bottom w:val="single" w:sz="4" w:space="0" w:color="auto"/>
            </w:tcBorders>
            <w:vAlign w:val="bottom"/>
          </w:tcPr>
          <w:p w14:paraId="40E77E69" w14:textId="77777777" w:rsidR="00E9439D" w:rsidRPr="00E956B3" w:rsidRDefault="00E9439D" w:rsidP="00E9439D">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c>
          <w:tcPr>
            <w:tcW w:w="1362" w:type="dxa"/>
            <w:tcBorders>
              <w:bottom w:val="single" w:sz="4" w:space="0" w:color="auto"/>
            </w:tcBorders>
            <w:vAlign w:val="bottom"/>
          </w:tcPr>
          <w:p w14:paraId="0BE96833" w14:textId="77777777" w:rsidR="00E9439D" w:rsidRPr="00E956B3" w:rsidRDefault="00E9439D" w:rsidP="00E9439D">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c>
          <w:tcPr>
            <w:tcW w:w="1360" w:type="dxa"/>
            <w:tcBorders>
              <w:bottom w:val="single" w:sz="4" w:space="0" w:color="auto"/>
            </w:tcBorders>
            <w:vAlign w:val="bottom"/>
          </w:tcPr>
          <w:p w14:paraId="144F2F24" w14:textId="77777777" w:rsidR="00E9439D" w:rsidRPr="00E956B3" w:rsidRDefault="00E9439D" w:rsidP="00E9439D">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r>
      <w:tr w:rsidR="00E9439D" w:rsidRPr="00E956B3" w14:paraId="7901A4EF" w14:textId="77777777" w:rsidTr="006915DE">
        <w:trPr>
          <w:trHeight w:val="64"/>
        </w:trPr>
        <w:tc>
          <w:tcPr>
            <w:tcW w:w="5760" w:type="dxa"/>
            <w:vAlign w:val="bottom"/>
          </w:tcPr>
          <w:p w14:paraId="1BE3F893" w14:textId="77777777" w:rsidR="00E9439D" w:rsidRPr="00E956B3" w:rsidRDefault="00E9439D" w:rsidP="00451D08">
            <w:pPr>
              <w:ind w:left="-107"/>
              <w:rPr>
                <w:rFonts w:ascii="Arial" w:hAnsi="Arial" w:cs="Arial"/>
                <w:sz w:val="12"/>
                <w:szCs w:val="12"/>
                <w:cs/>
              </w:rPr>
            </w:pPr>
          </w:p>
        </w:tc>
        <w:tc>
          <w:tcPr>
            <w:tcW w:w="1350" w:type="dxa"/>
            <w:tcBorders>
              <w:top w:val="single" w:sz="4" w:space="0" w:color="auto"/>
            </w:tcBorders>
            <w:shd w:val="clear" w:color="auto" w:fill="FAFAFA"/>
          </w:tcPr>
          <w:p w14:paraId="13C3EC95" w14:textId="77777777" w:rsidR="00E9439D" w:rsidRPr="00E956B3" w:rsidRDefault="00E9439D" w:rsidP="00451D08">
            <w:pPr>
              <w:tabs>
                <w:tab w:val="left" w:pos="-72"/>
              </w:tabs>
              <w:ind w:right="-72"/>
              <w:jc w:val="right"/>
              <w:rPr>
                <w:rFonts w:ascii="Arial" w:hAnsi="Arial" w:cs="Arial"/>
                <w:sz w:val="12"/>
                <w:szCs w:val="12"/>
              </w:rPr>
            </w:pPr>
          </w:p>
        </w:tc>
        <w:tc>
          <w:tcPr>
            <w:tcW w:w="1418" w:type="dxa"/>
            <w:gridSpan w:val="3"/>
            <w:tcBorders>
              <w:top w:val="single" w:sz="4" w:space="0" w:color="auto"/>
            </w:tcBorders>
          </w:tcPr>
          <w:p w14:paraId="5E57C70D" w14:textId="77777777" w:rsidR="00E9439D" w:rsidRPr="00E956B3" w:rsidRDefault="00E9439D" w:rsidP="00451D08">
            <w:pPr>
              <w:tabs>
                <w:tab w:val="left" w:pos="-72"/>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687C1D08" w14:textId="77777777" w:rsidR="00E9439D" w:rsidRPr="00E956B3" w:rsidRDefault="00E9439D" w:rsidP="00451D08">
            <w:pPr>
              <w:ind w:right="-72" w:hanging="16"/>
              <w:jc w:val="right"/>
              <w:rPr>
                <w:rFonts w:ascii="Arial" w:hAnsi="Arial" w:cs="Arial"/>
                <w:sz w:val="12"/>
                <w:szCs w:val="12"/>
              </w:rPr>
            </w:pPr>
          </w:p>
        </w:tc>
        <w:tc>
          <w:tcPr>
            <w:tcW w:w="1350" w:type="dxa"/>
            <w:gridSpan w:val="3"/>
            <w:tcBorders>
              <w:top w:val="single" w:sz="4" w:space="0" w:color="auto"/>
            </w:tcBorders>
            <w:vAlign w:val="bottom"/>
          </w:tcPr>
          <w:p w14:paraId="7C72978A" w14:textId="77777777" w:rsidR="00E9439D" w:rsidRPr="00E956B3" w:rsidRDefault="00E9439D" w:rsidP="00451D08">
            <w:pPr>
              <w:ind w:right="-72" w:hanging="16"/>
              <w:jc w:val="right"/>
              <w:rPr>
                <w:rFonts w:ascii="Arial" w:hAnsi="Arial" w:cs="Arial"/>
                <w:sz w:val="12"/>
                <w:szCs w:val="12"/>
              </w:rPr>
            </w:pPr>
          </w:p>
        </w:tc>
        <w:tc>
          <w:tcPr>
            <w:tcW w:w="1362" w:type="dxa"/>
            <w:tcBorders>
              <w:top w:val="single" w:sz="4" w:space="0" w:color="auto"/>
            </w:tcBorders>
            <w:shd w:val="clear" w:color="auto" w:fill="FAFAFA"/>
            <w:vAlign w:val="bottom"/>
          </w:tcPr>
          <w:p w14:paraId="532C8EF4" w14:textId="77777777" w:rsidR="00E9439D" w:rsidRPr="00E956B3" w:rsidRDefault="00E9439D" w:rsidP="00451D08">
            <w:pPr>
              <w:ind w:right="-72" w:hanging="16"/>
              <w:jc w:val="right"/>
              <w:rPr>
                <w:rFonts w:ascii="Arial" w:hAnsi="Arial" w:cs="Arial"/>
                <w:sz w:val="12"/>
                <w:szCs w:val="12"/>
              </w:rPr>
            </w:pPr>
          </w:p>
        </w:tc>
        <w:tc>
          <w:tcPr>
            <w:tcW w:w="1360" w:type="dxa"/>
            <w:tcBorders>
              <w:top w:val="single" w:sz="4" w:space="0" w:color="auto"/>
            </w:tcBorders>
            <w:vAlign w:val="bottom"/>
          </w:tcPr>
          <w:p w14:paraId="6F75105D" w14:textId="77777777" w:rsidR="00E9439D" w:rsidRPr="00E956B3" w:rsidRDefault="00E9439D" w:rsidP="00451D08">
            <w:pPr>
              <w:ind w:right="-72" w:hanging="16"/>
              <w:jc w:val="right"/>
              <w:rPr>
                <w:rFonts w:ascii="Arial" w:hAnsi="Arial" w:cs="Arial"/>
                <w:sz w:val="12"/>
                <w:szCs w:val="12"/>
              </w:rPr>
            </w:pPr>
          </w:p>
        </w:tc>
      </w:tr>
      <w:tr w:rsidR="00E9439D" w:rsidRPr="00E956B3" w14:paraId="1A4B0786" w14:textId="77777777" w:rsidTr="00451D08">
        <w:tc>
          <w:tcPr>
            <w:tcW w:w="5760" w:type="dxa"/>
            <w:vAlign w:val="bottom"/>
          </w:tcPr>
          <w:p w14:paraId="4F216D6B" w14:textId="77777777" w:rsidR="00E9439D" w:rsidRPr="00E956B3" w:rsidRDefault="00E9439D" w:rsidP="00451D08">
            <w:pPr>
              <w:ind w:left="-107"/>
              <w:rPr>
                <w:rFonts w:ascii="Arial" w:hAnsi="Arial" w:cs="Arial"/>
                <w:sz w:val="18"/>
                <w:szCs w:val="18"/>
                <w:cs/>
              </w:rPr>
            </w:pPr>
            <w:r w:rsidRPr="00E956B3">
              <w:rPr>
                <w:rFonts w:ascii="Arial" w:hAnsi="Arial" w:cs="Arial"/>
                <w:sz w:val="18"/>
                <w:szCs w:val="18"/>
              </w:rPr>
              <w:t>Segment revenues</w:t>
            </w:r>
          </w:p>
        </w:tc>
        <w:tc>
          <w:tcPr>
            <w:tcW w:w="1350" w:type="dxa"/>
            <w:shd w:val="clear" w:color="auto" w:fill="FAFAFA"/>
          </w:tcPr>
          <w:p w14:paraId="506F80CE" w14:textId="79A3818E" w:rsidR="00E9439D" w:rsidRPr="00E956B3" w:rsidRDefault="00C325A6" w:rsidP="006915DE">
            <w:pPr>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2,291,469,213</w:t>
            </w:r>
          </w:p>
        </w:tc>
        <w:tc>
          <w:tcPr>
            <w:tcW w:w="1418" w:type="dxa"/>
            <w:gridSpan w:val="3"/>
            <w:tcBorders>
              <w:top w:val="nil"/>
              <w:left w:val="nil"/>
              <w:right w:val="nil"/>
            </w:tcBorders>
          </w:tcPr>
          <w:p w14:paraId="60AD3DFE" w14:textId="4E04E42F"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2,199,443,691</w:t>
            </w:r>
          </w:p>
        </w:tc>
        <w:tc>
          <w:tcPr>
            <w:tcW w:w="1350" w:type="dxa"/>
            <w:tcBorders>
              <w:top w:val="nil"/>
              <w:left w:val="nil"/>
              <w:right w:val="nil"/>
            </w:tcBorders>
            <w:shd w:val="clear" w:color="auto" w:fill="FAFAFA"/>
          </w:tcPr>
          <w:p w14:paraId="71302D56" w14:textId="24101710"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504,263,649</w:t>
            </w:r>
          </w:p>
        </w:tc>
        <w:tc>
          <w:tcPr>
            <w:tcW w:w="1350" w:type="dxa"/>
            <w:gridSpan w:val="3"/>
            <w:tcBorders>
              <w:top w:val="nil"/>
              <w:left w:val="nil"/>
              <w:right w:val="nil"/>
            </w:tcBorders>
            <w:vAlign w:val="center"/>
          </w:tcPr>
          <w:p w14:paraId="604823F1" w14:textId="431CA8EB"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416,249,007</w:t>
            </w:r>
          </w:p>
        </w:tc>
        <w:tc>
          <w:tcPr>
            <w:tcW w:w="1362" w:type="dxa"/>
            <w:tcBorders>
              <w:top w:val="nil"/>
              <w:left w:val="nil"/>
              <w:right w:val="nil"/>
            </w:tcBorders>
            <w:shd w:val="clear" w:color="auto" w:fill="FAFAFA"/>
            <w:vAlign w:val="center"/>
          </w:tcPr>
          <w:p w14:paraId="4A97BD60" w14:textId="4DB26BF0"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2,795,732,862</w:t>
            </w:r>
          </w:p>
        </w:tc>
        <w:tc>
          <w:tcPr>
            <w:tcW w:w="1360" w:type="dxa"/>
            <w:tcBorders>
              <w:top w:val="nil"/>
              <w:left w:val="nil"/>
              <w:right w:val="nil"/>
            </w:tcBorders>
            <w:vAlign w:val="center"/>
          </w:tcPr>
          <w:p w14:paraId="3A48EA23" w14:textId="4BCDFC1A"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2,615,692,698</w:t>
            </w:r>
          </w:p>
        </w:tc>
      </w:tr>
      <w:tr w:rsidR="00E9439D" w:rsidRPr="00E956B3" w14:paraId="16E04715" w14:textId="77777777" w:rsidTr="00451D08">
        <w:tc>
          <w:tcPr>
            <w:tcW w:w="5760" w:type="dxa"/>
            <w:vAlign w:val="bottom"/>
          </w:tcPr>
          <w:p w14:paraId="4B6C6C1B" w14:textId="77777777" w:rsidR="00E9439D" w:rsidRPr="00E956B3" w:rsidRDefault="00E9439D" w:rsidP="00451D08">
            <w:pPr>
              <w:tabs>
                <w:tab w:val="left" w:pos="488"/>
              </w:tabs>
              <w:ind w:left="-107"/>
              <w:jc w:val="thaiDistribute"/>
              <w:rPr>
                <w:rFonts w:ascii="Arial" w:hAnsi="Arial" w:cs="Arial"/>
                <w:b/>
                <w:bCs/>
                <w:sz w:val="18"/>
                <w:szCs w:val="18"/>
              </w:rPr>
            </w:pPr>
            <w:proofErr w:type="gramStart"/>
            <w:r w:rsidRPr="00E956B3">
              <w:rPr>
                <w:rFonts w:ascii="Arial" w:hAnsi="Arial" w:cs="Arial"/>
                <w:sz w:val="18"/>
                <w:szCs w:val="18"/>
                <w:u w:val="single"/>
              </w:rPr>
              <w:t>Less</w:t>
            </w:r>
            <w:r w:rsidRPr="00E956B3">
              <w:rPr>
                <w:rFonts w:ascii="Arial" w:hAnsi="Arial" w:cs="Arial"/>
                <w:sz w:val="18"/>
                <w:szCs w:val="18"/>
              </w:rPr>
              <w:t xml:space="preserve">  Inter</w:t>
            </w:r>
            <w:proofErr w:type="gramEnd"/>
            <w:r w:rsidRPr="00E956B3">
              <w:rPr>
                <w:rFonts w:ascii="Arial" w:hAnsi="Arial" w:cs="Arial"/>
                <w:sz w:val="18"/>
                <w:szCs w:val="18"/>
                <w:cs/>
              </w:rPr>
              <w:t>-</w:t>
            </w:r>
            <w:r w:rsidRPr="00E956B3">
              <w:rPr>
                <w:rFonts w:ascii="Arial" w:hAnsi="Arial" w:cs="Arial"/>
                <w:sz w:val="18"/>
                <w:szCs w:val="18"/>
              </w:rPr>
              <w:t>segment revenues</w:t>
            </w:r>
          </w:p>
        </w:tc>
        <w:tc>
          <w:tcPr>
            <w:tcW w:w="1350" w:type="dxa"/>
            <w:tcBorders>
              <w:bottom w:val="single" w:sz="4" w:space="0" w:color="auto"/>
            </w:tcBorders>
            <w:shd w:val="clear" w:color="auto" w:fill="FAFAFA"/>
          </w:tcPr>
          <w:p w14:paraId="197C2C24" w14:textId="6BA75492"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(232,265,450)</w:t>
            </w:r>
          </w:p>
        </w:tc>
        <w:tc>
          <w:tcPr>
            <w:tcW w:w="1418" w:type="dxa"/>
            <w:gridSpan w:val="3"/>
            <w:tcBorders>
              <w:top w:val="nil"/>
              <w:left w:val="nil"/>
              <w:bottom w:val="single" w:sz="4" w:space="0" w:color="auto"/>
              <w:right w:val="nil"/>
            </w:tcBorders>
          </w:tcPr>
          <w:p w14:paraId="4BB61CDF" w14:textId="3A385DF6"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(217,533,905)</w:t>
            </w:r>
          </w:p>
        </w:tc>
        <w:tc>
          <w:tcPr>
            <w:tcW w:w="1350" w:type="dxa"/>
            <w:tcBorders>
              <w:top w:val="nil"/>
              <w:left w:val="nil"/>
              <w:bottom w:val="single" w:sz="4" w:space="0" w:color="auto"/>
              <w:right w:val="nil"/>
            </w:tcBorders>
            <w:shd w:val="clear" w:color="auto" w:fill="FAFAFA"/>
          </w:tcPr>
          <w:p w14:paraId="247E6EE8" w14:textId="10B204D2"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(107,732,104)</w:t>
            </w:r>
          </w:p>
        </w:tc>
        <w:tc>
          <w:tcPr>
            <w:tcW w:w="1350" w:type="dxa"/>
            <w:gridSpan w:val="3"/>
            <w:tcBorders>
              <w:top w:val="nil"/>
              <w:left w:val="nil"/>
              <w:bottom w:val="single" w:sz="4" w:space="0" w:color="auto"/>
              <w:right w:val="nil"/>
            </w:tcBorders>
            <w:vAlign w:val="center"/>
          </w:tcPr>
          <w:p w14:paraId="2171703B" w14:textId="6D85FB37"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(93,375,118)</w:t>
            </w:r>
          </w:p>
        </w:tc>
        <w:tc>
          <w:tcPr>
            <w:tcW w:w="1362" w:type="dxa"/>
            <w:tcBorders>
              <w:top w:val="nil"/>
              <w:left w:val="nil"/>
              <w:bottom w:val="single" w:sz="4" w:space="0" w:color="auto"/>
              <w:right w:val="nil"/>
            </w:tcBorders>
            <w:shd w:val="clear" w:color="auto" w:fill="FAFAFA"/>
            <w:vAlign w:val="center"/>
          </w:tcPr>
          <w:p w14:paraId="17EB58E2" w14:textId="3D6C26E3"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(339,997,554)</w:t>
            </w:r>
          </w:p>
        </w:tc>
        <w:tc>
          <w:tcPr>
            <w:tcW w:w="1360" w:type="dxa"/>
            <w:tcBorders>
              <w:top w:val="nil"/>
              <w:left w:val="nil"/>
              <w:bottom w:val="single" w:sz="4" w:space="0" w:color="auto"/>
              <w:right w:val="nil"/>
            </w:tcBorders>
            <w:vAlign w:val="center"/>
          </w:tcPr>
          <w:p w14:paraId="3ABD9A96" w14:textId="19C5D667"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(310,909,023)</w:t>
            </w:r>
          </w:p>
        </w:tc>
      </w:tr>
      <w:tr w:rsidR="00E9439D" w:rsidRPr="00E956B3" w14:paraId="3E9F91BB" w14:textId="77777777" w:rsidTr="00451D08">
        <w:tc>
          <w:tcPr>
            <w:tcW w:w="5760" w:type="dxa"/>
            <w:vAlign w:val="bottom"/>
          </w:tcPr>
          <w:p w14:paraId="3513BB42" w14:textId="77777777" w:rsidR="00E9439D" w:rsidRPr="00E956B3" w:rsidRDefault="00E9439D" w:rsidP="00451D08">
            <w:pPr>
              <w:ind w:left="-107"/>
              <w:rPr>
                <w:rFonts w:ascii="Arial" w:hAnsi="Arial" w:cs="Arial"/>
                <w:sz w:val="12"/>
                <w:szCs w:val="12"/>
              </w:rPr>
            </w:pPr>
          </w:p>
        </w:tc>
        <w:tc>
          <w:tcPr>
            <w:tcW w:w="1350" w:type="dxa"/>
            <w:tcBorders>
              <w:top w:val="single" w:sz="4" w:space="0" w:color="auto"/>
            </w:tcBorders>
            <w:shd w:val="clear" w:color="auto" w:fill="FAFAFA"/>
          </w:tcPr>
          <w:p w14:paraId="5103A985" w14:textId="77777777" w:rsidR="00E9439D" w:rsidRPr="00E956B3" w:rsidRDefault="00E9439D" w:rsidP="006915DE">
            <w:pPr>
              <w:ind w:left="-107"/>
              <w:jc w:val="right"/>
              <w:rPr>
                <w:rFonts w:ascii="Arial" w:hAnsi="Arial" w:cs="Arial"/>
                <w:sz w:val="12"/>
                <w:szCs w:val="12"/>
              </w:rPr>
            </w:pPr>
          </w:p>
        </w:tc>
        <w:tc>
          <w:tcPr>
            <w:tcW w:w="1418" w:type="dxa"/>
            <w:gridSpan w:val="3"/>
            <w:tcBorders>
              <w:top w:val="single" w:sz="4" w:space="0" w:color="auto"/>
            </w:tcBorders>
          </w:tcPr>
          <w:p w14:paraId="148B254A" w14:textId="77777777" w:rsidR="00E9439D" w:rsidRPr="00E956B3" w:rsidRDefault="00E9439D" w:rsidP="006915DE">
            <w:pPr>
              <w:ind w:left="-107"/>
              <w:jc w:val="right"/>
              <w:rPr>
                <w:rFonts w:ascii="Arial" w:hAnsi="Arial" w:cs="Arial"/>
                <w:sz w:val="12"/>
                <w:szCs w:val="12"/>
              </w:rPr>
            </w:pPr>
          </w:p>
        </w:tc>
        <w:tc>
          <w:tcPr>
            <w:tcW w:w="1350" w:type="dxa"/>
            <w:tcBorders>
              <w:top w:val="single" w:sz="4" w:space="0" w:color="auto"/>
            </w:tcBorders>
            <w:shd w:val="clear" w:color="auto" w:fill="FAFAFA"/>
            <w:vAlign w:val="bottom"/>
          </w:tcPr>
          <w:p w14:paraId="392256C8" w14:textId="77777777" w:rsidR="00E9439D" w:rsidRPr="00E956B3" w:rsidRDefault="00E9439D" w:rsidP="006915DE">
            <w:pPr>
              <w:ind w:left="-107"/>
              <w:jc w:val="right"/>
              <w:rPr>
                <w:rFonts w:ascii="Arial" w:hAnsi="Arial" w:cs="Arial"/>
                <w:sz w:val="12"/>
                <w:szCs w:val="12"/>
              </w:rPr>
            </w:pPr>
          </w:p>
        </w:tc>
        <w:tc>
          <w:tcPr>
            <w:tcW w:w="1350" w:type="dxa"/>
            <w:gridSpan w:val="3"/>
            <w:tcBorders>
              <w:top w:val="single" w:sz="4" w:space="0" w:color="auto"/>
            </w:tcBorders>
            <w:vAlign w:val="bottom"/>
          </w:tcPr>
          <w:p w14:paraId="75681AC2"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35D77818"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bottom"/>
          </w:tcPr>
          <w:p w14:paraId="2626EEB0" w14:textId="77777777" w:rsidR="00E9439D" w:rsidRPr="00E956B3" w:rsidRDefault="00E9439D" w:rsidP="006915DE">
            <w:pPr>
              <w:ind w:left="-107"/>
              <w:jc w:val="right"/>
              <w:rPr>
                <w:rFonts w:ascii="Arial" w:hAnsi="Arial" w:cs="Arial"/>
                <w:sz w:val="12"/>
                <w:szCs w:val="12"/>
              </w:rPr>
            </w:pPr>
          </w:p>
        </w:tc>
      </w:tr>
      <w:tr w:rsidR="00E9439D" w:rsidRPr="00E956B3" w14:paraId="187343A6" w14:textId="77777777" w:rsidTr="00451D08">
        <w:tc>
          <w:tcPr>
            <w:tcW w:w="5760" w:type="dxa"/>
            <w:vAlign w:val="bottom"/>
          </w:tcPr>
          <w:p w14:paraId="0AA68AD4"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E956B3">
              <w:rPr>
                <w:rFonts w:ascii="Arial" w:hAnsi="Arial" w:cs="Arial"/>
                <w:b/>
                <w:bCs/>
                <w:sz w:val="18"/>
                <w:szCs w:val="18"/>
              </w:rPr>
              <w:t>Revenue from external customers</w:t>
            </w:r>
          </w:p>
        </w:tc>
        <w:tc>
          <w:tcPr>
            <w:tcW w:w="1350" w:type="dxa"/>
            <w:tcBorders>
              <w:bottom w:val="single" w:sz="4" w:space="0" w:color="auto"/>
            </w:tcBorders>
            <w:shd w:val="clear" w:color="auto" w:fill="FAFAFA"/>
          </w:tcPr>
          <w:p w14:paraId="32289CF7" w14:textId="6BF1C077"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2,059,203,763</w:t>
            </w:r>
          </w:p>
        </w:tc>
        <w:tc>
          <w:tcPr>
            <w:tcW w:w="1418" w:type="dxa"/>
            <w:gridSpan w:val="3"/>
            <w:tcBorders>
              <w:top w:val="nil"/>
              <w:left w:val="nil"/>
              <w:bottom w:val="single" w:sz="4" w:space="0" w:color="auto"/>
              <w:right w:val="nil"/>
            </w:tcBorders>
          </w:tcPr>
          <w:p w14:paraId="5B1A812D" w14:textId="4B743308"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1,981,909,786</w:t>
            </w:r>
          </w:p>
        </w:tc>
        <w:tc>
          <w:tcPr>
            <w:tcW w:w="1350" w:type="dxa"/>
            <w:tcBorders>
              <w:top w:val="nil"/>
              <w:left w:val="nil"/>
              <w:bottom w:val="single" w:sz="4" w:space="0" w:color="auto"/>
              <w:right w:val="nil"/>
            </w:tcBorders>
            <w:shd w:val="clear" w:color="auto" w:fill="FAFAFA"/>
          </w:tcPr>
          <w:p w14:paraId="22DA8633" w14:textId="6936FFFE"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396,531,545</w:t>
            </w:r>
          </w:p>
        </w:tc>
        <w:tc>
          <w:tcPr>
            <w:tcW w:w="1350" w:type="dxa"/>
            <w:gridSpan w:val="3"/>
            <w:tcBorders>
              <w:top w:val="nil"/>
              <w:left w:val="nil"/>
              <w:bottom w:val="single" w:sz="4" w:space="0" w:color="auto"/>
              <w:right w:val="nil"/>
            </w:tcBorders>
            <w:vAlign w:val="center"/>
          </w:tcPr>
          <w:p w14:paraId="345B06C1" w14:textId="0F088123"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322,873,889</w:t>
            </w:r>
          </w:p>
        </w:tc>
        <w:tc>
          <w:tcPr>
            <w:tcW w:w="1362" w:type="dxa"/>
            <w:tcBorders>
              <w:top w:val="nil"/>
              <w:left w:val="nil"/>
              <w:bottom w:val="single" w:sz="4" w:space="0" w:color="auto"/>
              <w:right w:val="nil"/>
            </w:tcBorders>
            <w:shd w:val="clear" w:color="auto" w:fill="FAFAFA"/>
            <w:vAlign w:val="center"/>
          </w:tcPr>
          <w:p w14:paraId="231EE4BE" w14:textId="74700E40"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2,455,735,308</w:t>
            </w:r>
          </w:p>
        </w:tc>
        <w:tc>
          <w:tcPr>
            <w:tcW w:w="1360" w:type="dxa"/>
            <w:tcBorders>
              <w:top w:val="nil"/>
              <w:left w:val="nil"/>
              <w:bottom w:val="single" w:sz="4" w:space="0" w:color="auto"/>
              <w:right w:val="nil"/>
            </w:tcBorders>
            <w:vAlign w:val="center"/>
          </w:tcPr>
          <w:p w14:paraId="733A2390" w14:textId="171B6565"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2,304,783,675</w:t>
            </w:r>
          </w:p>
        </w:tc>
      </w:tr>
      <w:tr w:rsidR="00E9439D" w:rsidRPr="00E956B3" w14:paraId="6B2DBB83" w14:textId="77777777" w:rsidTr="00451D08">
        <w:tc>
          <w:tcPr>
            <w:tcW w:w="5760" w:type="dxa"/>
            <w:vAlign w:val="bottom"/>
          </w:tcPr>
          <w:p w14:paraId="18F7065B" w14:textId="77777777" w:rsidR="00E9439D" w:rsidRPr="00E956B3" w:rsidRDefault="00E9439D" w:rsidP="00451D08">
            <w:pPr>
              <w:ind w:left="-107"/>
              <w:rPr>
                <w:rFonts w:ascii="Arial" w:hAnsi="Arial" w:cs="Arial"/>
                <w:sz w:val="12"/>
                <w:szCs w:val="12"/>
                <w:cs/>
              </w:rPr>
            </w:pPr>
          </w:p>
        </w:tc>
        <w:tc>
          <w:tcPr>
            <w:tcW w:w="1350" w:type="dxa"/>
            <w:tcBorders>
              <w:top w:val="single" w:sz="4" w:space="0" w:color="auto"/>
            </w:tcBorders>
            <w:shd w:val="clear" w:color="auto" w:fill="FAFAFA"/>
          </w:tcPr>
          <w:p w14:paraId="57BB9CBC" w14:textId="77777777" w:rsidR="00E9439D" w:rsidRPr="00E956B3" w:rsidRDefault="00E9439D" w:rsidP="006915DE">
            <w:pPr>
              <w:ind w:left="-107"/>
              <w:jc w:val="right"/>
              <w:rPr>
                <w:rFonts w:ascii="Arial" w:hAnsi="Arial" w:cs="Arial"/>
                <w:sz w:val="12"/>
                <w:szCs w:val="12"/>
              </w:rPr>
            </w:pPr>
          </w:p>
        </w:tc>
        <w:tc>
          <w:tcPr>
            <w:tcW w:w="1418" w:type="dxa"/>
            <w:gridSpan w:val="3"/>
            <w:tcBorders>
              <w:top w:val="single" w:sz="4" w:space="0" w:color="auto"/>
            </w:tcBorders>
          </w:tcPr>
          <w:p w14:paraId="5378C3AB" w14:textId="77777777" w:rsidR="00E9439D" w:rsidRPr="00E956B3" w:rsidRDefault="00E9439D" w:rsidP="006915DE">
            <w:pPr>
              <w:ind w:left="-107"/>
              <w:jc w:val="right"/>
              <w:rPr>
                <w:rFonts w:ascii="Arial" w:hAnsi="Arial" w:cs="Arial"/>
                <w:sz w:val="12"/>
                <w:szCs w:val="12"/>
              </w:rPr>
            </w:pPr>
          </w:p>
        </w:tc>
        <w:tc>
          <w:tcPr>
            <w:tcW w:w="1350" w:type="dxa"/>
            <w:tcBorders>
              <w:top w:val="single" w:sz="4" w:space="0" w:color="auto"/>
            </w:tcBorders>
            <w:shd w:val="clear" w:color="auto" w:fill="FAFAFA"/>
            <w:vAlign w:val="bottom"/>
          </w:tcPr>
          <w:p w14:paraId="5AF75C20" w14:textId="77777777" w:rsidR="00E9439D" w:rsidRPr="00E956B3" w:rsidRDefault="00E9439D" w:rsidP="006915DE">
            <w:pPr>
              <w:ind w:left="-107"/>
              <w:jc w:val="right"/>
              <w:rPr>
                <w:rFonts w:ascii="Arial" w:hAnsi="Arial" w:cs="Arial"/>
                <w:sz w:val="12"/>
                <w:szCs w:val="12"/>
              </w:rPr>
            </w:pPr>
          </w:p>
        </w:tc>
        <w:tc>
          <w:tcPr>
            <w:tcW w:w="1350" w:type="dxa"/>
            <w:gridSpan w:val="3"/>
            <w:tcBorders>
              <w:top w:val="single" w:sz="4" w:space="0" w:color="auto"/>
            </w:tcBorders>
            <w:vAlign w:val="bottom"/>
          </w:tcPr>
          <w:p w14:paraId="5E960BC5"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3D4E5DBB"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bottom"/>
          </w:tcPr>
          <w:p w14:paraId="026EAE9F" w14:textId="77777777" w:rsidR="00E9439D" w:rsidRPr="00E956B3" w:rsidRDefault="00E9439D" w:rsidP="006915DE">
            <w:pPr>
              <w:ind w:left="-107"/>
              <w:jc w:val="right"/>
              <w:rPr>
                <w:rFonts w:ascii="Arial" w:hAnsi="Arial" w:cs="Arial"/>
                <w:sz w:val="12"/>
                <w:szCs w:val="12"/>
              </w:rPr>
            </w:pPr>
          </w:p>
        </w:tc>
      </w:tr>
      <w:tr w:rsidR="00E9439D" w:rsidRPr="00E956B3" w14:paraId="043909DC" w14:textId="77777777" w:rsidTr="00451D08">
        <w:tc>
          <w:tcPr>
            <w:tcW w:w="5760" w:type="dxa"/>
            <w:vAlign w:val="bottom"/>
          </w:tcPr>
          <w:p w14:paraId="547F81CF"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E956B3">
              <w:rPr>
                <w:rFonts w:ascii="Arial" w:hAnsi="Arial" w:cs="Arial"/>
                <w:b/>
                <w:bCs/>
                <w:sz w:val="18"/>
                <w:szCs w:val="18"/>
              </w:rPr>
              <w:t>Segment profit or loss</w:t>
            </w:r>
          </w:p>
        </w:tc>
        <w:tc>
          <w:tcPr>
            <w:tcW w:w="1350" w:type="dxa"/>
            <w:tcBorders>
              <w:bottom w:val="single" w:sz="4" w:space="0" w:color="auto"/>
            </w:tcBorders>
            <w:shd w:val="clear" w:color="auto" w:fill="FAFAFA"/>
          </w:tcPr>
          <w:p w14:paraId="3AA3BE49" w14:textId="2F35F586" w:rsidR="00E9439D" w:rsidRPr="00E956B3" w:rsidRDefault="00C325A6" w:rsidP="006915DE">
            <w:pPr>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886,701,985</w:t>
            </w:r>
          </w:p>
        </w:tc>
        <w:tc>
          <w:tcPr>
            <w:tcW w:w="1418" w:type="dxa"/>
            <w:gridSpan w:val="3"/>
            <w:tcBorders>
              <w:top w:val="nil"/>
              <w:left w:val="nil"/>
              <w:bottom w:val="single" w:sz="4" w:space="0" w:color="auto"/>
              <w:right w:val="nil"/>
            </w:tcBorders>
          </w:tcPr>
          <w:p w14:paraId="36C7D96D" w14:textId="1C63E6A1" w:rsidR="00E9439D" w:rsidRPr="00E956B3" w:rsidRDefault="00E9439D" w:rsidP="006915DE">
            <w:pPr>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932,420,790</w:t>
            </w:r>
          </w:p>
        </w:tc>
        <w:tc>
          <w:tcPr>
            <w:tcW w:w="1350" w:type="dxa"/>
            <w:tcBorders>
              <w:top w:val="nil"/>
              <w:left w:val="nil"/>
              <w:bottom w:val="single" w:sz="4" w:space="0" w:color="auto"/>
              <w:right w:val="nil"/>
            </w:tcBorders>
            <w:shd w:val="clear" w:color="auto" w:fill="FAFAFA"/>
            <w:vAlign w:val="center"/>
          </w:tcPr>
          <w:p w14:paraId="2BECFB72" w14:textId="58F97D19"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76,183,602</w:t>
            </w:r>
          </w:p>
        </w:tc>
        <w:tc>
          <w:tcPr>
            <w:tcW w:w="1350" w:type="dxa"/>
            <w:gridSpan w:val="3"/>
            <w:tcBorders>
              <w:top w:val="nil"/>
              <w:left w:val="nil"/>
              <w:bottom w:val="single" w:sz="4" w:space="0" w:color="auto"/>
              <w:right w:val="nil"/>
            </w:tcBorders>
            <w:vAlign w:val="center"/>
          </w:tcPr>
          <w:p w14:paraId="3D771DE1" w14:textId="7D1E58C0" w:rsidR="00E9439D" w:rsidRPr="00E956B3" w:rsidRDefault="00E9439D" w:rsidP="006915DE">
            <w:pPr>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63,346,624</w:t>
            </w:r>
          </w:p>
        </w:tc>
        <w:tc>
          <w:tcPr>
            <w:tcW w:w="1362" w:type="dxa"/>
            <w:tcBorders>
              <w:top w:val="nil"/>
              <w:left w:val="nil"/>
              <w:bottom w:val="single" w:sz="4" w:space="0" w:color="auto"/>
              <w:right w:val="nil"/>
            </w:tcBorders>
            <w:shd w:val="clear" w:color="auto" w:fill="FAFAFA"/>
            <w:vAlign w:val="center"/>
          </w:tcPr>
          <w:p w14:paraId="1DC215EF" w14:textId="0CCCA1A6" w:rsidR="00E9439D" w:rsidRPr="00E956B3" w:rsidRDefault="00751279" w:rsidP="006915DE">
            <w:pPr>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962,885,587</w:t>
            </w:r>
          </w:p>
        </w:tc>
        <w:tc>
          <w:tcPr>
            <w:tcW w:w="1360" w:type="dxa"/>
            <w:tcBorders>
              <w:top w:val="nil"/>
              <w:left w:val="nil"/>
              <w:bottom w:val="single" w:sz="4" w:space="0" w:color="auto"/>
              <w:right w:val="nil"/>
            </w:tcBorders>
            <w:vAlign w:val="center"/>
          </w:tcPr>
          <w:p w14:paraId="39D03975" w14:textId="74FA9A10"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995,767,414</w:t>
            </w:r>
          </w:p>
        </w:tc>
      </w:tr>
      <w:tr w:rsidR="00E9439D" w:rsidRPr="00E956B3" w14:paraId="65EB2AA9" w14:textId="77777777" w:rsidTr="00451D08">
        <w:tc>
          <w:tcPr>
            <w:tcW w:w="5760" w:type="dxa"/>
            <w:vAlign w:val="bottom"/>
          </w:tcPr>
          <w:p w14:paraId="1B3BF3EC" w14:textId="77777777" w:rsidR="00E9439D" w:rsidRPr="00E956B3" w:rsidRDefault="00E9439D" w:rsidP="00451D08">
            <w:pPr>
              <w:ind w:left="-107"/>
              <w:rPr>
                <w:rFonts w:ascii="Arial" w:hAnsi="Arial" w:cs="Arial"/>
                <w:sz w:val="12"/>
                <w:szCs w:val="12"/>
              </w:rPr>
            </w:pPr>
          </w:p>
        </w:tc>
        <w:tc>
          <w:tcPr>
            <w:tcW w:w="1350" w:type="dxa"/>
            <w:tcBorders>
              <w:top w:val="single" w:sz="4" w:space="0" w:color="auto"/>
            </w:tcBorders>
            <w:shd w:val="clear" w:color="auto" w:fill="FAFAFA"/>
          </w:tcPr>
          <w:p w14:paraId="660964A5" w14:textId="77777777" w:rsidR="00E9439D" w:rsidRPr="00E956B3" w:rsidRDefault="00E9439D" w:rsidP="006915DE">
            <w:pPr>
              <w:ind w:left="-107"/>
              <w:jc w:val="right"/>
              <w:rPr>
                <w:rFonts w:ascii="Arial" w:hAnsi="Arial" w:cs="Arial"/>
                <w:sz w:val="12"/>
                <w:szCs w:val="12"/>
              </w:rPr>
            </w:pPr>
          </w:p>
        </w:tc>
        <w:tc>
          <w:tcPr>
            <w:tcW w:w="1418" w:type="dxa"/>
            <w:gridSpan w:val="3"/>
            <w:tcBorders>
              <w:top w:val="single" w:sz="4" w:space="0" w:color="auto"/>
            </w:tcBorders>
          </w:tcPr>
          <w:p w14:paraId="11670BD3" w14:textId="77777777" w:rsidR="00E9439D" w:rsidRPr="00E956B3" w:rsidRDefault="00E9439D" w:rsidP="006915DE">
            <w:pPr>
              <w:ind w:left="-107"/>
              <w:jc w:val="right"/>
              <w:rPr>
                <w:rFonts w:ascii="Arial" w:hAnsi="Arial" w:cs="Arial"/>
                <w:sz w:val="12"/>
                <w:szCs w:val="12"/>
              </w:rPr>
            </w:pPr>
          </w:p>
        </w:tc>
        <w:tc>
          <w:tcPr>
            <w:tcW w:w="1350" w:type="dxa"/>
            <w:tcBorders>
              <w:top w:val="single" w:sz="4" w:space="0" w:color="auto"/>
            </w:tcBorders>
            <w:shd w:val="clear" w:color="auto" w:fill="FAFAFA"/>
            <w:vAlign w:val="bottom"/>
          </w:tcPr>
          <w:p w14:paraId="393D5720" w14:textId="77777777" w:rsidR="00E9439D" w:rsidRPr="00E956B3" w:rsidRDefault="00E9439D" w:rsidP="006915DE">
            <w:pPr>
              <w:ind w:left="-107"/>
              <w:jc w:val="right"/>
              <w:rPr>
                <w:rFonts w:ascii="Arial" w:hAnsi="Arial" w:cs="Arial"/>
                <w:sz w:val="12"/>
                <w:szCs w:val="12"/>
              </w:rPr>
            </w:pPr>
          </w:p>
        </w:tc>
        <w:tc>
          <w:tcPr>
            <w:tcW w:w="1350" w:type="dxa"/>
            <w:gridSpan w:val="3"/>
            <w:tcBorders>
              <w:top w:val="single" w:sz="4" w:space="0" w:color="auto"/>
            </w:tcBorders>
            <w:vAlign w:val="bottom"/>
          </w:tcPr>
          <w:p w14:paraId="01442651"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2E7EB40A"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bottom"/>
          </w:tcPr>
          <w:p w14:paraId="4DCDA977" w14:textId="77777777" w:rsidR="00E9439D" w:rsidRPr="00E956B3" w:rsidRDefault="00E9439D" w:rsidP="006915DE">
            <w:pPr>
              <w:ind w:left="-107"/>
              <w:jc w:val="right"/>
              <w:rPr>
                <w:rFonts w:ascii="Arial" w:hAnsi="Arial" w:cs="Arial"/>
                <w:sz w:val="12"/>
                <w:szCs w:val="12"/>
              </w:rPr>
            </w:pPr>
          </w:p>
        </w:tc>
      </w:tr>
      <w:tr w:rsidR="00E9439D" w:rsidRPr="00E956B3" w14:paraId="1F040E41" w14:textId="77777777" w:rsidTr="00451D08">
        <w:tc>
          <w:tcPr>
            <w:tcW w:w="5760" w:type="dxa"/>
            <w:vAlign w:val="bottom"/>
          </w:tcPr>
          <w:p w14:paraId="09D07143"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E956B3">
              <w:rPr>
                <w:rFonts w:ascii="Arial" w:hAnsi="Arial" w:cs="Arial"/>
                <w:sz w:val="18"/>
                <w:szCs w:val="18"/>
                <w:cs/>
              </w:rPr>
              <w:t>(</w:t>
            </w:r>
            <w:r w:rsidRPr="00E956B3">
              <w:rPr>
                <w:rFonts w:ascii="Arial" w:hAnsi="Arial" w:cs="Arial"/>
                <w:sz w:val="18"/>
                <w:szCs w:val="18"/>
              </w:rPr>
              <w:t>Loss</w:t>
            </w:r>
            <w:r w:rsidRPr="00E956B3">
              <w:rPr>
                <w:rFonts w:ascii="Arial" w:hAnsi="Arial" w:cs="Arial"/>
                <w:sz w:val="18"/>
                <w:szCs w:val="18"/>
                <w:cs/>
              </w:rPr>
              <w:t xml:space="preserve">) </w:t>
            </w:r>
            <w:r w:rsidRPr="00E956B3">
              <w:rPr>
                <w:rFonts w:ascii="Arial" w:hAnsi="Arial" w:cs="Arial"/>
                <w:sz w:val="18"/>
                <w:szCs w:val="18"/>
              </w:rPr>
              <w:t>gain on exchange rate</w:t>
            </w:r>
          </w:p>
        </w:tc>
        <w:tc>
          <w:tcPr>
            <w:tcW w:w="1350" w:type="dxa"/>
            <w:shd w:val="clear" w:color="auto" w:fill="FAFAFA"/>
          </w:tcPr>
          <w:p w14:paraId="1C95BEFB"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tcPr>
          <w:p w14:paraId="37CC5A08"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35A6BD3F"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58B6F9A5" w14:textId="77777777" w:rsidR="00E9439D" w:rsidRPr="00E956B3" w:rsidRDefault="00E9439D" w:rsidP="006915DE">
            <w:pPr>
              <w:ind w:right="-72"/>
              <w:jc w:val="right"/>
              <w:rPr>
                <w:rFonts w:ascii="Arial" w:hAnsi="Arial" w:cs="Arial"/>
                <w:color w:val="000000" w:themeColor="text1"/>
                <w:sz w:val="18"/>
                <w:szCs w:val="18"/>
              </w:rPr>
            </w:pPr>
          </w:p>
        </w:tc>
        <w:tc>
          <w:tcPr>
            <w:tcW w:w="1362" w:type="dxa"/>
            <w:shd w:val="clear" w:color="auto" w:fill="FAFAFA"/>
            <w:vAlign w:val="bottom"/>
          </w:tcPr>
          <w:p w14:paraId="7E940E06" w14:textId="6C6D2566"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1,441,883</w:t>
            </w:r>
          </w:p>
        </w:tc>
        <w:tc>
          <w:tcPr>
            <w:tcW w:w="1360" w:type="dxa"/>
            <w:vAlign w:val="bottom"/>
          </w:tcPr>
          <w:p w14:paraId="10EAE947" w14:textId="4EBE143D"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(869,570)</w:t>
            </w:r>
          </w:p>
        </w:tc>
      </w:tr>
      <w:tr w:rsidR="00E9439D" w:rsidRPr="00E956B3" w14:paraId="7AE15633" w14:textId="77777777" w:rsidTr="00451D08">
        <w:tc>
          <w:tcPr>
            <w:tcW w:w="5760" w:type="dxa"/>
            <w:vAlign w:val="bottom"/>
          </w:tcPr>
          <w:p w14:paraId="79A395B2"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E956B3">
              <w:rPr>
                <w:rFonts w:ascii="Arial" w:hAnsi="Arial" w:cs="Arial"/>
                <w:sz w:val="18"/>
                <w:szCs w:val="18"/>
              </w:rPr>
              <w:t>Other income</w:t>
            </w:r>
          </w:p>
        </w:tc>
        <w:tc>
          <w:tcPr>
            <w:tcW w:w="1350" w:type="dxa"/>
            <w:shd w:val="clear" w:color="auto" w:fill="FAFAFA"/>
          </w:tcPr>
          <w:p w14:paraId="13B2D5D0"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tcPr>
          <w:p w14:paraId="4EC141B0"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6701CE75"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4B5A5052" w14:textId="77777777" w:rsidR="00E9439D" w:rsidRPr="00E956B3" w:rsidRDefault="00E9439D" w:rsidP="006915DE">
            <w:pPr>
              <w:ind w:right="-72"/>
              <w:jc w:val="right"/>
              <w:rPr>
                <w:rFonts w:ascii="Arial" w:hAnsi="Arial" w:cs="Arial"/>
                <w:color w:val="000000" w:themeColor="text1"/>
                <w:sz w:val="18"/>
                <w:szCs w:val="18"/>
              </w:rPr>
            </w:pPr>
          </w:p>
        </w:tc>
        <w:tc>
          <w:tcPr>
            <w:tcW w:w="1362" w:type="dxa"/>
            <w:shd w:val="clear" w:color="auto" w:fill="FAFAFA"/>
            <w:vAlign w:val="bottom"/>
          </w:tcPr>
          <w:p w14:paraId="62C83041" w14:textId="1BA0CCF8"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4,893,359</w:t>
            </w:r>
          </w:p>
        </w:tc>
        <w:tc>
          <w:tcPr>
            <w:tcW w:w="1360" w:type="dxa"/>
            <w:vAlign w:val="center"/>
          </w:tcPr>
          <w:p w14:paraId="34F01EFB" w14:textId="69AC9F05"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5,137,241</w:t>
            </w:r>
          </w:p>
        </w:tc>
      </w:tr>
      <w:tr w:rsidR="00E9439D" w:rsidRPr="00E956B3" w14:paraId="3F6865C0" w14:textId="77777777" w:rsidTr="00451D08">
        <w:tc>
          <w:tcPr>
            <w:tcW w:w="5760" w:type="dxa"/>
            <w:vAlign w:val="bottom"/>
          </w:tcPr>
          <w:p w14:paraId="31B4EC9F" w14:textId="77777777" w:rsidR="00E9439D" w:rsidRPr="00E956B3" w:rsidRDefault="00E9439D" w:rsidP="00451D08">
            <w:pPr>
              <w:ind w:left="-107"/>
              <w:rPr>
                <w:rFonts w:ascii="Arial" w:hAnsi="Arial" w:cs="Arial"/>
                <w:sz w:val="18"/>
                <w:szCs w:val="18"/>
              </w:rPr>
            </w:pPr>
            <w:r w:rsidRPr="00E956B3">
              <w:rPr>
                <w:rFonts w:ascii="Arial" w:hAnsi="Arial" w:cs="Arial"/>
                <w:sz w:val="18"/>
                <w:szCs w:val="18"/>
              </w:rPr>
              <w:t>Selling expenses</w:t>
            </w:r>
          </w:p>
        </w:tc>
        <w:tc>
          <w:tcPr>
            <w:tcW w:w="1350" w:type="dxa"/>
            <w:shd w:val="clear" w:color="auto" w:fill="FAFAFA"/>
            <w:vAlign w:val="bottom"/>
          </w:tcPr>
          <w:p w14:paraId="04E6609D"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bottom"/>
          </w:tcPr>
          <w:p w14:paraId="15151A24"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659885E8"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27560347" w14:textId="77777777" w:rsidR="00E9439D" w:rsidRPr="00E956B3" w:rsidRDefault="00E9439D" w:rsidP="006915DE">
            <w:pPr>
              <w:ind w:right="-72"/>
              <w:jc w:val="right"/>
              <w:rPr>
                <w:rFonts w:ascii="Arial" w:hAnsi="Arial" w:cs="Arial"/>
                <w:color w:val="000000" w:themeColor="text1"/>
                <w:sz w:val="18"/>
                <w:szCs w:val="18"/>
              </w:rPr>
            </w:pPr>
          </w:p>
        </w:tc>
        <w:tc>
          <w:tcPr>
            <w:tcW w:w="1362" w:type="dxa"/>
            <w:shd w:val="clear" w:color="auto" w:fill="FAFAFA"/>
            <w:vAlign w:val="bottom"/>
          </w:tcPr>
          <w:p w14:paraId="29C88726" w14:textId="3E410373"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(156,885,667)</w:t>
            </w:r>
          </w:p>
        </w:tc>
        <w:tc>
          <w:tcPr>
            <w:tcW w:w="1360" w:type="dxa"/>
            <w:vAlign w:val="center"/>
          </w:tcPr>
          <w:p w14:paraId="0CF573CE" w14:textId="01BFC2AF"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(135,920,524)</w:t>
            </w:r>
          </w:p>
        </w:tc>
      </w:tr>
      <w:tr w:rsidR="00E9439D" w:rsidRPr="00E956B3" w14:paraId="6313722D" w14:textId="77777777" w:rsidTr="00451D08">
        <w:tc>
          <w:tcPr>
            <w:tcW w:w="5760" w:type="dxa"/>
            <w:vAlign w:val="bottom"/>
          </w:tcPr>
          <w:p w14:paraId="23144E45"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E956B3">
              <w:rPr>
                <w:rFonts w:ascii="Arial" w:hAnsi="Arial" w:cs="Arial"/>
                <w:sz w:val="18"/>
                <w:szCs w:val="18"/>
              </w:rPr>
              <w:t>Administrative expenses</w:t>
            </w:r>
          </w:p>
        </w:tc>
        <w:tc>
          <w:tcPr>
            <w:tcW w:w="1350" w:type="dxa"/>
            <w:shd w:val="clear" w:color="auto" w:fill="FAFAFA"/>
            <w:vAlign w:val="bottom"/>
          </w:tcPr>
          <w:p w14:paraId="5D0B6689"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bottom"/>
          </w:tcPr>
          <w:p w14:paraId="19697BD3"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7EC01043"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293CC68A" w14:textId="77777777" w:rsidR="00E9439D" w:rsidRPr="00E956B3" w:rsidRDefault="00E9439D" w:rsidP="006915DE">
            <w:pPr>
              <w:ind w:right="-72"/>
              <w:jc w:val="right"/>
              <w:rPr>
                <w:rFonts w:ascii="Arial" w:hAnsi="Arial" w:cs="Arial"/>
                <w:color w:val="000000" w:themeColor="text1"/>
                <w:sz w:val="18"/>
                <w:szCs w:val="18"/>
              </w:rPr>
            </w:pPr>
          </w:p>
        </w:tc>
        <w:tc>
          <w:tcPr>
            <w:tcW w:w="1362" w:type="dxa"/>
            <w:shd w:val="clear" w:color="auto" w:fill="FAFAFA"/>
            <w:vAlign w:val="bottom"/>
          </w:tcPr>
          <w:p w14:paraId="1B995AB3" w14:textId="3343232B"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(327,199,543)</w:t>
            </w:r>
          </w:p>
        </w:tc>
        <w:tc>
          <w:tcPr>
            <w:tcW w:w="1360" w:type="dxa"/>
            <w:vAlign w:val="center"/>
          </w:tcPr>
          <w:p w14:paraId="65395234" w14:textId="4DFABA99"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(297,251,096)</w:t>
            </w:r>
          </w:p>
        </w:tc>
      </w:tr>
      <w:tr w:rsidR="00E9439D" w:rsidRPr="00E956B3" w14:paraId="6FCBBDA2" w14:textId="77777777" w:rsidTr="00451D08">
        <w:tc>
          <w:tcPr>
            <w:tcW w:w="5760" w:type="dxa"/>
            <w:vAlign w:val="bottom"/>
          </w:tcPr>
          <w:p w14:paraId="7C1007A7"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8" w:right="-108"/>
              <w:rPr>
                <w:rFonts w:ascii="Arial" w:hAnsi="Arial" w:cs="Arial"/>
                <w:spacing w:val="-8"/>
                <w:sz w:val="18"/>
                <w:szCs w:val="18"/>
              </w:rPr>
            </w:pPr>
            <w:r w:rsidRPr="00E956B3">
              <w:rPr>
                <w:rFonts w:ascii="Arial" w:hAnsi="Arial" w:cs="Arial"/>
                <w:spacing w:val="-8"/>
                <w:sz w:val="18"/>
                <w:szCs w:val="18"/>
              </w:rPr>
              <w:t>Net impairment losses on financial assets</w:t>
            </w:r>
          </w:p>
        </w:tc>
        <w:tc>
          <w:tcPr>
            <w:tcW w:w="1350" w:type="dxa"/>
            <w:shd w:val="clear" w:color="auto" w:fill="FAFAFA"/>
            <w:vAlign w:val="bottom"/>
          </w:tcPr>
          <w:p w14:paraId="0E0293AC"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bottom"/>
          </w:tcPr>
          <w:p w14:paraId="13E7E6A8"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42888536"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0A6B3BB7" w14:textId="77777777" w:rsidR="00E9439D" w:rsidRPr="00E956B3" w:rsidRDefault="00E9439D" w:rsidP="006915DE">
            <w:pPr>
              <w:ind w:right="-72"/>
              <w:jc w:val="right"/>
              <w:rPr>
                <w:rFonts w:ascii="Arial" w:hAnsi="Arial" w:cs="Arial"/>
                <w:color w:val="000000" w:themeColor="text1"/>
                <w:sz w:val="18"/>
                <w:szCs w:val="18"/>
              </w:rPr>
            </w:pPr>
          </w:p>
        </w:tc>
        <w:tc>
          <w:tcPr>
            <w:tcW w:w="1362" w:type="dxa"/>
            <w:shd w:val="clear" w:color="auto" w:fill="FAFAFA"/>
            <w:vAlign w:val="bottom"/>
          </w:tcPr>
          <w:p w14:paraId="4EDE9FD1" w14:textId="28AB42B8"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(9,372,393)</w:t>
            </w:r>
          </w:p>
        </w:tc>
        <w:tc>
          <w:tcPr>
            <w:tcW w:w="1360" w:type="dxa"/>
            <w:vAlign w:val="center"/>
          </w:tcPr>
          <w:p w14:paraId="4DA5E194" w14:textId="38EB36D5"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(12,633,224)</w:t>
            </w:r>
          </w:p>
        </w:tc>
      </w:tr>
      <w:tr w:rsidR="00E9439D" w:rsidRPr="00E956B3" w14:paraId="33B2B9C5" w14:textId="77777777" w:rsidTr="00451D08">
        <w:tc>
          <w:tcPr>
            <w:tcW w:w="5760" w:type="dxa"/>
            <w:vAlign w:val="bottom"/>
          </w:tcPr>
          <w:p w14:paraId="7636EC01"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E956B3">
              <w:rPr>
                <w:rFonts w:ascii="Arial" w:hAnsi="Arial" w:cs="Arial"/>
                <w:sz w:val="18"/>
                <w:szCs w:val="18"/>
              </w:rPr>
              <w:t>Finance costs</w:t>
            </w:r>
          </w:p>
        </w:tc>
        <w:tc>
          <w:tcPr>
            <w:tcW w:w="1350" w:type="dxa"/>
            <w:shd w:val="clear" w:color="auto" w:fill="FAFAFA"/>
            <w:vAlign w:val="bottom"/>
          </w:tcPr>
          <w:p w14:paraId="3408E1D1"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bottom"/>
          </w:tcPr>
          <w:p w14:paraId="53CBE7B7"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50853AAF"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2229384C" w14:textId="77777777" w:rsidR="00E9439D" w:rsidRPr="00E956B3" w:rsidRDefault="00E9439D" w:rsidP="006915DE">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22618497" w14:textId="3E5E1573" w:rsidR="00E9439D" w:rsidRPr="00E956B3" w:rsidRDefault="00751279"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(6,055,554)</w:t>
            </w:r>
          </w:p>
        </w:tc>
        <w:tc>
          <w:tcPr>
            <w:tcW w:w="1360" w:type="dxa"/>
            <w:tcBorders>
              <w:bottom w:val="single" w:sz="4" w:space="0" w:color="auto"/>
            </w:tcBorders>
            <w:vAlign w:val="center"/>
          </w:tcPr>
          <w:p w14:paraId="12286B8D" w14:textId="3EB4ACAD"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(6,358,247)</w:t>
            </w:r>
          </w:p>
        </w:tc>
      </w:tr>
      <w:tr w:rsidR="00E9439D" w:rsidRPr="00E956B3" w14:paraId="5951828B" w14:textId="77777777" w:rsidTr="00451D08">
        <w:tc>
          <w:tcPr>
            <w:tcW w:w="5760" w:type="dxa"/>
            <w:vAlign w:val="bottom"/>
          </w:tcPr>
          <w:p w14:paraId="6A8D8139" w14:textId="77777777" w:rsidR="00E9439D" w:rsidRPr="00E956B3" w:rsidRDefault="00E9439D" w:rsidP="00451D08">
            <w:pPr>
              <w:ind w:left="-107"/>
              <w:rPr>
                <w:rFonts w:ascii="Arial" w:hAnsi="Arial" w:cs="Arial"/>
                <w:sz w:val="12"/>
                <w:szCs w:val="12"/>
              </w:rPr>
            </w:pPr>
          </w:p>
        </w:tc>
        <w:tc>
          <w:tcPr>
            <w:tcW w:w="1350" w:type="dxa"/>
            <w:shd w:val="clear" w:color="auto" w:fill="FAFAFA"/>
            <w:vAlign w:val="bottom"/>
          </w:tcPr>
          <w:p w14:paraId="51A34C8F" w14:textId="77777777" w:rsidR="00E9439D" w:rsidRPr="00E956B3" w:rsidRDefault="00E9439D" w:rsidP="006915DE">
            <w:pPr>
              <w:ind w:left="-107"/>
              <w:jc w:val="right"/>
              <w:rPr>
                <w:rFonts w:ascii="Arial" w:hAnsi="Arial" w:cs="Arial"/>
                <w:sz w:val="12"/>
                <w:szCs w:val="12"/>
              </w:rPr>
            </w:pPr>
          </w:p>
        </w:tc>
        <w:tc>
          <w:tcPr>
            <w:tcW w:w="1418" w:type="dxa"/>
            <w:gridSpan w:val="3"/>
            <w:vAlign w:val="bottom"/>
          </w:tcPr>
          <w:p w14:paraId="00BCF686" w14:textId="77777777" w:rsidR="00E9439D" w:rsidRPr="00E956B3" w:rsidRDefault="00E9439D" w:rsidP="006915DE">
            <w:pPr>
              <w:ind w:left="-107"/>
              <w:jc w:val="right"/>
              <w:rPr>
                <w:rFonts w:ascii="Arial" w:hAnsi="Arial" w:cs="Arial"/>
                <w:sz w:val="12"/>
                <w:szCs w:val="12"/>
              </w:rPr>
            </w:pPr>
          </w:p>
        </w:tc>
        <w:tc>
          <w:tcPr>
            <w:tcW w:w="1350" w:type="dxa"/>
            <w:shd w:val="clear" w:color="auto" w:fill="FAFAFA"/>
            <w:vAlign w:val="bottom"/>
          </w:tcPr>
          <w:p w14:paraId="6C4A2DB9" w14:textId="77777777" w:rsidR="00E9439D" w:rsidRPr="00E956B3" w:rsidRDefault="00E9439D" w:rsidP="006915DE">
            <w:pPr>
              <w:ind w:left="-107"/>
              <w:jc w:val="right"/>
              <w:rPr>
                <w:rFonts w:ascii="Arial" w:hAnsi="Arial" w:cs="Arial"/>
                <w:sz w:val="12"/>
                <w:szCs w:val="12"/>
              </w:rPr>
            </w:pPr>
          </w:p>
        </w:tc>
        <w:tc>
          <w:tcPr>
            <w:tcW w:w="1350" w:type="dxa"/>
            <w:gridSpan w:val="3"/>
            <w:vAlign w:val="bottom"/>
          </w:tcPr>
          <w:p w14:paraId="74C8F124"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5BD7DCD9"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center"/>
          </w:tcPr>
          <w:p w14:paraId="03406AE5" w14:textId="77777777" w:rsidR="00E9439D" w:rsidRPr="00E956B3" w:rsidRDefault="00E9439D" w:rsidP="006915DE">
            <w:pPr>
              <w:ind w:left="-107"/>
              <w:jc w:val="right"/>
              <w:rPr>
                <w:rFonts w:ascii="Arial" w:hAnsi="Arial" w:cs="Arial"/>
                <w:sz w:val="12"/>
                <w:szCs w:val="12"/>
              </w:rPr>
            </w:pPr>
          </w:p>
        </w:tc>
      </w:tr>
      <w:tr w:rsidR="00E9439D" w:rsidRPr="00E956B3" w14:paraId="4850CE81" w14:textId="77777777" w:rsidTr="00451D08">
        <w:tc>
          <w:tcPr>
            <w:tcW w:w="5760" w:type="dxa"/>
            <w:vAlign w:val="bottom"/>
          </w:tcPr>
          <w:p w14:paraId="270A06E9"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E956B3">
              <w:rPr>
                <w:rFonts w:ascii="Arial" w:hAnsi="Arial" w:cs="Arial"/>
                <w:b/>
                <w:bCs/>
                <w:sz w:val="18"/>
                <w:szCs w:val="18"/>
              </w:rPr>
              <w:t>Profit before income tax</w:t>
            </w:r>
          </w:p>
        </w:tc>
        <w:tc>
          <w:tcPr>
            <w:tcW w:w="1350" w:type="dxa"/>
            <w:shd w:val="clear" w:color="auto" w:fill="FAFAFA"/>
            <w:vAlign w:val="center"/>
          </w:tcPr>
          <w:p w14:paraId="46B7DF27"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center"/>
          </w:tcPr>
          <w:p w14:paraId="16F8B216"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5DD4C471" w14:textId="77777777" w:rsidR="00E9439D" w:rsidRPr="00E956B3" w:rsidRDefault="00E9439D" w:rsidP="006915DE">
            <w:pPr>
              <w:ind w:right="-72" w:hanging="16"/>
              <w:jc w:val="right"/>
              <w:rPr>
                <w:rFonts w:ascii="Arial" w:hAnsi="Arial" w:cs="Arial"/>
                <w:color w:val="000000" w:themeColor="text1"/>
                <w:sz w:val="18"/>
                <w:szCs w:val="18"/>
              </w:rPr>
            </w:pPr>
          </w:p>
        </w:tc>
        <w:tc>
          <w:tcPr>
            <w:tcW w:w="1350" w:type="dxa"/>
            <w:gridSpan w:val="3"/>
            <w:vAlign w:val="bottom"/>
          </w:tcPr>
          <w:p w14:paraId="468103B5" w14:textId="77777777" w:rsidR="00E9439D" w:rsidRPr="00E956B3" w:rsidRDefault="00E9439D" w:rsidP="006915DE">
            <w:pPr>
              <w:ind w:right="-72" w:hanging="16"/>
              <w:jc w:val="right"/>
              <w:rPr>
                <w:rFonts w:ascii="Arial" w:hAnsi="Arial" w:cs="Arial"/>
                <w:color w:val="000000" w:themeColor="text1"/>
                <w:sz w:val="18"/>
                <w:szCs w:val="18"/>
              </w:rPr>
            </w:pPr>
          </w:p>
        </w:tc>
        <w:tc>
          <w:tcPr>
            <w:tcW w:w="1362" w:type="dxa"/>
            <w:shd w:val="clear" w:color="auto" w:fill="FAFAFA"/>
            <w:vAlign w:val="bottom"/>
          </w:tcPr>
          <w:p w14:paraId="5E781CBB" w14:textId="7A665803" w:rsidR="00E9439D" w:rsidRPr="00E956B3" w:rsidRDefault="003123F0" w:rsidP="006915DE">
            <w:pPr>
              <w:tabs>
                <w:tab w:val="left" w:pos="-72"/>
              </w:tabs>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469,707,672</w:t>
            </w:r>
          </w:p>
        </w:tc>
        <w:tc>
          <w:tcPr>
            <w:tcW w:w="1360" w:type="dxa"/>
            <w:vAlign w:val="center"/>
          </w:tcPr>
          <w:p w14:paraId="40F313F1" w14:textId="6FD0EB66"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547,871,994</w:t>
            </w:r>
          </w:p>
        </w:tc>
      </w:tr>
      <w:tr w:rsidR="00E9439D" w:rsidRPr="00E956B3" w14:paraId="6460B42C" w14:textId="77777777" w:rsidTr="00451D08">
        <w:tc>
          <w:tcPr>
            <w:tcW w:w="5760" w:type="dxa"/>
            <w:vAlign w:val="bottom"/>
          </w:tcPr>
          <w:p w14:paraId="5F0F0F6A"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E956B3">
              <w:rPr>
                <w:rFonts w:ascii="Arial" w:hAnsi="Arial" w:cs="Arial"/>
                <w:sz w:val="18"/>
                <w:szCs w:val="18"/>
              </w:rPr>
              <w:t>Income tax expense</w:t>
            </w:r>
          </w:p>
        </w:tc>
        <w:tc>
          <w:tcPr>
            <w:tcW w:w="1350" w:type="dxa"/>
            <w:shd w:val="clear" w:color="auto" w:fill="FAFAFA"/>
            <w:vAlign w:val="center"/>
          </w:tcPr>
          <w:p w14:paraId="5FCF4C91" w14:textId="77777777" w:rsidR="00E9439D" w:rsidRPr="00E956B3" w:rsidRDefault="00E9439D" w:rsidP="006915DE">
            <w:pPr>
              <w:ind w:right="-72"/>
              <w:jc w:val="right"/>
              <w:rPr>
                <w:rFonts w:ascii="Arial" w:hAnsi="Arial" w:cs="Arial"/>
                <w:color w:val="000000" w:themeColor="text1"/>
                <w:sz w:val="18"/>
                <w:szCs w:val="18"/>
                <w:lang w:val="en-GB"/>
              </w:rPr>
            </w:pPr>
          </w:p>
        </w:tc>
        <w:tc>
          <w:tcPr>
            <w:tcW w:w="1418" w:type="dxa"/>
            <w:gridSpan w:val="3"/>
            <w:vAlign w:val="center"/>
          </w:tcPr>
          <w:p w14:paraId="2EB94891"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1521C01D"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4AD3DF6B" w14:textId="77777777" w:rsidR="00E9439D" w:rsidRPr="00E956B3" w:rsidRDefault="00E9439D" w:rsidP="006915DE">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3D2EDF44" w14:textId="1B3AED6E"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(92,700,499)</w:t>
            </w:r>
          </w:p>
        </w:tc>
        <w:tc>
          <w:tcPr>
            <w:tcW w:w="1360" w:type="dxa"/>
            <w:tcBorders>
              <w:bottom w:val="single" w:sz="4" w:space="0" w:color="auto"/>
            </w:tcBorders>
            <w:vAlign w:val="center"/>
          </w:tcPr>
          <w:p w14:paraId="4A3813E9" w14:textId="568DF442"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(110,636,384)</w:t>
            </w:r>
          </w:p>
        </w:tc>
      </w:tr>
      <w:tr w:rsidR="00E9439D" w:rsidRPr="00E956B3" w14:paraId="1421A0DE" w14:textId="77777777" w:rsidTr="00451D08">
        <w:tc>
          <w:tcPr>
            <w:tcW w:w="5760" w:type="dxa"/>
            <w:vAlign w:val="bottom"/>
          </w:tcPr>
          <w:p w14:paraId="6CECF6B7" w14:textId="77777777" w:rsidR="00E9439D" w:rsidRPr="00E956B3" w:rsidRDefault="00E9439D" w:rsidP="00451D08">
            <w:pPr>
              <w:ind w:left="-107"/>
              <w:rPr>
                <w:rFonts w:ascii="Arial" w:hAnsi="Arial" w:cs="Arial"/>
                <w:sz w:val="12"/>
                <w:szCs w:val="12"/>
              </w:rPr>
            </w:pPr>
          </w:p>
        </w:tc>
        <w:tc>
          <w:tcPr>
            <w:tcW w:w="1350" w:type="dxa"/>
            <w:shd w:val="clear" w:color="auto" w:fill="FAFAFA"/>
            <w:vAlign w:val="bottom"/>
          </w:tcPr>
          <w:p w14:paraId="59C1B88D" w14:textId="77777777" w:rsidR="00E9439D" w:rsidRPr="00E956B3" w:rsidRDefault="00E9439D" w:rsidP="006915DE">
            <w:pPr>
              <w:ind w:left="-107"/>
              <w:jc w:val="right"/>
              <w:rPr>
                <w:rFonts w:ascii="Arial" w:hAnsi="Arial" w:cs="Arial"/>
                <w:sz w:val="12"/>
                <w:szCs w:val="12"/>
              </w:rPr>
            </w:pPr>
          </w:p>
        </w:tc>
        <w:tc>
          <w:tcPr>
            <w:tcW w:w="1418" w:type="dxa"/>
            <w:gridSpan w:val="3"/>
            <w:vAlign w:val="bottom"/>
          </w:tcPr>
          <w:p w14:paraId="77D1CC9D" w14:textId="77777777" w:rsidR="00E9439D" w:rsidRPr="00E956B3" w:rsidRDefault="00E9439D" w:rsidP="006915DE">
            <w:pPr>
              <w:ind w:left="-107"/>
              <w:jc w:val="right"/>
              <w:rPr>
                <w:rFonts w:ascii="Arial" w:hAnsi="Arial" w:cs="Arial"/>
                <w:sz w:val="12"/>
                <w:szCs w:val="12"/>
              </w:rPr>
            </w:pPr>
          </w:p>
        </w:tc>
        <w:tc>
          <w:tcPr>
            <w:tcW w:w="1350" w:type="dxa"/>
            <w:shd w:val="clear" w:color="auto" w:fill="FAFAFA"/>
            <w:vAlign w:val="bottom"/>
          </w:tcPr>
          <w:p w14:paraId="46A3A99B" w14:textId="77777777" w:rsidR="00E9439D" w:rsidRPr="00E956B3" w:rsidRDefault="00E9439D" w:rsidP="006915DE">
            <w:pPr>
              <w:ind w:left="-107"/>
              <w:jc w:val="right"/>
              <w:rPr>
                <w:rFonts w:ascii="Arial" w:hAnsi="Arial" w:cs="Arial"/>
                <w:sz w:val="12"/>
                <w:szCs w:val="12"/>
              </w:rPr>
            </w:pPr>
          </w:p>
        </w:tc>
        <w:tc>
          <w:tcPr>
            <w:tcW w:w="1350" w:type="dxa"/>
            <w:gridSpan w:val="3"/>
            <w:vAlign w:val="bottom"/>
          </w:tcPr>
          <w:p w14:paraId="0FAE81D8"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34B7E97A"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center"/>
          </w:tcPr>
          <w:p w14:paraId="0E84B508" w14:textId="77777777" w:rsidR="00E9439D" w:rsidRPr="00E956B3" w:rsidRDefault="00E9439D" w:rsidP="006915DE">
            <w:pPr>
              <w:ind w:left="-107"/>
              <w:jc w:val="right"/>
              <w:rPr>
                <w:rFonts w:ascii="Arial" w:hAnsi="Arial" w:cs="Arial"/>
                <w:sz w:val="12"/>
                <w:szCs w:val="12"/>
              </w:rPr>
            </w:pPr>
          </w:p>
        </w:tc>
      </w:tr>
      <w:tr w:rsidR="00E9439D" w:rsidRPr="00E956B3" w14:paraId="43EFA0A5" w14:textId="77777777" w:rsidTr="00451D08">
        <w:trPr>
          <w:trHeight w:val="135"/>
        </w:trPr>
        <w:tc>
          <w:tcPr>
            <w:tcW w:w="5760" w:type="dxa"/>
            <w:vAlign w:val="bottom"/>
          </w:tcPr>
          <w:p w14:paraId="69251786"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E956B3">
              <w:rPr>
                <w:rFonts w:ascii="Arial" w:hAnsi="Arial" w:cs="Arial"/>
                <w:b/>
                <w:bCs/>
                <w:sz w:val="18"/>
                <w:szCs w:val="18"/>
              </w:rPr>
              <w:t>Profit for the period from continuing operations</w:t>
            </w:r>
          </w:p>
        </w:tc>
        <w:tc>
          <w:tcPr>
            <w:tcW w:w="1350" w:type="dxa"/>
            <w:shd w:val="clear" w:color="auto" w:fill="FAFAFA"/>
            <w:vAlign w:val="bottom"/>
          </w:tcPr>
          <w:p w14:paraId="4F045655"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bottom"/>
          </w:tcPr>
          <w:p w14:paraId="7470CEDF"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26BD329B"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434B25DF" w14:textId="77777777" w:rsidR="00E9439D" w:rsidRPr="00E956B3" w:rsidRDefault="00E9439D" w:rsidP="006915DE">
            <w:pPr>
              <w:ind w:right="-72"/>
              <w:jc w:val="right"/>
              <w:rPr>
                <w:rFonts w:ascii="Arial" w:hAnsi="Arial" w:cs="Arial"/>
                <w:color w:val="000000" w:themeColor="text1"/>
                <w:sz w:val="18"/>
                <w:szCs w:val="18"/>
              </w:rPr>
            </w:pPr>
          </w:p>
        </w:tc>
        <w:tc>
          <w:tcPr>
            <w:tcW w:w="1362" w:type="dxa"/>
            <w:shd w:val="clear" w:color="auto" w:fill="FAFAFA"/>
            <w:vAlign w:val="bottom"/>
          </w:tcPr>
          <w:p w14:paraId="34F8B361" w14:textId="27AA81AF"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377,077,173</w:t>
            </w:r>
          </w:p>
        </w:tc>
        <w:tc>
          <w:tcPr>
            <w:tcW w:w="1360" w:type="dxa"/>
            <w:vAlign w:val="center"/>
          </w:tcPr>
          <w:p w14:paraId="44066223" w14:textId="41E12146" w:rsidR="00E9439D" w:rsidRPr="00E956B3" w:rsidRDefault="00751279" w:rsidP="006915DE">
            <w:pPr>
              <w:tabs>
                <w:tab w:val="left" w:pos="-72"/>
              </w:tabs>
              <w:ind w:right="-72"/>
              <w:jc w:val="right"/>
              <w:rPr>
                <w:rFonts w:ascii="Arial" w:hAnsi="Arial" w:cs="Arial"/>
                <w:sz w:val="18"/>
                <w:szCs w:val="18"/>
              </w:rPr>
            </w:pPr>
            <w:r w:rsidRPr="00E956B3">
              <w:rPr>
                <w:rFonts w:ascii="Arial" w:hAnsi="Arial" w:cs="Arial"/>
                <w:sz w:val="18"/>
                <w:szCs w:val="18"/>
              </w:rPr>
              <w:t>437,235,610</w:t>
            </w:r>
          </w:p>
        </w:tc>
      </w:tr>
      <w:tr w:rsidR="00E9439D" w:rsidRPr="00E956B3" w14:paraId="6D15560C" w14:textId="77777777" w:rsidTr="00451D08">
        <w:tc>
          <w:tcPr>
            <w:tcW w:w="5760" w:type="dxa"/>
            <w:vAlign w:val="bottom"/>
          </w:tcPr>
          <w:p w14:paraId="5AF2C22A"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E956B3">
              <w:rPr>
                <w:rFonts w:ascii="Arial" w:hAnsi="Arial" w:cs="Arial"/>
                <w:sz w:val="18"/>
                <w:szCs w:val="18"/>
              </w:rPr>
              <w:t>Loss from discontinued operations</w:t>
            </w:r>
          </w:p>
        </w:tc>
        <w:tc>
          <w:tcPr>
            <w:tcW w:w="1350" w:type="dxa"/>
            <w:shd w:val="clear" w:color="auto" w:fill="FAFAFA"/>
            <w:vAlign w:val="bottom"/>
          </w:tcPr>
          <w:p w14:paraId="2E0FB880"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bottom"/>
          </w:tcPr>
          <w:p w14:paraId="2C25C7EA"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40732570"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1C7013D4" w14:textId="77777777" w:rsidR="00E9439D" w:rsidRPr="00E956B3" w:rsidRDefault="00E9439D" w:rsidP="006915DE">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12B57333" w14:textId="049DD7E3"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(57,898,810)</w:t>
            </w:r>
          </w:p>
        </w:tc>
        <w:tc>
          <w:tcPr>
            <w:tcW w:w="1360" w:type="dxa"/>
            <w:tcBorders>
              <w:bottom w:val="single" w:sz="4" w:space="0" w:color="auto"/>
            </w:tcBorders>
            <w:vAlign w:val="center"/>
          </w:tcPr>
          <w:p w14:paraId="5611346E" w14:textId="5279D7C5" w:rsidR="00E9439D" w:rsidRPr="00E956B3" w:rsidRDefault="00751279"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(41,155,427)</w:t>
            </w:r>
          </w:p>
        </w:tc>
      </w:tr>
      <w:tr w:rsidR="00E9439D" w:rsidRPr="00E956B3" w14:paraId="38514049" w14:textId="77777777" w:rsidTr="00451D08">
        <w:tc>
          <w:tcPr>
            <w:tcW w:w="5760" w:type="dxa"/>
            <w:vAlign w:val="bottom"/>
          </w:tcPr>
          <w:p w14:paraId="6692EE63" w14:textId="77777777" w:rsidR="00E9439D" w:rsidRPr="00E956B3" w:rsidRDefault="00E9439D" w:rsidP="00451D08">
            <w:pPr>
              <w:ind w:left="-107"/>
              <w:rPr>
                <w:rFonts w:ascii="Arial" w:hAnsi="Arial" w:cs="Arial"/>
                <w:sz w:val="12"/>
                <w:szCs w:val="12"/>
              </w:rPr>
            </w:pPr>
          </w:p>
        </w:tc>
        <w:tc>
          <w:tcPr>
            <w:tcW w:w="1350" w:type="dxa"/>
            <w:shd w:val="clear" w:color="auto" w:fill="FAFAFA"/>
            <w:vAlign w:val="center"/>
          </w:tcPr>
          <w:p w14:paraId="2DD038B0" w14:textId="77777777" w:rsidR="00E9439D" w:rsidRPr="00E956B3" w:rsidRDefault="00E9439D" w:rsidP="006915DE">
            <w:pPr>
              <w:ind w:right="-72"/>
              <w:jc w:val="right"/>
              <w:rPr>
                <w:rFonts w:ascii="Arial" w:hAnsi="Arial" w:cs="Arial"/>
                <w:sz w:val="12"/>
                <w:szCs w:val="12"/>
              </w:rPr>
            </w:pPr>
          </w:p>
        </w:tc>
        <w:tc>
          <w:tcPr>
            <w:tcW w:w="1418" w:type="dxa"/>
            <w:gridSpan w:val="3"/>
            <w:vAlign w:val="center"/>
          </w:tcPr>
          <w:p w14:paraId="281B80EB" w14:textId="77777777" w:rsidR="00E9439D" w:rsidRPr="00E956B3" w:rsidRDefault="00E9439D" w:rsidP="006915DE">
            <w:pPr>
              <w:ind w:right="-72"/>
              <w:jc w:val="right"/>
              <w:rPr>
                <w:rFonts w:ascii="Arial" w:hAnsi="Arial" w:cs="Arial"/>
                <w:sz w:val="12"/>
                <w:szCs w:val="12"/>
              </w:rPr>
            </w:pPr>
          </w:p>
        </w:tc>
        <w:tc>
          <w:tcPr>
            <w:tcW w:w="1350" w:type="dxa"/>
            <w:shd w:val="clear" w:color="auto" w:fill="FAFAFA"/>
            <w:vAlign w:val="bottom"/>
          </w:tcPr>
          <w:p w14:paraId="422D8E10" w14:textId="77777777" w:rsidR="00E9439D" w:rsidRPr="00E956B3" w:rsidRDefault="00E9439D" w:rsidP="006915DE">
            <w:pPr>
              <w:ind w:right="-72"/>
              <w:jc w:val="right"/>
              <w:rPr>
                <w:rFonts w:ascii="Arial" w:hAnsi="Arial" w:cs="Arial"/>
                <w:sz w:val="12"/>
                <w:szCs w:val="12"/>
              </w:rPr>
            </w:pPr>
          </w:p>
        </w:tc>
        <w:tc>
          <w:tcPr>
            <w:tcW w:w="1350" w:type="dxa"/>
            <w:gridSpan w:val="3"/>
            <w:vAlign w:val="bottom"/>
          </w:tcPr>
          <w:p w14:paraId="68AFDBB8" w14:textId="77777777" w:rsidR="00E9439D" w:rsidRPr="00E956B3" w:rsidRDefault="00E9439D" w:rsidP="006915DE">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14:paraId="3D8D0EDD" w14:textId="77777777" w:rsidR="00E9439D" w:rsidRPr="00E956B3" w:rsidRDefault="00E9439D" w:rsidP="006915DE">
            <w:pPr>
              <w:tabs>
                <w:tab w:val="left" w:pos="-72"/>
              </w:tabs>
              <w:ind w:right="-72"/>
              <w:jc w:val="right"/>
              <w:rPr>
                <w:rFonts w:ascii="Arial" w:hAnsi="Arial" w:cs="Arial"/>
                <w:sz w:val="12"/>
                <w:szCs w:val="12"/>
              </w:rPr>
            </w:pPr>
          </w:p>
        </w:tc>
        <w:tc>
          <w:tcPr>
            <w:tcW w:w="1360" w:type="dxa"/>
            <w:tcBorders>
              <w:top w:val="single" w:sz="4" w:space="0" w:color="auto"/>
            </w:tcBorders>
            <w:vAlign w:val="center"/>
          </w:tcPr>
          <w:p w14:paraId="67801923" w14:textId="77777777" w:rsidR="00E9439D" w:rsidRPr="00E956B3" w:rsidRDefault="00E9439D" w:rsidP="006915DE">
            <w:pPr>
              <w:tabs>
                <w:tab w:val="left" w:pos="-72"/>
              </w:tabs>
              <w:ind w:right="-72"/>
              <w:jc w:val="right"/>
              <w:rPr>
                <w:rFonts w:ascii="Arial" w:hAnsi="Arial" w:cs="Arial"/>
                <w:sz w:val="12"/>
                <w:szCs w:val="12"/>
              </w:rPr>
            </w:pPr>
          </w:p>
        </w:tc>
      </w:tr>
      <w:tr w:rsidR="00E9439D" w:rsidRPr="00E956B3" w14:paraId="37E052ED" w14:textId="77777777" w:rsidTr="00451D08">
        <w:tc>
          <w:tcPr>
            <w:tcW w:w="5760" w:type="dxa"/>
            <w:vAlign w:val="bottom"/>
          </w:tcPr>
          <w:p w14:paraId="201C11EE" w14:textId="77777777" w:rsidR="00E9439D" w:rsidRPr="00E956B3" w:rsidRDefault="00E9439D" w:rsidP="00451D08">
            <w:pPr>
              <w:ind w:left="-107"/>
              <w:rPr>
                <w:rFonts w:ascii="Arial" w:hAnsi="Arial" w:cs="Arial"/>
                <w:sz w:val="18"/>
                <w:szCs w:val="18"/>
              </w:rPr>
            </w:pPr>
            <w:r w:rsidRPr="00E956B3">
              <w:rPr>
                <w:rFonts w:ascii="Arial" w:hAnsi="Arial" w:cs="Arial"/>
                <w:b/>
                <w:bCs/>
                <w:sz w:val="18"/>
                <w:szCs w:val="18"/>
              </w:rPr>
              <w:t>Net profit for the period</w:t>
            </w:r>
          </w:p>
        </w:tc>
        <w:tc>
          <w:tcPr>
            <w:tcW w:w="1350" w:type="dxa"/>
            <w:shd w:val="clear" w:color="auto" w:fill="FAFAFA"/>
            <w:vAlign w:val="center"/>
          </w:tcPr>
          <w:p w14:paraId="6FE89007" w14:textId="77777777" w:rsidR="00E9439D" w:rsidRPr="00E956B3" w:rsidRDefault="00E9439D" w:rsidP="006915DE">
            <w:pPr>
              <w:ind w:right="-72"/>
              <w:jc w:val="right"/>
              <w:rPr>
                <w:rFonts w:ascii="Arial" w:hAnsi="Arial" w:cs="Arial"/>
                <w:color w:val="000000" w:themeColor="text1"/>
                <w:sz w:val="18"/>
                <w:szCs w:val="18"/>
              </w:rPr>
            </w:pPr>
          </w:p>
        </w:tc>
        <w:tc>
          <w:tcPr>
            <w:tcW w:w="1418" w:type="dxa"/>
            <w:gridSpan w:val="3"/>
            <w:vAlign w:val="center"/>
          </w:tcPr>
          <w:p w14:paraId="47EA6211" w14:textId="77777777" w:rsidR="00E9439D" w:rsidRPr="00E956B3" w:rsidRDefault="00E9439D" w:rsidP="006915DE">
            <w:pPr>
              <w:ind w:right="-72"/>
              <w:jc w:val="right"/>
              <w:rPr>
                <w:rFonts w:ascii="Arial" w:hAnsi="Arial" w:cs="Arial"/>
                <w:color w:val="000000" w:themeColor="text1"/>
                <w:sz w:val="18"/>
                <w:szCs w:val="18"/>
              </w:rPr>
            </w:pPr>
          </w:p>
        </w:tc>
        <w:tc>
          <w:tcPr>
            <w:tcW w:w="1350" w:type="dxa"/>
            <w:shd w:val="clear" w:color="auto" w:fill="FAFAFA"/>
            <w:vAlign w:val="bottom"/>
          </w:tcPr>
          <w:p w14:paraId="05C0F408" w14:textId="77777777" w:rsidR="00E9439D" w:rsidRPr="00E956B3" w:rsidRDefault="00E9439D" w:rsidP="006915DE">
            <w:pPr>
              <w:ind w:right="-72"/>
              <w:jc w:val="right"/>
              <w:rPr>
                <w:rFonts w:ascii="Arial" w:hAnsi="Arial" w:cs="Arial"/>
                <w:color w:val="000000" w:themeColor="text1"/>
                <w:sz w:val="18"/>
                <w:szCs w:val="18"/>
              </w:rPr>
            </w:pPr>
          </w:p>
        </w:tc>
        <w:tc>
          <w:tcPr>
            <w:tcW w:w="1350" w:type="dxa"/>
            <w:gridSpan w:val="3"/>
            <w:vAlign w:val="bottom"/>
          </w:tcPr>
          <w:p w14:paraId="565E7FD1" w14:textId="77777777" w:rsidR="00E9439D" w:rsidRPr="00E956B3" w:rsidRDefault="00E9439D" w:rsidP="006915DE">
            <w:pPr>
              <w:ind w:right="-72"/>
              <w:jc w:val="right"/>
              <w:rPr>
                <w:rFonts w:ascii="Arial" w:hAnsi="Arial" w:cs="Arial"/>
                <w:color w:val="000000" w:themeColor="text1"/>
                <w:sz w:val="18"/>
                <w:szCs w:val="18"/>
              </w:rPr>
            </w:pPr>
          </w:p>
        </w:tc>
        <w:tc>
          <w:tcPr>
            <w:tcW w:w="1362" w:type="dxa"/>
            <w:tcBorders>
              <w:bottom w:val="single" w:sz="4" w:space="0" w:color="auto"/>
            </w:tcBorders>
            <w:shd w:val="clear" w:color="auto" w:fill="FAFAFA"/>
            <w:vAlign w:val="bottom"/>
          </w:tcPr>
          <w:p w14:paraId="025A5583" w14:textId="5ADAEDD0" w:rsidR="00E9439D" w:rsidRPr="00E956B3" w:rsidRDefault="00751279" w:rsidP="006915DE">
            <w:pPr>
              <w:tabs>
                <w:tab w:val="left" w:pos="-72"/>
              </w:tabs>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319,108,363</w:t>
            </w:r>
          </w:p>
        </w:tc>
        <w:tc>
          <w:tcPr>
            <w:tcW w:w="1360" w:type="dxa"/>
            <w:tcBorders>
              <w:bottom w:val="single" w:sz="4" w:space="0" w:color="auto"/>
            </w:tcBorders>
            <w:vAlign w:val="center"/>
          </w:tcPr>
          <w:p w14:paraId="5E8F3B3C" w14:textId="357DF2D4" w:rsidR="00E9439D" w:rsidRPr="00E956B3" w:rsidRDefault="003123F0" w:rsidP="006915DE">
            <w:pPr>
              <w:tabs>
                <w:tab w:val="left" w:pos="-72"/>
              </w:tabs>
              <w:ind w:right="-72"/>
              <w:jc w:val="right"/>
              <w:rPr>
                <w:rFonts w:ascii="Arial" w:hAnsi="Arial" w:cs="Arial"/>
                <w:color w:val="000000" w:themeColor="text1"/>
                <w:sz w:val="18"/>
                <w:szCs w:val="18"/>
                <w:cs/>
              </w:rPr>
            </w:pPr>
            <w:r w:rsidRPr="00E956B3">
              <w:rPr>
                <w:rFonts w:ascii="Arial" w:hAnsi="Arial" w:cs="Arial"/>
                <w:color w:val="000000" w:themeColor="text1"/>
                <w:sz w:val="18"/>
                <w:szCs w:val="18"/>
              </w:rPr>
              <w:t>396,080,183</w:t>
            </w:r>
          </w:p>
        </w:tc>
      </w:tr>
      <w:tr w:rsidR="00E9439D" w:rsidRPr="00E956B3" w14:paraId="38AB4F2C" w14:textId="77777777" w:rsidTr="00451D08">
        <w:tc>
          <w:tcPr>
            <w:tcW w:w="5760" w:type="dxa"/>
            <w:vAlign w:val="bottom"/>
          </w:tcPr>
          <w:p w14:paraId="33DA2EAE" w14:textId="77777777" w:rsidR="00E9439D" w:rsidRPr="00E956B3" w:rsidRDefault="00E9439D" w:rsidP="00451D08">
            <w:pPr>
              <w:ind w:left="-107"/>
              <w:rPr>
                <w:rFonts w:ascii="Arial" w:hAnsi="Arial" w:cs="Arial"/>
                <w:sz w:val="12"/>
                <w:szCs w:val="12"/>
              </w:rPr>
            </w:pPr>
          </w:p>
        </w:tc>
        <w:tc>
          <w:tcPr>
            <w:tcW w:w="1350" w:type="dxa"/>
            <w:shd w:val="clear" w:color="auto" w:fill="FAFAFA"/>
            <w:vAlign w:val="center"/>
          </w:tcPr>
          <w:p w14:paraId="543DA838" w14:textId="77777777" w:rsidR="00E9439D" w:rsidRPr="00E956B3" w:rsidRDefault="00E9439D" w:rsidP="006915DE">
            <w:pPr>
              <w:ind w:left="-107"/>
              <w:jc w:val="right"/>
              <w:rPr>
                <w:rFonts w:ascii="Arial" w:hAnsi="Arial" w:cs="Arial"/>
                <w:sz w:val="12"/>
                <w:szCs w:val="12"/>
              </w:rPr>
            </w:pPr>
          </w:p>
        </w:tc>
        <w:tc>
          <w:tcPr>
            <w:tcW w:w="1418" w:type="dxa"/>
            <w:gridSpan w:val="3"/>
            <w:vAlign w:val="center"/>
          </w:tcPr>
          <w:p w14:paraId="5C6B5278" w14:textId="77777777" w:rsidR="00E9439D" w:rsidRPr="00E956B3" w:rsidRDefault="00E9439D" w:rsidP="006915DE">
            <w:pPr>
              <w:ind w:left="-107"/>
              <w:jc w:val="right"/>
              <w:rPr>
                <w:rFonts w:ascii="Arial" w:hAnsi="Arial" w:cs="Arial"/>
                <w:sz w:val="12"/>
                <w:szCs w:val="12"/>
              </w:rPr>
            </w:pPr>
          </w:p>
        </w:tc>
        <w:tc>
          <w:tcPr>
            <w:tcW w:w="1350" w:type="dxa"/>
            <w:shd w:val="clear" w:color="auto" w:fill="FAFAFA"/>
            <w:vAlign w:val="bottom"/>
          </w:tcPr>
          <w:p w14:paraId="1C47B58A" w14:textId="77777777" w:rsidR="00E9439D" w:rsidRPr="00E956B3" w:rsidRDefault="00E9439D" w:rsidP="006915DE">
            <w:pPr>
              <w:ind w:left="-107"/>
              <w:jc w:val="right"/>
              <w:rPr>
                <w:rFonts w:ascii="Arial" w:hAnsi="Arial" w:cs="Arial"/>
                <w:sz w:val="12"/>
                <w:szCs w:val="12"/>
              </w:rPr>
            </w:pPr>
          </w:p>
        </w:tc>
        <w:tc>
          <w:tcPr>
            <w:tcW w:w="1350" w:type="dxa"/>
            <w:gridSpan w:val="3"/>
            <w:vAlign w:val="bottom"/>
          </w:tcPr>
          <w:p w14:paraId="060C30D9"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1CBAB3C6"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center"/>
          </w:tcPr>
          <w:p w14:paraId="418F7C96" w14:textId="77777777" w:rsidR="00E9439D" w:rsidRPr="00E956B3" w:rsidRDefault="00E9439D" w:rsidP="006915DE">
            <w:pPr>
              <w:ind w:left="-107"/>
              <w:jc w:val="right"/>
              <w:rPr>
                <w:rFonts w:ascii="Arial" w:hAnsi="Arial" w:cs="Arial"/>
                <w:sz w:val="12"/>
                <w:szCs w:val="12"/>
              </w:rPr>
            </w:pPr>
          </w:p>
        </w:tc>
      </w:tr>
      <w:tr w:rsidR="00E9439D" w:rsidRPr="00E956B3" w14:paraId="288D822E" w14:textId="77777777" w:rsidTr="00451D08">
        <w:tc>
          <w:tcPr>
            <w:tcW w:w="5760" w:type="dxa"/>
          </w:tcPr>
          <w:p w14:paraId="1F092C2B" w14:textId="77777777" w:rsidR="00E9439D" w:rsidRPr="00E956B3" w:rsidRDefault="00E9439D" w:rsidP="00451D08">
            <w:pPr>
              <w:ind w:left="-107"/>
              <w:rPr>
                <w:rFonts w:ascii="Arial" w:eastAsia="Arial Unicode MS" w:hAnsi="Arial" w:cs="Arial"/>
                <w:sz w:val="18"/>
                <w:szCs w:val="18"/>
              </w:rPr>
            </w:pPr>
            <w:r w:rsidRPr="00E956B3">
              <w:rPr>
                <w:rFonts w:ascii="Arial" w:hAnsi="Arial" w:cs="Arial"/>
                <w:b/>
                <w:bCs/>
                <w:sz w:val="18"/>
                <w:szCs w:val="18"/>
              </w:rPr>
              <w:t>Timing of revenue recognition</w:t>
            </w:r>
          </w:p>
        </w:tc>
        <w:tc>
          <w:tcPr>
            <w:tcW w:w="1350" w:type="dxa"/>
            <w:shd w:val="clear" w:color="auto" w:fill="FAFAFA"/>
            <w:vAlign w:val="center"/>
          </w:tcPr>
          <w:p w14:paraId="3DF037A7" w14:textId="77777777" w:rsidR="00E9439D" w:rsidRPr="00E956B3" w:rsidRDefault="00E9439D" w:rsidP="006915DE">
            <w:pPr>
              <w:ind w:right="-72"/>
              <w:jc w:val="right"/>
              <w:rPr>
                <w:rFonts w:ascii="Arial" w:hAnsi="Arial" w:cs="Arial"/>
                <w:sz w:val="18"/>
                <w:szCs w:val="18"/>
              </w:rPr>
            </w:pPr>
          </w:p>
        </w:tc>
        <w:tc>
          <w:tcPr>
            <w:tcW w:w="1418" w:type="dxa"/>
            <w:gridSpan w:val="3"/>
            <w:vAlign w:val="center"/>
          </w:tcPr>
          <w:p w14:paraId="4393C6D4" w14:textId="77777777" w:rsidR="00E9439D" w:rsidRPr="00E956B3" w:rsidRDefault="00E9439D" w:rsidP="006915DE">
            <w:pPr>
              <w:ind w:right="-72"/>
              <w:jc w:val="right"/>
              <w:rPr>
                <w:rFonts w:ascii="Arial" w:hAnsi="Arial" w:cs="Arial"/>
                <w:sz w:val="18"/>
                <w:szCs w:val="18"/>
              </w:rPr>
            </w:pPr>
          </w:p>
        </w:tc>
        <w:tc>
          <w:tcPr>
            <w:tcW w:w="1350" w:type="dxa"/>
            <w:shd w:val="clear" w:color="auto" w:fill="FAFAFA"/>
            <w:vAlign w:val="bottom"/>
          </w:tcPr>
          <w:p w14:paraId="173F7F98" w14:textId="77777777" w:rsidR="00E9439D" w:rsidRPr="00E956B3" w:rsidRDefault="00E9439D" w:rsidP="006915DE">
            <w:pPr>
              <w:ind w:right="-72"/>
              <w:jc w:val="right"/>
              <w:rPr>
                <w:rFonts w:ascii="Arial" w:hAnsi="Arial" w:cs="Arial"/>
                <w:sz w:val="18"/>
                <w:szCs w:val="18"/>
              </w:rPr>
            </w:pPr>
          </w:p>
        </w:tc>
        <w:tc>
          <w:tcPr>
            <w:tcW w:w="1350" w:type="dxa"/>
            <w:gridSpan w:val="3"/>
            <w:vAlign w:val="bottom"/>
          </w:tcPr>
          <w:p w14:paraId="7A0EB61E" w14:textId="2A12FA28" w:rsidR="00E9439D" w:rsidRPr="00E956B3" w:rsidRDefault="00E9439D" w:rsidP="006915DE">
            <w:pPr>
              <w:ind w:right="-72"/>
              <w:jc w:val="right"/>
              <w:rPr>
                <w:rFonts w:ascii="Arial" w:hAnsi="Arial" w:cs="Arial"/>
                <w:sz w:val="18"/>
                <w:szCs w:val="18"/>
              </w:rPr>
            </w:pPr>
          </w:p>
        </w:tc>
        <w:tc>
          <w:tcPr>
            <w:tcW w:w="1362" w:type="dxa"/>
            <w:shd w:val="clear" w:color="auto" w:fill="FAFAFA"/>
            <w:vAlign w:val="bottom"/>
          </w:tcPr>
          <w:p w14:paraId="216D9D2E" w14:textId="77777777" w:rsidR="00E9439D" w:rsidRPr="00E956B3" w:rsidRDefault="00E9439D" w:rsidP="006915DE">
            <w:pPr>
              <w:tabs>
                <w:tab w:val="left" w:pos="-72"/>
              </w:tabs>
              <w:ind w:right="-72"/>
              <w:jc w:val="right"/>
              <w:rPr>
                <w:rFonts w:ascii="Arial" w:hAnsi="Arial" w:cs="Arial"/>
                <w:sz w:val="18"/>
                <w:szCs w:val="18"/>
              </w:rPr>
            </w:pPr>
          </w:p>
        </w:tc>
        <w:tc>
          <w:tcPr>
            <w:tcW w:w="1360" w:type="dxa"/>
            <w:vAlign w:val="center"/>
          </w:tcPr>
          <w:p w14:paraId="05339FFE" w14:textId="77777777" w:rsidR="00E9439D" w:rsidRPr="00E956B3" w:rsidRDefault="00E9439D" w:rsidP="006915DE">
            <w:pPr>
              <w:tabs>
                <w:tab w:val="left" w:pos="-72"/>
              </w:tabs>
              <w:ind w:right="-72"/>
              <w:jc w:val="right"/>
              <w:rPr>
                <w:rFonts w:ascii="Arial" w:hAnsi="Arial" w:cs="Arial"/>
                <w:sz w:val="18"/>
                <w:szCs w:val="18"/>
              </w:rPr>
            </w:pPr>
          </w:p>
        </w:tc>
      </w:tr>
      <w:tr w:rsidR="00E9439D" w:rsidRPr="00E956B3" w14:paraId="29FA21A8" w14:textId="77777777" w:rsidTr="00451D08">
        <w:tc>
          <w:tcPr>
            <w:tcW w:w="5760" w:type="dxa"/>
          </w:tcPr>
          <w:p w14:paraId="57C7ED4F"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E956B3">
              <w:rPr>
                <w:rFonts w:ascii="Arial" w:hAnsi="Arial" w:cs="Arial"/>
                <w:sz w:val="18"/>
                <w:szCs w:val="18"/>
              </w:rPr>
              <w:t>At a point in time</w:t>
            </w:r>
          </w:p>
        </w:tc>
        <w:tc>
          <w:tcPr>
            <w:tcW w:w="1350" w:type="dxa"/>
            <w:shd w:val="clear" w:color="auto" w:fill="FAFAFA"/>
            <w:vAlign w:val="center"/>
          </w:tcPr>
          <w:p w14:paraId="2BE7DE4C" w14:textId="305ECD5A"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2,059,203,763</w:t>
            </w:r>
          </w:p>
        </w:tc>
        <w:tc>
          <w:tcPr>
            <w:tcW w:w="1418" w:type="dxa"/>
            <w:gridSpan w:val="3"/>
            <w:vAlign w:val="center"/>
          </w:tcPr>
          <w:p w14:paraId="7947C0FA" w14:textId="18664885"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1,981,909,786</w:t>
            </w:r>
          </w:p>
        </w:tc>
        <w:tc>
          <w:tcPr>
            <w:tcW w:w="1350" w:type="dxa"/>
            <w:shd w:val="clear" w:color="auto" w:fill="FAFAFA"/>
            <w:vAlign w:val="bottom"/>
          </w:tcPr>
          <w:p w14:paraId="50C33FF0" w14:textId="5848C22F"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391,331,377</w:t>
            </w:r>
          </w:p>
        </w:tc>
        <w:tc>
          <w:tcPr>
            <w:tcW w:w="1350" w:type="dxa"/>
            <w:gridSpan w:val="3"/>
            <w:vAlign w:val="bottom"/>
          </w:tcPr>
          <w:p w14:paraId="6D78C39C" w14:textId="7BA5A96D"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319,371,786</w:t>
            </w:r>
          </w:p>
        </w:tc>
        <w:tc>
          <w:tcPr>
            <w:tcW w:w="1362" w:type="dxa"/>
            <w:shd w:val="clear" w:color="auto" w:fill="FAFAFA"/>
            <w:vAlign w:val="bottom"/>
          </w:tcPr>
          <w:p w14:paraId="4CF52751" w14:textId="6232FF03"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2,450,535,140</w:t>
            </w:r>
          </w:p>
        </w:tc>
        <w:tc>
          <w:tcPr>
            <w:tcW w:w="1360" w:type="dxa"/>
            <w:vAlign w:val="bottom"/>
          </w:tcPr>
          <w:p w14:paraId="73F21AC6" w14:textId="718672C3" w:rsidR="00E9439D" w:rsidRPr="00E956B3" w:rsidRDefault="00E9439D"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2,301,281,572</w:t>
            </w:r>
          </w:p>
        </w:tc>
      </w:tr>
      <w:tr w:rsidR="00E9439D" w:rsidRPr="00E956B3" w14:paraId="1C291872" w14:textId="77777777" w:rsidTr="00451D08">
        <w:tc>
          <w:tcPr>
            <w:tcW w:w="5760" w:type="dxa"/>
          </w:tcPr>
          <w:p w14:paraId="7BE9EA17" w14:textId="77777777" w:rsidR="00E9439D" w:rsidRPr="00E956B3" w:rsidRDefault="00E9439D" w:rsidP="00451D0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E956B3">
              <w:rPr>
                <w:rFonts w:ascii="Arial" w:hAnsi="Arial" w:cs="Arial"/>
                <w:sz w:val="18"/>
                <w:szCs w:val="18"/>
              </w:rPr>
              <w:t>Over time</w:t>
            </w:r>
          </w:p>
        </w:tc>
        <w:tc>
          <w:tcPr>
            <w:tcW w:w="1350" w:type="dxa"/>
            <w:tcBorders>
              <w:bottom w:val="single" w:sz="4" w:space="0" w:color="auto"/>
            </w:tcBorders>
            <w:shd w:val="clear" w:color="auto" w:fill="FAFAFA"/>
            <w:vAlign w:val="center"/>
          </w:tcPr>
          <w:p w14:paraId="57C6802C" w14:textId="3FF8BE6A"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w:t>
            </w:r>
          </w:p>
        </w:tc>
        <w:tc>
          <w:tcPr>
            <w:tcW w:w="1418" w:type="dxa"/>
            <w:gridSpan w:val="3"/>
            <w:tcBorders>
              <w:bottom w:val="single" w:sz="4" w:space="0" w:color="auto"/>
            </w:tcBorders>
            <w:vAlign w:val="center"/>
          </w:tcPr>
          <w:p w14:paraId="752FEFB9" w14:textId="26F8D808"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w:t>
            </w:r>
          </w:p>
        </w:tc>
        <w:tc>
          <w:tcPr>
            <w:tcW w:w="1350" w:type="dxa"/>
            <w:tcBorders>
              <w:bottom w:val="single" w:sz="4" w:space="0" w:color="auto"/>
            </w:tcBorders>
            <w:shd w:val="clear" w:color="auto" w:fill="FAFAFA"/>
            <w:vAlign w:val="bottom"/>
          </w:tcPr>
          <w:p w14:paraId="4B0C80F2" w14:textId="735F7A8A"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5,200,168</w:t>
            </w:r>
          </w:p>
        </w:tc>
        <w:tc>
          <w:tcPr>
            <w:tcW w:w="1350" w:type="dxa"/>
            <w:gridSpan w:val="3"/>
            <w:tcBorders>
              <w:bottom w:val="single" w:sz="4" w:space="0" w:color="auto"/>
            </w:tcBorders>
            <w:vAlign w:val="bottom"/>
          </w:tcPr>
          <w:p w14:paraId="39BB9DC1" w14:textId="0498B97B"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3,502,103</w:t>
            </w:r>
          </w:p>
        </w:tc>
        <w:tc>
          <w:tcPr>
            <w:tcW w:w="1362" w:type="dxa"/>
            <w:tcBorders>
              <w:bottom w:val="single" w:sz="4" w:space="0" w:color="auto"/>
            </w:tcBorders>
            <w:shd w:val="clear" w:color="auto" w:fill="FAFAFA"/>
            <w:vAlign w:val="bottom"/>
          </w:tcPr>
          <w:p w14:paraId="6D9FC6C8" w14:textId="588116FC"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5,200,168</w:t>
            </w:r>
          </w:p>
        </w:tc>
        <w:tc>
          <w:tcPr>
            <w:tcW w:w="1360" w:type="dxa"/>
            <w:tcBorders>
              <w:bottom w:val="single" w:sz="4" w:space="0" w:color="auto"/>
            </w:tcBorders>
            <w:vAlign w:val="bottom"/>
          </w:tcPr>
          <w:p w14:paraId="2599E669" w14:textId="693A2B8E" w:rsidR="00E9439D" w:rsidRPr="00E956B3" w:rsidRDefault="00E9439D" w:rsidP="006915DE">
            <w:pPr>
              <w:tabs>
                <w:tab w:val="left" w:pos="-72"/>
              </w:tabs>
              <w:ind w:right="-72"/>
              <w:jc w:val="right"/>
              <w:rPr>
                <w:rFonts w:ascii="Arial" w:hAnsi="Arial" w:cs="Arial"/>
                <w:color w:val="000000" w:themeColor="text1"/>
                <w:sz w:val="18"/>
                <w:szCs w:val="18"/>
              </w:rPr>
            </w:pPr>
            <w:r w:rsidRPr="00E956B3">
              <w:rPr>
                <w:rFonts w:ascii="Arial" w:hAnsi="Arial" w:cs="Arial"/>
                <w:color w:val="000000" w:themeColor="text1"/>
                <w:sz w:val="18"/>
                <w:szCs w:val="18"/>
              </w:rPr>
              <w:t>3,502,103</w:t>
            </w:r>
          </w:p>
        </w:tc>
      </w:tr>
      <w:tr w:rsidR="00E9439D" w:rsidRPr="00E956B3" w14:paraId="01670BF4" w14:textId="77777777" w:rsidTr="00451D08">
        <w:tc>
          <w:tcPr>
            <w:tcW w:w="5760" w:type="dxa"/>
          </w:tcPr>
          <w:p w14:paraId="6F9BA022" w14:textId="77777777" w:rsidR="00E9439D" w:rsidRPr="00E956B3" w:rsidRDefault="00E9439D" w:rsidP="00451D08">
            <w:pPr>
              <w:ind w:left="-107"/>
              <w:rPr>
                <w:rFonts w:ascii="Arial" w:hAnsi="Arial" w:cs="Arial"/>
                <w:sz w:val="12"/>
                <w:szCs w:val="12"/>
              </w:rPr>
            </w:pPr>
          </w:p>
        </w:tc>
        <w:tc>
          <w:tcPr>
            <w:tcW w:w="1350" w:type="dxa"/>
            <w:tcBorders>
              <w:top w:val="single" w:sz="4" w:space="0" w:color="auto"/>
            </w:tcBorders>
            <w:shd w:val="clear" w:color="auto" w:fill="FAFAFA"/>
            <w:vAlign w:val="center"/>
          </w:tcPr>
          <w:p w14:paraId="405B2692" w14:textId="77777777" w:rsidR="00E9439D" w:rsidRPr="00E956B3" w:rsidRDefault="00E9439D" w:rsidP="006915DE">
            <w:pPr>
              <w:ind w:left="-107"/>
              <w:jc w:val="right"/>
              <w:rPr>
                <w:rFonts w:ascii="Arial" w:hAnsi="Arial" w:cs="Arial"/>
                <w:sz w:val="12"/>
                <w:szCs w:val="12"/>
              </w:rPr>
            </w:pPr>
          </w:p>
        </w:tc>
        <w:tc>
          <w:tcPr>
            <w:tcW w:w="1418" w:type="dxa"/>
            <w:gridSpan w:val="3"/>
            <w:tcBorders>
              <w:top w:val="single" w:sz="4" w:space="0" w:color="auto"/>
            </w:tcBorders>
            <w:vAlign w:val="center"/>
          </w:tcPr>
          <w:p w14:paraId="03E39060" w14:textId="77777777" w:rsidR="00E9439D" w:rsidRPr="00E956B3" w:rsidRDefault="00E9439D" w:rsidP="006915DE">
            <w:pPr>
              <w:ind w:left="-107"/>
              <w:jc w:val="right"/>
              <w:rPr>
                <w:rFonts w:ascii="Arial" w:hAnsi="Arial" w:cs="Arial"/>
                <w:sz w:val="12"/>
                <w:szCs w:val="12"/>
              </w:rPr>
            </w:pPr>
          </w:p>
        </w:tc>
        <w:tc>
          <w:tcPr>
            <w:tcW w:w="1350" w:type="dxa"/>
            <w:tcBorders>
              <w:top w:val="single" w:sz="4" w:space="0" w:color="auto"/>
            </w:tcBorders>
            <w:shd w:val="clear" w:color="auto" w:fill="FAFAFA"/>
            <w:vAlign w:val="bottom"/>
          </w:tcPr>
          <w:p w14:paraId="4C26647A" w14:textId="77777777" w:rsidR="00E9439D" w:rsidRPr="00E956B3" w:rsidRDefault="00E9439D" w:rsidP="006915DE">
            <w:pPr>
              <w:ind w:left="-107"/>
              <w:jc w:val="right"/>
              <w:rPr>
                <w:rFonts w:ascii="Arial" w:hAnsi="Arial" w:cs="Arial"/>
                <w:sz w:val="12"/>
                <w:szCs w:val="12"/>
              </w:rPr>
            </w:pPr>
          </w:p>
        </w:tc>
        <w:tc>
          <w:tcPr>
            <w:tcW w:w="1350" w:type="dxa"/>
            <w:gridSpan w:val="3"/>
            <w:tcBorders>
              <w:top w:val="single" w:sz="4" w:space="0" w:color="auto"/>
            </w:tcBorders>
            <w:vAlign w:val="bottom"/>
          </w:tcPr>
          <w:p w14:paraId="77E97F99" w14:textId="77777777" w:rsidR="00E9439D" w:rsidRPr="00E956B3" w:rsidRDefault="00E9439D" w:rsidP="006915DE">
            <w:pPr>
              <w:ind w:left="-107"/>
              <w:jc w:val="right"/>
              <w:rPr>
                <w:rFonts w:ascii="Arial" w:hAnsi="Arial" w:cs="Arial"/>
                <w:sz w:val="12"/>
                <w:szCs w:val="12"/>
              </w:rPr>
            </w:pPr>
          </w:p>
        </w:tc>
        <w:tc>
          <w:tcPr>
            <w:tcW w:w="1362" w:type="dxa"/>
            <w:tcBorders>
              <w:top w:val="single" w:sz="4" w:space="0" w:color="auto"/>
            </w:tcBorders>
            <w:shd w:val="clear" w:color="auto" w:fill="FAFAFA"/>
            <w:vAlign w:val="bottom"/>
          </w:tcPr>
          <w:p w14:paraId="53D10445" w14:textId="77777777" w:rsidR="00E9439D" w:rsidRPr="00E956B3" w:rsidRDefault="00E9439D" w:rsidP="006915DE">
            <w:pPr>
              <w:ind w:left="-107"/>
              <w:jc w:val="right"/>
              <w:rPr>
                <w:rFonts w:ascii="Arial" w:hAnsi="Arial" w:cs="Arial"/>
                <w:sz w:val="12"/>
                <w:szCs w:val="12"/>
              </w:rPr>
            </w:pPr>
          </w:p>
        </w:tc>
        <w:tc>
          <w:tcPr>
            <w:tcW w:w="1360" w:type="dxa"/>
            <w:tcBorders>
              <w:top w:val="single" w:sz="4" w:space="0" w:color="auto"/>
            </w:tcBorders>
            <w:vAlign w:val="bottom"/>
          </w:tcPr>
          <w:p w14:paraId="149DB64B" w14:textId="77777777" w:rsidR="00E9439D" w:rsidRPr="00E956B3" w:rsidRDefault="00E9439D" w:rsidP="006915DE">
            <w:pPr>
              <w:ind w:left="-107"/>
              <w:jc w:val="right"/>
              <w:rPr>
                <w:rFonts w:ascii="Arial" w:hAnsi="Arial" w:cs="Arial"/>
                <w:sz w:val="12"/>
                <w:szCs w:val="12"/>
              </w:rPr>
            </w:pPr>
          </w:p>
        </w:tc>
      </w:tr>
      <w:tr w:rsidR="00E9439D" w:rsidRPr="00E956B3" w14:paraId="0948E4F1" w14:textId="77777777" w:rsidTr="00451D08">
        <w:tc>
          <w:tcPr>
            <w:tcW w:w="5760" w:type="dxa"/>
          </w:tcPr>
          <w:p w14:paraId="694245A9" w14:textId="77777777" w:rsidR="00E9439D" w:rsidRPr="00E956B3" w:rsidRDefault="00E9439D" w:rsidP="00451D08">
            <w:pPr>
              <w:ind w:left="-107"/>
              <w:rPr>
                <w:rFonts w:ascii="Arial" w:eastAsia="Arial Unicode MS" w:hAnsi="Arial" w:cs="Arial"/>
                <w:sz w:val="18"/>
                <w:szCs w:val="18"/>
              </w:rPr>
            </w:pPr>
            <w:r w:rsidRPr="00E956B3">
              <w:rPr>
                <w:rFonts w:ascii="Arial" w:hAnsi="Arial" w:cs="Arial"/>
                <w:b/>
                <w:bCs/>
                <w:sz w:val="18"/>
                <w:szCs w:val="18"/>
              </w:rPr>
              <w:t>Total revenue</w:t>
            </w:r>
          </w:p>
        </w:tc>
        <w:tc>
          <w:tcPr>
            <w:tcW w:w="1350" w:type="dxa"/>
            <w:tcBorders>
              <w:bottom w:val="single" w:sz="4" w:space="0" w:color="auto"/>
            </w:tcBorders>
            <w:shd w:val="clear" w:color="auto" w:fill="FAFAFA"/>
          </w:tcPr>
          <w:p w14:paraId="2E77632D" w14:textId="166F51EC"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2,059,203,763</w:t>
            </w:r>
          </w:p>
        </w:tc>
        <w:tc>
          <w:tcPr>
            <w:tcW w:w="1418" w:type="dxa"/>
            <w:gridSpan w:val="3"/>
            <w:tcBorders>
              <w:bottom w:val="single" w:sz="4" w:space="0" w:color="auto"/>
            </w:tcBorders>
          </w:tcPr>
          <w:p w14:paraId="3524812D" w14:textId="7C0A2F71"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1,981,909,786</w:t>
            </w:r>
          </w:p>
        </w:tc>
        <w:tc>
          <w:tcPr>
            <w:tcW w:w="1350" w:type="dxa"/>
            <w:tcBorders>
              <w:bottom w:val="single" w:sz="4" w:space="0" w:color="auto"/>
            </w:tcBorders>
            <w:shd w:val="clear" w:color="auto" w:fill="FAFAFA"/>
            <w:vAlign w:val="center"/>
          </w:tcPr>
          <w:p w14:paraId="547C6E4B" w14:textId="27864CAD"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396,531,545</w:t>
            </w:r>
          </w:p>
        </w:tc>
        <w:tc>
          <w:tcPr>
            <w:tcW w:w="1350" w:type="dxa"/>
            <w:gridSpan w:val="3"/>
            <w:tcBorders>
              <w:bottom w:val="single" w:sz="4" w:space="0" w:color="auto"/>
            </w:tcBorders>
            <w:vAlign w:val="center"/>
          </w:tcPr>
          <w:p w14:paraId="44A01002" w14:textId="55DAA657"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322,873,889</w:t>
            </w:r>
          </w:p>
        </w:tc>
        <w:tc>
          <w:tcPr>
            <w:tcW w:w="1362" w:type="dxa"/>
            <w:tcBorders>
              <w:bottom w:val="single" w:sz="4" w:space="0" w:color="auto"/>
            </w:tcBorders>
            <w:shd w:val="clear" w:color="auto" w:fill="FAFAFA"/>
            <w:vAlign w:val="center"/>
          </w:tcPr>
          <w:p w14:paraId="4B92F19F" w14:textId="46179C8D" w:rsidR="00E9439D" w:rsidRPr="00E956B3" w:rsidRDefault="00C325A6"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2,455,735,308</w:t>
            </w:r>
          </w:p>
        </w:tc>
        <w:tc>
          <w:tcPr>
            <w:tcW w:w="1360" w:type="dxa"/>
            <w:tcBorders>
              <w:bottom w:val="single" w:sz="4" w:space="0" w:color="auto"/>
            </w:tcBorders>
            <w:vAlign w:val="center"/>
          </w:tcPr>
          <w:p w14:paraId="5F4C32E2" w14:textId="750D6F46" w:rsidR="00E9439D" w:rsidRPr="00E956B3" w:rsidRDefault="00E9439D" w:rsidP="006915DE">
            <w:pPr>
              <w:ind w:right="-72"/>
              <w:jc w:val="right"/>
              <w:rPr>
                <w:rFonts w:ascii="Arial" w:hAnsi="Arial" w:cs="Arial"/>
                <w:color w:val="000000" w:themeColor="text1"/>
                <w:sz w:val="18"/>
                <w:szCs w:val="18"/>
              </w:rPr>
            </w:pPr>
            <w:r w:rsidRPr="00E956B3">
              <w:rPr>
                <w:rFonts w:ascii="Arial" w:hAnsi="Arial" w:cs="Arial"/>
                <w:color w:val="000000" w:themeColor="text1"/>
                <w:sz w:val="18"/>
                <w:szCs w:val="18"/>
              </w:rPr>
              <w:t>2,304,783,675</w:t>
            </w:r>
          </w:p>
        </w:tc>
      </w:tr>
    </w:tbl>
    <w:p w14:paraId="488E0163" w14:textId="77777777" w:rsidR="00B77DAB" w:rsidRPr="00E956B3" w:rsidRDefault="00B77DAB" w:rsidP="00E403FC">
      <w:pPr>
        <w:pStyle w:val="Header"/>
        <w:tabs>
          <w:tab w:val="clear" w:pos="4153"/>
          <w:tab w:val="clear" w:pos="8306"/>
          <w:tab w:val="left" w:pos="567"/>
        </w:tabs>
        <w:jc w:val="thaiDistribute"/>
        <w:rPr>
          <w:rFonts w:ascii="Arial" w:hAnsi="Arial" w:cs="Arial"/>
          <w:sz w:val="18"/>
          <w:szCs w:val="18"/>
          <w:shd w:val="clear" w:color="auto" w:fill="FFFFFF"/>
        </w:rPr>
      </w:pPr>
    </w:p>
    <w:p w14:paraId="202D6CF4" w14:textId="5AC7B24F" w:rsidR="00FC077D" w:rsidRPr="00E956B3" w:rsidRDefault="0010197F" w:rsidP="000F0B51">
      <w:pPr>
        <w:jc w:val="both"/>
        <w:rPr>
          <w:rFonts w:ascii="Arial" w:hAnsi="Arial" w:cs="Arial"/>
          <w:sz w:val="18"/>
          <w:szCs w:val="18"/>
          <w:lang w:val="en-GB"/>
        </w:rPr>
      </w:pPr>
      <w:r w:rsidRPr="00E956B3">
        <w:rPr>
          <w:rFonts w:ascii="Arial" w:hAnsi="Arial" w:cs="Arial"/>
          <w:sz w:val="18"/>
          <w:szCs w:val="18"/>
          <w:lang w:val="en-GB"/>
        </w:rPr>
        <w:t>During the period</w:t>
      </w:r>
      <w:r w:rsidR="00AC6903" w:rsidRPr="00E956B3">
        <w:rPr>
          <w:rFonts w:ascii="Arial" w:hAnsi="Arial" w:cs="Arial"/>
          <w:sz w:val="18"/>
          <w:szCs w:val="18"/>
          <w:lang w:val="en-GB"/>
        </w:rPr>
        <w:t>, the Group ha</w:t>
      </w:r>
      <w:r w:rsidR="00D202FD" w:rsidRPr="00E956B3">
        <w:rPr>
          <w:rFonts w:ascii="Arial" w:hAnsi="Arial" w:cs="Arial"/>
          <w:sz w:val="18"/>
          <w:szCs w:val="18"/>
          <w:lang w:val="en-GB"/>
        </w:rPr>
        <w:t>d</w:t>
      </w:r>
      <w:r w:rsidR="00FC077D" w:rsidRPr="00E956B3">
        <w:rPr>
          <w:rFonts w:ascii="Arial" w:hAnsi="Arial" w:cs="Arial"/>
          <w:sz w:val="18"/>
          <w:szCs w:val="18"/>
          <w:cs/>
          <w:lang w:val="en-GB"/>
        </w:rPr>
        <w:t xml:space="preserve"> </w:t>
      </w:r>
      <w:r w:rsidR="00EB5DBB" w:rsidRPr="00E956B3">
        <w:rPr>
          <w:rFonts w:ascii="Arial" w:hAnsi="Arial" w:cs="Arial"/>
          <w:sz w:val="18"/>
          <w:szCs w:val="18"/>
          <w:lang w:val="en-GB"/>
        </w:rPr>
        <w:t>a</w:t>
      </w:r>
      <w:r w:rsidR="00DF2572" w:rsidRPr="00E956B3">
        <w:rPr>
          <w:rFonts w:ascii="Arial" w:hAnsi="Arial" w:cs="Arial"/>
          <w:sz w:val="18"/>
          <w:szCs w:val="18"/>
          <w:lang w:val="en-GB"/>
        </w:rPr>
        <w:t xml:space="preserve"> </w:t>
      </w:r>
      <w:r w:rsidR="00EB5DBB" w:rsidRPr="00E956B3">
        <w:rPr>
          <w:rFonts w:ascii="Arial" w:hAnsi="Arial" w:cs="Arial"/>
          <w:sz w:val="18"/>
          <w:szCs w:val="18"/>
          <w:lang w:val="en-GB"/>
        </w:rPr>
        <w:t>main external customer</w:t>
      </w:r>
      <w:r w:rsidR="00FC077D" w:rsidRPr="00E956B3">
        <w:rPr>
          <w:rFonts w:ascii="Arial" w:hAnsi="Arial" w:cs="Arial"/>
          <w:sz w:val="18"/>
          <w:szCs w:val="18"/>
          <w:lang w:val="en-GB"/>
        </w:rPr>
        <w:t xml:space="preserve"> whose sales accounted to be </w:t>
      </w:r>
      <w:r w:rsidR="00C325A6" w:rsidRPr="00E956B3">
        <w:rPr>
          <w:rFonts w:ascii="Arial" w:hAnsi="Arial" w:cs="Arial"/>
          <w:sz w:val="18"/>
          <w:szCs w:val="18"/>
          <w:lang w:val="en-GB"/>
        </w:rPr>
        <w:t>14</w:t>
      </w:r>
      <w:r w:rsidR="00EB5DBB" w:rsidRPr="00E956B3">
        <w:rPr>
          <w:rFonts w:ascii="Arial" w:hAnsi="Arial" w:cs="Arial"/>
          <w:sz w:val="18"/>
          <w:szCs w:val="18"/>
          <w:lang w:val="en-GB"/>
        </w:rPr>
        <w:t xml:space="preserve">% </w:t>
      </w:r>
      <w:r w:rsidR="00FC077D" w:rsidRPr="00E956B3">
        <w:rPr>
          <w:rFonts w:ascii="Arial" w:hAnsi="Arial" w:cs="Arial"/>
          <w:sz w:val="18"/>
          <w:szCs w:val="18"/>
          <w:lang w:val="en-GB"/>
        </w:rPr>
        <w:t>of total revenue</w:t>
      </w:r>
      <w:r w:rsidR="00BC71DB" w:rsidRPr="00E956B3">
        <w:rPr>
          <w:rFonts w:ascii="Arial" w:hAnsi="Arial" w:cs="Arial"/>
          <w:sz w:val="18"/>
          <w:szCs w:val="18"/>
          <w:lang w:val="en-GB"/>
        </w:rPr>
        <w:t>s</w:t>
      </w:r>
      <w:r w:rsidR="00FC077D" w:rsidRPr="00E956B3">
        <w:rPr>
          <w:rFonts w:ascii="Arial" w:hAnsi="Arial" w:cs="Arial"/>
          <w:sz w:val="18"/>
          <w:szCs w:val="18"/>
          <w:lang w:val="en-GB"/>
        </w:rPr>
        <w:t xml:space="preserve"> from sales </w:t>
      </w:r>
      <w:r w:rsidR="002C3472" w:rsidRPr="00E956B3">
        <w:rPr>
          <w:rFonts w:ascii="Arial" w:hAnsi="Arial" w:cs="Arial"/>
          <w:sz w:val="18"/>
          <w:szCs w:val="18"/>
          <w:lang w:val="en-GB"/>
        </w:rPr>
        <w:t xml:space="preserve">and rendering </w:t>
      </w:r>
      <w:r w:rsidR="006C3058" w:rsidRPr="00E956B3">
        <w:rPr>
          <w:rFonts w:ascii="Arial" w:hAnsi="Arial" w:cs="Arial"/>
          <w:sz w:val="18"/>
          <w:szCs w:val="18"/>
          <w:lang w:val="en-GB"/>
        </w:rPr>
        <w:t>services respectively, which</w:t>
      </w:r>
      <w:r w:rsidR="00FC077D" w:rsidRPr="00E956B3">
        <w:rPr>
          <w:rFonts w:ascii="Arial" w:hAnsi="Arial" w:cs="Arial"/>
          <w:sz w:val="18"/>
          <w:szCs w:val="18"/>
          <w:lang w:val="en-GB"/>
        </w:rPr>
        <w:t xml:space="preserve"> was domestic production and trading revenues</w:t>
      </w:r>
      <w:r w:rsidR="008273D6" w:rsidRPr="00E956B3">
        <w:rPr>
          <w:rFonts w:ascii="Arial" w:hAnsi="Arial" w:cs="Arial"/>
          <w:sz w:val="18"/>
          <w:szCs w:val="18"/>
          <w:cs/>
          <w:lang w:val="en-GB"/>
        </w:rPr>
        <w:t>.</w:t>
      </w:r>
      <w:r w:rsidR="00FC077D" w:rsidRPr="00E956B3">
        <w:rPr>
          <w:rFonts w:ascii="Arial" w:hAnsi="Arial" w:cs="Arial"/>
          <w:sz w:val="18"/>
          <w:szCs w:val="18"/>
          <w:cs/>
          <w:lang w:val="en-GB"/>
        </w:rPr>
        <w:t xml:space="preserve"> </w:t>
      </w:r>
      <w:r w:rsidR="00FC077D" w:rsidRPr="00E956B3">
        <w:rPr>
          <w:rFonts w:ascii="Arial" w:hAnsi="Arial" w:cs="Arial"/>
          <w:sz w:val="18"/>
          <w:szCs w:val="18"/>
          <w:lang w:val="en-GB"/>
        </w:rPr>
        <w:t>Total revenue from this customer</w:t>
      </w:r>
      <w:r w:rsidRPr="00E956B3">
        <w:rPr>
          <w:rFonts w:ascii="Arial" w:hAnsi="Arial" w:cs="Arial"/>
          <w:sz w:val="18"/>
          <w:szCs w:val="18"/>
          <w:cs/>
          <w:lang w:val="en-GB"/>
        </w:rPr>
        <w:t xml:space="preserve"> </w:t>
      </w:r>
      <w:r w:rsidR="00FC077D" w:rsidRPr="00E956B3">
        <w:rPr>
          <w:rFonts w:ascii="Arial" w:hAnsi="Arial" w:cs="Arial"/>
          <w:sz w:val="18"/>
          <w:szCs w:val="18"/>
          <w:lang w:val="en-GB"/>
        </w:rPr>
        <w:t xml:space="preserve">was Baht </w:t>
      </w:r>
      <w:r w:rsidR="00C325A6" w:rsidRPr="00E956B3">
        <w:rPr>
          <w:rFonts w:ascii="Arial" w:hAnsi="Arial" w:cs="Arial"/>
          <w:sz w:val="18"/>
          <w:szCs w:val="18"/>
          <w:lang w:val="en-GB"/>
        </w:rPr>
        <w:t>350,097,633</w:t>
      </w:r>
      <w:r w:rsidR="00590F01" w:rsidRPr="00E956B3">
        <w:rPr>
          <w:rFonts w:ascii="Arial" w:hAnsi="Arial" w:cs="Arial"/>
          <w:sz w:val="18"/>
          <w:szCs w:val="18"/>
          <w:cs/>
          <w:lang w:val="en-GB"/>
        </w:rPr>
        <w:t>.</w:t>
      </w:r>
      <w:r w:rsidR="00CF1039" w:rsidRPr="00E956B3">
        <w:rPr>
          <w:rFonts w:ascii="Arial" w:hAnsi="Arial" w:cs="Arial"/>
          <w:sz w:val="18"/>
          <w:szCs w:val="18"/>
          <w:cs/>
          <w:lang w:val="en-GB"/>
        </w:rPr>
        <w:t xml:space="preserve"> </w:t>
      </w:r>
      <w:r w:rsidR="00EB5DBB" w:rsidRPr="00E956B3">
        <w:rPr>
          <w:rFonts w:ascii="Arial" w:hAnsi="Arial" w:cs="Arial"/>
          <w:sz w:val="18"/>
          <w:szCs w:val="18"/>
          <w:lang w:val="en-GB"/>
        </w:rPr>
        <w:t>(</w:t>
      </w:r>
      <w:r w:rsidR="003D6D65" w:rsidRPr="00E956B3">
        <w:rPr>
          <w:rFonts w:ascii="Arial" w:hAnsi="Arial" w:cs="Arial"/>
          <w:sz w:val="18"/>
          <w:szCs w:val="18"/>
          <w:lang w:val="en-GB"/>
        </w:rPr>
        <w:t xml:space="preserve">For the </w:t>
      </w:r>
      <w:r w:rsidR="00D87BFE" w:rsidRPr="00E956B3">
        <w:rPr>
          <w:rFonts w:ascii="Arial" w:hAnsi="Arial" w:cs="Arial"/>
          <w:sz w:val="18"/>
          <w:szCs w:val="18"/>
          <w:lang w:val="en-GB"/>
        </w:rPr>
        <w:t>nine</w:t>
      </w:r>
      <w:r w:rsidR="00D91CB8" w:rsidRPr="00E956B3">
        <w:rPr>
          <w:rFonts w:ascii="Arial" w:hAnsi="Arial" w:cs="Arial"/>
          <w:sz w:val="18"/>
          <w:szCs w:val="18"/>
          <w:cs/>
          <w:lang w:val="en-GB"/>
        </w:rPr>
        <w:t>-</w:t>
      </w:r>
      <w:r w:rsidR="00D91CB8" w:rsidRPr="00E956B3">
        <w:rPr>
          <w:rFonts w:ascii="Arial" w:hAnsi="Arial" w:cs="Arial"/>
          <w:sz w:val="18"/>
          <w:szCs w:val="18"/>
          <w:lang w:val="en-GB"/>
        </w:rPr>
        <w:t xml:space="preserve">month </w:t>
      </w:r>
      <w:r w:rsidR="003D6D65" w:rsidRPr="00E956B3">
        <w:rPr>
          <w:rFonts w:ascii="Arial" w:hAnsi="Arial" w:cs="Arial"/>
          <w:sz w:val="18"/>
          <w:szCs w:val="18"/>
          <w:lang w:val="en-GB"/>
        </w:rPr>
        <w:t xml:space="preserve">period ended </w:t>
      </w:r>
      <w:r w:rsidR="00D87BFE" w:rsidRPr="00E956B3">
        <w:rPr>
          <w:rFonts w:ascii="Arial" w:hAnsi="Arial" w:cs="Arial"/>
          <w:sz w:val="18"/>
          <w:szCs w:val="18"/>
          <w:lang w:val="en-GB"/>
        </w:rPr>
        <w:t>30 September</w:t>
      </w:r>
      <w:r w:rsidR="00615F9D" w:rsidRPr="00E956B3">
        <w:rPr>
          <w:rFonts w:ascii="Arial" w:hAnsi="Arial" w:cs="Arial"/>
          <w:sz w:val="18"/>
          <w:szCs w:val="18"/>
          <w:cs/>
          <w:lang w:val="en-GB"/>
        </w:rPr>
        <w:t xml:space="preserve"> </w:t>
      </w:r>
      <w:r w:rsidR="00AC6903" w:rsidRPr="00E956B3">
        <w:rPr>
          <w:rFonts w:ascii="Arial" w:hAnsi="Arial" w:cs="Arial"/>
          <w:sz w:val="18"/>
          <w:szCs w:val="18"/>
          <w:lang w:val="en-GB"/>
        </w:rPr>
        <w:t>20</w:t>
      </w:r>
      <w:r w:rsidR="00900B80" w:rsidRPr="00E956B3">
        <w:rPr>
          <w:rFonts w:ascii="Arial" w:hAnsi="Arial" w:cs="Arial"/>
          <w:sz w:val="18"/>
          <w:szCs w:val="18"/>
          <w:lang w:val="en-GB"/>
        </w:rPr>
        <w:t>20</w:t>
      </w:r>
      <w:r w:rsidR="00E368D8" w:rsidRPr="00E956B3">
        <w:rPr>
          <w:rFonts w:ascii="Arial" w:hAnsi="Arial" w:cs="Arial"/>
          <w:sz w:val="18"/>
          <w:szCs w:val="18"/>
          <w:cs/>
          <w:lang w:val="en-GB"/>
        </w:rPr>
        <w:t>:</w:t>
      </w:r>
      <w:r w:rsidR="00E14716" w:rsidRPr="00E956B3">
        <w:rPr>
          <w:rFonts w:ascii="Arial" w:hAnsi="Arial" w:cs="Arial"/>
          <w:sz w:val="18"/>
          <w:szCs w:val="18"/>
          <w:cs/>
          <w:lang w:val="en-GB"/>
        </w:rPr>
        <w:t xml:space="preserve"> </w:t>
      </w:r>
      <w:proofErr w:type="gramStart"/>
      <w:r w:rsidR="002B08A4" w:rsidRPr="00E956B3">
        <w:rPr>
          <w:rFonts w:ascii="Arial" w:hAnsi="Arial" w:cs="Arial"/>
          <w:sz w:val="18"/>
          <w:szCs w:val="18"/>
          <w:lang w:val="en-GB"/>
        </w:rPr>
        <w:t>the</w:t>
      </w:r>
      <w:proofErr w:type="gramEnd"/>
      <w:r w:rsidR="002B08A4" w:rsidRPr="00E956B3">
        <w:rPr>
          <w:rFonts w:ascii="Arial" w:hAnsi="Arial" w:cs="Arial"/>
          <w:sz w:val="18"/>
          <w:szCs w:val="18"/>
          <w:lang w:val="en-GB"/>
        </w:rPr>
        <w:t xml:space="preserve"> Group ha</w:t>
      </w:r>
      <w:r w:rsidR="00D202FD" w:rsidRPr="00E956B3">
        <w:rPr>
          <w:rFonts w:ascii="Arial" w:hAnsi="Arial" w:cs="Arial"/>
          <w:sz w:val="18"/>
          <w:szCs w:val="18"/>
          <w:lang w:val="en-GB"/>
        </w:rPr>
        <w:t>d</w:t>
      </w:r>
      <w:r w:rsidR="002B08A4" w:rsidRPr="00E956B3">
        <w:rPr>
          <w:rFonts w:ascii="Arial" w:hAnsi="Arial" w:cs="Arial"/>
          <w:sz w:val="18"/>
          <w:szCs w:val="18"/>
          <w:cs/>
          <w:lang w:val="en-GB"/>
        </w:rPr>
        <w:t xml:space="preserve"> </w:t>
      </w:r>
      <w:r w:rsidR="002B08A4" w:rsidRPr="00E956B3">
        <w:rPr>
          <w:rFonts w:ascii="Arial" w:hAnsi="Arial" w:cs="Arial"/>
          <w:sz w:val="18"/>
          <w:szCs w:val="18"/>
          <w:lang w:val="en-GB"/>
        </w:rPr>
        <w:t xml:space="preserve">two main external customers whose sales accounted to be </w:t>
      </w:r>
      <w:r w:rsidR="002B08A4" w:rsidRPr="00E956B3">
        <w:rPr>
          <w:rFonts w:ascii="Arial" w:hAnsi="Arial" w:cs="Arial"/>
          <w:spacing w:val="-2"/>
          <w:sz w:val="18"/>
          <w:szCs w:val="18"/>
          <w:lang w:val="en-GB"/>
        </w:rPr>
        <w:t>1</w:t>
      </w:r>
      <w:r w:rsidR="00E9439D" w:rsidRPr="00E956B3">
        <w:rPr>
          <w:rFonts w:ascii="Arial" w:hAnsi="Arial" w:cs="Arial"/>
          <w:spacing w:val="-2"/>
          <w:sz w:val="18"/>
          <w:szCs w:val="18"/>
          <w:lang w:val="en-GB"/>
        </w:rPr>
        <w:t>5</w:t>
      </w:r>
      <w:r w:rsidR="002B08A4" w:rsidRPr="00E956B3">
        <w:rPr>
          <w:rFonts w:ascii="Arial" w:hAnsi="Arial" w:cs="Arial"/>
          <w:spacing w:val="-2"/>
          <w:sz w:val="18"/>
          <w:szCs w:val="18"/>
          <w:lang w:val="en-GB"/>
        </w:rPr>
        <w:t>% and 1</w:t>
      </w:r>
      <w:r w:rsidR="00E9439D" w:rsidRPr="00E956B3">
        <w:rPr>
          <w:rFonts w:ascii="Arial" w:hAnsi="Arial" w:cs="Arial"/>
          <w:spacing w:val="-2"/>
          <w:sz w:val="18"/>
          <w:szCs w:val="18"/>
          <w:lang w:val="en-GB"/>
        </w:rPr>
        <w:t>1</w:t>
      </w:r>
      <w:r w:rsidR="002B08A4" w:rsidRPr="00E956B3">
        <w:rPr>
          <w:rFonts w:ascii="Arial" w:hAnsi="Arial" w:cs="Arial"/>
          <w:spacing w:val="-2"/>
          <w:sz w:val="18"/>
          <w:szCs w:val="18"/>
          <w:lang w:val="en-GB"/>
        </w:rPr>
        <w:t xml:space="preserve">% of total revenues from sales and rendering services respectively, which was domestic production and trading revenues. Total revenue from this customer was Baht </w:t>
      </w:r>
      <w:r w:rsidR="00E9439D" w:rsidRPr="00E956B3">
        <w:rPr>
          <w:rFonts w:ascii="Arial" w:hAnsi="Arial" w:cs="Arial"/>
          <w:spacing w:val="-2"/>
          <w:sz w:val="18"/>
          <w:szCs w:val="18"/>
          <w:lang w:val="en-GB"/>
        </w:rPr>
        <w:t>616,345,113</w:t>
      </w:r>
      <w:r w:rsidR="00EB5DBB" w:rsidRPr="00E956B3">
        <w:rPr>
          <w:rFonts w:ascii="Arial" w:hAnsi="Arial" w:cs="Arial"/>
          <w:sz w:val="18"/>
          <w:szCs w:val="18"/>
          <w:lang w:val="en-GB"/>
        </w:rPr>
        <w:t>)</w:t>
      </w:r>
      <w:r w:rsidR="008273D6" w:rsidRPr="00E956B3">
        <w:rPr>
          <w:rFonts w:ascii="Arial" w:hAnsi="Arial" w:cs="Arial"/>
          <w:sz w:val="18"/>
          <w:szCs w:val="18"/>
          <w:cs/>
          <w:lang w:val="en-GB"/>
        </w:rPr>
        <w:t>.</w:t>
      </w:r>
    </w:p>
    <w:p w14:paraId="09B99DF1" w14:textId="77777777" w:rsidR="00656BD7" w:rsidRPr="00E956B3" w:rsidRDefault="00656BD7" w:rsidP="004A3349">
      <w:pPr>
        <w:jc w:val="both"/>
        <w:rPr>
          <w:rFonts w:ascii="Arial" w:hAnsi="Arial" w:cs="Angsana New"/>
          <w:sz w:val="18"/>
          <w:szCs w:val="18"/>
          <w:cs/>
          <w:lang w:val="en-GB"/>
        </w:rPr>
        <w:sectPr w:rsidR="00656BD7" w:rsidRPr="00E956B3" w:rsidSect="00B55DEA">
          <w:pgSz w:w="16838" w:h="11906" w:orient="landscape" w:code="9"/>
          <w:pgMar w:top="1440" w:right="1440" w:bottom="720" w:left="1440" w:header="720" w:footer="720" w:gutter="0"/>
          <w:cols w:space="720"/>
          <w:docGrid w:linePitch="381"/>
        </w:sectPr>
      </w:pPr>
    </w:p>
    <w:p w14:paraId="72796FA6" w14:textId="37BD2C77" w:rsidR="00850202" w:rsidRPr="006F01B8" w:rsidRDefault="00850202" w:rsidP="00382126">
      <w:pPr>
        <w:pStyle w:val="Header"/>
        <w:tabs>
          <w:tab w:val="clear" w:pos="4153"/>
          <w:tab w:val="clear" w:pos="8306"/>
        </w:tabs>
        <w:rPr>
          <w:rFonts w:ascii="Arial" w:eastAsia="Arial Unicode MS" w:hAnsi="Arial" w:cs="Arial"/>
          <w:b/>
          <w:bCs/>
          <w:color w:val="CF4A02"/>
          <w:spacing w:val="-4"/>
          <w:sz w:val="18"/>
          <w:szCs w:val="18"/>
        </w:rPr>
      </w:pPr>
    </w:p>
    <w:tbl>
      <w:tblPr>
        <w:tblW w:w="0" w:type="auto"/>
        <w:tblInd w:w="108" w:type="dxa"/>
        <w:shd w:val="clear" w:color="auto" w:fill="FFA543"/>
        <w:tblLook w:val="04A0" w:firstRow="1" w:lastRow="0" w:firstColumn="1" w:lastColumn="0" w:noHBand="0" w:noVBand="1"/>
      </w:tblPr>
      <w:tblGrid>
        <w:gridCol w:w="9459"/>
      </w:tblGrid>
      <w:tr w:rsidR="00850202" w:rsidRPr="006F01B8" w14:paraId="15BDDB3C" w14:textId="77777777" w:rsidTr="00850202">
        <w:trPr>
          <w:trHeight w:val="386"/>
        </w:trPr>
        <w:tc>
          <w:tcPr>
            <w:tcW w:w="9459" w:type="dxa"/>
            <w:shd w:val="clear" w:color="auto" w:fill="FFA543"/>
            <w:vAlign w:val="center"/>
          </w:tcPr>
          <w:p w14:paraId="501D7928" w14:textId="77777777" w:rsidR="00850202" w:rsidRPr="006F01B8" w:rsidRDefault="00850202" w:rsidP="00850202">
            <w:pPr>
              <w:ind w:left="432" w:hanging="432"/>
              <w:jc w:val="both"/>
              <w:rPr>
                <w:rFonts w:ascii="Arial" w:eastAsia="Arial Unicode MS" w:hAnsi="Arial" w:cs="Arial"/>
                <w:b/>
                <w:bCs/>
                <w:color w:val="FFFFFF" w:themeColor="background1"/>
                <w:sz w:val="18"/>
                <w:szCs w:val="18"/>
                <w:cs/>
                <w:lang w:val="en-GB"/>
              </w:rPr>
            </w:pPr>
            <w:r w:rsidRPr="006F01B8">
              <w:rPr>
                <w:rFonts w:ascii="Arial" w:eastAsia="Arial Unicode MS" w:hAnsi="Arial" w:cs="Arial"/>
                <w:b/>
                <w:bCs/>
                <w:color w:val="FFFFFF" w:themeColor="background1"/>
                <w:sz w:val="18"/>
                <w:szCs w:val="18"/>
                <w:lang w:val="en-GB"/>
              </w:rPr>
              <w:t>7</w:t>
            </w:r>
            <w:r w:rsidRPr="006F01B8">
              <w:rPr>
                <w:rFonts w:ascii="Arial" w:eastAsia="Arial Unicode MS" w:hAnsi="Arial" w:cs="Arial"/>
                <w:b/>
                <w:bCs/>
                <w:color w:val="FFFFFF" w:themeColor="background1"/>
                <w:sz w:val="18"/>
                <w:szCs w:val="18"/>
                <w:lang w:val="en-GB"/>
              </w:rPr>
              <w:tab/>
              <w:t>Discontinued operation</w:t>
            </w:r>
          </w:p>
        </w:tc>
      </w:tr>
    </w:tbl>
    <w:p w14:paraId="52C090A4" w14:textId="4079CB5B" w:rsidR="00461122" w:rsidRPr="006F01B8" w:rsidRDefault="00461122" w:rsidP="00382126">
      <w:pPr>
        <w:pStyle w:val="Header"/>
        <w:tabs>
          <w:tab w:val="clear" w:pos="4153"/>
          <w:tab w:val="clear" w:pos="8306"/>
        </w:tabs>
        <w:rPr>
          <w:rFonts w:ascii="Arial" w:eastAsia="Arial Unicode MS" w:hAnsi="Arial" w:cs="Arial"/>
          <w:b/>
          <w:bCs/>
          <w:color w:val="CF4A02"/>
          <w:sz w:val="18"/>
          <w:szCs w:val="18"/>
        </w:rPr>
      </w:pPr>
    </w:p>
    <w:p w14:paraId="5F40348C" w14:textId="3DAF6640" w:rsidR="00461122" w:rsidRPr="006F01B8" w:rsidRDefault="00461122" w:rsidP="00850202">
      <w:pPr>
        <w:jc w:val="both"/>
        <w:rPr>
          <w:rFonts w:ascii="Arial" w:eastAsia="Arial Unicode MS" w:hAnsi="Arial" w:cs="Arial"/>
          <w:i/>
          <w:iCs/>
          <w:color w:val="D04A02"/>
          <w:sz w:val="18"/>
          <w:szCs w:val="18"/>
        </w:rPr>
      </w:pPr>
      <w:r w:rsidRPr="006F01B8">
        <w:rPr>
          <w:rFonts w:ascii="Arial" w:eastAsia="Arial Unicode MS" w:hAnsi="Arial" w:cs="Arial"/>
          <w:i/>
          <w:iCs/>
          <w:color w:val="D04A02"/>
          <w:sz w:val="18"/>
          <w:szCs w:val="18"/>
        </w:rPr>
        <w:t>Financial performance and cash flow information</w:t>
      </w:r>
    </w:p>
    <w:p w14:paraId="2FD6283A" w14:textId="45D20DD0" w:rsidR="00CD37FE" w:rsidRPr="006F01B8" w:rsidRDefault="00CD37FE" w:rsidP="00850202">
      <w:pPr>
        <w:jc w:val="both"/>
        <w:rPr>
          <w:rFonts w:ascii="Arial" w:eastAsia="Arial Unicode MS" w:hAnsi="Arial" w:cs="Arial"/>
          <w:i/>
          <w:iCs/>
          <w:color w:val="D04A02"/>
          <w:sz w:val="18"/>
          <w:szCs w:val="18"/>
        </w:rPr>
      </w:pPr>
    </w:p>
    <w:p w14:paraId="584C4D01" w14:textId="6D619E18" w:rsidR="00CD37FE" w:rsidRPr="006F01B8" w:rsidRDefault="00375590" w:rsidP="00CD37FE">
      <w:pPr>
        <w:jc w:val="both"/>
        <w:rPr>
          <w:rFonts w:ascii="Arial" w:eastAsia="Arial Unicode MS" w:hAnsi="Arial" w:cs="Arial"/>
          <w:sz w:val="18"/>
          <w:szCs w:val="18"/>
        </w:rPr>
      </w:pPr>
      <w:r w:rsidRPr="006F01B8">
        <w:rPr>
          <w:rFonts w:ascii="Arial" w:eastAsia="Arial Unicode MS" w:hAnsi="Arial" w:cs="Arial"/>
          <w:sz w:val="18"/>
          <w:szCs w:val="18"/>
        </w:rPr>
        <w:t xml:space="preserve">At the Annual General Meeting of Shareholders no.1/2021 of the Company held on 23 April 2021, approved to dispose the two hotel businesses: Novotel Chumphon Beach Resort &amp; Golf and Ibis Styles Chiang Mai Hotel which were the businesses under Thai </w:t>
      </w:r>
      <w:proofErr w:type="spellStart"/>
      <w:r w:rsidRPr="006F01B8">
        <w:rPr>
          <w:rFonts w:ascii="Arial" w:eastAsia="Arial Unicode MS" w:hAnsi="Arial" w:cs="Arial"/>
          <w:sz w:val="18"/>
          <w:szCs w:val="18"/>
        </w:rPr>
        <w:t>Flavour</w:t>
      </w:r>
      <w:proofErr w:type="spellEnd"/>
      <w:r w:rsidRPr="006F01B8">
        <w:rPr>
          <w:rFonts w:ascii="Arial" w:eastAsia="Arial Unicode MS" w:hAnsi="Arial" w:cs="Arial"/>
          <w:sz w:val="18"/>
          <w:szCs w:val="18"/>
        </w:rPr>
        <w:t xml:space="preserve"> and Fragrance Co., Ltd. and Premium Foods Co., Ltd. respectively,</w:t>
      </w:r>
      <w:r w:rsidR="006F01B8">
        <w:rPr>
          <w:rFonts w:ascii="Arial" w:eastAsia="Arial Unicode MS" w:hAnsi="Arial" w:cstheme="minorBidi" w:hint="cs"/>
          <w:sz w:val="18"/>
          <w:szCs w:val="18"/>
          <w:cs/>
        </w:rPr>
        <w:t xml:space="preserve"> </w:t>
      </w:r>
      <w:r w:rsidR="00805410" w:rsidRPr="006F01B8">
        <w:rPr>
          <w:rFonts w:ascii="Arial" w:eastAsia="Arial Unicode MS" w:hAnsi="Arial" w:cs="Arial"/>
          <w:sz w:val="18"/>
          <w:szCs w:val="18"/>
        </w:rPr>
        <w:t>(“Subsidiaries”)</w:t>
      </w:r>
      <w:r w:rsidRPr="006F01B8">
        <w:rPr>
          <w:rFonts w:ascii="Arial" w:eastAsia="Arial Unicode MS" w:hAnsi="Arial" w:cs="Arial"/>
          <w:sz w:val="18"/>
          <w:szCs w:val="18"/>
        </w:rPr>
        <w:t xml:space="preserve"> to the Compan</w:t>
      </w:r>
      <w:r w:rsidR="00D52E70" w:rsidRPr="006F01B8">
        <w:rPr>
          <w:rFonts w:ascii="Arial" w:eastAsia="Arial Unicode MS" w:hAnsi="Arial" w:cs="Arial"/>
          <w:sz w:val="18"/>
          <w:szCs w:val="18"/>
        </w:rPr>
        <w:t>ies</w:t>
      </w:r>
      <w:r w:rsidRPr="006F01B8">
        <w:rPr>
          <w:rFonts w:ascii="Arial" w:eastAsia="Arial Unicode MS" w:hAnsi="Arial" w:cs="Arial"/>
          <w:sz w:val="18"/>
          <w:szCs w:val="18"/>
        </w:rPr>
        <w:t xml:space="preserve"> under common control. The </w:t>
      </w:r>
      <w:r w:rsidR="00DC2EC7" w:rsidRPr="006F01B8">
        <w:rPr>
          <w:rFonts w:ascii="Arial" w:eastAsia="Arial Unicode MS" w:hAnsi="Arial" w:cs="Arial"/>
          <w:sz w:val="18"/>
          <w:szCs w:val="18"/>
        </w:rPr>
        <w:t>Group</w:t>
      </w:r>
      <w:r w:rsidRPr="006F01B8">
        <w:rPr>
          <w:rFonts w:ascii="Arial" w:eastAsia="Arial Unicode MS" w:hAnsi="Arial" w:cs="Arial"/>
          <w:sz w:val="18"/>
          <w:szCs w:val="18"/>
        </w:rPr>
        <w:t xml:space="preserve"> classified the disposal transactions of the two hotel businesses as Non-current Assets Held for Sale </w:t>
      </w:r>
      <w:r w:rsidR="00DC3C03" w:rsidRPr="006F01B8">
        <w:rPr>
          <w:rFonts w:ascii="Arial" w:eastAsia="Arial Unicode MS" w:hAnsi="Arial" w:cs="Arial"/>
          <w:sz w:val="18"/>
          <w:szCs w:val="18"/>
        </w:rPr>
        <w:t xml:space="preserve">and stopped </w:t>
      </w:r>
      <w:r w:rsidRPr="006F01B8">
        <w:rPr>
          <w:rFonts w:ascii="Arial" w:eastAsia="Arial Unicode MS" w:hAnsi="Arial" w:cs="Arial"/>
          <w:sz w:val="18"/>
          <w:szCs w:val="18"/>
        </w:rPr>
        <w:t>depreciate</w:t>
      </w:r>
      <w:r w:rsidR="00DC3C03" w:rsidRPr="006F01B8">
        <w:rPr>
          <w:rFonts w:ascii="Arial" w:eastAsia="Arial Unicode MS" w:hAnsi="Arial" w:cs="Arial"/>
          <w:sz w:val="18"/>
          <w:szCs w:val="18"/>
        </w:rPr>
        <w:t xml:space="preserve"> assets</w:t>
      </w:r>
      <w:r w:rsidRPr="006F01B8">
        <w:rPr>
          <w:rFonts w:ascii="Arial" w:eastAsia="Arial Unicode MS" w:hAnsi="Arial" w:cs="Arial"/>
          <w:sz w:val="18"/>
          <w:szCs w:val="18"/>
        </w:rPr>
        <w:t xml:space="preserve"> since 23 April 2021.</w:t>
      </w:r>
    </w:p>
    <w:p w14:paraId="790D752C" w14:textId="77777777" w:rsidR="00CD37FE" w:rsidRPr="006F01B8" w:rsidRDefault="00CD37FE" w:rsidP="00CD37FE">
      <w:pPr>
        <w:jc w:val="both"/>
        <w:rPr>
          <w:rFonts w:ascii="Arial" w:eastAsia="Arial Unicode MS" w:hAnsi="Arial" w:cs="Arial"/>
          <w:sz w:val="18"/>
          <w:szCs w:val="18"/>
        </w:rPr>
      </w:pPr>
    </w:p>
    <w:p w14:paraId="72982865" w14:textId="3F796E5A" w:rsidR="00E05DFD" w:rsidRPr="006F01B8" w:rsidRDefault="00B45EDD" w:rsidP="00CD37FE">
      <w:pPr>
        <w:jc w:val="both"/>
        <w:rPr>
          <w:rFonts w:ascii="Arial" w:eastAsia="Arial Unicode MS" w:hAnsi="Arial" w:cs="Arial"/>
          <w:sz w:val="18"/>
          <w:szCs w:val="18"/>
        </w:rPr>
      </w:pPr>
      <w:r w:rsidRPr="006F01B8">
        <w:rPr>
          <w:rFonts w:ascii="Arial" w:eastAsia="Arial Unicode MS" w:hAnsi="Arial" w:cs="Arial"/>
          <w:sz w:val="18"/>
          <w:szCs w:val="18"/>
        </w:rPr>
        <w:t>Under the</w:t>
      </w:r>
      <w:r w:rsidR="00375590" w:rsidRPr="006F01B8">
        <w:rPr>
          <w:rFonts w:ascii="Arial" w:eastAsia="Arial Unicode MS" w:hAnsi="Arial" w:cs="Arial"/>
          <w:sz w:val="18"/>
          <w:szCs w:val="18"/>
        </w:rPr>
        <w:t xml:space="preserve"> hotel </w:t>
      </w:r>
      <w:r w:rsidRPr="006F01B8">
        <w:rPr>
          <w:rFonts w:ascii="Arial" w:eastAsia="Arial Unicode MS" w:hAnsi="Arial" w:cs="Arial"/>
          <w:sz w:val="18"/>
          <w:szCs w:val="18"/>
        </w:rPr>
        <w:t>sale agreements which</w:t>
      </w:r>
      <w:r w:rsidR="00375590" w:rsidRPr="006F01B8">
        <w:rPr>
          <w:rFonts w:ascii="Arial" w:eastAsia="Arial Unicode MS" w:hAnsi="Arial" w:cs="Arial"/>
          <w:sz w:val="18"/>
          <w:szCs w:val="18"/>
        </w:rPr>
        <w:t xml:space="preserve"> included </w:t>
      </w:r>
      <w:r w:rsidR="003D3656" w:rsidRPr="006F01B8">
        <w:rPr>
          <w:rFonts w:ascii="Arial" w:eastAsia="Arial Unicode MS" w:hAnsi="Arial" w:cs="Arial"/>
          <w:sz w:val="18"/>
          <w:szCs w:val="18"/>
        </w:rPr>
        <w:t>long term</w:t>
      </w:r>
      <w:r w:rsidR="00375590" w:rsidRPr="006F01B8">
        <w:rPr>
          <w:rFonts w:ascii="Arial" w:eastAsia="Arial Unicode MS" w:hAnsi="Arial" w:cs="Arial"/>
          <w:sz w:val="18"/>
          <w:szCs w:val="18"/>
        </w:rPr>
        <w:t xml:space="preserve"> land leaseholds which the Group transferred these leaseholds</w:t>
      </w:r>
      <w:r w:rsidR="00295935" w:rsidRPr="006F01B8">
        <w:rPr>
          <w:rFonts w:ascii="Arial" w:eastAsia="Arial Unicode MS" w:hAnsi="Arial" w:cs="Arial"/>
          <w:sz w:val="18"/>
          <w:szCs w:val="18"/>
        </w:rPr>
        <w:t xml:space="preserve"> right</w:t>
      </w:r>
      <w:r w:rsidR="00375590" w:rsidRPr="006F01B8">
        <w:rPr>
          <w:rFonts w:ascii="Arial" w:eastAsia="Arial Unicode MS" w:hAnsi="Arial" w:cs="Arial"/>
          <w:sz w:val="18"/>
          <w:szCs w:val="18"/>
        </w:rPr>
        <w:t xml:space="preserve"> to the buyers. The impact of terminated rental contract and disposal showed in Note 13.</w:t>
      </w:r>
    </w:p>
    <w:p w14:paraId="4BEEFE84" w14:textId="77777777" w:rsidR="00375590" w:rsidRPr="006F01B8" w:rsidRDefault="00375590" w:rsidP="00CD37FE">
      <w:pPr>
        <w:jc w:val="both"/>
        <w:rPr>
          <w:rFonts w:ascii="Arial" w:eastAsia="Arial Unicode MS" w:hAnsi="Arial" w:cs="Arial"/>
          <w:sz w:val="18"/>
          <w:szCs w:val="18"/>
        </w:rPr>
      </w:pPr>
    </w:p>
    <w:p w14:paraId="1E190A9B" w14:textId="5B3E3FE8" w:rsidR="00CD37FE" w:rsidRPr="006F01B8" w:rsidRDefault="007847A6" w:rsidP="00CD37FE">
      <w:pPr>
        <w:jc w:val="both"/>
        <w:rPr>
          <w:rFonts w:ascii="Arial" w:eastAsia="Arial Unicode MS" w:hAnsi="Arial" w:cs="Arial"/>
          <w:sz w:val="18"/>
          <w:szCs w:val="18"/>
        </w:rPr>
      </w:pPr>
      <w:r w:rsidRPr="006F01B8">
        <w:rPr>
          <w:rFonts w:ascii="Arial" w:eastAsia="Arial Unicode MS" w:hAnsi="Arial" w:cs="Arial"/>
          <w:sz w:val="18"/>
          <w:szCs w:val="18"/>
        </w:rPr>
        <w:t xml:space="preserve">The employees of these two hotels were terminated their employment contracts and the Group has obligation to pay </w:t>
      </w:r>
      <w:r w:rsidRPr="00B55DEA">
        <w:rPr>
          <w:rFonts w:ascii="Arial" w:eastAsia="Arial Unicode MS" w:hAnsi="Arial" w:cs="Arial"/>
          <w:spacing w:val="-2"/>
          <w:sz w:val="18"/>
          <w:szCs w:val="18"/>
        </w:rPr>
        <w:t xml:space="preserve">the compensations according to </w:t>
      </w:r>
      <w:proofErr w:type="spellStart"/>
      <w:r w:rsidRPr="00B55DEA">
        <w:rPr>
          <w:rFonts w:ascii="Arial" w:eastAsia="Arial Unicode MS" w:hAnsi="Arial" w:cs="Arial"/>
          <w:spacing w:val="-2"/>
          <w:sz w:val="18"/>
          <w:szCs w:val="18"/>
        </w:rPr>
        <w:t>Labour</w:t>
      </w:r>
      <w:proofErr w:type="spellEnd"/>
      <w:r w:rsidRPr="00B55DEA">
        <w:rPr>
          <w:rFonts w:ascii="Arial" w:eastAsia="Arial Unicode MS" w:hAnsi="Arial" w:cs="Arial"/>
          <w:spacing w:val="-2"/>
          <w:sz w:val="18"/>
          <w:szCs w:val="18"/>
        </w:rPr>
        <w:t xml:space="preserve"> Protection Act which </w:t>
      </w:r>
      <w:r w:rsidR="008731E3" w:rsidRPr="00B55DEA">
        <w:rPr>
          <w:rFonts w:ascii="Arial" w:eastAsia="Arial Unicode MS" w:hAnsi="Arial" w:cs="Arial"/>
          <w:spacing w:val="-2"/>
          <w:sz w:val="18"/>
          <w:szCs w:val="18"/>
        </w:rPr>
        <w:t>already</w:t>
      </w:r>
      <w:r w:rsidRPr="00B55DEA">
        <w:rPr>
          <w:rFonts w:ascii="Arial" w:eastAsia="Arial Unicode MS" w:hAnsi="Arial" w:cs="Arial"/>
          <w:spacing w:val="-2"/>
          <w:sz w:val="18"/>
          <w:szCs w:val="18"/>
        </w:rPr>
        <w:t xml:space="preserve"> paid on 28 June 2021 </w:t>
      </w:r>
      <w:r w:rsidR="0033275F" w:rsidRPr="00B55DEA">
        <w:rPr>
          <w:rFonts w:ascii="Arial" w:eastAsia="Arial Unicode MS" w:hAnsi="Arial" w:cs="Arial"/>
          <w:spacing w:val="-2"/>
          <w:sz w:val="18"/>
          <w:szCs w:val="18"/>
        </w:rPr>
        <w:t>with total of</w:t>
      </w:r>
      <w:r w:rsidRPr="00B55DEA">
        <w:rPr>
          <w:rFonts w:ascii="Arial" w:eastAsia="Arial Unicode MS" w:hAnsi="Arial" w:cs="Arial"/>
          <w:spacing w:val="-2"/>
          <w:sz w:val="18"/>
          <w:szCs w:val="18"/>
        </w:rPr>
        <w:t xml:space="preserve"> Baht 2,185,738</w:t>
      </w:r>
      <w:r w:rsidRPr="006F01B8">
        <w:rPr>
          <w:rFonts w:ascii="Arial" w:eastAsia="Arial Unicode MS" w:hAnsi="Arial" w:cs="Arial"/>
          <w:sz w:val="18"/>
          <w:szCs w:val="18"/>
        </w:rPr>
        <w:t xml:space="preserve"> </w:t>
      </w:r>
      <w:r w:rsidR="0023441B" w:rsidRPr="006F01B8">
        <w:rPr>
          <w:rFonts w:ascii="Arial" w:eastAsia="Arial Unicode MS" w:hAnsi="Arial" w:cs="Arial"/>
          <w:sz w:val="18"/>
          <w:szCs w:val="18"/>
        </w:rPr>
        <w:t xml:space="preserve">and </w:t>
      </w:r>
      <w:r w:rsidRPr="006F01B8">
        <w:rPr>
          <w:rFonts w:ascii="Arial" w:eastAsia="Arial Unicode MS" w:hAnsi="Arial" w:cs="Arial"/>
          <w:sz w:val="18"/>
          <w:szCs w:val="18"/>
        </w:rPr>
        <w:t>recorded in consolidated statement of comprehensive income. In addition, there were employees who prefer to transfer to the buyers’ compan</w:t>
      </w:r>
      <w:r w:rsidR="008C478B" w:rsidRPr="006F01B8">
        <w:rPr>
          <w:rFonts w:ascii="Arial" w:eastAsia="Arial Unicode MS" w:hAnsi="Arial" w:cs="Arial"/>
          <w:sz w:val="18"/>
          <w:szCs w:val="18"/>
        </w:rPr>
        <w:t>ies</w:t>
      </w:r>
      <w:r w:rsidRPr="006F01B8">
        <w:rPr>
          <w:rFonts w:ascii="Arial" w:eastAsia="Arial Unicode MS" w:hAnsi="Arial" w:cs="Arial"/>
          <w:sz w:val="18"/>
          <w:szCs w:val="18"/>
        </w:rPr>
        <w:t xml:space="preserve"> and the Group </w:t>
      </w:r>
      <w:proofErr w:type="gramStart"/>
      <w:r w:rsidRPr="006F01B8">
        <w:rPr>
          <w:rFonts w:ascii="Arial" w:eastAsia="Arial Unicode MS" w:hAnsi="Arial" w:cs="Arial"/>
          <w:sz w:val="18"/>
          <w:szCs w:val="18"/>
        </w:rPr>
        <w:t>will</w:t>
      </w:r>
      <w:proofErr w:type="gramEnd"/>
      <w:r w:rsidRPr="006F01B8">
        <w:rPr>
          <w:rFonts w:ascii="Arial" w:eastAsia="Arial Unicode MS" w:hAnsi="Arial" w:cs="Arial"/>
          <w:sz w:val="18"/>
          <w:szCs w:val="18"/>
        </w:rPr>
        <w:t xml:space="preserve"> responsible for employee benefit obligation of these employees for their </w:t>
      </w:r>
      <w:r w:rsidR="00D53F32" w:rsidRPr="006F01B8">
        <w:rPr>
          <w:rFonts w:ascii="Arial" w:eastAsia="Arial Unicode MS" w:hAnsi="Arial" w:cs="Arial"/>
          <w:sz w:val="18"/>
          <w:szCs w:val="18"/>
        </w:rPr>
        <w:t xml:space="preserve">past </w:t>
      </w:r>
      <w:r w:rsidRPr="006F01B8">
        <w:rPr>
          <w:rFonts w:ascii="Arial" w:eastAsia="Arial Unicode MS" w:hAnsi="Arial" w:cs="Arial"/>
          <w:sz w:val="18"/>
          <w:szCs w:val="18"/>
        </w:rPr>
        <w:t xml:space="preserve">service provided for the Group </w:t>
      </w:r>
      <w:r w:rsidR="00781D88" w:rsidRPr="006F01B8">
        <w:rPr>
          <w:rFonts w:ascii="Arial" w:eastAsia="Arial Unicode MS" w:hAnsi="Arial" w:cs="Arial"/>
          <w:sz w:val="18"/>
          <w:szCs w:val="18"/>
        </w:rPr>
        <w:t xml:space="preserve">with </w:t>
      </w:r>
      <w:r w:rsidRPr="006F01B8">
        <w:rPr>
          <w:rFonts w:ascii="Arial" w:eastAsia="Arial Unicode MS" w:hAnsi="Arial" w:cs="Arial"/>
          <w:sz w:val="18"/>
          <w:szCs w:val="18"/>
        </w:rPr>
        <w:t>amounting to Baht 4,787,475</w:t>
      </w:r>
      <w:r w:rsidR="003B43F4" w:rsidRPr="006F01B8">
        <w:rPr>
          <w:rFonts w:ascii="Arial" w:eastAsia="Arial Unicode MS" w:hAnsi="Arial" w:cs="Arial"/>
          <w:sz w:val="18"/>
          <w:szCs w:val="18"/>
        </w:rPr>
        <w:t xml:space="preserve"> showed in Note 15</w:t>
      </w:r>
      <w:r w:rsidR="00781822" w:rsidRPr="006F01B8">
        <w:rPr>
          <w:rFonts w:ascii="Arial" w:hAnsi="Arial" w:cs="Arial"/>
          <w:sz w:val="18"/>
          <w:szCs w:val="18"/>
        </w:rPr>
        <w:t xml:space="preserve"> </w:t>
      </w:r>
      <w:r w:rsidR="00781822" w:rsidRPr="006F01B8">
        <w:rPr>
          <w:rFonts w:ascii="Arial" w:eastAsia="Arial Unicode MS" w:hAnsi="Arial" w:cs="Arial"/>
          <w:sz w:val="18"/>
          <w:szCs w:val="18"/>
        </w:rPr>
        <w:t>and classified as Other payable - related parties in Q2’2021. During Q3’2021, it was paid by offsetting Other payable-related parties with Other account receivable-related parties.</w:t>
      </w:r>
    </w:p>
    <w:p w14:paraId="175509D4" w14:textId="77777777" w:rsidR="007847A6" w:rsidRPr="006F01B8" w:rsidRDefault="007847A6" w:rsidP="00CD37FE">
      <w:pPr>
        <w:jc w:val="both"/>
        <w:rPr>
          <w:rFonts w:ascii="Arial" w:eastAsia="Arial Unicode MS" w:hAnsi="Arial" w:cs="Arial"/>
          <w:sz w:val="18"/>
          <w:szCs w:val="18"/>
        </w:rPr>
      </w:pPr>
    </w:p>
    <w:p w14:paraId="3D2CCC68" w14:textId="7EC27B2F" w:rsidR="00461122" w:rsidRPr="006F01B8" w:rsidRDefault="00B05541" w:rsidP="00850202">
      <w:pPr>
        <w:jc w:val="both"/>
        <w:rPr>
          <w:rFonts w:ascii="Arial" w:eastAsia="Arial Unicode MS" w:hAnsi="Arial" w:cs="Arial"/>
          <w:sz w:val="18"/>
          <w:szCs w:val="18"/>
        </w:rPr>
      </w:pPr>
      <w:r w:rsidRPr="006F01B8">
        <w:rPr>
          <w:rFonts w:ascii="Arial" w:eastAsia="Arial Unicode MS" w:hAnsi="Arial" w:cs="Arial"/>
          <w:sz w:val="18"/>
          <w:szCs w:val="18"/>
        </w:rPr>
        <w:t xml:space="preserve">The </w:t>
      </w:r>
      <w:r w:rsidR="00411EAD" w:rsidRPr="006F01B8">
        <w:rPr>
          <w:rFonts w:ascii="Arial" w:eastAsia="Arial Unicode MS" w:hAnsi="Arial" w:cs="Arial"/>
          <w:sz w:val="18"/>
          <w:szCs w:val="18"/>
        </w:rPr>
        <w:t>Group</w:t>
      </w:r>
      <w:r w:rsidRPr="006F01B8">
        <w:rPr>
          <w:rFonts w:ascii="Arial" w:eastAsia="Arial Unicode MS" w:hAnsi="Arial" w:cs="Arial"/>
          <w:sz w:val="18"/>
          <w:szCs w:val="18"/>
        </w:rPr>
        <w:t xml:space="preserve"> engaged external independent valuers approved by the Securities and Exchange Commission to appraise selling price </w:t>
      </w:r>
      <w:r w:rsidR="00C31699" w:rsidRPr="006F01B8">
        <w:rPr>
          <w:rFonts w:ascii="Arial" w:eastAsia="Arial Unicode MS" w:hAnsi="Arial" w:cs="Arial"/>
          <w:sz w:val="18"/>
          <w:szCs w:val="18"/>
        </w:rPr>
        <w:t xml:space="preserve">with amounting of </w:t>
      </w:r>
      <w:r w:rsidR="00FA567C" w:rsidRPr="006F01B8">
        <w:rPr>
          <w:rFonts w:ascii="Arial" w:eastAsia="Arial Unicode MS" w:hAnsi="Arial" w:cs="Arial"/>
          <w:sz w:val="18"/>
          <w:szCs w:val="18"/>
        </w:rPr>
        <w:t xml:space="preserve">Baht </w:t>
      </w:r>
      <w:r w:rsidR="005129BD" w:rsidRPr="006F01B8">
        <w:rPr>
          <w:rFonts w:ascii="Arial" w:eastAsia="Arial Unicode MS" w:hAnsi="Arial" w:cs="Arial"/>
          <w:sz w:val="18"/>
          <w:szCs w:val="18"/>
        </w:rPr>
        <w:t>272,000,000</w:t>
      </w:r>
      <w:r w:rsidR="00C31699" w:rsidRPr="006F01B8">
        <w:rPr>
          <w:rFonts w:ascii="Arial" w:eastAsia="Arial Unicode MS" w:hAnsi="Arial" w:cs="Arial"/>
          <w:sz w:val="18"/>
          <w:szCs w:val="18"/>
        </w:rPr>
        <w:t xml:space="preserve"> </w:t>
      </w:r>
      <w:r w:rsidRPr="006F01B8">
        <w:rPr>
          <w:rFonts w:ascii="Arial" w:eastAsia="Arial Unicode MS" w:hAnsi="Arial" w:cs="Arial"/>
          <w:sz w:val="18"/>
          <w:szCs w:val="18"/>
        </w:rPr>
        <w:t>and gain</w:t>
      </w:r>
      <w:r w:rsidR="00B153A9" w:rsidRPr="006F01B8">
        <w:rPr>
          <w:rFonts w:ascii="Arial" w:eastAsia="Arial Unicode MS" w:hAnsi="Arial" w:cs="Arial"/>
          <w:sz w:val="18"/>
          <w:szCs w:val="18"/>
        </w:rPr>
        <w:t>ed</w:t>
      </w:r>
      <w:r w:rsidRPr="006F01B8">
        <w:rPr>
          <w:rFonts w:ascii="Arial" w:eastAsia="Arial Unicode MS" w:hAnsi="Arial" w:cs="Arial"/>
          <w:sz w:val="18"/>
          <w:szCs w:val="18"/>
        </w:rPr>
        <w:t xml:space="preserve"> after allowance for impairment of assets </w:t>
      </w:r>
      <w:r w:rsidR="009A6AD6" w:rsidRPr="006F01B8">
        <w:rPr>
          <w:rFonts w:ascii="Arial" w:eastAsia="Arial Unicode MS" w:hAnsi="Arial" w:cs="Arial"/>
          <w:sz w:val="18"/>
          <w:szCs w:val="18"/>
        </w:rPr>
        <w:t xml:space="preserve">with </w:t>
      </w:r>
      <w:r w:rsidRPr="006F01B8">
        <w:rPr>
          <w:rFonts w:ascii="Arial" w:eastAsia="Arial Unicode MS" w:hAnsi="Arial" w:cs="Arial"/>
          <w:sz w:val="18"/>
          <w:szCs w:val="18"/>
        </w:rPr>
        <w:t>amounting to Baht 15,081,669.</w:t>
      </w:r>
    </w:p>
    <w:p w14:paraId="470CC849" w14:textId="77777777" w:rsidR="00B05541" w:rsidRPr="006F01B8" w:rsidRDefault="00B05541" w:rsidP="00850202">
      <w:pPr>
        <w:jc w:val="both"/>
        <w:rPr>
          <w:rFonts w:ascii="Arial" w:eastAsia="Arial Unicode MS" w:hAnsi="Arial" w:cs="Arial"/>
          <w:sz w:val="18"/>
          <w:szCs w:val="18"/>
        </w:rPr>
      </w:pPr>
    </w:p>
    <w:p w14:paraId="7AAA7AAF" w14:textId="671FBBF4" w:rsidR="00461122" w:rsidRPr="006F01B8" w:rsidRDefault="00461122" w:rsidP="00850202">
      <w:pPr>
        <w:ind w:right="8"/>
        <w:jc w:val="both"/>
        <w:rPr>
          <w:rFonts w:ascii="Arial" w:eastAsia="Arial Unicode MS" w:hAnsi="Arial" w:cs="Arial"/>
          <w:sz w:val="18"/>
          <w:szCs w:val="18"/>
          <w:lang w:val="en-GB"/>
        </w:rPr>
      </w:pPr>
      <w:r w:rsidRPr="006F01B8">
        <w:rPr>
          <w:rFonts w:ascii="Arial" w:eastAsia="Arial Unicode MS" w:hAnsi="Arial" w:cs="Arial"/>
          <w:sz w:val="18"/>
          <w:szCs w:val="18"/>
        </w:rPr>
        <w:t>The financial performance and cash flow information</w:t>
      </w:r>
      <w:r w:rsidR="00F91EB9" w:rsidRPr="006F01B8">
        <w:rPr>
          <w:rFonts w:ascii="Arial" w:eastAsia="Arial Unicode MS" w:hAnsi="Arial" w:cs="Arial"/>
          <w:sz w:val="18"/>
          <w:szCs w:val="18"/>
          <w:cs/>
        </w:rPr>
        <w:t xml:space="preserve"> </w:t>
      </w:r>
      <w:r w:rsidR="00F91EB9" w:rsidRPr="006F01B8">
        <w:rPr>
          <w:rFonts w:ascii="Arial" w:eastAsia="Arial Unicode MS" w:hAnsi="Arial" w:cs="Arial"/>
          <w:sz w:val="18"/>
          <w:szCs w:val="18"/>
        </w:rPr>
        <w:t>from</w:t>
      </w:r>
      <w:r w:rsidR="00F91EB9" w:rsidRPr="006F01B8">
        <w:rPr>
          <w:rFonts w:ascii="Arial" w:hAnsi="Arial" w:cs="Arial"/>
          <w:sz w:val="18"/>
          <w:szCs w:val="18"/>
        </w:rPr>
        <w:t xml:space="preserve"> </w:t>
      </w:r>
      <w:r w:rsidR="00F91EB9" w:rsidRPr="006F01B8">
        <w:rPr>
          <w:rFonts w:ascii="Arial" w:eastAsia="Arial Unicode MS" w:hAnsi="Arial" w:cs="Arial"/>
          <w:sz w:val="18"/>
          <w:szCs w:val="18"/>
        </w:rPr>
        <w:t>discontinued operations</w:t>
      </w:r>
      <w:r w:rsidRPr="006F01B8">
        <w:rPr>
          <w:rFonts w:ascii="Arial" w:eastAsia="Arial Unicode MS" w:hAnsi="Arial" w:cs="Arial"/>
          <w:sz w:val="18"/>
          <w:szCs w:val="18"/>
        </w:rPr>
        <w:t xml:space="preserve"> presented </w:t>
      </w:r>
      <w:r w:rsidR="00AF756B" w:rsidRPr="006F01B8">
        <w:rPr>
          <w:rFonts w:ascii="Arial" w:eastAsia="Arial Unicode MS" w:hAnsi="Arial" w:cs="Arial"/>
          <w:sz w:val="18"/>
          <w:szCs w:val="18"/>
        </w:rPr>
        <w:t>period of 1 January 2021 to</w:t>
      </w:r>
      <w:r w:rsidR="00BA6894" w:rsidRPr="006F01B8">
        <w:rPr>
          <w:rFonts w:ascii="Arial" w:eastAsia="Arial Unicode MS" w:hAnsi="Arial" w:cs="Arial"/>
          <w:sz w:val="18"/>
          <w:szCs w:val="18"/>
        </w:rPr>
        <w:t xml:space="preserve"> </w:t>
      </w:r>
      <w:r w:rsidR="00AA0919" w:rsidRPr="006F01B8">
        <w:rPr>
          <w:rFonts w:ascii="Arial" w:eastAsia="Arial Unicode MS" w:hAnsi="Arial" w:cs="Arial"/>
          <w:sz w:val="18"/>
          <w:szCs w:val="18"/>
        </w:rPr>
        <w:t xml:space="preserve">30 September </w:t>
      </w:r>
      <w:r w:rsidR="00BA6894" w:rsidRPr="006F01B8">
        <w:rPr>
          <w:rFonts w:ascii="Arial" w:eastAsia="Arial Unicode MS" w:hAnsi="Arial" w:cs="Arial"/>
          <w:sz w:val="18"/>
          <w:szCs w:val="18"/>
        </w:rPr>
        <w:t>2021</w:t>
      </w:r>
      <w:r w:rsidRPr="006F01B8">
        <w:rPr>
          <w:rFonts w:ascii="Arial" w:eastAsia="Arial Unicode MS" w:hAnsi="Arial" w:cs="Arial"/>
          <w:sz w:val="18"/>
          <w:szCs w:val="18"/>
        </w:rPr>
        <w:t xml:space="preserve"> and for </w:t>
      </w:r>
      <w:r w:rsidR="00D87BFE" w:rsidRPr="006F01B8">
        <w:rPr>
          <w:rFonts w:ascii="Arial" w:eastAsia="Arial Unicode MS" w:hAnsi="Arial" w:cs="Arial"/>
          <w:sz w:val="18"/>
          <w:szCs w:val="18"/>
        </w:rPr>
        <w:t>nine</w:t>
      </w:r>
      <w:r w:rsidRPr="006F01B8">
        <w:rPr>
          <w:rFonts w:ascii="Arial" w:eastAsia="Arial Unicode MS" w:hAnsi="Arial" w:cs="Arial"/>
          <w:sz w:val="18"/>
          <w:szCs w:val="18"/>
        </w:rPr>
        <w:t xml:space="preserve">-month ended </w:t>
      </w:r>
      <w:r w:rsidR="00D87BFE" w:rsidRPr="006F01B8">
        <w:rPr>
          <w:rFonts w:ascii="Arial" w:eastAsia="Arial Unicode MS" w:hAnsi="Arial" w:cs="Arial"/>
          <w:sz w:val="18"/>
          <w:szCs w:val="18"/>
          <w:lang w:val="en-GB"/>
        </w:rPr>
        <w:t>30 September</w:t>
      </w:r>
      <w:r w:rsidR="00623D67" w:rsidRPr="006F01B8">
        <w:rPr>
          <w:rFonts w:ascii="Arial" w:eastAsia="Arial Unicode MS" w:hAnsi="Arial" w:cs="Arial"/>
          <w:sz w:val="18"/>
          <w:szCs w:val="18"/>
          <w:lang w:val="en-GB"/>
        </w:rPr>
        <w:t xml:space="preserve"> 2020.</w:t>
      </w:r>
    </w:p>
    <w:p w14:paraId="793181A8" w14:textId="77777777" w:rsidR="00461122" w:rsidRPr="006F01B8" w:rsidRDefault="00461122" w:rsidP="00850202">
      <w:pPr>
        <w:jc w:val="both"/>
        <w:rPr>
          <w:rFonts w:ascii="Arial" w:eastAsia="Arial Unicode MS" w:hAnsi="Arial" w:cs="Arial"/>
          <w:sz w:val="18"/>
          <w:szCs w:val="18"/>
        </w:rPr>
      </w:pPr>
    </w:p>
    <w:tbl>
      <w:tblPr>
        <w:tblW w:w="95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3"/>
        <w:gridCol w:w="1368"/>
        <w:gridCol w:w="1368"/>
      </w:tblGrid>
      <w:tr w:rsidR="001453C8" w:rsidRPr="00E956B3" w14:paraId="1168D743" w14:textId="77777777" w:rsidTr="00BC0104">
        <w:tc>
          <w:tcPr>
            <w:tcW w:w="6813" w:type="dxa"/>
            <w:tcBorders>
              <w:top w:val="nil"/>
              <w:left w:val="nil"/>
              <w:bottom w:val="nil"/>
              <w:right w:val="nil"/>
            </w:tcBorders>
            <w:shd w:val="clear" w:color="auto" w:fill="auto"/>
          </w:tcPr>
          <w:p w14:paraId="7B48146C" w14:textId="77777777" w:rsidR="001453C8" w:rsidRPr="00E956B3" w:rsidRDefault="001453C8" w:rsidP="00850202">
            <w:pPr>
              <w:ind w:left="187" w:hanging="187"/>
              <w:rPr>
                <w:rFonts w:ascii="Arial" w:hAnsi="Arial" w:cs="Arial"/>
                <w:b/>
                <w:bCs/>
                <w:sz w:val="18"/>
                <w:szCs w:val="18"/>
                <w:cs/>
                <w:lang w:val="en-GB"/>
              </w:rPr>
            </w:pPr>
          </w:p>
          <w:p w14:paraId="17445FF5" w14:textId="77777777" w:rsidR="001453C8" w:rsidRPr="00E956B3" w:rsidRDefault="001453C8" w:rsidP="00850202">
            <w:pPr>
              <w:ind w:left="187" w:hanging="187"/>
              <w:rPr>
                <w:rFonts w:ascii="Arial" w:hAnsi="Arial" w:cs="Arial"/>
                <w:b/>
                <w:bCs/>
                <w:sz w:val="18"/>
                <w:szCs w:val="18"/>
              </w:rPr>
            </w:pPr>
          </w:p>
        </w:tc>
        <w:tc>
          <w:tcPr>
            <w:tcW w:w="2736" w:type="dxa"/>
            <w:gridSpan w:val="2"/>
            <w:tcBorders>
              <w:top w:val="single" w:sz="4" w:space="0" w:color="auto"/>
              <w:left w:val="nil"/>
              <w:bottom w:val="single" w:sz="4" w:space="0" w:color="auto"/>
              <w:right w:val="nil"/>
            </w:tcBorders>
            <w:shd w:val="clear" w:color="auto" w:fill="auto"/>
            <w:hideMark/>
          </w:tcPr>
          <w:p w14:paraId="3522030F" w14:textId="77777777" w:rsidR="001453C8" w:rsidRPr="00E956B3" w:rsidRDefault="001453C8" w:rsidP="00850202">
            <w:pPr>
              <w:ind w:left="-40" w:right="-72"/>
              <w:jc w:val="center"/>
              <w:rPr>
                <w:rFonts w:ascii="Arial" w:hAnsi="Arial" w:cs="Arial"/>
                <w:b/>
                <w:bCs/>
                <w:sz w:val="18"/>
                <w:szCs w:val="18"/>
              </w:rPr>
            </w:pPr>
            <w:r w:rsidRPr="00E956B3">
              <w:rPr>
                <w:rFonts w:ascii="Arial" w:hAnsi="Arial" w:cs="Arial"/>
                <w:b/>
                <w:bCs/>
                <w:sz w:val="18"/>
                <w:szCs w:val="18"/>
              </w:rPr>
              <w:t xml:space="preserve">Consolidated </w:t>
            </w:r>
          </w:p>
          <w:p w14:paraId="74DC341B" w14:textId="77777777" w:rsidR="001453C8" w:rsidRPr="00E956B3" w:rsidRDefault="001453C8" w:rsidP="00850202">
            <w:pPr>
              <w:ind w:right="-72"/>
              <w:jc w:val="center"/>
              <w:rPr>
                <w:rFonts w:ascii="Arial" w:hAnsi="Arial" w:cs="Arial"/>
                <w:b/>
                <w:bCs/>
                <w:sz w:val="18"/>
                <w:szCs w:val="18"/>
              </w:rPr>
            </w:pPr>
            <w:r w:rsidRPr="00E956B3">
              <w:rPr>
                <w:rFonts w:ascii="Arial" w:hAnsi="Arial" w:cs="Arial"/>
                <w:b/>
                <w:bCs/>
                <w:sz w:val="18"/>
                <w:szCs w:val="18"/>
              </w:rPr>
              <w:t>financial information</w:t>
            </w:r>
          </w:p>
        </w:tc>
      </w:tr>
      <w:tr w:rsidR="001453C8" w:rsidRPr="00E956B3" w14:paraId="356DE262" w14:textId="77777777" w:rsidTr="00BC0104">
        <w:tc>
          <w:tcPr>
            <w:tcW w:w="6813" w:type="dxa"/>
            <w:tcBorders>
              <w:top w:val="nil"/>
              <w:left w:val="nil"/>
              <w:bottom w:val="nil"/>
              <w:right w:val="nil"/>
            </w:tcBorders>
            <w:shd w:val="clear" w:color="auto" w:fill="auto"/>
          </w:tcPr>
          <w:p w14:paraId="7E16D2D1" w14:textId="77777777" w:rsidR="001453C8" w:rsidRPr="00E956B3" w:rsidRDefault="001453C8" w:rsidP="00850202">
            <w:pPr>
              <w:ind w:left="187" w:hanging="187"/>
              <w:rPr>
                <w:rFonts w:ascii="Arial" w:hAnsi="Arial" w:cs="Arial"/>
                <w:b/>
                <w:bCs/>
                <w:sz w:val="18"/>
                <w:szCs w:val="18"/>
              </w:rPr>
            </w:pPr>
          </w:p>
        </w:tc>
        <w:tc>
          <w:tcPr>
            <w:tcW w:w="1368" w:type="dxa"/>
            <w:tcBorders>
              <w:top w:val="single" w:sz="4" w:space="0" w:color="auto"/>
              <w:left w:val="nil"/>
              <w:bottom w:val="nil"/>
              <w:right w:val="nil"/>
            </w:tcBorders>
            <w:shd w:val="clear" w:color="auto" w:fill="auto"/>
            <w:hideMark/>
          </w:tcPr>
          <w:p w14:paraId="4CA2A5F1" w14:textId="564E7593" w:rsidR="001453C8" w:rsidRPr="006F01B8" w:rsidRDefault="000F1E15" w:rsidP="00850202">
            <w:pPr>
              <w:ind w:left="-40" w:right="-72"/>
              <w:jc w:val="right"/>
              <w:rPr>
                <w:rFonts w:ascii="Arial Bold" w:hAnsi="Arial Bold" w:cs="Arial" w:hint="eastAsia"/>
                <w:b/>
                <w:bCs/>
                <w:sz w:val="18"/>
                <w:szCs w:val="18"/>
              </w:rPr>
            </w:pPr>
            <w:r w:rsidRPr="006F01B8">
              <w:rPr>
                <w:rFonts w:ascii="Arial Bold" w:hAnsi="Arial Bold" w:cs="Arial"/>
                <w:b/>
                <w:bCs/>
                <w:sz w:val="18"/>
                <w:szCs w:val="18"/>
              </w:rPr>
              <w:t>30 September 2021</w:t>
            </w:r>
          </w:p>
        </w:tc>
        <w:tc>
          <w:tcPr>
            <w:tcW w:w="1368" w:type="dxa"/>
            <w:tcBorders>
              <w:top w:val="single" w:sz="4" w:space="0" w:color="auto"/>
              <w:left w:val="nil"/>
              <w:bottom w:val="nil"/>
              <w:right w:val="nil"/>
            </w:tcBorders>
            <w:shd w:val="clear" w:color="auto" w:fill="auto"/>
            <w:hideMark/>
          </w:tcPr>
          <w:p w14:paraId="16C4FEDF" w14:textId="215BDC97" w:rsidR="001453C8" w:rsidRPr="006F01B8" w:rsidRDefault="00D87BFE" w:rsidP="00850202">
            <w:pPr>
              <w:ind w:left="-40" w:right="-72"/>
              <w:jc w:val="right"/>
              <w:rPr>
                <w:rFonts w:ascii="Arial Bold" w:hAnsi="Arial Bold" w:cs="Arial" w:hint="eastAsia"/>
                <w:b/>
                <w:bCs/>
                <w:sz w:val="18"/>
                <w:szCs w:val="18"/>
              </w:rPr>
            </w:pPr>
            <w:r w:rsidRPr="006F01B8">
              <w:rPr>
                <w:rFonts w:ascii="Arial Bold" w:hAnsi="Arial Bold" w:cs="Arial"/>
                <w:b/>
                <w:bCs/>
                <w:sz w:val="18"/>
                <w:szCs w:val="18"/>
              </w:rPr>
              <w:t>30 September</w:t>
            </w:r>
            <w:r w:rsidR="001453C8" w:rsidRPr="006F01B8">
              <w:rPr>
                <w:rFonts w:ascii="Arial Bold" w:hAnsi="Arial Bold" w:cs="Arial"/>
                <w:b/>
                <w:bCs/>
                <w:sz w:val="18"/>
                <w:szCs w:val="18"/>
              </w:rPr>
              <w:t xml:space="preserve"> 202</w:t>
            </w:r>
            <w:r w:rsidR="000F1E15" w:rsidRPr="006F01B8">
              <w:rPr>
                <w:rFonts w:ascii="Arial Bold" w:hAnsi="Arial Bold" w:cs="Arial"/>
                <w:b/>
                <w:bCs/>
                <w:sz w:val="18"/>
                <w:szCs w:val="18"/>
              </w:rPr>
              <w:t>0</w:t>
            </w:r>
          </w:p>
        </w:tc>
      </w:tr>
      <w:tr w:rsidR="001453C8" w:rsidRPr="00E956B3" w14:paraId="49DEFCC9" w14:textId="77777777" w:rsidTr="00BC0104">
        <w:tc>
          <w:tcPr>
            <w:tcW w:w="6813" w:type="dxa"/>
            <w:tcBorders>
              <w:top w:val="nil"/>
              <w:left w:val="nil"/>
              <w:bottom w:val="nil"/>
              <w:right w:val="nil"/>
            </w:tcBorders>
          </w:tcPr>
          <w:p w14:paraId="282CBE8B" w14:textId="77777777" w:rsidR="001453C8" w:rsidRPr="00E956B3" w:rsidRDefault="001453C8" w:rsidP="00850202">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579696AA" w14:textId="77777777" w:rsidR="001453C8" w:rsidRPr="00E956B3" w:rsidRDefault="001453C8" w:rsidP="00850202">
            <w:pPr>
              <w:ind w:left="-40" w:right="-72"/>
              <w:jc w:val="right"/>
              <w:rPr>
                <w:rFonts w:ascii="Arial" w:hAnsi="Arial" w:cs="Arial"/>
                <w:b/>
                <w:bCs/>
                <w:sz w:val="18"/>
                <w:szCs w:val="18"/>
              </w:rPr>
            </w:pPr>
          </w:p>
        </w:tc>
        <w:tc>
          <w:tcPr>
            <w:tcW w:w="1368" w:type="dxa"/>
            <w:tcBorders>
              <w:top w:val="single" w:sz="4" w:space="0" w:color="auto"/>
              <w:left w:val="nil"/>
              <w:bottom w:val="nil"/>
              <w:right w:val="nil"/>
            </w:tcBorders>
          </w:tcPr>
          <w:p w14:paraId="471ECC21" w14:textId="77777777" w:rsidR="001453C8" w:rsidRPr="00E956B3" w:rsidRDefault="001453C8" w:rsidP="00850202">
            <w:pPr>
              <w:ind w:left="-40" w:right="-72"/>
              <w:jc w:val="right"/>
              <w:rPr>
                <w:rFonts w:ascii="Arial" w:hAnsi="Arial" w:cs="Arial"/>
                <w:b/>
                <w:bCs/>
                <w:sz w:val="18"/>
                <w:szCs w:val="18"/>
              </w:rPr>
            </w:pPr>
          </w:p>
        </w:tc>
      </w:tr>
      <w:tr w:rsidR="001453C8" w:rsidRPr="00E956B3" w14:paraId="41FB01E4" w14:textId="77777777" w:rsidTr="00BC0104">
        <w:tc>
          <w:tcPr>
            <w:tcW w:w="6813" w:type="dxa"/>
            <w:tcBorders>
              <w:top w:val="nil"/>
              <w:left w:val="nil"/>
              <w:bottom w:val="nil"/>
              <w:right w:val="nil"/>
            </w:tcBorders>
          </w:tcPr>
          <w:p w14:paraId="0A9491AD" w14:textId="77777777" w:rsidR="001453C8" w:rsidRPr="006F01B8" w:rsidRDefault="001453C8" w:rsidP="002521E1">
            <w:pPr>
              <w:ind w:left="187" w:hanging="187"/>
              <w:rPr>
                <w:rFonts w:ascii="Arial" w:hAnsi="Arial" w:cs="Arial"/>
                <w:sz w:val="18"/>
                <w:szCs w:val="18"/>
              </w:rPr>
            </w:pPr>
            <w:r w:rsidRPr="006F01B8">
              <w:rPr>
                <w:rFonts w:ascii="Arial" w:hAnsi="Arial" w:cs="Arial"/>
                <w:sz w:val="18"/>
                <w:szCs w:val="18"/>
              </w:rPr>
              <w:t>Revenue</w:t>
            </w:r>
          </w:p>
        </w:tc>
        <w:tc>
          <w:tcPr>
            <w:tcW w:w="1368" w:type="dxa"/>
            <w:tcBorders>
              <w:top w:val="nil"/>
              <w:left w:val="nil"/>
              <w:bottom w:val="nil"/>
              <w:right w:val="nil"/>
            </w:tcBorders>
            <w:shd w:val="clear" w:color="auto" w:fill="FAFAFA"/>
          </w:tcPr>
          <w:p w14:paraId="00A5477C" w14:textId="58C0CBD5" w:rsidR="001453C8" w:rsidRPr="00E956B3" w:rsidRDefault="00F66BF1" w:rsidP="002521E1">
            <w:pPr>
              <w:ind w:right="-72"/>
              <w:jc w:val="right"/>
              <w:rPr>
                <w:rFonts w:ascii="Arial" w:hAnsi="Arial" w:cs="Arial"/>
                <w:sz w:val="18"/>
                <w:szCs w:val="18"/>
                <w:lang w:val="en-GB"/>
              </w:rPr>
            </w:pPr>
            <w:r w:rsidRPr="00E956B3">
              <w:rPr>
                <w:rFonts w:ascii="Arial" w:hAnsi="Arial" w:cs="Arial"/>
                <w:sz w:val="18"/>
                <w:szCs w:val="18"/>
                <w:lang w:val="en-GB"/>
              </w:rPr>
              <w:t>7,069,065</w:t>
            </w:r>
          </w:p>
        </w:tc>
        <w:tc>
          <w:tcPr>
            <w:tcW w:w="1368" w:type="dxa"/>
            <w:tcBorders>
              <w:top w:val="nil"/>
              <w:left w:val="nil"/>
              <w:bottom w:val="nil"/>
              <w:right w:val="nil"/>
            </w:tcBorders>
          </w:tcPr>
          <w:p w14:paraId="5FB404E9" w14:textId="7B4B4C41"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35,952,033</w:t>
            </w:r>
          </w:p>
        </w:tc>
      </w:tr>
      <w:tr w:rsidR="001453C8" w:rsidRPr="00E956B3" w14:paraId="31DCC561" w14:textId="77777777" w:rsidTr="00BC0104">
        <w:tc>
          <w:tcPr>
            <w:tcW w:w="6813" w:type="dxa"/>
            <w:tcBorders>
              <w:top w:val="nil"/>
              <w:left w:val="nil"/>
              <w:bottom w:val="nil"/>
              <w:right w:val="nil"/>
            </w:tcBorders>
          </w:tcPr>
          <w:p w14:paraId="5584656A" w14:textId="77777777" w:rsidR="001453C8" w:rsidRPr="006F01B8" w:rsidRDefault="001453C8" w:rsidP="002521E1">
            <w:pPr>
              <w:ind w:left="187" w:hanging="187"/>
              <w:rPr>
                <w:rFonts w:ascii="Arial" w:hAnsi="Arial" w:cs="Arial"/>
                <w:sz w:val="18"/>
                <w:szCs w:val="18"/>
              </w:rPr>
            </w:pPr>
            <w:r w:rsidRPr="006F01B8">
              <w:rPr>
                <w:rFonts w:ascii="Arial" w:hAnsi="Arial" w:cs="Arial"/>
                <w:sz w:val="18"/>
                <w:szCs w:val="18"/>
              </w:rPr>
              <w:t>Expenses</w:t>
            </w:r>
          </w:p>
        </w:tc>
        <w:tc>
          <w:tcPr>
            <w:tcW w:w="1368" w:type="dxa"/>
            <w:tcBorders>
              <w:top w:val="nil"/>
              <w:left w:val="nil"/>
              <w:bottom w:val="nil"/>
              <w:right w:val="nil"/>
            </w:tcBorders>
            <w:shd w:val="clear" w:color="auto" w:fill="FAFAFA"/>
          </w:tcPr>
          <w:p w14:paraId="53336853" w14:textId="14504EF7" w:rsidR="001453C8" w:rsidRPr="00E956B3" w:rsidRDefault="00F66BF1" w:rsidP="002521E1">
            <w:pPr>
              <w:ind w:right="-72"/>
              <w:jc w:val="right"/>
              <w:rPr>
                <w:rFonts w:ascii="Arial" w:hAnsi="Arial" w:cs="Arial"/>
                <w:sz w:val="18"/>
                <w:szCs w:val="18"/>
                <w:lang w:val="en-GB"/>
              </w:rPr>
            </w:pPr>
            <w:r w:rsidRPr="00E956B3">
              <w:rPr>
                <w:rFonts w:ascii="Arial" w:hAnsi="Arial" w:cs="Arial"/>
                <w:sz w:val="18"/>
                <w:szCs w:val="18"/>
                <w:lang w:val="en-GB"/>
              </w:rPr>
              <w:t>(</w:t>
            </w:r>
            <w:r w:rsidR="000F1E15" w:rsidRPr="00E956B3">
              <w:rPr>
                <w:rFonts w:ascii="Arial" w:hAnsi="Arial" w:cs="Arial"/>
                <w:sz w:val="18"/>
                <w:szCs w:val="18"/>
                <w:lang w:val="en-GB"/>
              </w:rPr>
              <w:t>32,554,468</w:t>
            </w:r>
            <w:r w:rsidRPr="00E956B3">
              <w:rPr>
                <w:rFonts w:ascii="Arial" w:hAnsi="Arial" w:cs="Arial"/>
                <w:sz w:val="18"/>
                <w:szCs w:val="18"/>
                <w:lang w:val="en-GB"/>
              </w:rPr>
              <w:t>)</w:t>
            </w:r>
          </w:p>
        </w:tc>
        <w:tc>
          <w:tcPr>
            <w:tcW w:w="1368" w:type="dxa"/>
            <w:tcBorders>
              <w:top w:val="nil"/>
              <w:left w:val="nil"/>
              <w:bottom w:val="nil"/>
              <w:right w:val="nil"/>
            </w:tcBorders>
          </w:tcPr>
          <w:p w14:paraId="763629AA" w14:textId="1A18F5ED"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(87,836,539)</w:t>
            </w:r>
          </w:p>
        </w:tc>
      </w:tr>
      <w:tr w:rsidR="001453C8" w:rsidRPr="00E956B3" w14:paraId="2D0DADC7" w14:textId="77777777" w:rsidTr="00BC0104">
        <w:tc>
          <w:tcPr>
            <w:tcW w:w="6813" w:type="dxa"/>
            <w:tcBorders>
              <w:top w:val="nil"/>
              <w:left w:val="nil"/>
              <w:bottom w:val="nil"/>
              <w:right w:val="nil"/>
            </w:tcBorders>
          </w:tcPr>
          <w:p w14:paraId="7D8CDD72" w14:textId="22B2DA76" w:rsidR="001453C8" w:rsidRPr="006F01B8" w:rsidRDefault="001453C8" w:rsidP="002521E1">
            <w:pPr>
              <w:ind w:left="187" w:hanging="187"/>
              <w:rPr>
                <w:rFonts w:ascii="Arial" w:hAnsi="Arial" w:cs="Arial"/>
                <w:sz w:val="18"/>
                <w:szCs w:val="18"/>
              </w:rPr>
            </w:pPr>
            <w:r w:rsidRPr="006F01B8">
              <w:rPr>
                <w:rFonts w:ascii="Arial" w:hAnsi="Arial" w:cs="Arial"/>
                <w:sz w:val="18"/>
                <w:szCs w:val="18"/>
              </w:rPr>
              <w:t>Impairment of assets</w:t>
            </w:r>
            <w:r w:rsidR="001B29F9" w:rsidRPr="006F01B8">
              <w:rPr>
                <w:rFonts w:ascii="Arial" w:hAnsi="Arial" w:cs="Arial"/>
                <w:sz w:val="18"/>
                <w:szCs w:val="18"/>
              </w:rPr>
              <w:t xml:space="preserve"> (Note2)</w:t>
            </w:r>
          </w:p>
        </w:tc>
        <w:tc>
          <w:tcPr>
            <w:tcW w:w="1368" w:type="dxa"/>
            <w:tcBorders>
              <w:top w:val="nil"/>
              <w:left w:val="nil"/>
              <w:bottom w:val="single" w:sz="4" w:space="0" w:color="auto"/>
              <w:right w:val="nil"/>
            </w:tcBorders>
            <w:shd w:val="clear" w:color="auto" w:fill="FAFAFA"/>
          </w:tcPr>
          <w:p w14:paraId="20185BFF" w14:textId="7136F1B3" w:rsidR="001453C8" w:rsidRPr="00E956B3" w:rsidRDefault="001453C8" w:rsidP="002521E1">
            <w:pPr>
              <w:ind w:right="-72"/>
              <w:jc w:val="right"/>
              <w:rPr>
                <w:rFonts w:ascii="Arial" w:hAnsi="Arial" w:cs="Arial"/>
                <w:sz w:val="18"/>
                <w:szCs w:val="18"/>
                <w:lang w:val="en-GB"/>
              </w:rPr>
            </w:pPr>
            <w:r w:rsidRPr="00E956B3">
              <w:rPr>
                <w:rFonts w:ascii="Arial" w:hAnsi="Arial" w:cs="Arial"/>
                <w:sz w:val="18"/>
                <w:szCs w:val="18"/>
                <w:lang w:val="en-GB"/>
              </w:rPr>
              <w:t>(62,259,918)</w:t>
            </w:r>
          </w:p>
        </w:tc>
        <w:tc>
          <w:tcPr>
            <w:tcW w:w="1368" w:type="dxa"/>
            <w:tcBorders>
              <w:top w:val="nil"/>
              <w:left w:val="nil"/>
              <w:bottom w:val="single" w:sz="4" w:space="0" w:color="auto"/>
              <w:right w:val="nil"/>
            </w:tcBorders>
          </w:tcPr>
          <w:p w14:paraId="618E0998" w14:textId="4A9F4B74"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w:t>
            </w:r>
          </w:p>
        </w:tc>
      </w:tr>
      <w:tr w:rsidR="001453C8" w:rsidRPr="00E956B3" w14:paraId="545231B2" w14:textId="77777777" w:rsidTr="00BC0104">
        <w:tc>
          <w:tcPr>
            <w:tcW w:w="6813" w:type="dxa"/>
            <w:tcBorders>
              <w:top w:val="nil"/>
              <w:left w:val="nil"/>
              <w:bottom w:val="nil"/>
              <w:right w:val="nil"/>
            </w:tcBorders>
          </w:tcPr>
          <w:p w14:paraId="00D06F8F" w14:textId="77777777" w:rsidR="001453C8" w:rsidRPr="006F01B8"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57546045" w14:textId="77777777" w:rsidR="001453C8" w:rsidRPr="00E956B3"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5AFE0E0F" w14:textId="77777777" w:rsidR="001453C8" w:rsidRPr="00E956B3" w:rsidRDefault="001453C8" w:rsidP="002521E1">
            <w:pPr>
              <w:ind w:right="-72"/>
              <w:jc w:val="right"/>
              <w:rPr>
                <w:rFonts w:ascii="Arial" w:hAnsi="Arial" w:cs="Arial"/>
                <w:sz w:val="18"/>
                <w:szCs w:val="18"/>
                <w:lang w:val="en-GB"/>
              </w:rPr>
            </w:pPr>
          </w:p>
        </w:tc>
      </w:tr>
      <w:tr w:rsidR="001453C8" w:rsidRPr="00E956B3" w14:paraId="465FA329" w14:textId="77777777" w:rsidTr="00BC0104">
        <w:tc>
          <w:tcPr>
            <w:tcW w:w="6813" w:type="dxa"/>
            <w:tcBorders>
              <w:top w:val="nil"/>
              <w:left w:val="nil"/>
              <w:bottom w:val="nil"/>
              <w:right w:val="nil"/>
            </w:tcBorders>
          </w:tcPr>
          <w:p w14:paraId="70496B1A" w14:textId="2F6B026B" w:rsidR="001453C8" w:rsidRPr="006F01B8" w:rsidRDefault="00A803B5" w:rsidP="002521E1">
            <w:pPr>
              <w:ind w:left="187" w:hanging="187"/>
              <w:rPr>
                <w:rFonts w:ascii="Arial" w:hAnsi="Arial" w:cs="Arial"/>
                <w:sz w:val="18"/>
                <w:szCs w:val="18"/>
              </w:rPr>
            </w:pPr>
            <w:r w:rsidRPr="006F01B8">
              <w:rPr>
                <w:rFonts w:ascii="Arial" w:hAnsi="Arial" w:cs="Arial"/>
                <w:sz w:val="18"/>
                <w:szCs w:val="18"/>
              </w:rPr>
              <w:t>Loss</w:t>
            </w:r>
            <w:r w:rsidR="001453C8" w:rsidRPr="006F01B8">
              <w:rPr>
                <w:rFonts w:ascii="Arial" w:hAnsi="Arial" w:cs="Arial"/>
                <w:sz w:val="18"/>
                <w:szCs w:val="18"/>
              </w:rPr>
              <w:t xml:space="preserve"> before income tax</w:t>
            </w:r>
          </w:p>
        </w:tc>
        <w:tc>
          <w:tcPr>
            <w:tcW w:w="1368" w:type="dxa"/>
            <w:tcBorders>
              <w:top w:val="nil"/>
              <w:left w:val="nil"/>
              <w:bottom w:val="nil"/>
              <w:right w:val="nil"/>
            </w:tcBorders>
            <w:shd w:val="clear" w:color="auto" w:fill="FAFAFA"/>
          </w:tcPr>
          <w:p w14:paraId="4B9EC4CC" w14:textId="6CA578C5" w:rsidR="001453C8" w:rsidRPr="00E956B3" w:rsidRDefault="00F66BF1" w:rsidP="002521E1">
            <w:pPr>
              <w:ind w:right="-72"/>
              <w:jc w:val="right"/>
              <w:rPr>
                <w:rFonts w:ascii="Arial" w:hAnsi="Arial" w:cs="Arial"/>
                <w:sz w:val="18"/>
                <w:szCs w:val="18"/>
                <w:lang w:val="en-GB"/>
              </w:rPr>
            </w:pPr>
            <w:r w:rsidRPr="00E956B3">
              <w:rPr>
                <w:rFonts w:ascii="Arial" w:hAnsi="Arial" w:cs="Arial"/>
                <w:sz w:val="18"/>
                <w:szCs w:val="18"/>
                <w:lang w:val="en-GB"/>
              </w:rPr>
              <w:t>(</w:t>
            </w:r>
            <w:r w:rsidR="000F1E15" w:rsidRPr="00E956B3">
              <w:rPr>
                <w:rFonts w:ascii="Arial" w:hAnsi="Arial" w:cs="Arial"/>
                <w:sz w:val="18"/>
                <w:szCs w:val="18"/>
                <w:lang w:val="en-GB"/>
              </w:rPr>
              <w:t>87,745,321</w:t>
            </w:r>
            <w:r w:rsidRPr="00E956B3">
              <w:rPr>
                <w:rFonts w:ascii="Arial" w:hAnsi="Arial" w:cs="Arial"/>
                <w:sz w:val="18"/>
                <w:szCs w:val="18"/>
                <w:lang w:val="en-GB"/>
              </w:rPr>
              <w:t>)</w:t>
            </w:r>
          </w:p>
        </w:tc>
        <w:tc>
          <w:tcPr>
            <w:tcW w:w="1368" w:type="dxa"/>
            <w:tcBorders>
              <w:top w:val="nil"/>
              <w:left w:val="nil"/>
              <w:bottom w:val="nil"/>
              <w:right w:val="nil"/>
            </w:tcBorders>
          </w:tcPr>
          <w:p w14:paraId="24F0A5CB" w14:textId="281BA76C"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(51,884,506)</w:t>
            </w:r>
          </w:p>
        </w:tc>
      </w:tr>
      <w:tr w:rsidR="001453C8" w:rsidRPr="00E956B3" w14:paraId="743E0368" w14:textId="77777777" w:rsidTr="00BC0104">
        <w:tc>
          <w:tcPr>
            <w:tcW w:w="6813" w:type="dxa"/>
            <w:tcBorders>
              <w:top w:val="nil"/>
              <w:left w:val="nil"/>
              <w:bottom w:val="nil"/>
              <w:right w:val="nil"/>
            </w:tcBorders>
          </w:tcPr>
          <w:p w14:paraId="5E0347DD" w14:textId="77777777" w:rsidR="001453C8" w:rsidRPr="006F01B8" w:rsidRDefault="001453C8" w:rsidP="002521E1">
            <w:pPr>
              <w:ind w:left="187" w:hanging="187"/>
              <w:rPr>
                <w:rFonts w:ascii="Arial" w:hAnsi="Arial" w:cs="Arial"/>
                <w:sz w:val="18"/>
                <w:szCs w:val="18"/>
              </w:rPr>
            </w:pPr>
            <w:r w:rsidRPr="006F01B8">
              <w:rPr>
                <w:rFonts w:ascii="Arial" w:hAnsi="Arial" w:cs="Arial"/>
                <w:sz w:val="18"/>
                <w:szCs w:val="18"/>
              </w:rPr>
              <w:t>Income tax</w:t>
            </w:r>
          </w:p>
        </w:tc>
        <w:tc>
          <w:tcPr>
            <w:tcW w:w="1368" w:type="dxa"/>
            <w:tcBorders>
              <w:top w:val="nil"/>
              <w:left w:val="nil"/>
              <w:bottom w:val="single" w:sz="4" w:space="0" w:color="auto"/>
              <w:right w:val="nil"/>
            </w:tcBorders>
            <w:shd w:val="clear" w:color="auto" w:fill="FAFAFA"/>
          </w:tcPr>
          <w:p w14:paraId="3EE8DFAC" w14:textId="562B1FD9" w:rsidR="001453C8" w:rsidRPr="00E956B3" w:rsidRDefault="00F66BF1" w:rsidP="002521E1">
            <w:pPr>
              <w:ind w:right="-72"/>
              <w:jc w:val="right"/>
              <w:rPr>
                <w:rFonts w:ascii="Arial" w:hAnsi="Arial" w:cs="Arial"/>
                <w:sz w:val="18"/>
                <w:szCs w:val="18"/>
                <w:lang w:val="en-GB"/>
              </w:rPr>
            </w:pPr>
            <w:r w:rsidRPr="00E956B3">
              <w:rPr>
                <w:rFonts w:ascii="Arial" w:hAnsi="Arial" w:cs="Arial"/>
                <w:sz w:val="18"/>
                <w:szCs w:val="18"/>
                <w:lang w:val="en-GB"/>
              </w:rPr>
              <w:t>17,</w:t>
            </w:r>
            <w:r w:rsidR="000F1E15" w:rsidRPr="00E956B3">
              <w:rPr>
                <w:rFonts w:ascii="Arial" w:hAnsi="Arial" w:cs="Arial"/>
                <w:sz w:val="18"/>
                <w:szCs w:val="18"/>
                <w:lang w:val="en-GB"/>
              </w:rPr>
              <w:t>781,176</w:t>
            </w:r>
          </w:p>
        </w:tc>
        <w:tc>
          <w:tcPr>
            <w:tcW w:w="1368" w:type="dxa"/>
            <w:tcBorders>
              <w:top w:val="nil"/>
              <w:left w:val="nil"/>
              <w:bottom w:val="single" w:sz="4" w:space="0" w:color="auto"/>
              <w:right w:val="nil"/>
            </w:tcBorders>
          </w:tcPr>
          <w:p w14:paraId="06D9A307" w14:textId="09677565"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10,729,079</w:t>
            </w:r>
          </w:p>
        </w:tc>
      </w:tr>
      <w:tr w:rsidR="001453C8" w:rsidRPr="00E956B3" w14:paraId="10EBD574" w14:textId="77777777" w:rsidTr="00BC0104">
        <w:tc>
          <w:tcPr>
            <w:tcW w:w="6813" w:type="dxa"/>
            <w:tcBorders>
              <w:top w:val="nil"/>
              <w:left w:val="nil"/>
              <w:bottom w:val="nil"/>
              <w:right w:val="nil"/>
            </w:tcBorders>
          </w:tcPr>
          <w:p w14:paraId="0A15ACFD" w14:textId="77777777" w:rsidR="001453C8" w:rsidRPr="006F01B8"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7C9A114A" w14:textId="77777777" w:rsidR="001453C8" w:rsidRPr="00E956B3"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3D964A9B" w14:textId="77777777" w:rsidR="001453C8" w:rsidRPr="00E956B3" w:rsidRDefault="001453C8" w:rsidP="002521E1">
            <w:pPr>
              <w:ind w:right="-72"/>
              <w:jc w:val="right"/>
              <w:rPr>
                <w:rFonts w:ascii="Arial" w:hAnsi="Arial" w:cs="Arial"/>
                <w:sz w:val="18"/>
                <w:szCs w:val="18"/>
                <w:lang w:val="en-GB"/>
              </w:rPr>
            </w:pPr>
          </w:p>
        </w:tc>
      </w:tr>
      <w:tr w:rsidR="001453C8" w:rsidRPr="00E956B3" w14:paraId="3CC8EC60" w14:textId="77777777" w:rsidTr="00BC0104">
        <w:tc>
          <w:tcPr>
            <w:tcW w:w="6813" w:type="dxa"/>
            <w:tcBorders>
              <w:top w:val="nil"/>
              <w:left w:val="nil"/>
              <w:bottom w:val="nil"/>
              <w:right w:val="nil"/>
            </w:tcBorders>
          </w:tcPr>
          <w:p w14:paraId="4268902B" w14:textId="31E6EB6B" w:rsidR="001453C8" w:rsidRPr="006F01B8" w:rsidRDefault="00A803B5" w:rsidP="002521E1">
            <w:pPr>
              <w:ind w:left="187" w:hanging="187"/>
              <w:rPr>
                <w:rFonts w:ascii="Arial" w:hAnsi="Arial" w:cs="Arial"/>
                <w:sz w:val="18"/>
                <w:szCs w:val="18"/>
              </w:rPr>
            </w:pPr>
            <w:r w:rsidRPr="006F01B8">
              <w:rPr>
                <w:rFonts w:ascii="Arial" w:hAnsi="Arial" w:cs="Arial"/>
                <w:sz w:val="18"/>
                <w:szCs w:val="18"/>
              </w:rPr>
              <w:t>Loss</w:t>
            </w:r>
            <w:r w:rsidR="001453C8" w:rsidRPr="006F01B8">
              <w:rPr>
                <w:rFonts w:ascii="Arial" w:hAnsi="Arial" w:cs="Arial"/>
                <w:sz w:val="18"/>
                <w:szCs w:val="18"/>
              </w:rPr>
              <w:t xml:space="preserve"> after income tax - before </w:t>
            </w:r>
            <w:r w:rsidRPr="006F01B8">
              <w:rPr>
                <w:rFonts w:ascii="Arial" w:hAnsi="Arial" w:cs="Arial"/>
                <w:sz w:val="18"/>
                <w:szCs w:val="18"/>
              </w:rPr>
              <w:t>l</w:t>
            </w:r>
            <w:r w:rsidR="001453C8" w:rsidRPr="006F01B8">
              <w:rPr>
                <w:rFonts w:ascii="Arial" w:hAnsi="Arial" w:cs="Arial"/>
                <w:sz w:val="18"/>
                <w:szCs w:val="18"/>
              </w:rPr>
              <w:t>oss on disposal of discontinued operations</w:t>
            </w:r>
          </w:p>
        </w:tc>
        <w:tc>
          <w:tcPr>
            <w:tcW w:w="1368" w:type="dxa"/>
            <w:tcBorders>
              <w:top w:val="nil"/>
              <w:left w:val="nil"/>
              <w:bottom w:val="nil"/>
              <w:right w:val="nil"/>
            </w:tcBorders>
            <w:shd w:val="clear" w:color="auto" w:fill="FAFAFA"/>
          </w:tcPr>
          <w:p w14:paraId="406F90F8" w14:textId="45CD1630" w:rsidR="001453C8" w:rsidRPr="00E956B3" w:rsidRDefault="00F66BF1" w:rsidP="002521E1">
            <w:pPr>
              <w:ind w:right="-72"/>
              <w:jc w:val="right"/>
              <w:rPr>
                <w:rFonts w:ascii="Arial" w:hAnsi="Arial" w:cs="Arial"/>
                <w:sz w:val="18"/>
                <w:szCs w:val="18"/>
                <w:lang w:val="en-GB"/>
              </w:rPr>
            </w:pPr>
            <w:r w:rsidRPr="00E956B3">
              <w:rPr>
                <w:rFonts w:ascii="Arial" w:hAnsi="Arial" w:cs="Arial"/>
                <w:sz w:val="18"/>
                <w:szCs w:val="18"/>
                <w:lang w:val="en-GB"/>
              </w:rPr>
              <w:t>(</w:t>
            </w:r>
            <w:r w:rsidR="000F1E15" w:rsidRPr="00E956B3">
              <w:rPr>
                <w:rFonts w:ascii="Arial" w:hAnsi="Arial" w:cs="Arial"/>
                <w:sz w:val="18"/>
                <w:szCs w:val="18"/>
                <w:lang w:val="en-GB"/>
              </w:rPr>
              <w:t>69,964,145</w:t>
            </w:r>
            <w:r w:rsidRPr="00E956B3">
              <w:rPr>
                <w:rFonts w:ascii="Arial" w:hAnsi="Arial" w:cs="Arial"/>
                <w:sz w:val="18"/>
                <w:szCs w:val="18"/>
                <w:lang w:val="en-GB"/>
              </w:rPr>
              <w:t>)</w:t>
            </w:r>
          </w:p>
        </w:tc>
        <w:tc>
          <w:tcPr>
            <w:tcW w:w="1368" w:type="dxa"/>
            <w:tcBorders>
              <w:top w:val="nil"/>
              <w:left w:val="nil"/>
              <w:bottom w:val="nil"/>
              <w:right w:val="nil"/>
            </w:tcBorders>
          </w:tcPr>
          <w:p w14:paraId="131961A6" w14:textId="58CC5BA2"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(41,155,427)</w:t>
            </w:r>
          </w:p>
        </w:tc>
      </w:tr>
      <w:tr w:rsidR="004601E5" w:rsidRPr="00E956B3" w14:paraId="34944F70" w14:textId="77777777" w:rsidTr="00BC0104">
        <w:tc>
          <w:tcPr>
            <w:tcW w:w="6813" w:type="dxa"/>
            <w:tcBorders>
              <w:top w:val="nil"/>
              <w:left w:val="nil"/>
              <w:bottom w:val="nil"/>
              <w:right w:val="nil"/>
            </w:tcBorders>
          </w:tcPr>
          <w:p w14:paraId="2341F940" w14:textId="28BA0FAF" w:rsidR="004601E5" w:rsidRPr="006F01B8" w:rsidRDefault="004601E5" w:rsidP="002521E1">
            <w:pPr>
              <w:ind w:left="187" w:hanging="187"/>
              <w:rPr>
                <w:rFonts w:ascii="Arial" w:hAnsi="Arial" w:cs="Arial"/>
                <w:sz w:val="18"/>
                <w:szCs w:val="18"/>
              </w:rPr>
            </w:pPr>
            <w:r w:rsidRPr="006F01B8">
              <w:rPr>
                <w:rFonts w:ascii="Arial" w:hAnsi="Arial" w:cs="Arial"/>
                <w:sz w:val="18"/>
                <w:szCs w:val="18"/>
              </w:rPr>
              <w:t>Gain on disposal of discontinued operations</w:t>
            </w:r>
          </w:p>
        </w:tc>
        <w:tc>
          <w:tcPr>
            <w:tcW w:w="1368" w:type="dxa"/>
            <w:tcBorders>
              <w:top w:val="nil"/>
              <w:left w:val="nil"/>
              <w:bottom w:val="nil"/>
              <w:right w:val="nil"/>
            </w:tcBorders>
            <w:shd w:val="clear" w:color="auto" w:fill="FAFAFA"/>
          </w:tcPr>
          <w:p w14:paraId="3503CC64" w14:textId="3E13ADBF" w:rsidR="004601E5" w:rsidRPr="00E956B3" w:rsidRDefault="004601E5" w:rsidP="002521E1">
            <w:pPr>
              <w:ind w:right="-72"/>
              <w:jc w:val="right"/>
              <w:rPr>
                <w:rFonts w:ascii="Arial" w:hAnsi="Arial" w:cs="Arial"/>
                <w:sz w:val="18"/>
                <w:szCs w:val="18"/>
                <w:lang w:val="en-GB"/>
              </w:rPr>
            </w:pPr>
            <w:r w:rsidRPr="00E956B3">
              <w:rPr>
                <w:rFonts w:ascii="Arial" w:hAnsi="Arial" w:cs="Arial"/>
                <w:sz w:val="18"/>
                <w:szCs w:val="18"/>
                <w:lang w:val="en-GB"/>
              </w:rPr>
              <w:t>15,081,669</w:t>
            </w:r>
          </w:p>
        </w:tc>
        <w:tc>
          <w:tcPr>
            <w:tcW w:w="1368" w:type="dxa"/>
            <w:tcBorders>
              <w:top w:val="nil"/>
              <w:left w:val="nil"/>
              <w:bottom w:val="nil"/>
              <w:right w:val="nil"/>
            </w:tcBorders>
          </w:tcPr>
          <w:p w14:paraId="6DC4DE62" w14:textId="761AABC8" w:rsidR="004601E5"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w:t>
            </w:r>
          </w:p>
        </w:tc>
      </w:tr>
      <w:tr w:rsidR="001453C8" w:rsidRPr="00E956B3" w14:paraId="31675FCF" w14:textId="77777777" w:rsidTr="00BC0104">
        <w:tc>
          <w:tcPr>
            <w:tcW w:w="6813" w:type="dxa"/>
            <w:tcBorders>
              <w:top w:val="nil"/>
              <w:left w:val="nil"/>
              <w:bottom w:val="nil"/>
              <w:right w:val="nil"/>
            </w:tcBorders>
          </w:tcPr>
          <w:p w14:paraId="0320F259" w14:textId="675CFD8F" w:rsidR="001453C8" w:rsidRPr="006F01B8" w:rsidRDefault="004601E5" w:rsidP="002521E1">
            <w:pPr>
              <w:ind w:left="187" w:hanging="187"/>
              <w:rPr>
                <w:rFonts w:ascii="Arial" w:hAnsi="Arial" w:cs="Arial"/>
                <w:sz w:val="18"/>
                <w:szCs w:val="18"/>
              </w:rPr>
            </w:pPr>
            <w:r w:rsidRPr="006F01B8">
              <w:rPr>
                <w:rFonts w:ascii="Arial" w:hAnsi="Arial" w:cs="Arial"/>
                <w:sz w:val="18"/>
                <w:szCs w:val="18"/>
              </w:rPr>
              <w:t>Income tax from g</w:t>
            </w:r>
            <w:r w:rsidR="00A12273" w:rsidRPr="006F01B8">
              <w:rPr>
                <w:rFonts w:ascii="Arial" w:hAnsi="Arial" w:cs="Arial"/>
                <w:sz w:val="18"/>
                <w:szCs w:val="18"/>
              </w:rPr>
              <w:t>ain</w:t>
            </w:r>
            <w:r w:rsidR="001453C8" w:rsidRPr="006F01B8">
              <w:rPr>
                <w:rFonts w:ascii="Arial" w:hAnsi="Arial" w:cs="Arial"/>
                <w:sz w:val="18"/>
                <w:szCs w:val="18"/>
              </w:rPr>
              <w:t xml:space="preserve"> on disposal of discontinued operations</w:t>
            </w:r>
          </w:p>
        </w:tc>
        <w:tc>
          <w:tcPr>
            <w:tcW w:w="1368" w:type="dxa"/>
            <w:tcBorders>
              <w:top w:val="nil"/>
              <w:left w:val="nil"/>
              <w:bottom w:val="single" w:sz="4" w:space="0" w:color="auto"/>
              <w:right w:val="nil"/>
            </w:tcBorders>
            <w:shd w:val="clear" w:color="auto" w:fill="FAFAFA"/>
          </w:tcPr>
          <w:p w14:paraId="21FE0126" w14:textId="05411411" w:rsidR="001453C8" w:rsidRPr="00E956B3" w:rsidRDefault="004601E5" w:rsidP="002521E1">
            <w:pPr>
              <w:ind w:right="-72"/>
              <w:jc w:val="right"/>
              <w:rPr>
                <w:rFonts w:ascii="Arial" w:hAnsi="Arial" w:cs="Arial"/>
                <w:sz w:val="18"/>
                <w:szCs w:val="18"/>
                <w:lang w:val="en-GB"/>
              </w:rPr>
            </w:pPr>
            <w:r w:rsidRPr="00E956B3">
              <w:rPr>
                <w:rFonts w:ascii="Arial" w:hAnsi="Arial" w:cs="Arial"/>
                <w:sz w:val="18"/>
                <w:szCs w:val="18"/>
                <w:lang w:val="en-GB"/>
              </w:rPr>
              <w:t>(3,016,334)</w:t>
            </w:r>
          </w:p>
        </w:tc>
        <w:tc>
          <w:tcPr>
            <w:tcW w:w="1368" w:type="dxa"/>
            <w:tcBorders>
              <w:top w:val="nil"/>
              <w:left w:val="nil"/>
              <w:bottom w:val="single" w:sz="4" w:space="0" w:color="auto"/>
              <w:right w:val="nil"/>
            </w:tcBorders>
          </w:tcPr>
          <w:p w14:paraId="287EC6DB" w14:textId="783D0A98" w:rsidR="001453C8" w:rsidRPr="00E956B3" w:rsidRDefault="00C325A6" w:rsidP="002521E1">
            <w:pPr>
              <w:ind w:right="-72"/>
              <w:jc w:val="right"/>
              <w:rPr>
                <w:rFonts w:ascii="Arial" w:hAnsi="Arial" w:cs="Arial"/>
                <w:sz w:val="18"/>
                <w:szCs w:val="18"/>
                <w:lang w:val="en-GB"/>
              </w:rPr>
            </w:pPr>
            <w:r w:rsidRPr="00E956B3">
              <w:rPr>
                <w:rFonts w:ascii="Arial" w:hAnsi="Arial" w:cs="Arial"/>
                <w:sz w:val="18"/>
                <w:szCs w:val="18"/>
                <w:lang w:val="en-GB"/>
              </w:rPr>
              <w:t>-</w:t>
            </w:r>
          </w:p>
        </w:tc>
      </w:tr>
      <w:tr w:rsidR="001453C8" w:rsidRPr="00E956B3" w14:paraId="7F83A8A7" w14:textId="77777777" w:rsidTr="00BC0104">
        <w:tc>
          <w:tcPr>
            <w:tcW w:w="6813" w:type="dxa"/>
            <w:tcBorders>
              <w:top w:val="nil"/>
              <w:left w:val="nil"/>
              <w:bottom w:val="nil"/>
              <w:right w:val="nil"/>
            </w:tcBorders>
          </w:tcPr>
          <w:p w14:paraId="65D3633C" w14:textId="77777777" w:rsidR="001453C8" w:rsidRPr="006F01B8" w:rsidRDefault="001453C8" w:rsidP="002521E1">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7992E93B" w14:textId="77777777" w:rsidR="001453C8" w:rsidRPr="00E956B3" w:rsidRDefault="001453C8" w:rsidP="002521E1">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140A86FB" w14:textId="77777777" w:rsidR="001453C8" w:rsidRPr="00E956B3" w:rsidRDefault="001453C8" w:rsidP="002521E1">
            <w:pPr>
              <w:ind w:right="-72"/>
              <w:jc w:val="right"/>
              <w:rPr>
                <w:rFonts w:ascii="Arial" w:hAnsi="Arial" w:cs="Arial"/>
                <w:sz w:val="18"/>
                <w:szCs w:val="18"/>
                <w:lang w:val="en-GB"/>
              </w:rPr>
            </w:pPr>
          </w:p>
        </w:tc>
      </w:tr>
      <w:tr w:rsidR="00C325A6" w:rsidRPr="00E956B3" w14:paraId="10AB8227" w14:textId="77777777" w:rsidTr="00BC0104">
        <w:tc>
          <w:tcPr>
            <w:tcW w:w="6813" w:type="dxa"/>
            <w:tcBorders>
              <w:top w:val="nil"/>
              <w:left w:val="nil"/>
              <w:bottom w:val="nil"/>
              <w:right w:val="nil"/>
            </w:tcBorders>
          </w:tcPr>
          <w:p w14:paraId="78EA0DF8" w14:textId="47B2FE5F" w:rsidR="00C325A6" w:rsidRPr="006F01B8" w:rsidRDefault="00C325A6" w:rsidP="00C325A6">
            <w:pPr>
              <w:ind w:left="187" w:hanging="187"/>
              <w:rPr>
                <w:rFonts w:ascii="Arial" w:hAnsi="Arial" w:cs="Arial"/>
                <w:b/>
                <w:bCs/>
                <w:sz w:val="18"/>
                <w:szCs w:val="18"/>
              </w:rPr>
            </w:pPr>
            <w:r w:rsidRPr="006F01B8">
              <w:rPr>
                <w:rFonts w:ascii="Arial" w:hAnsi="Arial" w:cs="Arial"/>
                <w:b/>
                <w:bCs/>
                <w:sz w:val="18"/>
                <w:szCs w:val="18"/>
              </w:rPr>
              <w:t>Loss after income tax - Discontinued operations</w:t>
            </w:r>
          </w:p>
        </w:tc>
        <w:tc>
          <w:tcPr>
            <w:tcW w:w="1368" w:type="dxa"/>
            <w:tcBorders>
              <w:top w:val="nil"/>
              <w:left w:val="nil"/>
              <w:bottom w:val="single" w:sz="4" w:space="0" w:color="auto"/>
              <w:right w:val="nil"/>
            </w:tcBorders>
            <w:shd w:val="clear" w:color="auto" w:fill="FAFAFA"/>
          </w:tcPr>
          <w:p w14:paraId="4626D44F" w14:textId="64139D14" w:rsidR="00C325A6" w:rsidRPr="00E956B3" w:rsidRDefault="00C325A6" w:rsidP="00C325A6">
            <w:pPr>
              <w:ind w:right="-72"/>
              <w:jc w:val="right"/>
              <w:rPr>
                <w:rFonts w:ascii="Arial" w:hAnsi="Arial" w:cs="Arial"/>
                <w:sz w:val="18"/>
                <w:szCs w:val="18"/>
                <w:lang w:val="en-GB"/>
              </w:rPr>
            </w:pPr>
            <w:r w:rsidRPr="00E956B3">
              <w:rPr>
                <w:rFonts w:ascii="Arial" w:hAnsi="Arial" w:cs="Arial"/>
                <w:sz w:val="18"/>
                <w:szCs w:val="18"/>
                <w:lang w:val="en-GB"/>
              </w:rPr>
              <w:t>(</w:t>
            </w:r>
            <w:r w:rsidR="00AF136C" w:rsidRPr="00E956B3">
              <w:rPr>
                <w:rFonts w:ascii="Arial" w:hAnsi="Arial" w:cs="Arial"/>
                <w:sz w:val="18"/>
                <w:szCs w:val="18"/>
                <w:lang w:val="en-GB"/>
              </w:rPr>
              <w:t>57,898,810</w:t>
            </w:r>
            <w:r w:rsidRPr="00E956B3">
              <w:rPr>
                <w:rFonts w:ascii="Arial" w:hAnsi="Arial" w:cs="Arial"/>
                <w:sz w:val="18"/>
                <w:szCs w:val="18"/>
                <w:lang w:val="en-GB"/>
              </w:rPr>
              <w:t>)</w:t>
            </w:r>
          </w:p>
        </w:tc>
        <w:tc>
          <w:tcPr>
            <w:tcW w:w="1368" w:type="dxa"/>
            <w:tcBorders>
              <w:top w:val="nil"/>
              <w:left w:val="nil"/>
              <w:bottom w:val="single" w:sz="4" w:space="0" w:color="auto"/>
              <w:right w:val="nil"/>
            </w:tcBorders>
          </w:tcPr>
          <w:p w14:paraId="5AABC638" w14:textId="6CAC8C8A" w:rsidR="00C325A6" w:rsidRPr="00E956B3" w:rsidRDefault="00C325A6" w:rsidP="00C325A6">
            <w:pPr>
              <w:ind w:right="-72"/>
              <w:jc w:val="right"/>
              <w:rPr>
                <w:rFonts w:ascii="Arial" w:hAnsi="Arial" w:cs="Arial"/>
                <w:sz w:val="18"/>
                <w:szCs w:val="18"/>
                <w:lang w:val="en-GB"/>
              </w:rPr>
            </w:pPr>
            <w:r w:rsidRPr="00E956B3">
              <w:rPr>
                <w:rFonts w:ascii="Arial" w:hAnsi="Arial" w:cs="Arial"/>
                <w:sz w:val="18"/>
                <w:szCs w:val="18"/>
                <w:lang w:val="en-GB"/>
              </w:rPr>
              <w:t>(41,155,427)</w:t>
            </w:r>
          </w:p>
        </w:tc>
      </w:tr>
      <w:tr w:rsidR="00C325A6" w:rsidRPr="00E956B3" w14:paraId="5935EC41" w14:textId="77777777" w:rsidTr="00BC0104">
        <w:tc>
          <w:tcPr>
            <w:tcW w:w="6813" w:type="dxa"/>
            <w:tcBorders>
              <w:top w:val="nil"/>
              <w:left w:val="nil"/>
              <w:bottom w:val="nil"/>
              <w:right w:val="nil"/>
            </w:tcBorders>
          </w:tcPr>
          <w:p w14:paraId="1EACC472" w14:textId="77777777" w:rsidR="00C325A6" w:rsidRPr="006F01B8" w:rsidRDefault="00C325A6" w:rsidP="00C325A6">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64F91EAE" w14:textId="77777777" w:rsidR="00C325A6" w:rsidRPr="00E956B3" w:rsidRDefault="00C325A6" w:rsidP="00C325A6">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441AEE2D" w14:textId="77777777" w:rsidR="00C325A6" w:rsidRPr="00E956B3" w:rsidRDefault="00C325A6" w:rsidP="00C325A6">
            <w:pPr>
              <w:ind w:right="-72"/>
              <w:jc w:val="right"/>
              <w:rPr>
                <w:rFonts w:ascii="Arial" w:hAnsi="Arial" w:cs="Arial"/>
                <w:sz w:val="18"/>
                <w:szCs w:val="18"/>
                <w:lang w:val="en-GB"/>
              </w:rPr>
            </w:pPr>
          </w:p>
        </w:tc>
      </w:tr>
      <w:tr w:rsidR="00C325A6" w:rsidRPr="00E956B3" w14:paraId="1782E6A5" w14:textId="77777777" w:rsidTr="00BC0104">
        <w:tc>
          <w:tcPr>
            <w:tcW w:w="6813" w:type="dxa"/>
            <w:tcBorders>
              <w:top w:val="nil"/>
              <w:left w:val="nil"/>
              <w:bottom w:val="nil"/>
              <w:right w:val="nil"/>
            </w:tcBorders>
          </w:tcPr>
          <w:p w14:paraId="53596EFF" w14:textId="77777777" w:rsidR="00C325A6" w:rsidRPr="006F01B8" w:rsidRDefault="00C325A6" w:rsidP="00C325A6">
            <w:pPr>
              <w:ind w:left="187" w:hanging="187"/>
              <w:rPr>
                <w:rFonts w:ascii="Arial" w:hAnsi="Arial" w:cs="Arial"/>
                <w:sz w:val="18"/>
                <w:szCs w:val="18"/>
              </w:rPr>
            </w:pPr>
          </w:p>
        </w:tc>
        <w:tc>
          <w:tcPr>
            <w:tcW w:w="1368" w:type="dxa"/>
            <w:tcBorders>
              <w:top w:val="nil"/>
              <w:left w:val="nil"/>
              <w:bottom w:val="nil"/>
              <w:right w:val="nil"/>
            </w:tcBorders>
            <w:shd w:val="clear" w:color="auto" w:fill="FAFAFA"/>
          </w:tcPr>
          <w:p w14:paraId="2903FBFD" w14:textId="77777777" w:rsidR="00C325A6" w:rsidRPr="00E956B3" w:rsidRDefault="00C325A6" w:rsidP="00C325A6">
            <w:pPr>
              <w:ind w:right="-72"/>
              <w:jc w:val="right"/>
              <w:rPr>
                <w:rFonts w:ascii="Arial" w:hAnsi="Arial" w:cs="Arial"/>
                <w:sz w:val="18"/>
                <w:szCs w:val="18"/>
                <w:lang w:val="en-GB"/>
              </w:rPr>
            </w:pPr>
          </w:p>
        </w:tc>
        <w:tc>
          <w:tcPr>
            <w:tcW w:w="1368" w:type="dxa"/>
            <w:tcBorders>
              <w:top w:val="nil"/>
              <w:left w:val="nil"/>
              <w:bottom w:val="nil"/>
              <w:right w:val="nil"/>
            </w:tcBorders>
          </w:tcPr>
          <w:p w14:paraId="18E6DA1A" w14:textId="77777777" w:rsidR="00C325A6" w:rsidRPr="00E956B3" w:rsidRDefault="00C325A6" w:rsidP="00C325A6">
            <w:pPr>
              <w:ind w:right="-72"/>
              <w:jc w:val="right"/>
              <w:rPr>
                <w:rFonts w:ascii="Arial" w:hAnsi="Arial" w:cs="Arial"/>
                <w:sz w:val="18"/>
                <w:szCs w:val="18"/>
                <w:lang w:val="en-GB"/>
              </w:rPr>
            </w:pPr>
          </w:p>
        </w:tc>
      </w:tr>
      <w:tr w:rsidR="00C325A6" w:rsidRPr="00E956B3" w14:paraId="1FCB1405" w14:textId="77777777" w:rsidTr="00BC0104">
        <w:tc>
          <w:tcPr>
            <w:tcW w:w="6813" w:type="dxa"/>
            <w:tcBorders>
              <w:top w:val="nil"/>
              <w:left w:val="nil"/>
              <w:bottom w:val="nil"/>
              <w:right w:val="nil"/>
            </w:tcBorders>
          </w:tcPr>
          <w:p w14:paraId="13D6F50D" w14:textId="77777777" w:rsidR="00C325A6" w:rsidRPr="006F01B8" w:rsidRDefault="00C325A6" w:rsidP="00C325A6">
            <w:pPr>
              <w:ind w:left="187" w:hanging="187"/>
              <w:rPr>
                <w:rFonts w:ascii="Arial" w:hAnsi="Arial" w:cs="Arial"/>
                <w:sz w:val="18"/>
                <w:szCs w:val="18"/>
              </w:rPr>
            </w:pPr>
            <w:r w:rsidRPr="006F01B8">
              <w:rPr>
                <w:rFonts w:ascii="Arial" w:hAnsi="Arial" w:cs="Arial"/>
                <w:sz w:val="18"/>
                <w:szCs w:val="18"/>
              </w:rPr>
              <w:t>Operating cash flows</w:t>
            </w:r>
          </w:p>
        </w:tc>
        <w:tc>
          <w:tcPr>
            <w:tcW w:w="1368" w:type="dxa"/>
            <w:tcBorders>
              <w:top w:val="nil"/>
              <w:left w:val="nil"/>
              <w:bottom w:val="nil"/>
              <w:right w:val="nil"/>
            </w:tcBorders>
            <w:shd w:val="clear" w:color="auto" w:fill="FAFAFA"/>
          </w:tcPr>
          <w:p w14:paraId="3883B489" w14:textId="6DDEFD5E" w:rsidR="00C325A6" w:rsidRPr="00E956B3" w:rsidRDefault="000E100B" w:rsidP="00C325A6">
            <w:pPr>
              <w:ind w:right="-72"/>
              <w:jc w:val="right"/>
              <w:rPr>
                <w:rFonts w:ascii="Arial" w:hAnsi="Arial" w:cs="Arial"/>
                <w:sz w:val="18"/>
                <w:szCs w:val="18"/>
                <w:lang w:val="en-GB"/>
              </w:rPr>
            </w:pPr>
            <w:r w:rsidRPr="00E956B3">
              <w:rPr>
                <w:rFonts w:ascii="Arial" w:hAnsi="Arial" w:cs="Arial"/>
                <w:sz w:val="18"/>
                <w:szCs w:val="18"/>
                <w:lang w:val="en-GB"/>
              </w:rPr>
              <w:t>(</w:t>
            </w:r>
            <w:r w:rsidR="000E59A0">
              <w:rPr>
                <w:rFonts w:ascii="Arial" w:hAnsi="Arial" w:cs="Arial"/>
                <w:sz w:val="18"/>
                <w:szCs w:val="18"/>
                <w:lang w:val="en-GB"/>
              </w:rPr>
              <w:t>13,910,046</w:t>
            </w:r>
            <w:r w:rsidRPr="00E956B3">
              <w:rPr>
                <w:rFonts w:ascii="Arial" w:hAnsi="Arial" w:cs="Arial"/>
                <w:sz w:val="18"/>
                <w:szCs w:val="18"/>
                <w:lang w:val="en-GB"/>
              </w:rPr>
              <w:t>)</w:t>
            </w:r>
          </w:p>
        </w:tc>
        <w:tc>
          <w:tcPr>
            <w:tcW w:w="1368" w:type="dxa"/>
            <w:tcBorders>
              <w:top w:val="nil"/>
              <w:left w:val="nil"/>
              <w:bottom w:val="nil"/>
              <w:right w:val="nil"/>
            </w:tcBorders>
          </w:tcPr>
          <w:p w14:paraId="2FB1CA2E" w14:textId="6267445E" w:rsidR="00C325A6" w:rsidRPr="00E956B3" w:rsidRDefault="009067CB" w:rsidP="00C325A6">
            <w:pPr>
              <w:ind w:right="-72"/>
              <w:jc w:val="right"/>
              <w:rPr>
                <w:rFonts w:ascii="Arial" w:hAnsi="Arial" w:cs="Arial"/>
                <w:sz w:val="18"/>
                <w:szCs w:val="18"/>
                <w:lang w:val="en-GB"/>
              </w:rPr>
            </w:pPr>
            <w:r w:rsidRPr="00E956B3">
              <w:rPr>
                <w:rFonts w:ascii="Arial" w:hAnsi="Arial" w:cs="Arial"/>
                <w:sz w:val="18"/>
                <w:szCs w:val="18"/>
                <w:lang w:val="en-GB"/>
              </w:rPr>
              <w:t>(</w:t>
            </w:r>
            <w:r w:rsidR="00313C92" w:rsidRPr="00E956B3">
              <w:rPr>
                <w:rFonts w:ascii="Arial" w:hAnsi="Arial" w:cs="Arial"/>
                <w:sz w:val="18"/>
                <w:szCs w:val="18"/>
                <w:lang w:val="en-GB"/>
              </w:rPr>
              <w:t>32,416,751</w:t>
            </w:r>
            <w:r w:rsidRPr="00E956B3">
              <w:rPr>
                <w:rFonts w:ascii="Arial" w:hAnsi="Arial" w:cs="Arial"/>
                <w:sz w:val="18"/>
                <w:szCs w:val="18"/>
                <w:lang w:val="en-GB"/>
              </w:rPr>
              <w:t>)</w:t>
            </w:r>
          </w:p>
        </w:tc>
      </w:tr>
      <w:tr w:rsidR="00C325A6" w:rsidRPr="00E956B3" w14:paraId="7F542AD8" w14:textId="77777777" w:rsidTr="00BC0104">
        <w:tc>
          <w:tcPr>
            <w:tcW w:w="6813" w:type="dxa"/>
            <w:tcBorders>
              <w:top w:val="nil"/>
              <w:left w:val="nil"/>
              <w:bottom w:val="nil"/>
              <w:right w:val="nil"/>
            </w:tcBorders>
          </w:tcPr>
          <w:p w14:paraId="4CCBB891" w14:textId="77777777" w:rsidR="00C325A6" w:rsidRPr="006F01B8" w:rsidRDefault="00C325A6" w:rsidP="00C325A6">
            <w:pPr>
              <w:ind w:left="187" w:hanging="187"/>
              <w:rPr>
                <w:rFonts w:ascii="Arial" w:hAnsi="Arial" w:cs="Arial"/>
                <w:sz w:val="18"/>
                <w:szCs w:val="18"/>
              </w:rPr>
            </w:pPr>
            <w:r w:rsidRPr="006F01B8">
              <w:rPr>
                <w:rFonts w:ascii="Arial" w:hAnsi="Arial" w:cs="Arial"/>
                <w:sz w:val="18"/>
                <w:szCs w:val="18"/>
              </w:rPr>
              <w:t>Investing cash flows</w:t>
            </w:r>
          </w:p>
        </w:tc>
        <w:tc>
          <w:tcPr>
            <w:tcW w:w="1368" w:type="dxa"/>
            <w:tcBorders>
              <w:top w:val="nil"/>
              <w:left w:val="nil"/>
              <w:bottom w:val="nil"/>
              <w:right w:val="nil"/>
            </w:tcBorders>
            <w:shd w:val="clear" w:color="auto" w:fill="FAFAFA"/>
          </w:tcPr>
          <w:p w14:paraId="3E7467B8" w14:textId="30118377" w:rsidR="00C325A6" w:rsidRPr="00E956B3" w:rsidRDefault="000E100B" w:rsidP="00C325A6">
            <w:pPr>
              <w:ind w:right="-72"/>
              <w:jc w:val="right"/>
              <w:rPr>
                <w:rFonts w:ascii="Arial" w:hAnsi="Arial" w:cs="Arial"/>
                <w:sz w:val="18"/>
                <w:szCs w:val="18"/>
                <w:lang w:val="en-GB"/>
              </w:rPr>
            </w:pPr>
            <w:r w:rsidRPr="00E956B3">
              <w:rPr>
                <w:rFonts w:ascii="Arial" w:hAnsi="Arial" w:cs="Arial"/>
                <w:sz w:val="18"/>
                <w:szCs w:val="18"/>
                <w:lang w:val="en-GB"/>
              </w:rPr>
              <w:t>2</w:t>
            </w:r>
            <w:r w:rsidR="00E609C5">
              <w:rPr>
                <w:rFonts w:ascii="Arial" w:hAnsi="Arial" w:cs="Arial"/>
                <w:sz w:val="18"/>
                <w:szCs w:val="18"/>
                <w:lang w:val="en-GB"/>
              </w:rPr>
              <w:t>60,446,570</w:t>
            </w:r>
          </w:p>
        </w:tc>
        <w:tc>
          <w:tcPr>
            <w:tcW w:w="1368" w:type="dxa"/>
            <w:tcBorders>
              <w:top w:val="nil"/>
              <w:left w:val="nil"/>
              <w:bottom w:val="nil"/>
              <w:right w:val="nil"/>
            </w:tcBorders>
          </w:tcPr>
          <w:p w14:paraId="12BBDDE8" w14:textId="041077C1" w:rsidR="00C325A6" w:rsidRPr="00E956B3" w:rsidRDefault="00313C92" w:rsidP="00C325A6">
            <w:pPr>
              <w:ind w:right="-72"/>
              <w:jc w:val="right"/>
              <w:rPr>
                <w:rFonts w:ascii="Arial" w:hAnsi="Arial" w:cs="Arial"/>
                <w:sz w:val="18"/>
                <w:szCs w:val="18"/>
                <w:lang w:val="en-GB"/>
              </w:rPr>
            </w:pPr>
            <w:r w:rsidRPr="00E956B3">
              <w:rPr>
                <w:rFonts w:ascii="Arial" w:hAnsi="Arial" w:cs="Arial"/>
                <w:sz w:val="18"/>
                <w:szCs w:val="18"/>
                <w:lang w:val="en-GB"/>
              </w:rPr>
              <w:t>(1,846,632)</w:t>
            </w:r>
          </w:p>
        </w:tc>
      </w:tr>
      <w:tr w:rsidR="00C325A6" w:rsidRPr="00E956B3" w14:paraId="08308753" w14:textId="77777777" w:rsidTr="00BC0104">
        <w:tc>
          <w:tcPr>
            <w:tcW w:w="6813" w:type="dxa"/>
            <w:tcBorders>
              <w:top w:val="nil"/>
              <w:left w:val="nil"/>
              <w:bottom w:val="nil"/>
              <w:right w:val="nil"/>
            </w:tcBorders>
          </w:tcPr>
          <w:p w14:paraId="5AFCA132" w14:textId="77777777" w:rsidR="00C325A6" w:rsidRPr="006F01B8" w:rsidRDefault="00C325A6" w:rsidP="00C325A6">
            <w:pPr>
              <w:ind w:left="187" w:hanging="187"/>
              <w:rPr>
                <w:rFonts w:ascii="Arial" w:hAnsi="Arial" w:cs="Arial"/>
                <w:sz w:val="18"/>
                <w:szCs w:val="18"/>
              </w:rPr>
            </w:pPr>
            <w:r w:rsidRPr="006F01B8">
              <w:rPr>
                <w:rFonts w:ascii="Arial" w:hAnsi="Arial" w:cs="Arial"/>
                <w:sz w:val="18"/>
                <w:szCs w:val="18"/>
              </w:rPr>
              <w:t>Financing cash flows</w:t>
            </w:r>
          </w:p>
        </w:tc>
        <w:tc>
          <w:tcPr>
            <w:tcW w:w="1368" w:type="dxa"/>
            <w:tcBorders>
              <w:top w:val="nil"/>
              <w:left w:val="nil"/>
              <w:bottom w:val="single" w:sz="4" w:space="0" w:color="auto"/>
              <w:right w:val="nil"/>
            </w:tcBorders>
            <w:shd w:val="clear" w:color="auto" w:fill="FAFAFA"/>
          </w:tcPr>
          <w:p w14:paraId="28C0D767" w14:textId="0F41495B" w:rsidR="00C325A6" w:rsidRPr="00E956B3" w:rsidRDefault="00C325A6" w:rsidP="00C325A6">
            <w:pPr>
              <w:ind w:right="-72"/>
              <w:jc w:val="right"/>
              <w:rPr>
                <w:rFonts w:ascii="Arial" w:hAnsi="Arial" w:cs="Arial"/>
                <w:sz w:val="18"/>
                <w:szCs w:val="18"/>
                <w:lang w:val="en-GB"/>
              </w:rPr>
            </w:pPr>
            <w:r w:rsidRPr="00E956B3">
              <w:rPr>
                <w:rFonts w:ascii="Arial" w:hAnsi="Arial" w:cs="Arial"/>
                <w:sz w:val="18"/>
                <w:szCs w:val="18"/>
                <w:lang w:val="en-GB"/>
              </w:rPr>
              <w:t>692,280</w:t>
            </w:r>
          </w:p>
        </w:tc>
        <w:tc>
          <w:tcPr>
            <w:tcW w:w="1368" w:type="dxa"/>
            <w:tcBorders>
              <w:top w:val="nil"/>
              <w:left w:val="nil"/>
              <w:bottom w:val="single" w:sz="4" w:space="0" w:color="auto"/>
              <w:right w:val="nil"/>
            </w:tcBorders>
          </w:tcPr>
          <w:p w14:paraId="091454E6" w14:textId="2DEBE3A2" w:rsidR="00C325A6" w:rsidRPr="00E956B3" w:rsidRDefault="00313C92" w:rsidP="00C325A6">
            <w:pPr>
              <w:ind w:right="-72"/>
              <w:jc w:val="right"/>
              <w:rPr>
                <w:rFonts w:ascii="Arial" w:hAnsi="Arial" w:cs="Arial"/>
                <w:sz w:val="18"/>
                <w:szCs w:val="18"/>
                <w:lang w:val="en-GB"/>
              </w:rPr>
            </w:pPr>
            <w:r w:rsidRPr="00E956B3">
              <w:rPr>
                <w:rFonts w:ascii="Arial" w:hAnsi="Arial" w:cs="Arial"/>
                <w:sz w:val="18"/>
                <w:szCs w:val="18"/>
                <w:lang w:val="en-GB"/>
              </w:rPr>
              <w:t>220,396</w:t>
            </w:r>
          </w:p>
        </w:tc>
      </w:tr>
      <w:tr w:rsidR="00C325A6" w:rsidRPr="00E956B3" w14:paraId="33EDBB98" w14:textId="77777777" w:rsidTr="00BC0104">
        <w:tc>
          <w:tcPr>
            <w:tcW w:w="6813" w:type="dxa"/>
            <w:tcBorders>
              <w:top w:val="nil"/>
              <w:left w:val="nil"/>
              <w:bottom w:val="nil"/>
              <w:right w:val="nil"/>
            </w:tcBorders>
          </w:tcPr>
          <w:p w14:paraId="48C43FF0" w14:textId="77777777" w:rsidR="00C325A6" w:rsidRPr="006F01B8" w:rsidRDefault="00C325A6" w:rsidP="00C325A6">
            <w:pPr>
              <w:ind w:left="187" w:hanging="187"/>
              <w:rPr>
                <w:rFonts w:ascii="Arial" w:hAnsi="Arial" w:cs="Arial"/>
                <w:sz w:val="18"/>
                <w:szCs w:val="18"/>
              </w:rPr>
            </w:pPr>
          </w:p>
        </w:tc>
        <w:tc>
          <w:tcPr>
            <w:tcW w:w="1368" w:type="dxa"/>
            <w:tcBorders>
              <w:top w:val="single" w:sz="4" w:space="0" w:color="auto"/>
              <w:left w:val="nil"/>
              <w:bottom w:val="nil"/>
              <w:right w:val="nil"/>
            </w:tcBorders>
            <w:shd w:val="clear" w:color="auto" w:fill="FAFAFA"/>
          </w:tcPr>
          <w:p w14:paraId="2BD5AA4A" w14:textId="77777777" w:rsidR="00C325A6" w:rsidRPr="00E956B3" w:rsidRDefault="00C325A6" w:rsidP="00C325A6">
            <w:pPr>
              <w:ind w:right="-72"/>
              <w:jc w:val="right"/>
              <w:rPr>
                <w:rFonts w:ascii="Arial" w:hAnsi="Arial" w:cs="Arial"/>
                <w:sz w:val="18"/>
                <w:szCs w:val="18"/>
                <w:lang w:val="en-GB"/>
              </w:rPr>
            </w:pPr>
          </w:p>
        </w:tc>
        <w:tc>
          <w:tcPr>
            <w:tcW w:w="1368" w:type="dxa"/>
            <w:tcBorders>
              <w:top w:val="single" w:sz="4" w:space="0" w:color="auto"/>
              <w:left w:val="nil"/>
              <w:bottom w:val="nil"/>
              <w:right w:val="nil"/>
            </w:tcBorders>
          </w:tcPr>
          <w:p w14:paraId="3EF29307" w14:textId="77777777" w:rsidR="00C325A6" w:rsidRPr="00E956B3" w:rsidRDefault="00C325A6" w:rsidP="00C325A6">
            <w:pPr>
              <w:ind w:right="-72"/>
              <w:jc w:val="right"/>
              <w:rPr>
                <w:rFonts w:ascii="Arial" w:hAnsi="Arial" w:cs="Arial"/>
                <w:sz w:val="18"/>
                <w:szCs w:val="18"/>
                <w:lang w:val="en-GB"/>
              </w:rPr>
            </w:pPr>
          </w:p>
        </w:tc>
      </w:tr>
      <w:tr w:rsidR="00C325A6" w:rsidRPr="00E956B3" w14:paraId="246DF42A" w14:textId="77777777" w:rsidTr="00BC0104">
        <w:tc>
          <w:tcPr>
            <w:tcW w:w="6813" w:type="dxa"/>
            <w:tcBorders>
              <w:top w:val="nil"/>
              <w:left w:val="nil"/>
              <w:bottom w:val="nil"/>
              <w:right w:val="nil"/>
            </w:tcBorders>
          </w:tcPr>
          <w:p w14:paraId="42428964" w14:textId="77777777" w:rsidR="00C325A6" w:rsidRPr="006F01B8" w:rsidRDefault="00C325A6" w:rsidP="00C325A6">
            <w:pPr>
              <w:ind w:left="187" w:hanging="187"/>
              <w:rPr>
                <w:rFonts w:ascii="Arial" w:hAnsi="Arial" w:cs="Arial"/>
                <w:b/>
                <w:bCs/>
                <w:sz w:val="18"/>
                <w:szCs w:val="18"/>
              </w:rPr>
            </w:pPr>
            <w:r w:rsidRPr="006F01B8">
              <w:rPr>
                <w:rFonts w:ascii="Arial" w:hAnsi="Arial" w:cs="Arial"/>
                <w:b/>
                <w:bCs/>
                <w:sz w:val="18"/>
                <w:szCs w:val="18"/>
              </w:rPr>
              <w:t>Net cash flows</w:t>
            </w:r>
          </w:p>
        </w:tc>
        <w:tc>
          <w:tcPr>
            <w:tcW w:w="1368" w:type="dxa"/>
            <w:tcBorders>
              <w:top w:val="nil"/>
              <w:left w:val="nil"/>
              <w:bottom w:val="single" w:sz="4" w:space="0" w:color="auto"/>
              <w:right w:val="nil"/>
            </w:tcBorders>
            <w:shd w:val="clear" w:color="auto" w:fill="FAFAFA"/>
          </w:tcPr>
          <w:p w14:paraId="0D9D8CA2" w14:textId="0EFC565C" w:rsidR="00C325A6" w:rsidRPr="00E956B3" w:rsidRDefault="000E100B" w:rsidP="00C325A6">
            <w:pPr>
              <w:ind w:right="-72"/>
              <w:jc w:val="right"/>
              <w:rPr>
                <w:rFonts w:ascii="Arial" w:hAnsi="Arial" w:cs="Arial"/>
                <w:sz w:val="18"/>
                <w:szCs w:val="18"/>
                <w:lang w:val="en-GB"/>
              </w:rPr>
            </w:pPr>
            <w:r w:rsidRPr="00E956B3">
              <w:rPr>
                <w:rFonts w:ascii="Arial" w:hAnsi="Arial" w:cs="Arial"/>
                <w:sz w:val="18"/>
                <w:szCs w:val="18"/>
                <w:lang w:val="en-GB"/>
              </w:rPr>
              <w:t>2</w:t>
            </w:r>
            <w:r w:rsidR="00E609C5">
              <w:rPr>
                <w:rFonts w:ascii="Arial" w:hAnsi="Arial" w:cs="Arial"/>
                <w:sz w:val="18"/>
                <w:szCs w:val="18"/>
                <w:lang w:val="en-GB"/>
              </w:rPr>
              <w:t>47,228,804</w:t>
            </w:r>
          </w:p>
        </w:tc>
        <w:tc>
          <w:tcPr>
            <w:tcW w:w="1368" w:type="dxa"/>
            <w:tcBorders>
              <w:top w:val="nil"/>
              <w:left w:val="nil"/>
              <w:bottom w:val="single" w:sz="4" w:space="0" w:color="auto"/>
              <w:right w:val="nil"/>
            </w:tcBorders>
          </w:tcPr>
          <w:p w14:paraId="7028EB61" w14:textId="214D392B" w:rsidR="00C325A6" w:rsidRPr="00E956B3" w:rsidRDefault="00313C92" w:rsidP="00C325A6">
            <w:pPr>
              <w:ind w:right="-72"/>
              <w:jc w:val="right"/>
              <w:rPr>
                <w:rFonts w:ascii="Arial" w:hAnsi="Arial" w:cs="Arial"/>
                <w:sz w:val="18"/>
                <w:szCs w:val="18"/>
                <w:lang w:val="en-GB"/>
              </w:rPr>
            </w:pPr>
            <w:r w:rsidRPr="00E956B3">
              <w:rPr>
                <w:rFonts w:ascii="Arial" w:hAnsi="Arial" w:cs="Arial"/>
                <w:sz w:val="18"/>
                <w:szCs w:val="18"/>
                <w:lang w:val="en-GB"/>
              </w:rPr>
              <w:t>34,042,987</w:t>
            </w:r>
          </w:p>
        </w:tc>
      </w:tr>
    </w:tbl>
    <w:p w14:paraId="293CC5BA" w14:textId="77777777" w:rsidR="00461122" w:rsidRPr="00E956B3" w:rsidRDefault="00461122" w:rsidP="002521E1">
      <w:pPr>
        <w:jc w:val="both"/>
        <w:rPr>
          <w:rFonts w:ascii="Arial" w:eastAsia="Arial Unicode MS" w:hAnsi="Arial" w:cs="Arial"/>
          <w:sz w:val="18"/>
          <w:szCs w:val="18"/>
          <w:lang w:val="en-GB"/>
        </w:rPr>
      </w:pPr>
    </w:p>
    <w:p w14:paraId="1B7A3B93" w14:textId="77777777" w:rsidR="00461122" w:rsidRPr="00E956B3" w:rsidRDefault="00461122" w:rsidP="00461122">
      <w:pPr>
        <w:spacing w:after="160" w:line="259" w:lineRule="auto"/>
        <w:rPr>
          <w:rFonts w:ascii="Arial" w:eastAsia="Arial Unicode MS" w:hAnsi="Arial" w:cs="Arial"/>
          <w:sz w:val="18"/>
          <w:szCs w:val="18"/>
          <w:lang w:val="en-GB"/>
        </w:rPr>
      </w:pPr>
      <w:r w:rsidRPr="00E956B3">
        <w:rPr>
          <w:rFonts w:ascii="Arial" w:eastAsia="Arial Unicode MS" w:hAnsi="Arial" w:cs="Arial"/>
          <w:sz w:val="18"/>
          <w:szCs w:val="18"/>
          <w:lang w:val="en-GB"/>
        </w:rPr>
        <w:br w:type="page"/>
      </w:r>
    </w:p>
    <w:p w14:paraId="7E697CC4" w14:textId="77777777" w:rsidR="00A14E08" w:rsidRPr="00E956B3" w:rsidRDefault="00A14E08" w:rsidP="00382126">
      <w:pPr>
        <w:pStyle w:val="Header"/>
        <w:tabs>
          <w:tab w:val="clear" w:pos="4153"/>
          <w:tab w:val="clear" w:pos="8306"/>
        </w:tabs>
        <w:rPr>
          <w:rFonts w:ascii="Arial" w:hAnsi="Arial" w:cs="Arial"/>
          <w:b/>
          <w:bCs/>
          <w:sz w:val="18"/>
          <w:szCs w:val="18"/>
          <w:shd w:val="clear" w:color="auto" w:fill="FFFFFF"/>
          <w:lang w:val="en-US"/>
        </w:rPr>
      </w:pPr>
    </w:p>
    <w:tbl>
      <w:tblPr>
        <w:tblW w:w="0" w:type="auto"/>
        <w:tblInd w:w="108" w:type="dxa"/>
        <w:shd w:val="clear" w:color="auto" w:fill="FFA543"/>
        <w:tblLook w:val="04A0" w:firstRow="1" w:lastRow="0" w:firstColumn="1" w:lastColumn="0" w:noHBand="0" w:noVBand="1"/>
      </w:tblPr>
      <w:tblGrid>
        <w:gridCol w:w="9459"/>
      </w:tblGrid>
      <w:tr w:rsidR="00B647C7" w:rsidRPr="00E956B3" w14:paraId="1442DCE4" w14:textId="77777777" w:rsidTr="00422BED">
        <w:trPr>
          <w:trHeight w:val="386"/>
        </w:trPr>
        <w:tc>
          <w:tcPr>
            <w:tcW w:w="9459" w:type="dxa"/>
            <w:shd w:val="clear" w:color="auto" w:fill="FFA543"/>
            <w:vAlign w:val="center"/>
          </w:tcPr>
          <w:p w14:paraId="09EAEAEB" w14:textId="19EFA2A7" w:rsidR="008F5349" w:rsidRPr="00E956B3" w:rsidRDefault="00461122" w:rsidP="000C6388">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8</w:t>
            </w:r>
            <w:r w:rsidR="008F5349" w:rsidRPr="00E956B3">
              <w:rPr>
                <w:rFonts w:ascii="Arial" w:eastAsia="Arial Unicode MS" w:hAnsi="Arial" w:cs="Arial"/>
                <w:b/>
                <w:bCs/>
                <w:color w:val="FFFFFF" w:themeColor="background1"/>
                <w:sz w:val="18"/>
                <w:szCs w:val="18"/>
                <w:lang w:val="en-GB"/>
              </w:rPr>
              <w:tab/>
            </w:r>
            <w:r w:rsidR="00EA63EC" w:rsidRPr="00E956B3">
              <w:rPr>
                <w:rFonts w:ascii="Arial" w:eastAsia="Arial Unicode MS" w:hAnsi="Arial" w:cs="Arial"/>
                <w:b/>
                <w:bCs/>
                <w:color w:val="FFFFFF" w:themeColor="background1"/>
                <w:sz w:val="18"/>
                <w:szCs w:val="18"/>
                <w:lang w:val="en-GB"/>
              </w:rPr>
              <w:t>Trade and other receivables</w:t>
            </w:r>
          </w:p>
        </w:tc>
      </w:tr>
    </w:tbl>
    <w:p w14:paraId="6420CE0C" w14:textId="77777777" w:rsidR="008F5349" w:rsidRPr="00E956B3" w:rsidRDefault="008F5349" w:rsidP="00422BED">
      <w:pPr>
        <w:jc w:val="both"/>
        <w:rPr>
          <w:rFonts w:ascii="Arial" w:hAnsi="Arial" w:cs="Arial"/>
          <w:sz w:val="18"/>
          <w:szCs w:val="18"/>
          <w:lang w:val="en-GB"/>
        </w:rPr>
      </w:pPr>
    </w:p>
    <w:tbl>
      <w:tblPr>
        <w:tblW w:w="9446" w:type="dxa"/>
        <w:tblInd w:w="108" w:type="dxa"/>
        <w:tblLayout w:type="fixed"/>
        <w:tblLook w:val="0020" w:firstRow="1" w:lastRow="0" w:firstColumn="0" w:lastColumn="0" w:noHBand="0" w:noVBand="0"/>
      </w:tblPr>
      <w:tblGrid>
        <w:gridCol w:w="3974"/>
        <w:gridCol w:w="1368"/>
        <w:gridCol w:w="1368"/>
        <w:gridCol w:w="1370"/>
        <w:gridCol w:w="1366"/>
      </w:tblGrid>
      <w:tr w:rsidR="00F3259B" w:rsidRPr="00E956B3" w14:paraId="63FC9174" w14:textId="77777777" w:rsidTr="00067B6D">
        <w:tc>
          <w:tcPr>
            <w:tcW w:w="3974" w:type="dxa"/>
            <w:vAlign w:val="bottom"/>
          </w:tcPr>
          <w:p w14:paraId="598D9D8A" w14:textId="77777777" w:rsidR="00F3259B" w:rsidRPr="00E956B3" w:rsidRDefault="00F3259B" w:rsidP="00F3259B">
            <w:pPr>
              <w:ind w:left="-104" w:right="-18"/>
              <w:jc w:val="both"/>
              <w:rPr>
                <w:rFonts w:ascii="Arial" w:hAnsi="Arial" w:cs="Arial"/>
                <w:sz w:val="18"/>
                <w:szCs w:val="18"/>
                <w:lang w:val="en-GB"/>
              </w:rPr>
            </w:pPr>
          </w:p>
        </w:tc>
        <w:tc>
          <w:tcPr>
            <w:tcW w:w="2736" w:type="dxa"/>
            <w:gridSpan w:val="2"/>
            <w:tcBorders>
              <w:top w:val="single" w:sz="4" w:space="0" w:color="auto"/>
              <w:bottom w:val="single" w:sz="4" w:space="0" w:color="auto"/>
            </w:tcBorders>
            <w:vAlign w:val="bottom"/>
          </w:tcPr>
          <w:p w14:paraId="28E1A8A7" w14:textId="77777777" w:rsidR="00F3259B" w:rsidRPr="00E956B3" w:rsidRDefault="00F3259B" w:rsidP="00F3259B">
            <w:pPr>
              <w:ind w:right="-72"/>
              <w:jc w:val="center"/>
              <w:rPr>
                <w:rFonts w:ascii="Arial" w:hAnsi="Arial" w:cs="Arial"/>
                <w:b/>
                <w:bCs/>
                <w:sz w:val="18"/>
                <w:szCs w:val="18"/>
                <w:lang w:val="en-GB"/>
              </w:rPr>
            </w:pPr>
            <w:r w:rsidRPr="00E956B3">
              <w:rPr>
                <w:rFonts w:ascii="Arial" w:hAnsi="Arial" w:cs="Arial"/>
                <w:b/>
                <w:bCs/>
                <w:sz w:val="18"/>
                <w:szCs w:val="18"/>
                <w:lang w:val="en-GB"/>
              </w:rPr>
              <w:t xml:space="preserve">Consolidated </w:t>
            </w:r>
          </w:p>
          <w:p w14:paraId="740FC942" w14:textId="77777777" w:rsidR="00F3259B" w:rsidRPr="00E956B3" w:rsidRDefault="00F3259B" w:rsidP="00F3259B">
            <w:pPr>
              <w:ind w:right="-72"/>
              <w:jc w:val="center"/>
              <w:rPr>
                <w:rFonts w:ascii="Arial" w:hAnsi="Arial" w:cs="Arial"/>
                <w:b/>
                <w:bCs/>
                <w:sz w:val="18"/>
                <w:szCs w:val="22"/>
                <w:lang w:val="en-GB"/>
              </w:rPr>
            </w:pPr>
            <w:r w:rsidRPr="00E956B3">
              <w:rPr>
                <w:rFonts w:ascii="Arial" w:hAnsi="Arial" w:cs="Arial"/>
                <w:b/>
                <w:bCs/>
                <w:sz w:val="18"/>
                <w:szCs w:val="18"/>
                <w:lang w:val="en-GB"/>
              </w:rPr>
              <w:t xml:space="preserve">financial </w:t>
            </w:r>
            <w:r w:rsidR="003A7279" w:rsidRPr="00E956B3">
              <w:rPr>
                <w:rFonts w:ascii="Arial" w:hAnsi="Arial" w:cs="Arial"/>
                <w:b/>
                <w:bCs/>
                <w:sz w:val="18"/>
                <w:szCs w:val="22"/>
                <w:lang w:val="en-GB"/>
              </w:rPr>
              <w:t>information</w:t>
            </w:r>
          </w:p>
        </w:tc>
        <w:tc>
          <w:tcPr>
            <w:tcW w:w="2736" w:type="dxa"/>
            <w:gridSpan w:val="2"/>
            <w:tcBorders>
              <w:top w:val="single" w:sz="4" w:space="0" w:color="auto"/>
              <w:bottom w:val="single" w:sz="4" w:space="0" w:color="auto"/>
            </w:tcBorders>
            <w:vAlign w:val="bottom"/>
          </w:tcPr>
          <w:p w14:paraId="1CA8EAD4" w14:textId="77777777" w:rsidR="00F3259B" w:rsidRPr="00E956B3" w:rsidRDefault="00F3259B" w:rsidP="00F3259B">
            <w:pPr>
              <w:ind w:right="-72"/>
              <w:jc w:val="center"/>
              <w:rPr>
                <w:rFonts w:ascii="Arial" w:hAnsi="Arial" w:cs="Arial"/>
                <w:b/>
                <w:bCs/>
                <w:sz w:val="18"/>
                <w:szCs w:val="18"/>
                <w:lang w:val="en-GB"/>
              </w:rPr>
            </w:pPr>
            <w:r w:rsidRPr="00E956B3">
              <w:rPr>
                <w:rFonts w:ascii="Arial" w:hAnsi="Arial" w:cs="Arial"/>
                <w:b/>
                <w:bCs/>
                <w:sz w:val="18"/>
                <w:szCs w:val="18"/>
                <w:lang w:val="en-GB"/>
              </w:rPr>
              <w:t xml:space="preserve">Separate </w:t>
            </w:r>
          </w:p>
          <w:p w14:paraId="1745989E" w14:textId="77777777" w:rsidR="00F3259B" w:rsidRPr="00E956B3" w:rsidRDefault="00F3259B" w:rsidP="00F3259B">
            <w:pPr>
              <w:ind w:right="-72"/>
              <w:jc w:val="center"/>
              <w:rPr>
                <w:rFonts w:ascii="Arial" w:hAnsi="Arial" w:cs="Arial"/>
                <w:b/>
                <w:bCs/>
                <w:sz w:val="18"/>
                <w:szCs w:val="18"/>
                <w:lang w:val="en-GB"/>
              </w:rPr>
            </w:pPr>
            <w:r w:rsidRPr="00E956B3">
              <w:rPr>
                <w:rFonts w:ascii="Arial" w:hAnsi="Arial" w:cs="Arial"/>
                <w:b/>
                <w:bCs/>
                <w:sz w:val="18"/>
                <w:szCs w:val="18"/>
                <w:lang w:val="en-GB"/>
              </w:rPr>
              <w:t xml:space="preserve">financial </w:t>
            </w:r>
            <w:r w:rsidR="003A7279" w:rsidRPr="00E956B3">
              <w:rPr>
                <w:rFonts w:ascii="Arial" w:hAnsi="Arial" w:cs="Arial"/>
                <w:b/>
                <w:bCs/>
                <w:sz w:val="18"/>
                <w:szCs w:val="18"/>
                <w:lang w:val="en-GB"/>
              </w:rPr>
              <w:t>information</w:t>
            </w:r>
          </w:p>
        </w:tc>
      </w:tr>
      <w:tr w:rsidR="00BD2C93" w:rsidRPr="00E956B3" w14:paraId="05A6473D" w14:textId="77777777" w:rsidTr="00496088">
        <w:tc>
          <w:tcPr>
            <w:tcW w:w="3974" w:type="dxa"/>
            <w:vAlign w:val="bottom"/>
          </w:tcPr>
          <w:p w14:paraId="6B6507D9" w14:textId="77777777" w:rsidR="00BD2C93" w:rsidRPr="00E956B3" w:rsidRDefault="00BD2C93" w:rsidP="00BD2C93">
            <w:pPr>
              <w:ind w:left="-104" w:right="-18"/>
              <w:jc w:val="both"/>
              <w:rPr>
                <w:rFonts w:ascii="Arial" w:hAnsi="Arial" w:cs="Arial"/>
                <w:sz w:val="18"/>
                <w:szCs w:val="18"/>
                <w:lang w:val="en-GB"/>
              </w:rPr>
            </w:pPr>
          </w:p>
        </w:tc>
        <w:tc>
          <w:tcPr>
            <w:tcW w:w="1368" w:type="dxa"/>
            <w:tcBorders>
              <w:top w:val="single" w:sz="4" w:space="0" w:color="auto"/>
            </w:tcBorders>
            <w:vAlign w:val="bottom"/>
          </w:tcPr>
          <w:p w14:paraId="1DEB0193" w14:textId="0033A5AA" w:rsidR="00BD2C93" w:rsidRPr="00E956B3" w:rsidRDefault="00D87BFE" w:rsidP="00BD2C93">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30 September</w:t>
            </w:r>
          </w:p>
        </w:tc>
        <w:tc>
          <w:tcPr>
            <w:tcW w:w="1368" w:type="dxa"/>
            <w:tcBorders>
              <w:top w:val="single" w:sz="4" w:space="0" w:color="auto"/>
            </w:tcBorders>
            <w:vAlign w:val="bottom"/>
          </w:tcPr>
          <w:p w14:paraId="5BA8340D" w14:textId="77777777" w:rsidR="00BD2C93" w:rsidRPr="00E956B3" w:rsidRDefault="00BD2C93" w:rsidP="00BD2C93">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c>
          <w:tcPr>
            <w:tcW w:w="1370" w:type="dxa"/>
            <w:tcBorders>
              <w:top w:val="single" w:sz="4" w:space="0" w:color="auto"/>
            </w:tcBorders>
            <w:vAlign w:val="bottom"/>
          </w:tcPr>
          <w:p w14:paraId="5EE1B3C8" w14:textId="07AF0D96" w:rsidR="00BD2C93" w:rsidRPr="00E956B3" w:rsidRDefault="00D87BFE" w:rsidP="00BD2C93">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30 September</w:t>
            </w:r>
          </w:p>
        </w:tc>
        <w:tc>
          <w:tcPr>
            <w:tcW w:w="1366" w:type="dxa"/>
            <w:tcBorders>
              <w:top w:val="single" w:sz="4" w:space="0" w:color="auto"/>
            </w:tcBorders>
            <w:vAlign w:val="bottom"/>
          </w:tcPr>
          <w:p w14:paraId="13BAF06D" w14:textId="77777777" w:rsidR="00BD2C93" w:rsidRPr="00E956B3" w:rsidRDefault="00BD2C93" w:rsidP="00BD2C93">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r>
      <w:tr w:rsidR="00A316B8" w:rsidRPr="00E956B3" w14:paraId="709EE85E" w14:textId="77777777" w:rsidTr="00496088">
        <w:tc>
          <w:tcPr>
            <w:tcW w:w="3974" w:type="dxa"/>
            <w:vAlign w:val="bottom"/>
          </w:tcPr>
          <w:p w14:paraId="5707A721" w14:textId="77777777" w:rsidR="00A316B8" w:rsidRPr="00E956B3" w:rsidRDefault="00A316B8" w:rsidP="00A316B8">
            <w:pPr>
              <w:ind w:left="-104" w:right="-18"/>
              <w:jc w:val="both"/>
              <w:rPr>
                <w:rFonts w:ascii="Arial" w:hAnsi="Arial" w:cs="Arial"/>
                <w:sz w:val="18"/>
                <w:szCs w:val="18"/>
                <w:lang w:val="en-GB"/>
              </w:rPr>
            </w:pPr>
          </w:p>
        </w:tc>
        <w:tc>
          <w:tcPr>
            <w:tcW w:w="1368" w:type="dxa"/>
            <w:vAlign w:val="bottom"/>
          </w:tcPr>
          <w:p w14:paraId="5BA39120" w14:textId="77777777" w:rsidR="00A316B8" w:rsidRPr="00E956B3" w:rsidRDefault="00A316B8" w:rsidP="00A316B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68" w:type="dxa"/>
            <w:vAlign w:val="bottom"/>
          </w:tcPr>
          <w:p w14:paraId="2D03674C" w14:textId="77777777" w:rsidR="00A316B8" w:rsidRPr="00E956B3" w:rsidRDefault="00A316B8" w:rsidP="00A316B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70" w:type="dxa"/>
            <w:vAlign w:val="bottom"/>
          </w:tcPr>
          <w:p w14:paraId="769E8CF2" w14:textId="77777777" w:rsidR="00A316B8" w:rsidRPr="00E956B3" w:rsidRDefault="00A316B8" w:rsidP="00A316B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66" w:type="dxa"/>
            <w:vAlign w:val="bottom"/>
          </w:tcPr>
          <w:p w14:paraId="3B9224EA" w14:textId="77777777" w:rsidR="00A316B8" w:rsidRPr="00E956B3" w:rsidRDefault="00A316B8" w:rsidP="00A316B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A316B8" w:rsidRPr="00E956B3" w14:paraId="7E17BBD6" w14:textId="77777777" w:rsidTr="00496088">
        <w:tc>
          <w:tcPr>
            <w:tcW w:w="3974" w:type="dxa"/>
            <w:vAlign w:val="bottom"/>
          </w:tcPr>
          <w:p w14:paraId="1B45434E" w14:textId="77777777" w:rsidR="00A316B8" w:rsidRPr="00E956B3" w:rsidRDefault="00A316B8" w:rsidP="00A316B8">
            <w:pPr>
              <w:ind w:left="-104" w:right="-18"/>
              <w:jc w:val="both"/>
              <w:rPr>
                <w:rFonts w:ascii="Arial" w:hAnsi="Arial" w:cs="Arial"/>
                <w:sz w:val="18"/>
                <w:szCs w:val="18"/>
                <w:lang w:val="en-GB"/>
              </w:rPr>
            </w:pPr>
          </w:p>
        </w:tc>
        <w:tc>
          <w:tcPr>
            <w:tcW w:w="1368" w:type="dxa"/>
            <w:tcBorders>
              <w:bottom w:val="single" w:sz="4" w:space="0" w:color="auto"/>
            </w:tcBorders>
            <w:vAlign w:val="bottom"/>
          </w:tcPr>
          <w:p w14:paraId="4B33C334" w14:textId="77777777" w:rsidR="00A316B8" w:rsidRPr="00E956B3" w:rsidRDefault="00A316B8" w:rsidP="00A316B8">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1BD480C1" w14:textId="77777777" w:rsidR="00A316B8" w:rsidRPr="00E956B3" w:rsidRDefault="00A316B8" w:rsidP="00A316B8">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70" w:type="dxa"/>
            <w:tcBorders>
              <w:bottom w:val="single" w:sz="4" w:space="0" w:color="auto"/>
            </w:tcBorders>
            <w:vAlign w:val="bottom"/>
          </w:tcPr>
          <w:p w14:paraId="425C1DF1" w14:textId="77777777" w:rsidR="00A316B8" w:rsidRPr="00E956B3" w:rsidRDefault="00A316B8" w:rsidP="00A316B8">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6" w:type="dxa"/>
            <w:tcBorders>
              <w:bottom w:val="single" w:sz="4" w:space="0" w:color="auto"/>
            </w:tcBorders>
            <w:vAlign w:val="bottom"/>
          </w:tcPr>
          <w:p w14:paraId="62F5785F" w14:textId="77777777" w:rsidR="00A316B8" w:rsidRPr="00E956B3" w:rsidRDefault="00A316B8" w:rsidP="00A316B8">
            <w:pPr>
              <w:ind w:right="-72"/>
              <w:jc w:val="right"/>
              <w:rPr>
                <w:rFonts w:ascii="Arial" w:hAnsi="Arial" w:cs="Arial"/>
                <w:b/>
                <w:bCs/>
                <w:sz w:val="18"/>
                <w:szCs w:val="18"/>
                <w:lang w:val="en-GB"/>
              </w:rPr>
            </w:pPr>
            <w:r w:rsidRPr="00E956B3">
              <w:rPr>
                <w:rFonts w:ascii="Arial" w:hAnsi="Arial" w:cs="Arial"/>
                <w:b/>
                <w:bCs/>
                <w:sz w:val="18"/>
                <w:szCs w:val="18"/>
                <w:lang w:val="en-GB"/>
              </w:rPr>
              <w:t>Baht</w:t>
            </w:r>
          </w:p>
        </w:tc>
      </w:tr>
      <w:tr w:rsidR="00A316B8" w:rsidRPr="00E956B3" w14:paraId="21B349C8" w14:textId="77777777" w:rsidTr="00496088">
        <w:tc>
          <w:tcPr>
            <w:tcW w:w="3974" w:type="dxa"/>
            <w:vAlign w:val="bottom"/>
          </w:tcPr>
          <w:p w14:paraId="6F8DED16" w14:textId="77777777" w:rsidR="00A316B8" w:rsidRPr="00E956B3" w:rsidRDefault="00A316B8" w:rsidP="00A316B8">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32CD5802" w14:textId="77777777" w:rsidR="00A316B8" w:rsidRPr="00E956B3"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vAlign w:val="bottom"/>
          </w:tcPr>
          <w:p w14:paraId="0AB617AD" w14:textId="77777777" w:rsidR="00A316B8" w:rsidRPr="00E956B3" w:rsidRDefault="00A316B8" w:rsidP="00A316B8">
            <w:pPr>
              <w:tabs>
                <w:tab w:val="decimal" w:pos="1242"/>
              </w:tabs>
              <w:ind w:right="-72"/>
              <w:jc w:val="both"/>
              <w:rPr>
                <w:rFonts w:ascii="Arial" w:hAnsi="Arial" w:cs="Arial"/>
                <w:sz w:val="18"/>
                <w:szCs w:val="18"/>
                <w:lang w:val="en-GB"/>
              </w:rPr>
            </w:pPr>
          </w:p>
        </w:tc>
        <w:tc>
          <w:tcPr>
            <w:tcW w:w="1370" w:type="dxa"/>
            <w:tcBorders>
              <w:top w:val="single" w:sz="4" w:space="0" w:color="auto"/>
            </w:tcBorders>
            <w:shd w:val="clear" w:color="auto" w:fill="FAFAFA"/>
            <w:vAlign w:val="bottom"/>
          </w:tcPr>
          <w:p w14:paraId="06B6FE40" w14:textId="77777777" w:rsidR="00A316B8" w:rsidRPr="00E956B3" w:rsidRDefault="00A316B8" w:rsidP="00A316B8">
            <w:pPr>
              <w:tabs>
                <w:tab w:val="decimal" w:pos="1242"/>
              </w:tabs>
              <w:ind w:right="-72"/>
              <w:jc w:val="both"/>
              <w:rPr>
                <w:rFonts w:ascii="Arial" w:hAnsi="Arial" w:cs="Arial"/>
                <w:sz w:val="18"/>
                <w:szCs w:val="18"/>
                <w:lang w:val="en-GB"/>
              </w:rPr>
            </w:pPr>
          </w:p>
        </w:tc>
        <w:tc>
          <w:tcPr>
            <w:tcW w:w="1366" w:type="dxa"/>
            <w:tcBorders>
              <w:top w:val="single" w:sz="4" w:space="0" w:color="auto"/>
            </w:tcBorders>
            <w:vAlign w:val="bottom"/>
          </w:tcPr>
          <w:p w14:paraId="35448BC8" w14:textId="77777777" w:rsidR="00A316B8" w:rsidRPr="00E956B3" w:rsidRDefault="00A316B8" w:rsidP="00A316B8">
            <w:pPr>
              <w:tabs>
                <w:tab w:val="decimal" w:pos="1242"/>
              </w:tabs>
              <w:ind w:right="-72"/>
              <w:jc w:val="both"/>
              <w:rPr>
                <w:rFonts w:ascii="Arial" w:hAnsi="Arial" w:cs="Arial"/>
                <w:sz w:val="18"/>
                <w:szCs w:val="18"/>
                <w:lang w:val="en-GB"/>
              </w:rPr>
            </w:pPr>
          </w:p>
        </w:tc>
      </w:tr>
      <w:tr w:rsidR="00A14E08" w:rsidRPr="00E956B3" w14:paraId="34C77E38" w14:textId="77777777" w:rsidTr="00496088">
        <w:tc>
          <w:tcPr>
            <w:tcW w:w="3974" w:type="dxa"/>
            <w:vAlign w:val="bottom"/>
          </w:tcPr>
          <w:p w14:paraId="76223420" w14:textId="77777777" w:rsidR="00A14E08" w:rsidRPr="00E956B3" w:rsidRDefault="00A14E08" w:rsidP="00A14E08">
            <w:pPr>
              <w:ind w:left="-104" w:right="-18"/>
              <w:jc w:val="both"/>
              <w:rPr>
                <w:rFonts w:ascii="Arial" w:hAnsi="Arial" w:cs="Arial"/>
                <w:sz w:val="18"/>
                <w:szCs w:val="18"/>
                <w:lang w:val="en-GB"/>
              </w:rPr>
            </w:pPr>
            <w:r w:rsidRPr="00E956B3">
              <w:rPr>
                <w:rFonts w:ascii="Arial" w:hAnsi="Arial" w:cs="Arial"/>
                <w:sz w:val="18"/>
                <w:szCs w:val="18"/>
                <w:lang w:val="en-GB"/>
              </w:rPr>
              <w:t xml:space="preserve">Trade receivables </w:t>
            </w:r>
            <w:r w:rsidRPr="00E956B3">
              <w:rPr>
                <w:rFonts w:ascii="Arial" w:hAnsi="Arial" w:cs="Arial"/>
                <w:sz w:val="18"/>
                <w:szCs w:val="18"/>
                <w:cs/>
                <w:lang w:val="en-GB"/>
              </w:rPr>
              <w:t xml:space="preserve">- </w:t>
            </w:r>
            <w:r w:rsidRPr="00E956B3">
              <w:rPr>
                <w:rFonts w:ascii="Arial" w:hAnsi="Arial" w:cs="Arial"/>
                <w:sz w:val="18"/>
                <w:szCs w:val="18"/>
                <w:lang w:val="en-GB"/>
              </w:rPr>
              <w:t>other companies</w:t>
            </w:r>
          </w:p>
        </w:tc>
        <w:tc>
          <w:tcPr>
            <w:tcW w:w="1368" w:type="dxa"/>
            <w:shd w:val="clear" w:color="auto" w:fill="FAFAFA"/>
            <w:vAlign w:val="bottom"/>
          </w:tcPr>
          <w:p w14:paraId="1936B1DA" w14:textId="4BE0E06F" w:rsidR="00A14E08" w:rsidRPr="00E956B3" w:rsidRDefault="00724EDB" w:rsidP="00A14E08">
            <w:pPr>
              <w:ind w:right="-72"/>
              <w:jc w:val="right"/>
              <w:rPr>
                <w:rFonts w:ascii="Arial" w:hAnsi="Arial" w:cs="Arial"/>
                <w:sz w:val="18"/>
                <w:szCs w:val="18"/>
                <w:cs/>
                <w:lang w:val="en-GB"/>
              </w:rPr>
            </w:pPr>
            <w:r w:rsidRPr="00E956B3">
              <w:rPr>
                <w:rFonts w:ascii="Arial" w:hAnsi="Arial" w:cs="Arial"/>
                <w:sz w:val="18"/>
                <w:szCs w:val="18"/>
                <w:lang w:val="en-GB"/>
              </w:rPr>
              <w:t>837,9</w:t>
            </w:r>
            <w:r w:rsidR="000C6355" w:rsidRPr="00E956B3">
              <w:rPr>
                <w:rFonts w:ascii="Arial" w:hAnsi="Arial" w:cs="Arial"/>
                <w:sz w:val="18"/>
                <w:szCs w:val="18"/>
                <w:lang w:val="en-GB"/>
              </w:rPr>
              <w:t>0</w:t>
            </w:r>
            <w:r w:rsidRPr="00E956B3">
              <w:rPr>
                <w:rFonts w:ascii="Arial" w:hAnsi="Arial" w:cs="Arial"/>
                <w:sz w:val="18"/>
                <w:szCs w:val="18"/>
                <w:lang w:val="en-GB"/>
              </w:rPr>
              <w:t>8,2</w:t>
            </w:r>
            <w:r w:rsidR="000C6355" w:rsidRPr="00E956B3">
              <w:rPr>
                <w:rFonts w:ascii="Arial" w:hAnsi="Arial" w:cs="Arial"/>
                <w:sz w:val="18"/>
                <w:szCs w:val="18"/>
                <w:lang w:val="en-GB"/>
              </w:rPr>
              <w:t>39</w:t>
            </w:r>
          </w:p>
        </w:tc>
        <w:tc>
          <w:tcPr>
            <w:tcW w:w="1368" w:type="dxa"/>
            <w:vAlign w:val="bottom"/>
          </w:tcPr>
          <w:p w14:paraId="6251C658" w14:textId="77777777" w:rsidR="00A14E08" w:rsidRPr="00E956B3" w:rsidRDefault="00A14E08" w:rsidP="00A14E08">
            <w:pPr>
              <w:ind w:right="-72"/>
              <w:jc w:val="right"/>
              <w:rPr>
                <w:rFonts w:ascii="Arial" w:hAnsi="Arial" w:cs="Arial"/>
                <w:sz w:val="18"/>
                <w:szCs w:val="18"/>
                <w:lang w:val="en-GB"/>
              </w:rPr>
            </w:pPr>
            <w:r w:rsidRPr="00E956B3">
              <w:rPr>
                <w:rFonts w:ascii="Arial" w:hAnsi="Arial" w:cs="Arial"/>
                <w:sz w:val="18"/>
                <w:szCs w:val="18"/>
                <w:lang w:val="en-GB"/>
              </w:rPr>
              <w:t>815,552,695</w:t>
            </w:r>
          </w:p>
        </w:tc>
        <w:tc>
          <w:tcPr>
            <w:tcW w:w="1370" w:type="dxa"/>
            <w:shd w:val="clear" w:color="auto" w:fill="FAFAFA"/>
          </w:tcPr>
          <w:p w14:paraId="7633091D" w14:textId="5E72D9A2" w:rsidR="00A14E08" w:rsidRPr="00E956B3" w:rsidRDefault="001F0FCF" w:rsidP="00724EDB">
            <w:pPr>
              <w:tabs>
                <w:tab w:val="left" w:pos="1155"/>
              </w:tabs>
              <w:ind w:right="-72"/>
              <w:jc w:val="right"/>
              <w:rPr>
                <w:rFonts w:ascii="Arial" w:hAnsi="Arial" w:cs="Arial"/>
                <w:sz w:val="18"/>
                <w:szCs w:val="18"/>
                <w:cs/>
                <w:lang w:val="en-GB"/>
              </w:rPr>
            </w:pPr>
            <w:r w:rsidRPr="00E956B3">
              <w:rPr>
                <w:rFonts w:ascii="Arial" w:hAnsi="Arial" w:cs="Arial"/>
                <w:sz w:val="18"/>
                <w:szCs w:val="18"/>
                <w:lang w:val="en-GB"/>
              </w:rPr>
              <w:t>579,297,281</w:t>
            </w:r>
          </w:p>
        </w:tc>
        <w:tc>
          <w:tcPr>
            <w:tcW w:w="1366" w:type="dxa"/>
            <w:vAlign w:val="bottom"/>
          </w:tcPr>
          <w:p w14:paraId="1EF19400" w14:textId="77777777" w:rsidR="00A14E08" w:rsidRPr="00E956B3" w:rsidRDefault="00A14E08" w:rsidP="00A14E08">
            <w:pPr>
              <w:ind w:right="-72"/>
              <w:jc w:val="right"/>
              <w:rPr>
                <w:rFonts w:ascii="Arial" w:hAnsi="Arial" w:cs="Arial"/>
                <w:sz w:val="18"/>
                <w:szCs w:val="18"/>
                <w:cs/>
                <w:lang w:val="en-GB"/>
              </w:rPr>
            </w:pPr>
            <w:r w:rsidRPr="00E956B3">
              <w:rPr>
                <w:rFonts w:ascii="Arial" w:hAnsi="Arial" w:cs="Arial"/>
                <w:sz w:val="18"/>
                <w:szCs w:val="18"/>
                <w:lang w:val="en-GB"/>
              </w:rPr>
              <w:t>579,226,370</w:t>
            </w:r>
          </w:p>
        </w:tc>
      </w:tr>
      <w:tr w:rsidR="00A14E08" w:rsidRPr="00E956B3" w14:paraId="740E610F" w14:textId="77777777" w:rsidTr="00496088">
        <w:tc>
          <w:tcPr>
            <w:tcW w:w="3974" w:type="dxa"/>
            <w:vAlign w:val="bottom"/>
          </w:tcPr>
          <w:p w14:paraId="6442095A" w14:textId="5E61D9F3" w:rsidR="00A14E08" w:rsidRPr="00E956B3" w:rsidRDefault="00A14E08" w:rsidP="00A14E08">
            <w:pPr>
              <w:ind w:left="-104" w:right="-109"/>
              <w:rPr>
                <w:rFonts w:ascii="Arial" w:hAnsi="Arial" w:cs="Arial"/>
                <w:sz w:val="18"/>
                <w:szCs w:val="18"/>
              </w:rPr>
            </w:pPr>
            <w:r w:rsidRPr="00E956B3">
              <w:rPr>
                <w:rFonts w:ascii="Arial" w:hAnsi="Arial" w:cs="Arial"/>
                <w:sz w:val="18"/>
                <w:szCs w:val="18"/>
              </w:rPr>
              <w:t xml:space="preserve">Trade receivables </w:t>
            </w:r>
            <w:r w:rsidRPr="00E956B3">
              <w:rPr>
                <w:rFonts w:ascii="Arial" w:hAnsi="Arial" w:cs="Arial"/>
                <w:sz w:val="18"/>
                <w:szCs w:val="18"/>
                <w:cs/>
              </w:rPr>
              <w:t xml:space="preserve">- </w:t>
            </w:r>
            <w:r w:rsidRPr="00E956B3">
              <w:rPr>
                <w:rFonts w:ascii="Arial" w:hAnsi="Arial" w:cs="Arial"/>
                <w:sz w:val="18"/>
                <w:szCs w:val="18"/>
              </w:rPr>
              <w:t>related parties (Note 1</w:t>
            </w:r>
            <w:r w:rsidR="00C4682E" w:rsidRPr="00E956B3">
              <w:rPr>
                <w:rFonts w:ascii="Arial" w:hAnsi="Arial" w:cs="Arial"/>
                <w:sz w:val="18"/>
                <w:szCs w:val="18"/>
              </w:rPr>
              <w:t>9</w:t>
            </w:r>
            <w:r w:rsidRPr="00E956B3">
              <w:rPr>
                <w:rFonts w:ascii="Arial" w:hAnsi="Arial" w:cs="Arial"/>
                <w:sz w:val="18"/>
                <w:szCs w:val="18"/>
              </w:rPr>
              <w:t>)</w:t>
            </w:r>
          </w:p>
        </w:tc>
        <w:tc>
          <w:tcPr>
            <w:tcW w:w="1368" w:type="dxa"/>
            <w:shd w:val="clear" w:color="auto" w:fill="FAFAFA"/>
            <w:vAlign w:val="bottom"/>
          </w:tcPr>
          <w:p w14:paraId="546DA7D2" w14:textId="045B65C3" w:rsidR="00A14E08" w:rsidRPr="00E956B3" w:rsidRDefault="000C6355" w:rsidP="00A14E08">
            <w:pPr>
              <w:ind w:right="-72"/>
              <w:jc w:val="right"/>
              <w:rPr>
                <w:rFonts w:ascii="Arial" w:hAnsi="Arial" w:cs="Arial"/>
                <w:sz w:val="18"/>
                <w:szCs w:val="18"/>
                <w:lang w:val="en-GB"/>
              </w:rPr>
            </w:pPr>
            <w:r w:rsidRPr="00E956B3">
              <w:rPr>
                <w:rFonts w:ascii="Arial" w:hAnsi="Arial" w:cs="Arial"/>
                <w:sz w:val="18"/>
                <w:szCs w:val="18"/>
                <w:lang w:val="en-GB"/>
              </w:rPr>
              <w:t>69,977</w:t>
            </w:r>
          </w:p>
        </w:tc>
        <w:tc>
          <w:tcPr>
            <w:tcW w:w="1368" w:type="dxa"/>
            <w:vAlign w:val="bottom"/>
          </w:tcPr>
          <w:p w14:paraId="0DCC133C" w14:textId="77777777" w:rsidR="00A14E08" w:rsidRPr="00E956B3" w:rsidRDefault="00A14E08" w:rsidP="00A14E08">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w:t>
            </w:r>
          </w:p>
        </w:tc>
        <w:tc>
          <w:tcPr>
            <w:tcW w:w="1370" w:type="dxa"/>
            <w:shd w:val="clear" w:color="auto" w:fill="FAFAFA"/>
          </w:tcPr>
          <w:p w14:paraId="690AA682" w14:textId="2449C047" w:rsidR="00A14E08" w:rsidRPr="00E956B3" w:rsidRDefault="001F0FCF" w:rsidP="00A14E08">
            <w:pPr>
              <w:ind w:right="-72"/>
              <w:jc w:val="right"/>
              <w:rPr>
                <w:rFonts w:ascii="Arial" w:hAnsi="Arial" w:cs="Arial"/>
                <w:sz w:val="18"/>
                <w:szCs w:val="18"/>
                <w:lang w:val="en-GB"/>
              </w:rPr>
            </w:pPr>
            <w:r w:rsidRPr="00E956B3">
              <w:rPr>
                <w:rFonts w:ascii="Arial" w:hAnsi="Arial" w:cs="Arial"/>
                <w:sz w:val="18"/>
                <w:szCs w:val="18"/>
                <w:lang w:val="en-GB"/>
              </w:rPr>
              <w:t>159,430,401</w:t>
            </w:r>
          </w:p>
        </w:tc>
        <w:tc>
          <w:tcPr>
            <w:tcW w:w="1366" w:type="dxa"/>
            <w:vAlign w:val="bottom"/>
          </w:tcPr>
          <w:p w14:paraId="58A2AE87" w14:textId="77777777" w:rsidR="00A14E08" w:rsidRPr="00E956B3" w:rsidRDefault="00A14E08" w:rsidP="00A14E08">
            <w:pPr>
              <w:ind w:right="-72"/>
              <w:jc w:val="right"/>
              <w:rPr>
                <w:rFonts w:ascii="Arial" w:hAnsi="Arial" w:cs="Arial"/>
                <w:sz w:val="18"/>
                <w:szCs w:val="18"/>
                <w:lang w:val="en-GB"/>
              </w:rPr>
            </w:pPr>
            <w:r w:rsidRPr="00E956B3">
              <w:rPr>
                <w:rFonts w:ascii="Arial" w:hAnsi="Arial" w:cs="Arial"/>
                <w:sz w:val="18"/>
                <w:szCs w:val="18"/>
                <w:lang w:val="en-GB"/>
              </w:rPr>
              <w:t>153,666,990</w:t>
            </w:r>
          </w:p>
        </w:tc>
      </w:tr>
      <w:tr w:rsidR="00A14E08" w:rsidRPr="00E956B3" w14:paraId="7AB9D4C5" w14:textId="77777777" w:rsidTr="00496088">
        <w:tc>
          <w:tcPr>
            <w:tcW w:w="3974" w:type="dxa"/>
            <w:vAlign w:val="bottom"/>
          </w:tcPr>
          <w:p w14:paraId="66AE6B7E" w14:textId="77777777" w:rsidR="00A14E08" w:rsidRPr="00E956B3" w:rsidRDefault="00A14E08" w:rsidP="00A14E08">
            <w:pPr>
              <w:ind w:left="-104" w:right="-18"/>
              <w:jc w:val="both"/>
              <w:rPr>
                <w:rFonts w:ascii="Arial" w:hAnsi="Arial" w:cs="Arial"/>
                <w:sz w:val="18"/>
                <w:szCs w:val="18"/>
              </w:rPr>
            </w:pPr>
            <w:r w:rsidRPr="00E956B3">
              <w:rPr>
                <w:rFonts w:ascii="Arial" w:hAnsi="Arial" w:cs="Arial"/>
                <w:sz w:val="18"/>
                <w:szCs w:val="18"/>
              </w:rPr>
              <w:t xml:space="preserve">Trade receivables </w:t>
            </w:r>
            <w:r w:rsidRPr="00E956B3">
              <w:rPr>
                <w:rFonts w:ascii="Arial" w:hAnsi="Arial" w:cs="Arial"/>
                <w:sz w:val="18"/>
                <w:szCs w:val="18"/>
                <w:cs/>
              </w:rPr>
              <w:t xml:space="preserve">- </w:t>
            </w:r>
            <w:r w:rsidRPr="00E956B3">
              <w:rPr>
                <w:rFonts w:ascii="Arial" w:hAnsi="Arial" w:cs="Arial"/>
                <w:sz w:val="18"/>
                <w:szCs w:val="18"/>
              </w:rPr>
              <w:t>hotel business</w:t>
            </w:r>
          </w:p>
        </w:tc>
        <w:tc>
          <w:tcPr>
            <w:tcW w:w="1368" w:type="dxa"/>
            <w:shd w:val="clear" w:color="auto" w:fill="FAFAFA"/>
            <w:vAlign w:val="bottom"/>
          </w:tcPr>
          <w:p w14:paraId="4C5EA21B" w14:textId="415BA542" w:rsidR="00A14E08" w:rsidRPr="00E956B3" w:rsidRDefault="000C6355" w:rsidP="00A14E08">
            <w:pPr>
              <w:ind w:right="-72"/>
              <w:jc w:val="right"/>
              <w:rPr>
                <w:rFonts w:ascii="Arial" w:hAnsi="Arial" w:cs="Arial"/>
                <w:sz w:val="18"/>
                <w:szCs w:val="18"/>
                <w:lang w:val="en-GB"/>
              </w:rPr>
            </w:pPr>
            <w:r w:rsidRPr="00E956B3">
              <w:rPr>
                <w:rFonts w:ascii="Arial" w:hAnsi="Arial" w:cs="Arial"/>
                <w:sz w:val="18"/>
                <w:szCs w:val="18"/>
                <w:lang w:val="en-GB"/>
              </w:rPr>
              <w:t>-</w:t>
            </w:r>
          </w:p>
        </w:tc>
        <w:tc>
          <w:tcPr>
            <w:tcW w:w="1368" w:type="dxa"/>
            <w:vAlign w:val="bottom"/>
          </w:tcPr>
          <w:p w14:paraId="657DBDC6" w14:textId="77777777" w:rsidR="00A14E08" w:rsidRPr="00E956B3" w:rsidRDefault="00A14E08" w:rsidP="00A14E0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642,562</w:t>
            </w:r>
          </w:p>
        </w:tc>
        <w:tc>
          <w:tcPr>
            <w:tcW w:w="1370" w:type="dxa"/>
            <w:shd w:val="clear" w:color="auto" w:fill="FAFAFA"/>
          </w:tcPr>
          <w:p w14:paraId="23E63836" w14:textId="2362EB34"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w:t>
            </w:r>
          </w:p>
        </w:tc>
        <w:tc>
          <w:tcPr>
            <w:tcW w:w="1366" w:type="dxa"/>
            <w:vAlign w:val="bottom"/>
          </w:tcPr>
          <w:p w14:paraId="52073CF1" w14:textId="77777777" w:rsidR="00A14E08" w:rsidRPr="00E956B3" w:rsidRDefault="00A14E08" w:rsidP="00A14E08">
            <w:pPr>
              <w:ind w:right="-72"/>
              <w:jc w:val="right"/>
              <w:rPr>
                <w:rFonts w:ascii="Arial" w:hAnsi="Arial" w:cs="Arial"/>
                <w:sz w:val="18"/>
                <w:szCs w:val="18"/>
                <w:lang w:val="en-GB"/>
              </w:rPr>
            </w:pPr>
            <w:r w:rsidRPr="00E956B3">
              <w:rPr>
                <w:rFonts w:ascii="Arial" w:hAnsi="Arial" w:cs="Arial"/>
                <w:sz w:val="18"/>
                <w:szCs w:val="18"/>
                <w:cs/>
                <w:lang w:val="en-GB"/>
              </w:rPr>
              <w:t>-</w:t>
            </w:r>
          </w:p>
        </w:tc>
      </w:tr>
      <w:tr w:rsidR="00A14E08" w:rsidRPr="00E956B3" w14:paraId="652EA7F4" w14:textId="77777777" w:rsidTr="00496088">
        <w:tc>
          <w:tcPr>
            <w:tcW w:w="3974" w:type="dxa"/>
            <w:vAlign w:val="bottom"/>
          </w:tcPr>
          <w:p w14:paraId="462486FF" w14:textId="77777777" w:rsidR="00A14E08" w:rsidRPr="00E956B3" w:rsidRDefault="00A14E08" w:rsidP="00A14E08">
            <w:pPr>
              <w:ind w:left="-104" w:right="-18"/>
              <w:jc w:val="both"/>
              <w:rPr>
                <w:rFonts w:ascii="Arial" w:hAnsi="Arial" w:cs="Arial"/>
                <w:sz w:val="18"/>
                <w:szCs w:val="18"/>
                <w:lang w:val="en-GB"/>
              </w:rPr>
            </w:pPr>
            <w:proofErr w:type="gramStart"/>
            <w:r w:rsidRPr="00E956B3">
              <w:rPr>
                <w:rFonts w:ascii="Arial" w:eastAsia="Arial" w:hAnsi="Arial" w:cs="Arial"/>
                <w:sz w:val="18"/>
                <w:szCs w:val="18"/>
                <w:u w:val="single"/>
                <w:lang w:eastAsia="en-GB"/>
              </w:rPr>
              <w:t>Less</w:t>
            </w:r>
            <w:r w:rsidRPr="00E956B3">
              <w:rPr>
                <w:rFonts w:ascii="Arial" w:eastAsia="Arial" w:hAnsi="Arial" w:cs="Arial"/>
                <w:sz w:val="18"/>
                <w:szCs w:val="18"/>
                <w:lang w:eastAsia="en-GB"/>
              </w:rPr>
              <w:t xml:space="preserve">  Loss</w:t>
            </w:r>
            <w:proofErr w:type="gramEnd"/>
            <w:r w:rsidRPr="00E956B3">
              <w:rPr>
                <w:rFonts w:ascii="Arial" w:eastAsia="Arial" w:hAnsi="Arial" w:cs="Arial"/>
                <w:sz w:val="18"/>
                <w:szCs w:val="18"/>
                <w:lang w:eastAsia="en-GB"/>
              </w:rPr>
              <w:t xml:space="preserve"> allowance </w:t>
            </w:r>
          </w:p>
        </w:tc>
        <w:tc>
          <w:tcPr>
            <w:tcW w:w="1368" w:type="dxa"/>
            <w:tcBorders>
              <w:bottom w:val="single" w:sz="4" w:space="0" w:color="auto"/>
            </w:tcBorders>
            <w:shd w:val="clear" w:color="auto" w:fill="FAFAFA"/>
            <w:vAlign w:val="bottom"/>
          </w:tcPr>
          <w:p w14:paraId="025BC12D" w14:textId="1906A720"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(40,501,856)</w:t>
            </w:r>
          </w:p>
        </w:tc>
        <w:tc>
          <w:tcPr>
            <w:tcW w:w="1368" w:type="dxa"/>
            <w:tcBorders>
              <w:bottom w:val="single" w:sz="4" w:space="0" w:color="auto"/>
            </w:tcBorders>
            <w:vAlign w:val="bottom"/>
          </w:tcPr>
          <w:p w14:paraId="150E9B57" w14:textId="77777777" w:rsidR="00A14E08" w:rsidRPr="00E956B3" w:rsidRDefault="00A14E08" w:rsidP="00A14E0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(31,062,081)</w:t>
            </w:r>
          </w:p>
        </w:tc>
        <w:tc>
          <w:tcPr>
            <w:tcW w:w="1370" w:type="dxa"/>
            <w:tcBorders>
              <w:bottom w:val="single" w:sz="4" w:space="0" w:color="auto"/>
            </w:tcBorders>
            <w:shd w:val="clear" w:color="auto" w:fill="FAFAFA"/>
          </w:tcPr>
          <w:p w14:paraId="6C6A10BA" w14:textId="7EC3B46E"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(36,032,363)</w:t>
            </w:r>
          </w:p>
        </w:tc>
        <w:tc>
          <w:tcPr>
            <w:tcW w:w="1366" w:type="dxa"/>
            <w:tcBorders>
              <w:bottom w:val="single" w:sz="4" w:space="0" w:color="auto"/>
            </w:tcBorders>
            <w:vAlign w:val="bottom"/>
          </w:tcPr>
          <w:p w14:paraId="3C10A249" w14:textId="77777777" w:rsidR="00A14E08" w:rsidRPr="00E956B3" w:rsidRDefault="00A14E08" w:rsidP="00A14E08">
            <w:pPr>
              <w:ind w:right="-72"/>
              <w:jc w:val="right"/>
              <w:rPr>
                <w:rFonts w:ascii="Arial" w:hAnsi="Arial" w:cs="Arial"/>
                <w:sz w:val="18"/>
                <w:szCs w:val="18"/>
                <w:lang w:val="en-GB"/>
              </w:rPr>
            </w:pPr>
            <w:r w:rsidRPr="00E956B3">
              <w:rPr>
                <w:rFonts w:ascii="Arial" w:hAnsi="Arial" w:cs="Arial"/>
                <w:sz w:val="18"/>
                <w:szCs w:val="18"/>
                <w:lang w:val="en-GB"/>
              </w:rPr>
              <w:t>(26,895,654)</w:t>
            </w:r>
          </w:p>
        </w:tc>
      </w:tr>
      <w:tr w:rsidR="00C619E1" w:rsidRPr="00E956B3" w14:paraId="3A9BDCA5" w14:textId="77777777" w:rsidTr="00496088">
        <w:tc>
          <w:tcPr>
            <w:tcW w:w="3974" w:type="dxa"/>
            <w:vAlign w:val="bottom"/>
          </w:tcPr>
          <w:p w14:paraId="49EE28E3" w14:textId="77777777" w:rsidR="007E7E37" w:rsidRPr="00E956B3" w:rsidRDefault="007E7E37" w:rsidP="007E7E37">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50A35FDC" w14:textId="77777777" w:rsidR="007E7E37" w:rsidRPr="00E956B3"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26A15B22" w14:textId="77777777" w:rsidR="007E7E37" w:rsidRPr="00E956B3" w:rsidRDefault="007E7E37" w:rsidP="007E7E37">
            <w:pPr>
              <w:ind w:right="-72"/>
              <w:jc w:val="right"/>
              <w:rPr>
                <w:rFonts w:ascii="Arial" w:hAnsi="Arial" w:cs="Arial"/>
                <w:sz w:val="18"/>
                <w:szCs w:val="18"/>
                <w:lang w:val="en-GB"/>
              </w:rPr>
            </w:pPr>
          </w:p>
        </w:tc>
        <w:tc>
          <w:tcPr>
            <w:tcW w:w="1370" w:type="dxa"/>
            <w:tcBorders>
              <w:top w:val="single" w:sz="4" w:space="0" w:color="auto"/>
            </w:tcBorders>
            <w:shd w:val="clear" w:color="auto" w:fill="FAFAFA"/>
            <w:vAlign w:val="bottom"/>
          </w:tcPr>
          <w:p w14:paraId="1731E386" w14:textId="77777777" w:rsidR="007E7E37" w:rsidRPr="00E956B3" w:rsidRDefault="007E7E37" w:rsidP="007E7E37">
            <w:pPr>
              <w:ind w:right="-72"/>
              <w:jc w:val="right"/>
              <w:rPr>
                <w:rFonts w:ascii="Arial" w:hAnsi="Arial" w:cs="Arial"/>
                <w:sz w:val="18"/>
                <w:szCs w:val="18"/>
                <w:lang w:val="en-GB"/>
              </w:rPr>
            </w:pPr>
          </w:p>
        </w:tc>
        <w:tc>
          <w:tcPr>
            <w:tcW w:w="1366" w:type="dxa"/>
            <w:tcBorders>
              <w:top w:val="single" w:sz="4" w:space="0" w:color="auto"/>
            </w:tcBorders>
            <w:vAlign w:val="bottom"/>
          </w:tcPr>
          <w:p w14:paraId="6FF239AF" w14:textId="77777777" w:rsidR="007E7E37" w:rsidRPr="00E956B3" w:rsidRDefault="007E7E37" w:rsidP="007E7E37">
            <w:pPr>
              <w:ind w:right="-72"/>
              <w:jc w:val="right"/>
              <w:rPr>
                <w:rFonts w:ascii="Arial" w:hAnsi="Arial" w:cs="Arial"/>
                <w:sz w:val="18"/>
                <w:szCs w:val="18"/>
                <w:lang w:val="en-GB"/>
              </w:rPr>
            </w:pPr>
          </w:p>
        </w:tc>
      </w:tr>
      <w:tr w:rsidR="00A14E08" w:rsidRPr="00E956B3" w14:paraId="273AA735" w14:textId="77777777" w:rsidTr="00496088">
        <w:tc>
          <w:tcPr>
            <w:tcW w:w="3974" w:type="dxa"/>
            <w:vAlign w:val="bottom"/>
          </w:tcPr>
          <w:p w14:paraId="086C7957" w14:textId="77777777" w:rsidR="00A14E08" w:rsidRPr="00E956B3" w:rsidRDefault="00A14E08" w:rsidP="00A14E08">
            <w:pPr>
              <w:ind w:left="-104" w:right="-18"/>
              <w:jc w:val="both"/>
              <w:rPr>
                <w:rFonts w:ascii="Arial" w:hAnsi="Arial" w:cs="Arial"/>
                <w:sz w:val="18"/>
                <w:szCs w:val="18"/>
              </w:rPr>
            </w:pPr>
            <w:r w:rsidRPr="00E956B3">
              <w:rPr>
                <w:rFonts w:ascii="Arial" w:hAnsi="Arial" w:cs="Arial"/>
                <w:sz w:val="18"/>
                <w:szCs w:val="18"/>
              </w:rPr>
              <w:t>Total trade receivables</w:t>
            </w:r>
          </w:p>
        </w:tc>
        <w:tc>
          <w:tcPr>
            <w:tcW w:w="1368" w:type="dxa"/>
            <w:shd w:val="clear" w:color="auto" w:fill="FAFAFA"/>
          </w:tcPr>
          <w:p w14:paraId="4477B873" w14:textId="01A761D1"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797,476,3</w:t>
            </w:r>
            <w:r w:rsidR="000C6355" w:rsidRPr="00E956B3">
              <w:rPr>
                <w:rFonts w:ascii="Arial" w:hAnsi="Arial" w:cs="Arial"/>
                <w:sz w:val="18"/>
                <w:szCs w:val="18"/>
                <w:lang w:val="en-GB"/>
              </w:rPr>
              <w:t>60</w:t>
            </w:r>
          </w:p>
        </w:tc>
        <w:tc>
          <w:tcPr>
            <w:tcW w:w="1368" w:type="dxa"/>
            <w:vAlign w:val="bottom"/>
          </w:tcPr>
          <w:p w14:paraId="3FEBF64F" w14:textId="77777777" w:rsidR="00A14E08" w:rsidRPr="00E956B3" w:rsidRDefault="00A14E08" w:rsidP="00A14E0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785,133,176</w:t>
            </w:r>
          </w:p>
        </w:tc>
        <w:tc>
          <w:tcPr>
            <w:tcW w:w="1370" w:type="dxa"/>
            <w:shd w:val="clear" w:color="auto" w:fill="FAFAFA"/>
          </w:tcPr>
          <w:p w14:paraId="5A550911" w14:textId="2E1B06FD"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702,695,319</w:t>
            </w:r>
          </w:p>
        </w:tc>
        <w:tc>
          <w:tcPr>
            <w:tcW w:w="1366" w:type="dxa"/>
            <w:vAlign w:val="bottom"/>
          </w:tcPr>
          <w:p w14:paraId="0B49BF40"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705,997,706</w:t>
            </w:r>
          </w:p>
        </w:tc>
      </w:tr>
      <w:tr w:rsidR="00A14E08" w:rsidRPr="00E956B3" w14:paraId="5349D1F9" w14:textId="77777777" w:rsidTr="00496088">
        <w:tc>
          <w:tcPr>
            <w:tcW w:w="3974" w:type="dxa"/>
            <w:vAlign w:val="bottom"/>
          </w:tcPr>
          <w:p w14:paraId="102D757F" w14:textId="77777777" w:rsidR="00A14E08" w:rsidRPr="00E956B3" w:rsidRDefault="00A14E08" w:rsidP="00A14E08">
            <w:pPr>
              <w:ind w:left="-104" w:right="-18"/>
              <w:jc w:val="both"/>
              <w:rPr>
                <w:rFonts w:ascii="Arial" w:hAnsi="Arial" w:cs="Arial"/>
                <w:sz w:val="18"/>
                <w:szCs w:val="18"/>
              </w:rPr>
            </w:pPr>
            <w:r w:rsidRPr="00E956B3">
              <w:rPr>
                <w:rFonts w:ascii="Arial" w:hAnsi="Arial" w:cs="Arial"/>
                <w:sz w:val="18"/>
                <w:szCs w:val="18"/>
                <w:lang w:val="en-GB"/>
              </w:rPr>
              <w:t>Advance payments</w:t>
            </w:r>
          </w:p>
        </w:tc>
        <w:tc>
          <w:tcPr>
            <w:tcW w:w="1368" w:type="dxa"/>
            <w:shd w:val="clear" w:color="auto" w:fill="FAFAFA"/>
          </w:tcPr>
          <w:p w14:paraId="3B01496D" w14:textId="2CEC9731"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36,090,762</w:t>
            </w:r>
          </w:p>
        </w:tc>
        <w:tc>
          <w:tcPr>
            <w:tcW w:w="1368" w:type="dxa"/>
            <w:vAlign w:val="bottom"/>
          </w:tcPr>
          <w:p w14:paraId="3B6AAE98" w14:textId="77777777" w:rsidR="00A14E08" w:rsidRPr="00E956B3" w:rsidRDefault="00A14E08" w:rsidP="00A14E0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32,817,414</w:t>
            </w:r>
          </w:p>
        </w:tc>
        <w:tc>
          <w:tcPr>
            <w:tcW w:w="1370" w:type="dxa"/>
            <w:shd w:val="clear" w:color="auto" w:fill="FAFAFA"/>
          </w:tcPr>
          <w:p w14:paraId="06B8C873" w14:textId="7495832C"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31,307,464</w:t>
            </w:r>
          </w:p>
        </w:tc>
        <w:tc>
          <w:tcPr>
            <w:tcW w:w="1366" w:type="dxa"/>
            <w:vAlign w:val="bottom"/>
          </w:tcPr>
          <w:p w14:paraId="79EEA556"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26,701,779</w:t>
            </w:r>
          </w:p>
        </w:tc>
      </w:tr>
      <w:tr w:rsidR="00A14E08" w:rsidRPr="00E956B3" w14:paraId="34FF282C" w14:textId="77777777" w:rsidTr="00496088">
        <w:tc>
          <w:tcPr>
            <w:tcW w:w="3974" w:type="dxa"/>
            <w:vAlign w:val="bottom"/>
          </w:tcPr>
          <w:p w14:paraId="52090F81" w14:textId="77777777" w:rsidR="00A14E08" w:rsidRPr="00E956B3" w:rsidRDefault="00A14E08" w:rsidP="00A14E08">
            <w:pPr>
              <w:ind w:left="-104" w:right="-18"/>
              <w:jc w:val="both"/>
              <w:rPr>
                <w:rFonts w:ascii="Arial" w:hAnsi="Arial" w:cs="Arial"/>
                <w:sz w:val="18"/>
                <w:szCs w:val="18"/>
                <w:lang w:val="en-GB"/>
              </w:rPr>
            </w:pPr>
            <w:r w:rsidRPr="00E956B3">
              <w:rPr>
                <w:rFonts w:ascii="Arial" w:hAnsi="Arial" w:cs="Arial"/>
                <w:sz w:val="18"/>
                <w:szCs w:val="18"/>
                <w:lang w:val="en-GB"/>
              </w:rPr>
              <w:t>Prepayments</w:t>
            </w:r>
          </w:p>
        </w:tc>
        <w:tc>
          <w:tcPr>
            <w:tcW w:w="1368" w:type="dxa"/>
            <w:shd w:val="clear" w:color="auto" w:fill="FAFAFA"/>
          </w:tcPr>
          <w:p w14:paraId="40A49DBB" w14:textId="19571CE5"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12,809,798</w:t>
            </w:r>
          </w:p>
        </w:tc>
        <w:tc>
          <w:tcPr>
            <w:tcW w:w="1368" w:type="dxa"/>
            <w:vAlign w:val="bottom"/>
          </w:tcPr>
          <w:p w14:paraId="0643EEEC" w14:textId="77777777" w:rsidR="00A14E08" w:rsidRPr="00E956B3" w:rsidRDefault="00A14E08" w:rsidP="00A14E0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18,427,768</w:t>
            </w:r>
          </w:p>
        </w:tc>
        <w:tc>
          <w:tcPr>
            <w:tcW w:w="1370" w:type="dxa"/>
            <w:shd w:val="clear" w:color="auto" w:fill="FAFAFA"/>
          </w:tcPr>
          <w:p w14:paraId="77317AFE" w14:textId="442C7785"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8,570,624</w:t>
            </w:r>
          </w:p>
        </w:tc>
        <w:tc>
          <w:tcPr>
            <w:tcW w:w="1366" w:type="dxa"/>
            <w:vAlign w:val="bottom"/>
          </w:tcPr>
          <w:p w14:paraId="4048695F"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5,756,411</w:t>
            </w:r>
          </w:p>
        </w:tc>
      </w:tr>
      <w:tr w:rsidR="00A14E08" w:rsidRPr="00E956B3" w14:paraId="31FACCA5" w14:textId="77777777" w:rsidTr="00496088">
        <w:tc>
          <w:tcPr>
            <w:tcW w:w="3974" w:type="dxa"/>
            <w:vAlign w:val="bottom"/>
          </w:tcPr>
          <w:p w14:paraId="3BB4DE7A" w14:textId="77777777" w:rsidR="00A14E08" w:rsidRPr="00E956B3" w:rsidRDefault="00A14E08" w:rsidP="00A14E08">
            <w:pPr>
              <w:ind w:left="-104" w:right="-18"/>
              <w:jc w:val="both"/>
              <w:rPr>
                <w:rFonts w:ascii="Arial" w:hAnsi="Arial" w:cs="Arial"/>
                <w:sz w:val="18"/>
                <w:szCs w:val="18"/>
                <w:lang w:val="en-GB"/>
              </w:rPr>
            </w:pPr>
            <w:r w:rsidRPr="00E956B3">
              <w:rPr>
                <w:rFonts w:ascii="Arial" w:hAnsi="Arial" w:cs="Arial"/>
                <w:sz w:val="18"/>
                <w:szCs w:val="18"/>
                <w:lang w:val="en-GB"/>
              </w:rPr>
              <w:t>Other receivables from other companies</w:t>
            </w:r>
          </w:p>
        </w:tc>
        <w:tc>
          <w:tcPr>
            <w:tcW w:w="1368" w:type="dxa"/>
            <w:shd w:val="clear" w:color="auto" w:fill="FAFAFA"/>
          </w:tcPr>
          <w:p w14:paraId="24C7B488" w14:textId="06DC5672"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33,452,234</w:t>
            </w:r>
          </w:p>
        </w:tc>
        <w:tc>
          <w:tcPr>
            <w:tcW w:w="1368" w:type="dxa"/>
            <w:vAlign w:val="bottom"/>
          </w:tcPr>
          <w:p w14:paraId="1C658074"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11,642,046</w:t>
            </w:r>
          </w:p>
        </w:tc>
        <w:tc>
          <w:tcPr>
            <w:tcW w:w="1370" w:type="dxa"/>
            <w:shd w:val="clear" w:color="auto" w:fill="FAFAFA"/>
          </w:tcPr>
          <w:p w14:paraId="7CFD9AB5" w14:textId="465D8E98"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5,058,924</w:t>
            </w:r>
          </w:p>
        </w:tc>
        <w:tc>
          <w:tcPr>
            <w:tcW w:w="1366" w:type="dxa"/>
            <w:vAlign w:val="bottom"/>
          </w:tcPr>
          <w:p w14:paraId="28251747"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4,916,882</w:t>
            </w:r>
          </w:p>
        </w:tc>
      </w:tr>
      <w:tr w:rsidR="00A14E08" w:rsidRPr="00E956B3" w14:paraId="17D4078F" w14:textId="77777777" w:rsidTr="00496088">
        <w:tc>
          <w:tcPr>
            <w:tcW w:w="3974" w:type="dxa"/>
            <w:vAlign w:val="bottom"/>
          </w:tcPr>
          <w:p w14:paraId="7D89A536" w14:textId="4543CBB8" w:rsidR="00A14E08" w:rsidRPr="00E956B3" w:rsidRDefault="00A14E08" w:rsidP="00A14E08">
            <w:pPr>
              <w:ind w:left="-104" w:right="-109"/>
              <w:rPr>
                <w:rFonts w:ascii="Arial" w:hAnsi="Arial" w:cs="Arial"/>
                <w:sz w:val="18"/>
                <w:szCs w:val="18"/>
              </w:rPr>
            </w:pPr>
            <w:r w:rsidRPr="00E956B3">
              <w:rPr>
                <w:rFonts w:ascii="Arial" w:hAnsi="Arial" w:cs="Arial"/>
                <w:sz w:val="18"/>
                <w:szCs w:val="18"/>
              </w:rPr>
              <w:t>Other receivables from</w:t>
            </w:r>
            <w:r w:rsidRPr="00E956B3">
              <w:rPr>
                <w:rFonts w:ascii="Arial" w:hAnsi="Arial" w:cs="Arial"/>
                <w:sz w:val="18"/>
                <w:szCs w:val="18"/>
                <w:cs/>
              </w:rPr>
              <w:t xml:space="preserve"> </w:t>
            </w:r>
            <w:r w:rsidRPr="00E956B3">
              <w:rPr>
                <w:rFonts w:ascii="Arial" w:hAnsi="Arial" w:cs="Arial"/>
                <w:sz w:val="18"/>
                <w:szCs w:val="18"/>
              </w:rPr>
              <w:t>related parties (Note 1</w:t>
            </w:r>
            <w:r w:rsidR="00C4682E" w:rsidRPr="00E956B3">
              <w:rPr>
                <w:rFonts w:ascii="Arial" w:hAnsi="Arial" w:cs="Arial"/>
                <w:sz w:val="18"/>
                <w:szCs w:val="18"/>
              </w:rPr>
              <w:t>9</w:t>
            </w:r>
            <w:r w:rsidRPr="00E956B3">
              <w:rPr>
                <w:rFonts w:ascii="Arial" w:hAnsi="Arial" w:cs="Arial"/>
                <w:sz w:val="18"/>
                <w:szCs w:val="18"/>
              </w:rPr>
              <w:t>)</w:t>
            </w:r>
          </w:p>
        </w:tc>
        <w:tc>
          <w:tcPr>
            <w:tcW w:w="1368" w:type="dxa"/>
            <w:shd w:val="clear" w:color="auto" w:fill="FAFAFA"/>
          </w:tcPr>
          <w:p w14:paraId="24940F91" w14:textId="6039962F" w:rsidR="00A14E08" w:rsidRPr="00E956B3" w:rsidRDefault="00724EDB" w:rsidP="00A14E08">
            <w:pPr>
              <w:ind w:right="-72"/>
              <w:jc w:val="right"/>
              <w:rPr>
                <w:rFonts w:ascii="Arial" w:hAnsi="Arial" w:cs="Arial"/>
                <w:sz w:val="18"/>
                <w:szCs w:val="18"/>
                <w:cs/>
                <w:lang w:val="en-GB"/>
              </w:rPr>
            </w:pPr>
            <w:r w:rsidRPr="00E956B3">
              <w:rPr>
                <w:rFonts w:ascii="Arial" w:hAnsi="Arial" w:cs="Arial"/>
                <w:sz w:val="18"/>
                <w:szCs w:val="18"/>
                <w:lang w:val="en-GB"/>
              </w:rPr>
              <w:t>126,858</w:t>
            </w:r>
          </w:p>
        </w:tc>
        <w:tc>
          <w:tcPr>
            <w:tcW w:w="1368" w:type="dxa"/>
            <w:vAlign w:val="bottom"/>
          </w:tcPr>
          <w:p w14:paraId="5F25E665"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36,100</w:t>
            </w:r>
          </w:p>
        </w:tc>
        <w:tc>
          <w:tcPr>
            <w:tcW w:w="1370" w:type="dxa"/>
            <w:shd w:val="clear" w:color="auto" w:fill="FAFAFA"/>
          </w:tcPr>
          <w:p w14:paraId="4C049DC9" w14:textId="369F04C4"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9,259,434</w:t>
            </w:r>
          </w:p>
        </w:tc>
        <w:tc>
          <w:tcPr>
            <w:tcW w:w="1366" w:type="dxa"/>
            <w:vAlign w:val="bottom"/>
          </w:tcPr>
          <w:p w14:paraId="682613D7"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13,269,994</w:t>
            </w:r>
          </w:p>
        </w:tc>
      </w:tr>
      <w:tr w:rsidR="00A14E08" w:rsidRPr="00E956B3" w14:paraId="2A7B3D2B" w14:textId="77777777" w:rsidTr="00496088">
        <w:tc>
          <w:tcPr>
            <w:tcW w:w="3974" w:type="dxa"/>
            <w:vAlign w:val="bottom"/>
          </w:tcPr>
          <w:p w14:paraId="3C32B45E" w14:textId="77777777" w:rsidR="00A14E08" w:rsidRPr="00E956B3" w:rsidRDefault="00A14E08" w:rsidP="00A14E08">
            <w:pPr>
              <w:ind w:left="-104" w:right="-18"/>
              <w:jc w:val="both"/>
              <w:rPr>
                <w:rFonts w:ascii="Arial" w:hAnsi="Arial" w:cs="Arial"/>
                <w:sz w:val="18"/>
                <w:szCs w:val="18"/>
                <w:lang w:val="en-GB"/>
              </w:rPr>
            </w:pPr>
            <w:r w:rsidRPr="00E956B3">
              <w:rPr>
                <w:rFonts w:ascii="Arial" w:hAnsi="Arial" w:cs="Arial"/>
                <w:sz w:val="18"/>
                <w:szCs w:val="18"/>
                <w:lang w:val="en-GB"/>
              </w:rPr>
              <w:t>Accrued income</w:t>
            </w:r>
          </w:p>
        </w:tc>
        <w:tc>
          <w:tcPr>
            <w:tcW w:w="1368" w:type="dxa"/>
            <w:shd w:val="clear" w:color="auto" w:fill="FAFAFA"/>
          </w:tcPr>
          <w:p w14:paraId="003E5591" w14:textId="1DAACD5A"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346,205</w:t>
            </w:r>
          </w:p>
        </w:tc>
        <w:tc>
          <w:tcPr>
            <w:tcW w:w="1368" w:type="dxa"/>
            <w:vAlign w:val="bottom"/>
          </w:tcPr>
          <w:p w14:paraId="72653FDD"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1,880,088</w:t>
            </w:r>
          </w:p>
        </w:tc>
        <w:tc>
          <w:tcPr>
            <w:tcW w:w="1370" w:type="dxa"/>
            <w:shd w:val="clear" w:color="auto" w:fill="FAFAFA"/>
          </w:tcPr>
          <w:p w14:paraId="314FF73A" w14:textId="05763CA9"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271,233</w:t>
            </w:r>
          </w:p>
        </w:tc>
        <w:tc>
          <w:tcPr>
            <w:tcW w:w="1366" w:type="dxa"/>
            <w:vAlign w:val="bottom"/>
          </w:tcPr>
          <w:p w14:paraId="63CC2A2F"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1,803,003</w:t>
            </w:r>
          </w:p>
        </w:tc>
      </w:tr>
      <w:tr w:rsidR="00A14E08" w:rsidRPr="00E956B3" w14:paraId="5C1CE2F8" w14:textId="77777777" w:rsidTr="00496088">
        <w:tc>
          <w:tcPr>
            <w:tcW w:w="3974" w:type="dxa"/>
            <w:vAlign w:val="bottom"/>
          </w:tcPr>
          <w:p w14:paraId="54E66A45" w14:textId="77777777" w:rsidR="00A14E08" w:rsidRPr="00E956B3" w:rsidRDefault="00A14E08" w:rsidP="00A14E08">
            <w:pPr>
              <w:ind w:left="-104" w:right="-18"/>
              <w:jc w:val="both"/>
              <w:rPr>
                <w:rFonts w:ascii="Arial" w:hAnsi="Arial" w:cs="Arial"/>
                <w:sz w:val="18"/>
                <w:szCs w:val="18"/>
                <w:lang w:val="en-GB"/>
              </w:rPr>
            </w:pPr>
            <w:proofErr w:type="gramStart"/>
            <w:r w:rsidRPr="00E956B3">
              <w:rPr>
                <w:rFonts w:ascii="Arial" w:eastAsia="Arial" w:hAnsi="Arial" w:cs="Arial"/>
                <w:sz w:val="18"/>
                <w:szCs w:val="18"/>
                <w:u w:val="single"/>
                <w:lang w:eastAsia="en-GB"/>
              </w:rPr>
              <w:t>Less</w:t>
            </w:r>
            <w:r w:rsidRPr="00E956B3">
              <w:rPr>
                <w:rFonts w:ascii="Arial" w:eastAsia="Arial" w:hAnsi="Arial" w:cs="Arial"/>
                <w:sz w:val="18"/>
                <w:szCs w:val="18"/>
                <w:lang w:eastAsia="en-GB"/>
              </w:rPr>
              <w:t xml:space="preserve">  Loss</w:t>
            </w:r>
            <w:proofErr w:type="gramEnd"/>
            <w:r w:rsidRPr="00E956B3">
              <w:rPr>
                <w:rFonts w:ascii="Arial" w:eastAsia="Arial" w:hAnsi="Arial" w:cs="Arial"/>
                <w:sz w:val="18"/>
                <w:szCs w:val="18"/>
                <w:lang w:eastAsia="en-GB"/>
              </w:rPr>
              <w:t xml:space="preserve"> allowance </w:t>
            </w:r>
          </w:p>
        </w:tc>
        <w:tc>
          <w:tcPr>
            <w:tcW w:w="1368" w:type="dxa"/>
            <w:tcBorders>
              <w:bottom w:val="single" w:sz="4" w:space="0" w:color="auto"/>
            </w:tcBorders>
            <w:shd w:val="clear" w:color="auto" w:fill="FAFAFA"/>
          </w:tcPr>
          <w:p w14:paraId="2687B621" w14:textId="5CBA0ADB" w:rsidR="00A14E08" w:rsidRPr="00E956B3" w:rsidRDefault="00724EDB" w:rsidP="00A14E08">
            <w:pPr>
              <w:ind w:right="-72"/>
              <w:jc w:val="right"/>
              <w:rPr>
                <w:rFonts w:ascii="Arial" w:hAnsi="Arial" w:cs="Arial"/>
                <w:sz w:val="18"/>
                <w:szCs w:val="18"/>
                <w:lang w:val="en-GB"/>
              </w:rPr>
            </w:pPr>
            <w:r w:rsidRPr="00E956B3">
              <w:rPr>
                <w:rFonts w:ascii="Arial" w:hAnsi="Arial" w:cs="Arial"/>
                <w:sz w:val="18"/>
                <w:szCs w:val="18"/>
                <w:lang w:val="en-GB"/>
              </w:rPr>
              <w:t>(8,276,547)</w:t>
            </w:r>
          </w:p>
        </w:tc>
        <w:tc>
          <w:tcPr>
            <w:tcW w:w="1368" w:type="dxa"/>
            <w:tcBorders>
              <w:bottom w:val="single" w:sz="4" w:space="0" w:color="auto"/>
            </w:tcBorders>
            <w:vAlign w:val="bottom"/>
          </w:tcPr>
          <w:p w14:paraId="3F62DA64"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(8,276,547)</w:t>
            </w:r>
          </w:p>
        </w:tc>
        <w:tc>
          <w:tcPr>
            <w:tcW w:w="1370" w:type="dxa"/>
            <w:tcBorders>
              <w:bottom w:val="single" w:sz="4" w:space="0" w:color="auto"/>
            </w:tcBorders>
            <w:shd w:val="clear" w:color="auto" w:fill="FAFAFA"/>
          </w:tcPr>
          <w:p w14:paraId="4E611654" w14:textId="4C4FB343" w:rsidR="00A14E08" w:rsidRPr="00E956B3" w:rsidRDefault="00724EDB" w:rsidP="00A14E08">
            <w:pPr>
              <w:ind w:right="-72"/>
              <w:jc w:val="right"/>
              <w:rPr>
                <w:rFonts w:ascii="Arial" w:hAnsi="Arial" w:cs="Arial"/>
                <w:sz w:val="18"/>
                <w:szCs w:val="18"/>
              </w:rPr>
            </w:pPr>
            <w:r w:rsidRPr="00E956B3">
              <w:rPr>
                <w:rFonts w:ascii="Arial" w:hAnsi="Arial" w:cs="Arial"/>
                <w:sz w:val="18"/>
                <w:szCs w:val="18"/>
              </w:rPr>
              <w:t>(4,916,882)</w:t>
            </w:r>
          </w:p>
        </w:tc>
        <w:tc>
          <w:tcPr>
            <w:tcW w:w="1366" w:type="dxa"/>
            <w:tcBorders>
              <w:bottom w:val="single" w:sz="4" w:space="0" w:color="auto"/>
            </w:tcBorders>
            <w:vAlign w:val="bottom"/>
          </w:tcPr>
          <w:p w14:paraId="7DA272D9" w14:textId="77777777" w:rsidR="00A14E08" w:rsidRPr="00E956B3" w:rsidRDefault="00A14E08" w:rsidP="00A14E08">
            <w:pPr>
              <w:ind w:right="-72"/>
              <w:jc w:val="right"/>
              <w:rPr>
                <w:rFonts w:ascii="Arial" w:hAnsi="Arial" w:cs="Arial"/>
                <w:sz w:val="18"/>
                <w:szCs w:val="18"/>
              </w:rPr>
            </w:pPr>
            <w:r w:rsidRPr="00E956B3">
              <w:rPr>
                <w:rFonts w:ascii="Arial" w:hAnsi="Arial" w:cs="Arial"/>
                <w:sz w:val="18"/>
                <w:szCs w:val="18"/>
              </w:rPr>
              <w:t>(4,916,882)</w:t>
            </w:r>
          </w:p>
        </w:tc>
      </w:tr>
      <w:tr w:rsidR="00C619E1" w:rsidRPr="00E956B3" w14:paraId="314A5D12" w14:textId="77777777" w:rsidTr="00496088">
        <w:tc>
          <w:tcPr>
            <w:tcW w:w="3974" w:type="dxa"/>
            <w:vAlign w:val="bottom"/>
          </w:tcPr>
          <w:p w14:paraId="5B3C32E9" w14:textId="77777777" w:rsidR="007E7E37" w:rsidRPr="00E956B3" w:rsidRDefault="007E7E37" w:rsidP="007E7E37">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2F7A0749" w14:textId="77777777" w:rsidR="007E7E37" w:rsidRPr="00E956B3"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777651E9" w14:textId="77777777" w:rsidR="007E7E37" w:rsidRPr="00E956B3" w:rsidRDefault="007E7E37" w:rsidP="007E7E37">
            <w:pPr>
              <w:ind w:right="-72"/>
              <w:jc w:val="right"/>
              <w:rPr>
                <w:rFonts w:ascii="Arial" w:hAnsi="Arial" w:cs="Arial"/>
                <w:sz w:val="18"/>
                <w:szCs w:val="18"/>
                <w:lang w:val="en-GB"/>
              </w:rPr>
            </w:pPr>
          </w:p>
        </w:tc>
        <w:tc>
          <w:tcPr>
            <w:tcW w:w="1370" w:type="dxa"/>
            <w:tcBorders>
              <w:top w:val="single" w:sz="4" w:space="0" w:color="auto"/>
            </w:tcBorders>
            <w:shd w:val="clear" w:color="auto" w:fill="FAFAFA"/>
            <w:vAlign w:val="bottom"/>
          </w:tcPr>
          <w:p w14:paraId="1131420C" w14:textId="77777777" w:rsidR="007E7E37" w:rsidRPr="00E956B3" w:rsidRDefault="007E7E37" w:rsidP="007E7E37">
            <w:pPr>
              <w:ind w:right="-72"/>
              <w:jc w:val="right"/>
              <w:rPr>
                <w:rFonts w:ascii="Arial" w:hAnsi="Arial" w:cs="Arial"/>
                <w:sz w:val="18"/>
                <w:szCs w:val="18"/>
              </w:rPr>
            </w:pPr>
          </w:p>
        </w:tc>
        <w:tc>
          <w:tcPr>
            <w:tcW w:w="1366" w:type="dxa"/>
            <w:tcBorders>
              <w:top w:val="single" w:sz="4" w:space="0" w:color="auto"/>
            </w:tcBorders>
            <w:vAlign w:val="bottom"/>
          </w:tcPr>
          <w:p w14:paraId="29BF7724" w14:textId="77777777" w:rsidR="007E7E37" w:rsidRPr="00E956B3" w:rsidRDefault="007E7E37" w:rsidP="007E7E37">
            <w:pPr>
              <w:ind w:right="-72"/>
              <w:jc w:val="right"/>
              <w:rPr>
                <w:rFonts w:ascii="Arial" w:hAnsi="Arial" w:cs="Arial"/>
                <w:sz w:val="18"/>
                <w:szCs w:val="18"/>
              </w:rPr>
            </w:pPr>
          </w:p>
        </w:tc>
      </w:tr>
      <w:tr w:rsidR="00C619E1" w:rsidRPr="00E956B3" w14:paraId="0009E4BC" w14:textId="77777777" w:rsidTr="00496088">
        <w:tc>
          <w:tcPr>
            <w:tcW w:w="3974" w:type="dxa"/>
            <w:vAlign w:val="bottom"/>
          </w:tcPr>
          <w:p w14:paraId="0CE14FD6" w14:textId="77777777" w:rsidR="007E7E37" w:rsidRPr="00E956B3" w:rsidRDefault="007E7E37" w:rsidP="007E7E37">
            <w:pPr>
              <w:ind w:left="-104" w:right="-18"/>
              <w:jc w:val="both"/>
              <w:rPr>
                <w:rFonts w:ascii="Arial" w:hAnsi="Arial" w:cs="Arial"/>
                <w:sz w:val="18"/>
                <w:szCs w:val="18"/>
                <w:lang w:val="en-GB"/>
              </w:rPr>
            </w:pPr>
            <w:r w:rsidRPr="00E956B3">
              <w:rPr>
                <w:rFonts w:ascii="Arial" w:hAnsi="Arial" w:cs="Arial"/>
                <w:sz w:val="18"/>
                <w:szCs w:val="18"/>
                <w:lang w:val="en-GB"/>
              </w:rPr>
              <w:t xml:space="preserve">Total trade and other receivables </w:t>
            </w:r>
          </w:p>
        </w:tc>
        <w:tc>
          <w:tcPr>
            <w:tcW w:w="1368" w:type="dxa"/>
            <w:tcBorders>
              <w:bottom w:val="single" w:sz="4" w:space="0" w:color="auto"/>
            </w:tcBorders>
            <w:shd w:val="clear" w:color="auto" w:fill="FAFAFA"/>
            <w:vAlign w:val="bottom"/>
          </w:tcPr>
          <w:p w14:paraId="3AC0857B" w14:textId="2F2BB70C" w:rsidR="007E7E37" w:rsidRPr="00E956B3" w:rsidRDefault="00724EDB" w:rsidP="007E7E37">
            <w:pPr>
              <w:ind w:right="-72"/>
              <w:jc w:val="right"/>
              <w:rPr>
                <w:rFonts w:ascii="Arial" w:hAnsi="Arial" w:cs="Arial"/>
                <w:sz w:val="18"/>
                <w:szCs w:val="18"/>
                <w:lang w:val="en-GB"/>
              </w:rPr>
            </w:pPr>
            <w:r w:rsidRPr="00E956B3">
              <w:rPr>
                <w:rFonts w:ascii="Arial" w:hAnsi="Arial" w:cs="Arial"/>
                <w:sz w:val="18"/>
                <w:szCs w:val="18"/>
                <w:lang w:val="en-GB"/>
              </w:rPr>
              <w:t>872,025,670</w:t>
            </w:r>
          </w:p>
        </w:tc>
        <w:tc>
          <w:tcPr>
            <w:tcW w:w="1368" w:type="dxa"/>
            <w:tcBorders>
              <w:bottom w:val="single" w:sz="4" w:space="0" w:color="auto"/>
            </w:tcBorders>
            <w:vAlign w:val="bottom"/>
          </w:tcPr>
          <w:p w14:paraId="06CD9721" w14:textId="77777777" w:rsidR="007E7E37" w:rsidRPr="00E956B3" w:rsidRDefault="007E7E37" w:rsidP="007E7E37">
            <w:pPr>
              <w:ind w:right="-72"/>
              <w:jc w:val="right"/>
              <w:rPr>
                <w:rFonts w:ascii="Arial" w:hAnsi="Arial" w:cs="Arial"/>
                <w:sz w:val="18"/>
                <w:szCs w:val="18"/>
                <w:lang w:val="en-GB"/>
              </w:rPr>
            </w:pPr>
            <w:r w:rsidRPr="00E956B3">
              <w:rPr>
                <w:rFonts w:ascii="Arial" w:hAnsi="Arial" w:cs="Arial"/>
                <w:sz w:val="18"/>
                <w:szCs w:val="18"/>
                <w:lang w:val="en-GB"/>
              </w:rPr>
              <w:t>841,660,045</w:t>
            </w:r>
          </w:p>
        </w:tc>
        <w:tc>
          <w:tcPr>
            <w:tcW w:w="1370" w:type="dxa"/>
            <w:tcBorders>
              <w:bottom w:val="single" w:sz="4" w:space="0" w:color="auto"/>
            </w:tcBorders>
            <w:shd w:val="clear" w:color="auto" w:fill="FAFAFA"/>
            <w:vAlign w:val="bottom"/>
          </w:tcPr>
          <w:p w14:paraId="182B7F7E" w14:textId="40975AFF" w:rsidR="007E7E37" w:rsidRPr="00E956B3" w:rsidRDefault="00724EDB" w:rsidP="007E7E37">
            <w:pPr>
              <w:ind w:right="-72"/>
              <w:jc w:val="right"/>
              <w:rPr>
                <w:rFonts w:ascii="Arial" w:hAnsi="Arial" w:cs="Arial"/>
                <w:sz w:val="18"/>
                <w:szCs w:val="18"/>
              </w:rPr>
            </w:pPr>
            <w:r w:rsidRPr="00E956B3">
              <w:rPr>
                <w:rFonts w:ascii="Arial" w:hAnsi="Arial" w:cs="Arial"/>
                <w:sz w:val="18"/>
                <w:szCs w:val="18"/>
              </w:rPr>
              <w:t>752,246,116</w:t>
            </w:r>
          </w:p>
        </w:tc>
        <w:tc>
          <w:tcPr>
            <w:tcW w:w="1366" w:type="dxa"/>
            <w:tcBorders>
              <w:bottom w:val="single" w:sz="4" w:space="0" w:color="auto"/>
            </w:tcBorders>
            <w:vAlign w:val="bottom"/>
          </w:tcPr>
          <w:p w14:paraId="57C6C895" w14:textId="77777777" w:rsidR="007E7E37" w:rsidRPr="00E956B3" w:rsidRDefault="007E7E37" w:rsidP="007E7E37">
            <w:pPr>
              <w:ind w:right="-72"/>
              <w:jc w:val="right"/>
              <w:rPr>
                <w:rFonts w:ascii="Arial" w:hAnsi="Arial" w:cs="Arial"/>
                <w:sz w:val="18"/>
                <w:szCs w:val="18"/>
              </w:rPr>
            </w:pPr>
            <w:r w:rsidRPr="00E956B3">
              <w:rPr>
                <w:rFonts w:ascii="Arial" w:hAnsi="Arial" w:cs="Arial"/>
                <w:sz w:val="18"/>
                <w:szCs w:val="18"/>
              </w:rPr>
              <w:t>753,528,893</w:t>
            </w:r>
          </w:p>
        </w:tc>
      </w:tr>
    </w:tbl>
    <w:p w14:paraId="1698A34B" w14:textId="77777777" w:rsidR="00422BED" w:rsidRPr="00E956B3" w:rsidRDefault="00422BED" w:rsidP="00E403FC">
      <w:pPr>
        <w:jc w:val="both"/>
        <w:rPr>
          <w:rFonts w:ascii="Arial" w:hAnsi="Arial" w:cs="Arial"/>
          <w:sz w:val="18"/>
          <w:szCs w:val="18"/>
          <w:lang w:val="en-GB"/>
        </w:rPr>
      </w:pPr>
    </w:p>
    <w:p w14:paraId="382DB84B" w14:textId="0871FD98" w:rsidR="00FE1B65" w:rsidRPr="006F01B8" w:rsidRDefault="00F2285A" w:rsidP="00FE1B65">
      <w:pPr>
        <w:jc w:val="both"/>
        <w:rPr>
          <w:rFonts w:ascii="Arial" w:hAnsi="Arial" w:cstheme="minorBidi"/>
          <w:sz w:val="18"/>
          <w:szCs w:val="18"/>
          <w:lang w:val="en-GB"/>
        </w:rPr>
      </w:pPr>
      <w:r w:rsidRPr="00E956B3">
        <w:rPr>
          <w:rFonts w:ascii="Arial" w:hAnsi="Arial" w:cs="Arial"/>
          <w:spacing w:val="-4"/>
          <w:sz w:val="18"/>
          <w:szCs w:val="18"/>
          <w:lang w:val="en-GB"/>
        </w:rPr>
        <w:t xml:space="preserve">During </w:t>
      </w:r>
      <w:r w:rsidR="00D87BFE" w:rsidRPr="00E956B3">
        <w:rPr>
          <w:rFonts w:ascii="Arial" w:hAnsi="Arial" w:cs="Arial"/>
          <w:spacing w:val="-4"/>
          <w:sz w:val="18"/>
          <w:szCs w:val="18"/>
          <w:lang w:val="en-GB"/>
        </w:rPr>
        <w:t>nine</w:t>
      </w:r>
      <w:r w:rsidRPr="00E956B3">
        <w:rPr>
          <w:rFonts w:ascii="Arial" w:hAnsi="Arial" w:cs="Arial"/>
          <w:spacing w:val="-4"/>
          <w:sz w:val="18"/>
          <w:szCs w:val="18"/>
          <w:lang w:val="en-GB"/>
        </w:rPr>
        <w:t xml:space="preserve">-month </w:t>
      </w:r>
      <w:r w:rsidRPr="00E956B3">
        <w:rPr>
          <w:rFonts w:ascii="Arial" w:hAnsi="Arial" w:cs="Arial"/>
          <w:spacing w:val="-2"/>
          <w:sz w:val="18"/>
          <w:szCs w:val="18"/>
          <w:lang w:val="en-GB"/>
        </w:rPr>
        <w:t xml:space="preserve">period ended </w:t>
      </w:r>
      <w:r w:rsidR="00D87BFE" w:rsidRPr="00E956B3">
        <w:rPr>
          <w:rFonts w:ascii="Arial" w:hAnsi="Arial" w:cs="Arial"/>
          <w:spacing w:val="-2"/>
          <w:sz w:val="18"/>
          <w:szCs w:val="18"/>
          <w:lang w:val="en-GB"/>
        </w:rPr>
        <w:t>30 September</w:t>
      </w:r>
      <w:r w:rsidRPr="00E956B3">
        <w:rPr>
          <w:rFonts w:ascii="Arial" w:hAnsi="Arial" w:cs="Arial"/>
          <w:spacing w:val="-2"/>
          <w:sz w:val="18"/>
          <w:szCs w:val="18"/>
          <w:lang w:val="en-GB"/>
        </w:rPr>
        <w:t xml:space="preserve"> 2021, </w:t>
      </w:r>
      <w:r w:rsidRPr="00E956B3">
        <w:rPr>
          <w:rFonts w:ascii="Arial" w:hAnsi="Arial" w:cs="Arial"/>
          <w:spacing w:val="-4"/>
          <w:sz w:val="18"/>
          <w:szCs w:val="18"/>
          <w:lang w:val="en-GB"/>
        </w:rPr>
        <w:t xml:space="preserve">total amounts of previous loss allowance for trade and other receivables of the Group are written-off to bad debt as uncollectible amounted to Baht </w:t>
      </w:r>
      <w:r w:rsidR="00751279" w:rsidRPr="00E956B3">
        <w:rPr>
          <w:rFonts w:ascii="Arial" w:hAnsi="Arial" w:cs="Arial"/>
          <w:spacing w:val="-4"/>
          <w:sz w:val="18"/>
          <w:szCs w:val="18"/>
          <w:lang w:val="en-GB"/>
        </w:rPr>
        <w:t>67,382</w:t>
      </w:r>
      <w:r w:rsidR="004A3349" w:rsidRPr="00E956B3">
        <w:rPr>
          <w:rFonts w:ascii="Arial" w:hAnsi="Arial" w:cs="Arial"/>
          <w:spacing w:val="-4"/>
          <w:sz w:val="18"/>
          <w:szCs w:val="18"/>
          <w:lang w:val="en-GB"/>
        </w:rPr>
        <w:t>.</w:t>
      </w:r>
      <w:r w:rsidR="00FE1B65" w:rsidRPr="00E956B3">
        <w:rPr>
          <w:rFonts w:ascii="Arial" w:hAnsi="Arial" w:cs="Arial"/>
          <w:spacing w:val="-4"/>
          <w:sz w:val="18"/>
          <w:szCs w:val="18"/>
          <w:lang w:val="en-GB"/>
        </w:rPr>
        <w:t xml:space="preserve"> </w:t>
      </w:r>
      <w:r w:rsidR="00FE1B65" w:rsidRPr="00E956B3">
        <w:rPr>
          <w:rFonts w:ascii="Arial" w:hAnsi="Arial" w:cs="Arial"/>
          <w:sz w:val="18"/>
          <w:szCs w:val="18"/>
          <w:lang w:val="en-GB"/>
        </w:rPr>
        <w:t xml:space="preserve">(During </w:t>
      </w:r>
      <w:r w:rsidR="00D87BFE" w:rsidRPr="00E956B3">
        <w:rPr>
          <w:rFonts w:ascii="Arial" w:hAnsi="Arial" w:cs="Arial"/>
          <w:sz w:val="18"/>
          <w:szCs w:val="18"/>
          <w:lang w:val="en-GB"/>
        </w:rPr>
        <w:t>nine</w:t>
      </w:r>
      <w:r w:rsidR="00FE1B65" w:rsidRPr="00E956B3">
        <w:rPr>
          <w:rFonts w:ascii="Arial" w:hAnsi="Arial" w:cs="Arial"/>
          <w:sz w:val="18"/>
          <w:szCs w:val="18"/>
          <w:lang w:val="en-GB"/>
        </w:rPr>
        <w:t xml:space="preserve">-month period ended </w:t>
      </w:r>
      <w:r w:rsidR="00D87BFE" w:rsidRPr="00E956B3">
        <w:rPr>
          <w:rFonts w:ascii="Arial" w:hAnsi="Arial" w:cs="Arial"/>
          <w:sz w:val="18"/>
          <w:szCs w:val="18"/>
          <w:lang w:val="en-GB"/>
        </w:rPr>
        <w:t>30 September</w:t>
      </w:r>
      <w:r w:rsidR="00FE1B65" w:rsidRPr="00E956B3">
        <w:rPr>
          <w:rFonts w:ascii="Arial" w:hAnsi="Arial" w:cs="Arial"/>
          <w:sz w:val="18"/>
          <w:szCs w:val="18"/>
          <w:lang w:val="en-GB"/>
        </w:rPr>
        <w:t xml:space="preserve"> 2020, the Group has no receivables written-off)</w:t>
      </w:r>
      <w:r w:rsidR="006F01B8">
        <w:rPr>
          <w:rFonts w:ascii="Arial" w:hAnsi="Arial" w:cs="Arial"/>
          <w:sz w:val="18"/>
          <w:szCs w:val="18"/>
          <w:lang w:val="en-GB"/>
        </w:rPr>
        <w:t>.</w:t>
      </w:r>
    </w:p>
    <w:p w14:paraId="014A992E" w14:textId="77777777" w:rsidR="004A3349" w:rsidRPr="00E956B3" w:rsidRDefault="004A3349" w:rsidP="002D4DBA">
      <w:pPr>
        <w:jc w:val="both"/>
        <w:rPr>
          <w:rFonts w:ascii="Arial" w:hAnsi="Arial" w:cs="Arial"/>
          <w:spacing w:val="-4"/>
          <w:sz w:val="18"/>
          <w:szCs w:val="18"/>
          <w:lang w:val="en-GB"/>
        </w:rPr>
      </w:pPr>
    </w:p>
    <w:p w14:paraId="31603E26" w14:textId="181A6B91" w:rsidR="00BD36FC" w:rsidRPr="00E956B3" w:rsidRDefault="004A3349" w:rsidP="00BD36FC">
      <w:pPr>
        <w:jc w:val="both"/>
        <w:rPr>
          <w:rFonts w:ascii="Arial" w:hAnsi="Arial" w:cs="Arial"/>
          <w:sz w:val="18"/>
          <w:szCs w:val="18"/>
          <w:lang w:val="en-GB"/>
        </w:rPr>
      </w:pPr>
      <w:r w:rsidRPr="00E956B3">
        <w:rPr>
          <w:rFonts w:ascii="Arial" w:hAnsi="Arial" w:cs="Arial"/>
          <w:spacing w:val="-4"/>
          <w:sz w:val="18"/>
          <w:szCs w:val="18"/>
          <w:lang w:val="en-GB"/>
        </w:rPr>
        <w:t xml:space="preserve">During </w:t>
      </w:r>
      <w:r w:rsidR="00D87BFE" w:rsidRPr="00E956B3">
        <w:rPr>
          <w:rFonts w:ascii="Arial" w:hAnsi="Arial" w:cs="Arial"/>
          <w:spacing w:val="-4"/>
          <w:sz w:val="18"/>
          <w:szCs w:val="18"/>
          <w:lang w:val="en-GB"/>
        </w:rPr>
        <w:t>nine</w:t>
      </w:r>
      <w:r w:rsidRPr="00E956B3">
        <w:rPr>
          <w:rFonts w:ascii="Arial" w:hAnsi="Arial" w:cs="Arial"/>
          <w:spacing w:val="-4"/>
          <w:sz w:val="18"/>
          <w:szCs w:val="18"/>
          <w:lang w:val="en-GB"/>
        </w:rPr>
        <w:t xml:space="preserve">-month </w:t>
      </w:r>
      <w:r w:rsidRPr="00E956B3">
        <w:rPr>
          <w:rFonts w:ascii="Arial" w:hAnsi="Arial" w:cs="Arial"/>
          <w:spacing w:val="-2"/>
          <w:sz w:val="18"/>
          <w:szCs w:val="18"/>
          <w:lang w:val="en-GB"/>
        </w:rPr>
        <w:t xml:space="preserve">period ended </w:t>
      </w:r>
      <w:r w:rsidR="00D87BFE" w:rsidRPr="00E956B3">
        <w:rPr>
          <w:rFonts w:ascii="Arial" w:hAnsi="Arial" w:cs="Arial"/>
          <w:spacing w:val="-2"/>
          <w:sz w:val="18"/>
          <w:szCs w:val="18"/>
          <w:lang w:val="en-GB"/>
        </w:rPr>
        <w:t>30 September</w:t>
      </w:r>
      <w:r w:rsidRPr="00E956B3">
        <w:rPr>
          <w:rFonts w:ascii="Arial" w:hAnsi="Arial" w:cs="Arial"/>
          <w:spacing w:val="-2"/>
          <w:sz w:val="18"/>
          <w:szCs w:val="18"/>
          <w:lang w:val="en-GB"/>
        </w:rPr>
        <w:t xml:space="preserve"> 2021, </w:t>
      </w:r>
      <w:r w:rsidR="00F2285A" w:rsidRPr="00E956B3">
        <w:rPr>
          <w:rFonts w:ascii="Arial" w:hAnsi="Arial" w:cs="Arial"/>
          <w:sz w:val="18"/>
          <w:szCs w:val="18"/>
          <w:lang w:val="en-GB"/>
        </w:rPr>
        <w:t xml:space="preserve">total amounts of </w:t>
      </w:r>
      <w:r w:rsidR="00F16EF5" w:rsidRPr="00E956B3">
        <w:rPr>
          <w:rFonts w:ascii="Arial" w:hAnsi="Arial" w:cs="Arial"/>
          <w:spacing w:val="-4"/>
          <w:sz w:val="18"/>
          <w:szCs w:val="18"/>
          <w:lang w:val="en-GB"/>
        </w:rPr>
        <w:t>trade and other receivables</w:t>
      </w:r>
      <w:r w:rsidR="00F2285A" w:rsidRPr="00E956B3">
        <w:rPr>
          <w:rFonts w:ascii="Arial" w:hAnsi="Arial" w:cs="Arial"/>
          <w:sz w:val="18"/>
          <w:szCs w:val="18"/>
          <w:lang w:val="en-GB"/>
        </w:rPr>
        <w:t xml:space="preserve"> </w:t>
      </w:r>
      <w:r w:rsidR="000724B4" w:rsidRPr="00E956B3">
        <w:rPr>
          <w:rFonts w:ascii="Arial" w:hAnsi="Arial" w:cs="Arial"/>
          <w:sz w:val="18"/>
          <w:szCs w:val="18"/>
          <w:lang w:val="en-GB"/>
        </w:rPr>
        <w:t xml:space="preserve">were recognised as net impairment losses on financial assets </w:t>
      </w:r>
      <w:r w:rsidR="00F2285A" w:rsidRPr="00E956B3">
        <w:rPr>
          <w:rFonts w:ascii="Arial" w:hAnsi="Arial" w:cs="Arial"/>
          <w:sz w:val="18"/>
          <w:szCs w:val="18"/>
          <w:lang w:val="en-GB"/>
        </w:rPr>
        <w:t xml:space="preserve">of the Company amounted to Baht </w:t>
      </w:r>
      <w:r w:rsidR="000C6355" w:rsidRPr="00E956B3">
        <w:rPr>
          <w:rFonts w:ascii="Arial" w:hAnsi="Arial" w:cs="Arial"/>
          <w:sz w:val="18"/>
          <w:szCs w:val="18"/>
          <w:lang w:val="en-GB"/>
        </w:rPr>
        <w:t>8,952</w:t>
      </w:r>
      <w:r w:rsidR="00751279" w:rsidRPr="00E956B3">
        <w:rPr>
          <w:rFonts w:ascii="Arial" w:hAnsi="Arial" w:cs="Arial"/>
          <w:sz w:val="18"/>
          <w:szCs w:val="18"/>
          <w:lang w:val="en-GB"/>
        </w:rPr>
        <w:t>.</w:t>
      </w:r>
      <w:r w:rsidR="002D4DBA" w:rsidRPr="00E956B3">
        <w:rPr>
          <w:rFonts w:ascii="Arial" w:hAnsi="Arial" w:cs="Arial"/>
          <w:sz w:val="18"/>
          <w:szCs w:val="18"/>
          <w:lang w:val="en-GB"/>
        </w:rPr>
        <w:t xml:space="preserve"> </w:t>
      </w:r>
      <w:r w:rsidR="00BD36FC" w:rsidRPr="00E956B3">
        <w:rPr>
          <w:rFonts w:ascii="Arial" w:hAnsi="Arial" w:cs="Arial"/>
          <w:sz w:val="18"/>
          <w:szCs w:val="18"/>
          <w:lang w:val="en-GB"/>
        </w:rPr>
        <w:t xml:space="preserve">(During </w:t>
      </w:r>
      <w:r w:rsidR="00D87BFE" w:rsidRPr="00E956B3">
        <w:rPr>
          <w:rFonts w:ascii="Arial" w:hAnsi="Arial" w:cs="Arial"/>
          <w:sz w:val="18"/>
          <w:szCs w:val="18"/>
          <w:lang w:val="en-GB"/>
        </w:rPr>
        <w:t>nine</w:t>
      </w:r>
      <w:r w:rsidR="00BD36FC" w:rsidRPr="00E956B3">
        <w:rPr>
          <w:rFonts w:ascii="Arial" w:hAnsi="Arial" w:cs="Arial"/>
          <w:sz w:val="18"/>
          <w:szCs w:val="18"/>
          <w:lang w:val="en-GB"/>
        </w:rPr>
        <w:t xml:space="preserve">-month period ended </w:t>
      </w:r>
      <w:r w:rsidR="00A71807" w:rsidRPr="00E956B3">
        <w:rPr>
          <w:rFonts w:ascii="Arial" w:hAnsi="Arial" w:cs="Arial"/>
          <w:sz w:val="18"/>
          <w:szCs w:val="18"/>
          <w:lang w:val="en-GB"/>
        </w:rPr>
        <w:br/>
      </w:r>
      <w:r w:rsidR="00D87BFE" w:rsidRPr="00E956B3">
        <w:rPr>
          <w:rFonts w:ascii="Arial" w:hAnsi="Arial" w:cs="Arial"/>
          <w:sz w:val="18"/>
          <w:szCs w:val="18"/>
          <w:lang w:val="en-GB"/>
        </w:rPr>
        <w:t>30 September</w:t>
      </w:r>
      <w:r w:rsidR="00BD36FC" w:rsidRPr="00E956B3">
        <w:rPr>
          <w:rFonts w:ascii="Arial" w:hAnsi="Arial" w:cs="Arial"/>
          <w:sz w:val="18"/>
          <w:szCs w:val="18"/>
          <w:lang w:val="en-GB"/>
        </w:rPr>
        <w:t xml:space="preserve"> 2020, the </w:t>
      </w:r>
      <w:r w:rsidR="00B12C16" w:rsidRPr="00E956B3">
        <w:rPr>
          <w:rFonts w:ascii="Arial" w:hAnsi="Arial" w:cs="Arial"/>
          <w:sz w:val="18"/>
          <w:szCs w:val="18"/>
          <w:lang w:val="en-GB"/>
        </w:rPr>
        <w:t>Company</w:t>
      </w:r>
      <w:r w:rsidR="00BD36FC" w:rsidRPr="00E956B3">
        <w:rPr>
          <w:rFonts w:ascii="Arial" w:hAnsi="Arial" w:cs="Arial"/>
          <w:sz w:val="18"/>
          <w:szCs w:val="18"/>
          <w:lang w:val="en-GB"/>
        </w:rPr>
        <w:t xml:space="preserve"> has no receivables written-off)</w:t>
      </w:r>
      <w:r w:rsidR="006F01B8">
        <w:rPr>
          <w:rFonts w:ascii="Arial" w:hAnsi="Arial" w:cs="Arial"/>
          <w:sz w:val="18"/>
          <w:szCs w:val="18"/>
          <w:lang w:val="en-GB"/>
        </w:rPr>
        <w:t>.</w:t>
      </w:r>
    </w:p>
    <w:p w14:paraId="66F21C4F" w14:textId="543D074D" w:rsidR="002D4DBA" w:rsidRPr="00E956B3" w:rsidRDefault="002D4DBA" w:rsidP="00416C43">
      <w:pPr>
        <w:jc w:val="both"/>
        <w:rPr>
          <w:rFonts w:ascii="Arial" w:hAnsi="Arial" w:cs="Arial"/>
          <w:spacing w:val="-2"/>
          <w:sz w:val="18"/>
          <w:szCs w:val="18"/>
          <w:lang w:val="en-GB"/>
        </w:rPr>
      </w:pPr>
    </w:p>
    <w:p w14:paraId="3444626C" w14:textId="77777777" w:rsidR="000D2A82" w:rsidRPr="00E956B3" w:rsidRDefault="000D2A82" w:rsidP="00243BF0">
      <w:pPr>
        <w:jc w:val="both"/>
        <w:rPr>
          <w:rFonts w:ascii="Arial" w:hAnsi="Arial" w:cs="Arial"/>
          <w:sz w:val="18"/>
          <w:szCs w:val="18"/>
          <w:lang w:val="en-GB"/>
        </w:rPr>
      </w:pPr>
      <w:r w:rsidRPr="00E956B3">
        <w:rPr>
          <w:rFonts w:ascii="Arial" w:hAnsi="Arial" w:cs="Arial"/>
          <w:sz w:val="18"/>
          <w:szCs w:val="18"/>
          <w:lang w:val="en-GB"/>
        </w:rPr>
        <w:t>Outstanding trade accounts receivable from third parties and related parties can be analysed as follows</w:t>
      </w:r>
      <w:r w:rsidRPr="00E956B3">
        <w:rPr>
          <w:rFonts w:ascii="Arial" w:hAnsi="Arial" w:cs="Arial"/>
          <w:sz w:val="18"/>
          <w:szCs w:val="18"/>
          <w:cs/>
          <w:lang w:val="en-GB"/>
        </w:rPr>
        <w:t>:</w:t>
      </w:r>
    </w:p>
    <w:p w14:paraId="3E809284" w14:textId="77777777" w:rsidR="00412AB8" w:rsidRPr="00E956B3" w:rsidRDefault="00412AB8" w:rsidP="00B27C92">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E956B3" w14:paraId="66D799F8" w14:textId="77777777" w:rsidTr="00AE7B76">
        <w:tc>
          <w:tcPr>
            <w:tcW w:w="3974" w:type="dxa"/>
            <w:vAlign w:val="bottom"/>
          </w:tcPr>
          <w:p w14:paraId="65819E27" w14:textId="77777777" w:rsidR="00BD2C93" w:rsidRPr="006F01B8" w:rsidRDefault="00BD2C93" w:rsidP="0080648D">
            <w:pPr>
              <w:pStyle w:val="a0"/>
              <w:ind w:left="-104" w:right="0"/>
              <w:rPr>
                <w:rFonts w:cs="Arial"/>
                <w:sz w:val="18"/>
                <w:szCs w:val="18"/>
                <w:lang w:val="en-GB"/>
              </w:rPr>
            </w:pPr>
          </w:p>
        </w:tc>
        <w:tc>
          <w:tcPr>
            <w:tcW w:w="2736" w:type="dxa"/>
            <w:gridSpan w:val="2"/>
            <w:tcBorders>
              <w:top w:val="single" w:sz="4" w:space="0" w:color="auto"/>
              <w:bottom w:val="single" w:sz="4" w:space="0" w:color="auto"/>
            </w:tcBorders>
            <w:vAlign w:val="bottom"/>
          </w:tcPr>
          <w:p w14:paraId="389D33F5" w14:textId="77777777" w:rsidR="00BD2C93" w:rsidRPr="00E956B3" w:rsidRDefault="00BD2C93" w:rsidP="0080648D">
            <w:pPr>
              <w:ind w:right="-72"/>
              <w:jc w:val="center"/>
              <w:rPr>
                <w:rFonts w:ascii="Arial" w:hAnsi="Arial" w:cs="Arial"/>
                <w:b/>
                <w:bCs/>
                <w:sz w:val="18"/>
                <w:szCs w:val="18"/>
                <w:lang w:val="en-GB"/>
              </w:rPr>
            </w:pPr>
            <w:r w:rsidRPr="00E956B3">
              <w:rPr>
                <w:rFonts w:ascii="Arial" w:hAnsi="Arial" w:cs="Arial"/>
                <w:b/>
                <w:bCs/>
                <w:sz w:val="18"/>
                <w:szCs w:val="18"/>
                <w:lang w:val="en-GB"/>
              </w:rPr>
              <w:t xml:space="preserve">Consolidated </w:t>
            </w:r>
          </w:p>
          <w:p w14:paraId="01DF062A" w14:textId="77777777" w:rsidR="00BD2C93" w:rsidRPr="00E956B3" w:rsidRDefault="00BD2C93" w:rsidP="0080648D">
            <w:pPr>
              <w:ind w:right="-72"/>
              <w:jc w:val="center"/>
              <w:rPr>
                <w:rFonts w:ascii="Arial" w:hAnsi="Arial" w:cs="Arial"/>
                <w:b/>
                <w:bCs/>
                <w:sz w:val="18"/>
                <w:szCs w:val="18"/>
                <w:lang w:val="en-GB"/>
              </w:rPr>
            </w:pPr>
            <w:r w:rsidRPr="00E956B3">
              <w:rPr>
                <w:rFonts w:ascii="Arial" w:hAnsi="Arial" w:cs="Arial"/>
                <w:b/>
                <w:bCs/>
                <w:sz w:val="18"/>
                <w:szCs w:val="18"/>
                <w:lang w:val="en-GB"/>
              </w:rPr>
              <w:t xml:space="preserve">financial </w:t>
            </w:r>
            <w:r w:rsidR="003A7279" w:rsidRPr="00E956B3">
              <w:rPr>
                <w:rFonts w:ascii="Arial" w:hAnsi="Arial" w:cs="Arial"/>
                <w:b/>
                <w:bCs/>
                <w:sz w:val="18"/>
                <w:szCs w:val="18"/>
                <w:lang w:val="en-GB"/>
              </w:rPr>
              <w:t>information</w:t>
            </w:r>
          </w:p>
        </w:tc>
        <w:tc>
          <w:tcPr>
            <w:tcW w:w="2736" w:type="dxa"/>
            <w:gridSpan w:val="2"/>
            <w:tcBorders>
              <w:top w:val="single" w:sz="4" w:space="0" w:color="auto"/>
              <w:bottom w:val="single" w:sz="4" w:space="0" w:color="auto"/>
            </w:tcBorders>
            <w:vAlign w:val="bottom"/>
          </w:tcPr>
          <w:p w14:paraId="63FC29A9" w14:textId="77777777" w:rsidR="00BD2C93" w:rsidRPr="00E956B3" w:rsidRDefault="00BD2C93" w:rsidP="0080648D">
            <w:pPr>
              <w:ind w:right="-72"/>
              <w:jc w:val="center"/>
              <w:rPr>
                <w:rFonts w:ascii="Arial" w:hAnsi="Arial" w:cs="Arial"/>
                <w:b/>
                <w:bCs/>
                <w:sz w:val="18"/>
                <w:szCs w:val="18"/>
                <w:lang w:val="en-GB"/>
              </w:rPr>
            </w:pPr>
            <w:r w:rsidRPr="00E956B3">
              <w:rPr>
                <w:rFonts w:ascii="Arial" w:hAnsi="Arial" w:cs="Arial"/>
                <w:b/>
                <w:bCs/>
                <w:sz w:val="18"/>
                <w:szCs w:val="18"/>
                <w:lang w:val="en-GB"/>
              </w:rPr>
              <w:t>Separate</w:t>
            </w:r>
          </w:p>
          <w:p w14:paraId="5BD71F46" w14:textId="77777777" w:rsidR="00BD2C93" w:rsidRPr="00E956B3" w:rsidRDefault="00BD2C93" w:rsidP="0080648D">
            <w:pPr>
              <w:ind w:right="-72"/>
              <w:jc w:val="center"/>
              <w:rPr>
                <w:rFonts w:ascii="Arial" w:hAnsi="Arial" w:cs="Arial"/>
                <w:b/>
                <w:bCs/>
                <w:sz w:val="18"/>
                <w:szCs w:val="18"/>
                <w:lang w:val="en-GB"/>
              </w:rPr>
            </w:pPr>
            <w:r w:rsidRPr="00E956B3">
              <w:rPr>
                <w:rFonts w:ascii="Arial" w:hAnsi="Arial" w:cs="Arial"/>
                <w:b/>
                <w:bCs/>
                <w:sz w:val="18"/>
                <w:szCs w:val="18"/>
                <w:lang w:val="en-GB"/>
              </w:rPr>
              <w:t xml:space="preserve"> financial </w:t>
            </w:r>
            <w:r w:rsidR="003A7279" w:rsidRPr="00E956B3">
              <w:rPr>
                <w:rFonts w:ascii="Arial" w:hAnsi="Arial" w:cs="Arial"/>
                <w:b/>
                <w:bCs/>
                <w:sz w:val="18"/>
                <w:szCs w:val="18"/>
                <w:lang w:val="en-GB"/>
              </w:rPr>
              <w:t>information</w:t>
            </w:r>
          </w:p>
        </w:tc>
      </w:tr>
      <w:tr w:rsidR="003F4D64" w:rsidRPr="00E956B3" w14:paraId="0B51E277" w14:textId="77777777" w:rsidTr="00AE7B76">
        <w:tc>
          <w:tcPr>
            <w:tcW w:w="3974" w:type="dxa"/>
            <w:vAlign w:val="bottom"/>
          </w:tcPr>
          <w:p w14:paraId="783A9B41" w14:textId="77777777" w:rsidR="003F4D64" w:rsidRPr="006F01B8" w:rsidRDefault="003F4D64" w:rsidP="003F4D64">
            <w:pPr>
              <w:pStyle w:val="a0"/>
              <w:ind w:left="-104" w:right="0"/>
              <w:rPr>
                <w:rFonts w:cs="Arial"/>
                <w:sz w:val="18"/>
                <w:szCs w:val="18"/>
                <w:lang w:val="en-GB"/>
              </w:rPr>
            </w:pPr>
          </w:p>
        </w:tc>
        <w:tc>
          <w:tcPr>
            <w:tcW w:w="1368" w:type="dxa"/>
            <w:tcBorders>
              <w:top w:val="single" w:sz="4" w:space="0" w:color="auto"/>
            </w:tcBorders>
            <w:vAlign w:val="bottom"/>
          </w:tcPr>
          <w:p w14:paraId="7B62F67C" w14:textId="7C5E7043" w:rsidR="003F4D64" w:rsidRPr="00E956B3" w:rsidRDefault="00D87BFE"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30 September</w:t>
            </w:r>
          </w:p>
        </w:tc>
        <w:tc>
          <w:tcPr>
            <w:tcW w:w="1368" w:type="dxa"/>
            <w:tcBorders>
              <w:top w:val="single" w:sz="4" w:space="0" w:color="auto"/>
            </w:tcBorders>
            <w:vAlign w:val="bottom"/>
          </w:tcPr>
          <w:p w14:paraId="1E96E637" w14:textId="4F050518"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c>
          <w:tcPr>
            <w:tcW w:w="1368" w:type="dxa"/>
            <w:tcBorders>
              <w:top w:val="single" w:sz="4" w:space="0" w:color="auto"/>
            </w:tcBorders>
            <w:vAlign w:val="bottom"/>
          </w:tcPr>
          <w:p w14:paraId="1E0A8680" w14:textId="498ADE01" w:rsidR="003F4D64" w:rsidRPr="00E956B3" w:rsidRDefault="00D87BFE"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30 September</w:t>
            </w:r>
          </w:p>
        </w:tc>
        <w:tc>
          <w:tcPr>
            <w:tcW w:w="1368" w:type="dxa"/>
            <w:tcBorders>
              <w:top w:val="single" w:sz="4" w:space="0" w:color="auto"/>
            </w:tcBorders>
            <w:vAlign w:val="bottom"/>
          </w:tcPr>
          <w:p w14:paraId="14D6B106" w14:textId="21D40F26"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r>
      <w:tr w:rsidR="003F4D64" w:rsidRPr="00E956B3" w14:paraId="1AF90601" w14:textId="77777777" w:rsidTr="00AE7B76">
        <w:tc>
          <w:tcPr>
            <w:tcW w:w="3974" w:type="dxa"/>
            <w:vAlign w:val="bottom"/>
          </w:tcPr>
          <w:p w14:paraId="5F6993F2" w14:textId="77777777" w:rsidR="003F4D64" w:rsidRPr="006F01B8" w:rsidRDefault="003F4D64" w:rsidP="003F4D64">
            <w:pPr>
              <w:pStyle w:val="a0"/>
              <w:ind w:left="-104" w:right="0"/>
              <w:rPr>
                <w:rFonts w:cs="Arial"/>
                <w:sz w:val="18"/>
                <w:szCs w:val="18"/>
                <w:lang w:val="en-GB"/>
              </w:rPr>
            </w:pPr>
          </w:p>
        </w:tc>
        <w:tc>
          <w:tcPr>
            <w:tcW w:w="1368" w:type="dxa"/>
            <w:vAlign w:val="bottom"/>
          </w:tcPr>
          <w:p w14:paraId="705D84E6"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68" w:type="dxa"/>
            <w:vAlign w:val="bottom"/>
          </w:tcPr>
          <w:p w14:paraId="4EC07187"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68" w:type="dxa"/>
            <w:vAlign w:val="bottom"/>
          </w:tcPr>
          <w:p w14:paraId="47D01931"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68" w:type="dxa"/>
            <w:vAlign w:val="bottom"/>
          </w:tcPr>
          <w:p w14:paraId="15633BC7"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3F4D64" w:rsidRPr="00E956B3" w14:paraId="5000A302" w14:textId="77777777" w:rsidTr="00AE7B76">
        <w:tc>
          <w:tcPr>
            <w:tcW w:w="3974" w:type="dxa"/>
            <w:vAlign w:val="bottom"/>
          </w:tcPr>
          <w:p w14:paraId="5E681D7E" w14:textId="77777777" w:rsidR="003F4D64" w:rsidRPr="006F01B8" w:rsidRDefault="003F4D64" w:rsidP="003F4D64">
            <w:pPr>
              <w:pStyle w:val="a0"/>
              <w:ind w:left="-104" w:right="0"/>
              <w:rPr>
                <w:rFonts w:cs="Arial"/>
                <w:sz w:val="18"/>
                <w:szCs w:val="18"/>
                <w:cs/>
              </w:rPr>
            </w:pPr>
          </w:p>
        </w:tc>
        <w:tc>
          <w:tcPr>
            <w:tcW w:w="1368" w:type="dxa"/>
            <w:tcBorders>
              <w:bottom w:val="single" w:sz="4" w:space="0" w:color="auto"/>
            </w:tcBorders>
            <w:vAlign w:val="bottom"/>
          </w:tcPr>
          <w:p w14:paraId="5B404F67"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4D32FA15"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37B0E566"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185D57DE"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r>
      <w:tr w:rsidR="003F4D64" w:rsidRPr="00E956B3" w14:paraId="503A871D" w14:textId="77777777" w:rsidTr="00AE7B76">
        <w:trPr>
          <w:trHeight w:val="63"/>
        </w:trPr>
        <w:tc>
          <w:tcPr>
            <w:tcW w:w="3974" w:type="dxa"/>
            <w:vAlign w:val="bottom"/>
          </w:tcPr>
          <w:p w14:paraId="437A68E1" w14:textId="77777777" w:rsidR="003F4D64" w:rsidRPr="006F01B8" w:rsidRDefault="003F4D64" w:rsidP="003F4D64">
            <w:pPr>
              <w:pStyle w:val="a0"/>
              <w:ind w:left="-104" w:right="0"/>
              <w:rPr>
                <w:rFonts w:cs="Arial"/>
                <w:sz w:val="18"/>
                <w:szCs w:val="18"/>
                <w:cs/>
              </w:rPr>
            </w:pPr>
          </w:p>
        </w:tc>
        <w:tc>
          <w:tcPr>
            <w:tcW w:w="1368" w:type="dxa"/>
            <w:tcBorders>
              <w:top w:val="single" w:sz="4" w:space="0" w:color="auto"/>
            </w:tcBorders>
            <w:shd w:val="clear" w:color="auto" w:fill="FAFAFA"/>
            <w:vAlign w:val="bottom"/>
          </w:tcPr>
          <w:p w14:paraId="4A1661D2" w14:textId="77777777" w:rsidR="003F4D64" w:rsidRPr="00E956B3" w:rsidRDefault="003F4D64" w:rsidP="003F4D64">
            <w:pPr>
              <w:pStyle w:val="a0"/>
              <w:ind w:right="-72"/>
              <w:jc w:val="right"/>
              <w:rPr>
                <w:rFonts w:cs="Arial"/>
                <w:sz w:val="18"/>
                <w:szCs w:val="18"/>
                <w:cs/>
              </w:rPr>
            </w:pPr>
          </w:p>
        </w:tc>
        <w:tc>
          <w:tcPr>
            <w:tcW w:w="1368" w:type="dxa"/>
            <w:tcBorders>
              <w:top w:val="single" w:sz="4" w:space="0" w:color="auto"/>
            </w:tcBorders>
            <w:vAlign w:val="bottom"/>
          </w:tcPr>
          <w:p w14:paraId="57B38636" w14:textId="77777777" w:rsidR="003F4D64" w:rsidRPr="00E956B3" w:rsidRDefault="003F4D64" w:rsidP="003F4D64">
            <w:pPr>
              <w:pStyle w:val="a0"/>
              <w:ind w:right="-72"/>
              <w:jc w:val="right"/>
              <w:rPr>
                <w:rFonts w:cs="Arial"/>
                <w:sz w:val="18"/>
                <w:szCs w:val="18"/>
                <w:cs/>
              </w:rPr>
            </w:pPr>
          </w:p>
        </w:tc>
        <w:tc>
          <w:tcPr>
            <w:tcW w:w="1368" w:type="dxa"/>
            <w:tcBorders>
              <w:top w:val="single" w:sz="4" w:space="0" w:color="auto"/>
            </w:tcBorders>
            <w:shd w:val="clear" w:color="auto" w:fill="FAFAFA"/>
            <w:vAlign w:val="bottom"/>
          </w:tcPr>
          <w:p w14:paraId="1D30A60D" w14:textId="77777777" w:rsidR="003F4D64" w:rsidRPr="00E956B3" w:rsidRDefault="003F4D64" w:rsidP="003F4D64">
            <w:pPr>
              <w:pStyle w:val="a0"/>
              <w:ind w:right="-72"/>
              <w:jc w:val="right"/>
              <w:rPr>
                <w:rFonts w:cs="Arial"/>
                <w:sz w:val="18"/>
                <w:szCs w:val="18"/>
                <w:cs/>
              </w:rPr>
            </w:pPr>
          </w:p>
        </w:tc>
        <w:tc>
          <w:tcPr>
            <w:tcW w:w="1368" w:type="dxa"/>
            <w:tcBorders>
              <w:top w:val="single" w:sz="4" w:space="0" w:color="auto"/>
            </w:tcBorders>
            <w:vAlign w:val="bottom"/>
          </w:tcPr>
          <w:p w14:paraId="6E5F11CB" w14:textId="77777777" w:rsidR="003F4D64" w:rsidRPr="00E956B3" w:rsidRDefault="003F4D64" w:rsidP="003F4D64">
            <w:pPr>
              <w:pStyle w:val="a0"/>
              <w:ind w:right="-72"/>
              <w:jc w:val="right"/>
              <w:rPr>
                <w:rFonts w:cs="Arial"/>
                <w:sz w:val="18"/>
                <w:szCs w:val="18"/>
                <w:cs/>
              </w:rPr>
            </w:pPr>
          </w:p>
        </w:tc>
      </w:tr>
      <w:tr w:rsidR="0055644D" w:rsidRPr="00E956B3" w14:paraId="01727B8E" w14:textId="77777777" w:rsidTr="00850202">
        <w:tc>
          <w:tcPr>
            <w:tcW w:w="3974" w:type="dxa"/>
            <w:vAlign w:val="bottom"/>
          </w:tcPr>
          <w:p w14:paraId="705E52CD" w14:textId="77777777" w:rsidR="0055644D" w:rsidRPr="006F01B8" w:rsidRDefault="0055644D" w:rsidP="0055644D">
            <w:pPr>
              <w:tabs>
                <w:tab w:val="left" w:pos="525"/>
              </w:tabs>
              <w:ind w:left="-104"/>
              <w:rPr>
                <w:rFonts w:ascii="Arial" w:hAnsi="Arial" w:cs="Arial"/>
                <w:sz w:val="18"/>
                <w:szCs w:val="18"/>
              </w:rPr>
            </w:pPr>
            <w:r w:rsidRPr="006F01B8">
              <w:rPr>
                <w:rFonts w:ascii="Arial" w:hAnsi="Arial" w:cs="Arial"/>
                <w:sz w:val="18"/>
                <w:szCs w:val="18"/>
              </w:rPr>
              <w:t xml:space="preserve">Not yet due </w:t>
            </w:r>
          </w:p>
        </w:tc>
        <w:tc>
          <w:tcPr>
            <w:tcW w:w="1368" w:type="dxa"/>
            <w:shd w:val="clear" w:color="auto" w:fill="FAFAFA"/>
            <w:vAlign w:val="bottom"/>
          </w:tcPr>
          <w:p w14:paraId="6D9B788F" w14:textId="004EABAE"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496,154,43</w:t>
            </w:r>
            <w:r w:rsidR="00BF2F3F" w:rsidRPr="00E956B3">
              <w:rPr>
                <w:rFonts w:ascii="Arial" w:eastAsia="Arial Unicode MS" w:hAnsi="Arial" w:cs="Arial"/>
                <w:sz w:val="18"/>
                <w:szCs w:val="18"/>
                <w:lang w:val="en-GB"/>
              </w:rPr>
              <w:t>5</w:t>
            </w:r>
          </w:p>
        </w:tc>
        <w:tc>
          <w:tcPr>
            <w:tcW w:w="1368" w:type="dxa"/>
            <w:vAlign w:val="bottom"/>
          </w:tcPr>
          <w:p w14:paraId="006CE9FC"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479,758,511</w:t>
            </w:r>
          </w:p>
        </w:tc>
        <w:tc>
          <w:tcPr>
            <w:tcW w:w="1368" w:type="dxa"/>
            <w:shd w:val="clear" w:color="auto" w:fill="FAFAFA"/>
          </w:tcPr>
          <w:p w14:paraId="6D59088A" w14:textId="3B6785BC"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364,805,43</w:t>
            </w:r>
            <w:r w:rsidR="000C6355" w:rsidRPr="00E956B3">
              <w:rPr>
                <w:rFonts w:ascii="Arial" w:eastAsia="Arial Unicode MS" w:hAnsi="Arial" w:cs="Arial"/>
                <w:sz w:val="18"/>
                <w:szCs w:val="18"/>
                <w:lang w:val="en-GB"/>
              </w:rPr>
              <w:t>7</w:t>
            </w:r>
          </w:p>
        </w:tc>
        <w:tc>
          <w:tcPr>
            <w:tcW w:w="1368" w:type="dxa"/>
            <w:shd w:val="clear" w:color="auto" w:fill="auto"/>
            <w:vAlign w:val="bottom"/>
          </w:tcPr>
          <w:p w14:paraId="0BA9857B"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383,985,794</w:t>
            </w:r>
          </w:p>
        </w:tc>
      </w:tr>
      <w:tr w:rsidR="0055644D" w:rsidRPr="00E956B3" w14:paraId="1857F49F" w14:textId="77777777" w:rsidTr="00850202">
        <w:tc>
          <w:tcPr>
            <w:tcW w:w="3974" w:type="dxa"/>
            <w:vAlign w:val="bottom"/>
          </w:tcPr>
          <w:p w14:paraId="1FFAAF16" w14:textId="77777777" w:rsidR="0055644D" w:rsidRPr="006F01B8" w:rsidRDefault="0055644D" w:rsidP="0055644D">
            <w:pPr>
              <w:tabs>
                <w:tab w:val="left" w:pos="525"/>
              </w:tabs>
              <w:ind w:left="-104"/>
              <w:rPr>
                <w:rFonts w:ascii="Arial" w:hAnsi="Arial" w:cs="Arial"/>
                <w:sz w:val="18"/>
                <w:szCs w:val="18"/>
              </w:rPr>
            </w:pPr>
            <w:r w:rsidRPr="006F01B8">
              <w:rPr>
                <w:rFonts w:ascii="Arial" w:hAnsi="Arial" w:cs="Arial"/>
                <w:sz w:val="18"/>
                <w:szCs w:val="18"/>
              </w:rPr>
              <w:t>Up to 3 months</w:t>
            </w:r>
          </w:p>
        </w:tc>
        <w:tc>
          <w:tcPr>
            <w:tcW w:w="1368" w:type="dxa"/>
            <w:shd w:val="clear" w:color="auto" w:fill="FAFAFA"/>
          </w:tcPr>
          <w:p w14:paraId="6F1B90D1" w14:textId="4B578271"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280,101,476</w:t>
            </w:r>
          </w:p>
        </w:tc>
        <w:tc>
          <w:tcPr>
            <w:tcW w:w="1368" w:type="dxa"/>
            <w:vAlign w:val="bottom"/>
          </w:tcPr>
          <w:p w14:paraId="0F8FA59E"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282,378,644</w:t>
            </w:r>
          </w:p>
        </w:tc>
        <w:tc>
          <w:tcPr>
            <w:tcW w:w="1368" w:type="dxa"/>
            <w:shd w:val="clear" w:color="auto" w:fill="FAFAFA"/>
          </w:tcPr>
          <w:p w14:paraId="14D147B0" w14:textId="56076E58"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260,124,702</w:t>
            </w:r>
          </w:p>
        </w:tc>
        <w:tc>
          <w:tcPr>
            <w:tcW w:w="1368" w:type="dxa"/>
            <w:shd w:val="clear" w:color="auto" w:fill="auto"/>
            <w:vAlign w:val="bottom"/>
          </w:tcPr>
          <w:p w14:paraId="3BB7E1A3"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251,975,065</w:t>
            </w:r>
          </w:p>
        </w:tc>
      </w:tr>
      <w:tr w:rsidR="0055644D" w:rsidRPr="00E956B3" w14:paraId="1EA8C0E8" w14:textId="77777777" w:rsidTr="00850202">
        <w:tc>
          <w:tcPr>
            <w:tcW w:w="3974" w:type="dxa"/>
            <w:vAlign w:val="bottom"/>
          </w:tcPr>
          <w:p w14:paraId="01503967" w14:textId="77777777" w:rsidR="0055644D" w:rsidRPr="006F01B8" w:rsidRDefault="0055644D" w:rsidP="0055644D">
            <w:pPr>
              <w:tabs>
                <w:tab w:val="left" w:pos="525"/>
              </w:tabs>
              <w:ind w:left="-104"/>
              <w:rPr>
                <w:rFonts w:ascii="Arial" w:hAnsi="Arial" w:cs="Arial"/>
                <w:sz w:val="18"/>
                <w:szCs w:val="18"/>
              </w:rPr>
            </w:pPr>
            <w:r w:rsidRPr="006F01B8">
              <w:rPr>
                <w:rFonts w:ascii="Arial" w:hAnsi="Arial" w:cs="Arial"/>
                <w:sz w:val="18"/>
                <w:szCs w:val="18"/>
              </w:rPr>
              <w:t xml:space="preserve">3 </w:t>
            </w:r>
            <w:r w:rsidRPr="006F01B8">
              <w:rPr>
                <w:rFonts w:ascii="Arial" w:hAnsi="Arial" w:cs="Arial"/>
                <w:sz w:val="18"/>
                <w:szCs w:val="18"/>
                <w:cs/>
              </w:rPr>
              <w:t xml:space="preserve">- </w:t>
            </w:r>
            <w:r w:rsidRPr="006F01B8">
              <w:rPr>
                <w:rFonts w:ascii="Arial" w:hAnsi="Arial" w:cs="Arial"/>
                <w:sz w:val="18"/>
                <w:szCs w:val="18"/>
              </w:rPr>
              <w:t>6 months</w:t>
            </w:r>
          </w:p>
        </w:tc>
        <w:tc>
          <w:tcPr>
            <w:tcW w:w="1368" w:type="dxa"/>
            <w:shd w:val="clear" w:color="auto" w:fill="FAFAFA"/>
          </w:tcPr>
          <w:p w14:paraId="7DB6DC63" w14:textId="4C18AADA"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19,207,466</w:t>
            </w:r>
          </w:p>
        </w:tc>
        <w:tc>
          <w:tcPr>
            <w:tcW w:w="1368" w:type="dxa"/>
            <w:vAlign w:val="bottom"/>
          </w:tcPr>
          <w:p w14:paraId="6B31B61A"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10,633,715</w:t>
            </w:r>
          </w:p>
        </w:tc>
        <w:tc>
          <w:tcPr>
            <w:tcW w:w="1368" w:type="dxa"/>
            <w:shd w:val="clear" w:color="auto" w:fill="FAFAFA"/>
          </w:tcPr>
          <w:p w14:paraId="6D23FDA7" w14:textId="7E125FDC"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34,594,376</w:t>
            </w:r>
          </w:p>
        </w:tc>
        <w:tc>
          <w:tcPr>
            <w:tcW w:w="1368" w:type="dxa"/>
            <w:shd w:val="clear" w:color="auto" w:fill="auto"/>
            <w:vAlign w:val="bottom"/>
          </w:tcPr>
          <w:p w14:paraId="18C6D366"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26,191,876</w:t>
            </w:r>
          </w:p>
        </w:tc>
      </w:tr>
      <w:tr w:rsidR="0055644D" w:rsidRPr="00E956B3" w14:paraId="7C97BD12" w14:textId="77777777" w:rsidTr="00850202">
        <w:tc>
          <w:tcPr>
            <w:tcW w:w="3974" w:type="dxa"/>
            <w:vAlign w:val="bottom"/>
          </w:tcPr>
          <w:p w14:paraId="4AFD3762" w14:textId="77777777" w:rsidR="0055644D" w:rsidRPr="006F01B8" w:rsidRDefault="0055644D" w:rsidP="0055644D">
            <w:pPr>
              <w:tabs>
                <w:tab w:val="left" w:pos="525"/>
              </w:tabs>
              <w:ind w:left="-104"/>
              <w:rPr>
                <w:rFonts w:ascii="Arial" w:hAnsi="Arial" w:cs="Arial"/>
                <w:sz w:val="18"/>
                <w:szCs w:val="18"/>
              </w:rPr>
            </w:pPr>
            <w:r w:rsidRPr="006F01B8">
              <w:rPr>
                <w:rFonts w:ascii="Arial" w:hAnsi="Arial" w:cs="Arial"/>
                <w:sz w:val="18"/>
                <w:szCs w:val="18"/>
              </w:rPr>
              <w:t xml:space="preserve">6 </w:t>
            </w:r>
            <w:r w:rsidRPr="006F01B8">
              <w:rPr>
                <w:rFonts w:ascii="Arial" w:hAnsi="Arial" w:cs="Arial"/>
                <w:sz w:val="18"/>
                <w:szCs w:val="18"/>
                <w:cs/>
              </w:rPr>
              <w:t xml:space="preserve">- </w:t>
            </w:r>
            <w:r w:rsidRPr="006F01B8">
              <w:rPr>
                <w:rFonts w:ascii="Arial" w:hAnsi="Arial" w:cs="Arial"/>
                <w:sz w:val="18"/>
                <w:szCs w:val="18"/>
              </w:rPr>
              <w:t>12 months</w:t>
            </w:r>
          </w:p>
        </w:tc>
        <w:tc>
          <w:tcPr>
            <w:tcW w:w="1368" w:type="dxa"/>
            <w:shd w:val="clear" w:color="auto" w:fill="FAFAFA"/>
          </w:tcPr>
          <w:p w14:paraId="6F427FCB" w14:textId="4D96A819"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4,807,454</w:t>
            </w:r>
          </w:p>
        </w:tc>
        <w:tc>
          <w:tcPr>
            <w:tcW w:w="1368" w:type="dxa"/>
            <w:vAlign w:val="bottom"/>
          </w:tcPr>
          <w:p w14:paraId="652D7CBD"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14,378,816</w:t>
            </w:r>
          </w:p>
        </w:tc>
        <w:tc>
          <w:tcPr>
            <w:tcW w:w="1368" w:type="dxa"/>
            <w:shd w:val="clear" w:color="auto" w:fill="FAFAFA"/>
          </w:tcPr>
          <w:p w14:paraId="1D175161" w14:textId="693613AA" w:rsidR="0055644D" w:rsidRPr="00E956B3" w:rsidRDefault="00724EDB" w:rsidP="00724EDB">
            <w:pPr>
              <w:tabs>
                <w:tab w:val="left" w:pos="1114"/>
              </w:tabs>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39,412,358</w:t>
            </w:r>
          </w:p>
        </w:tc>
        <w:tc>
          <w:tcPr>
            <w:tcW w:w="1368" w:type="dxa"/>
            <w:shd w:val="clear" w:color="auto" w:fill="auto"/>
            <w:vAlign w:val="bottom"/>
          </w:tcPr>
          <w:p w14:paraId="2299AD3D"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45,536,274</w:t>
            </w:r>
          </w:p>
        </w:tc>
      </w:tr>
      <w:tr w:rsidR="0055644D" w:rsidRPr="00E956B3" w14:paraId="0E4B51CF" w14:textId="77777777" w:rsidTr="00850202">
        <w:tc>
          <w:tcPr>
            <w:tcW w:w="3974" w:type="dxa"/>
            <w:vAlign w:val="bottom"/>
          </w:tcPr>
          <w:p w14:paraId="643D596B" w14:textId="77777777" w:rsidR="0055644D" w:rsidRPr="006F01B8" w:rsidRDefault="0055644D" w:rsidP="0055644D">
            <w:pPr>
              <w:tabs>
                <w:tab w:val="left" w:pos="525"/>
                <w:tab w:val="center" w:pos="2734"/>
              </w:tabs>
              <w:ind w:left="-104"/>
              <w:rPr>
                <w:rFonts w:ascii="Arial" w:hAnsi="Arial" w:cs="Arial"/>
                <w:sz w:val="18"/>
                <w:szCs w:val="18"/>
              </w:rPr>
            </w:pPr>
            <w:r w:rsidRPr="006F01B8">
              <w:rPr>
                <w:rFonts w:ascii="Arial" w:hAnsi="Arial" w:cs="Arial"/>
                <w:sz w:val="18"/>
                <w:szCs w:val="18"/>
              </w:rPr>
              <w:t>Over 12 months</w:t>
            </w:r>
          </w:p>
        </w:tc>
        <w:tc>
          <w:tcPr>
            <w:tcW w:w="1368" w:type="dxa"/>
            <w:tcBorders>
              <w:bottom w:val="single" w:sz="4" w:space="0" w:color="auto"/>
            </w:tcBorders>
            <w:shd w:val="clear" w:color="auto" w:fill="FAFAFA"/>
          </w:tcPr>
          <w:p w14:paraId="209C3DB5" w14:textId="4527DCA1"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37,707,385</w:t>
            </w:r>
          </w:p>
        </w:tc>
        <w:tc>
          <w:tcPr>
            <w:tcW w:w="1368" w:type="dxa"/>
            <w:tcBorders>
              <w:bottom w:val="single" w:sz="4" w:space="0" w:color="auto"/>
            </w:tcBorders>
            <w:vAlign w:val="bottom"/>
          </w:tcPr>
          <w:p w14:paraId="24F80872"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29,045,571</w:t>
            </w:r>
          </w:p>
        </w:tc>
        <w:tc>
          <w:tcPr>
            <w:tcW w:w="1368" w:type="dxa"/>
            <w:tcBorders>
              <w:bottom w:val="single" w:sz="4" w:space="0" w:color="auto"/>
            </w:tcBorders>
            <w:shd w:val="clear" w:color="auto" w:fill="FAFAFA"/>
          </w:tcPr>
          <w:p w14:paraId="5A68C006" w14:textId="6CC2A5A9" w:rsidR="0055644D" w:rsidRPr="00E956B3" w:rsidRDefault="00724EDB"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39,790,809</w:t>
            </w:r>
          </w:p>
        </w:tc>
        <w:tc>
          <w:tcPr>
            <w:tcW w:w="1368" w:type="dxa"/>
            <w:tcBorders>
              <w:bottom w:val="single" w:sz="4" w:space="0" w:color="auto"/>
            </w:tcBorders>
            <w:shd w:val="clear" w:color="auto" w:fill="auto"/>
            <w:vAlign w:val="bottom"/>
          </w:tcPr>
          <w:p w14:paraId="7F9B925F" w14:textId="77777777" w:rsidR="0055644D" w:rsidRPr="00E956B3" w:rsidRDefault="0055644D"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25,204,351</w:t>
            </w:r>
          </w:p>
        </w:tc>
      </w:tr>
      <w:tr w:rsidR="003F4D64" w:rsidRPr="00E956B3" w14:paraId="42B29A4A" w14:textId="77777777" w:rsidTr="007E7E37">
        <w:tc>
          <w:tcPr>
            <w:tcW w:w="3974" w:type="dxa"/>
            <w:vAlign w:val="bottom"/>
          </w:tcPr>
          <w:p w14:paraId="7A8E1915" w14:textId="77777777" w:rsidR="003F4D64" w:rsidRPr="006F01B8" w:rsidRDefault="003F4D64" w:rsidP="003F4D64">
            <w:pPr>
              <w:ind w:left="-104"/>
              <w:rPr>
                <w:rFonts w:ascii="Arial" w:hAnsi="Arial" w:cs="Arial"/>
                <w:sz w:val="18"/>
                <w:szCs w:val="18"/>
              </w:rPr>
            </w:pPr>
          </w:p>
        </w:tc>
        <w:tc>
          <w:tcPr>
            <w:tcW w:w="1368" w:type="dxa"/>
            <w:tcBorders>
              <w:top w:val="single" w:sz="4" w:space="0" w:color="auto"/>
            </w:tcBorders>
            <w:shd w:val="clear" w:color="auto" w:fill="FAFAFA"/>
            <w:vAlign w:val="bottom"/>
          </w:tcPr>
          <w:p w14:paraId="3865453F"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01E5D3A"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47EB3DA8"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auto"/>
            <w:vAlign w:val="bottom"/>
          </w:tcPr>
          <w:p w14:paraId="26A929BA" w14:textId="77777777" w:rsidR="003F4D64" w:rsidRPr="00E956B3" w:rsidRDefault="003F4D64" w:rsidP="003F4D64">
            <w:pPr>
              <w:ind w:right="-72"/>
              <w:jc w:val="right"/>
              <w:rPr>
                <w:rFonts w:ascii="Arial" w:hAnsi="Arial" w:cs="Arial"/>
                <w:sz w:val="18"/>
                <w:szCs w:val="18"/>
                <w:lang w:val="en-GB"/>
              </w:rPr>
            </w:pPr>
          </w:p>
        </w:tc>
      </w:tr>
      <w:tr w:rsidR="00496088" w:rsidRPr="00E956B3" w14:paraId="57118801" w14:textId="77777777" w:rsidTr="00C325A6">
        <w:tc>
          <w:tcPr>
            <w:tcW w:w="3974" w:type="dxa"/>
            <w:vAlign w:val="bottom"/>
          </w:tcPr>
          <w:p w14:paraId="58D5DAEE" w14:textId="77777777" w:rsidR="00496088" w:rsidRPr="006F01B8" w:rsidRDefault="00496088" w:rsidP="00496088">
            <w:pPr>
              <w:tabs>
                <w:tab w:val="left" w:pos="525"/>
                <w:tab w:val="center" w:pos="2734"/>
              </w:tabs>
              <w:ind w:left="-104"/>
              <w:rPr>
                <w:rFonts w:ascii="Arial" w:hAnsi="Arial" w:cs="Arial"/>
                <w:sz w:val="18"/>
                <w:szCs w:val="18"/>
              </w:rPr>
            </w:pPr>
          </w:p>
        </w:tc>
        <w:tc>
          <w:tcPr>
            <w:tcW w:w="1368" w:type="dxa"/>
            <w:shd w:val="clear" w:color="auto" w:fill="FAFAFA"/>
            <w:vAlign w:val="bottom"/>
          </w:tcPr>
          <w:p w14:paraId="1F3CB255" w14:textId="20AFE219" w:rsidR="00496088" w:rsidRPr="00E956B3" w:rsidRDefault="00496088"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837,978,21</w:t>
            </w:r>
            <w:r w:rsidR="00BF2F3F" w:rsidRPr="00E956B3">
              <w:rPr>
                <w:rFonts w:ascii="Arial" w:eastAsia="Arial Unicode MS" w:hAnsi="Arial" w:cs="Arial"/>
                <w:sz w:val="18"/>
                <w:szCs w:val="18"/>
                <w:lang w:val="en-GB"/>
              </w:rPr>
              <w:t>6</w:t>
            </w:r>
          </w:p>
        </w:tc>
        <w:tc>
          <w:tcPr>
            <w:tcW w:w="1368" w:type="dxa"/>
            <w:vAlign w:val="bottom"/>
          </w:tcPr>
          <w:p w14:paraId="7692207F" w14:textId="77777777" w:rsidR="00496088" w:rsidRPr="00E956B3" w:rsidRDefault="00496088"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816,195,257</w:t>
            </w:r>
          </w:p>
        </w:tc>
        <w:tc>
          <w:tcPr>
            <w:tcW w:w="1368" w:type="dxa"/>
            <w:shd w:val="clear" w:color="auto" w:fill="FAFAFA"/>
          </w:tcPr>
          <w:p w14:paraId="5EF59C20" w14:textId="077339B1" w:rsidR="00496088" w:rsidRPr="00E956B3" w:rsidRDefault="000C6355"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738,727,682</w:t>
            </w:r>
          </w:p>
        </w:tc>
        <w:tc>
          <w:tcPr>
            <w:tcW w:w="1368" w:type="dxa"/>
            <w:shd w:val="clear" w:color="auto" w:fill="auto"/>
            <w:vAlign w:val="bottom"/>
          </w:tcPr>
          <w:p w14:paraId="0F73585C" w14:textId="77777777" w:rsidR="00496088" w:rsidRPr="00E956B3" w:rsidRDefault="00496088"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732,893,360</w:t>
            </w:r>
          </w:p>
        </w:tc>
      </w:tr>
      <w:tr w:rsidR="00496088" w:rsidRPr="00E956B3" w14:paraId="78ABBA2A" w14:textId="77777777" w:rsidTr="00C325A6">
        <w:tc>
          <w:tcPr>
            <w:tcW w:w="3974" w:type="dxa"/>
            <w:vAlign w:val="bottom"/>
          </w:tcPr>
          <w:p w14:paraId="569B6C3F" w14:textId="77777777" w:rsidR="00496088" w:rsidRPr="006F01B8" w:rsidRDefault="00496088" w:rsidP="00496088">
            <w:pPr>
              <w:tabs>
                <w:tab w:val="left" w:pos="525"/>
                <w:tab w:val="center" w:pos="2734"/>
              </w:tabs>
              <w:ind w:left="-104"/>
              <w:rPr>
                <w:rFonts w:ascii="Arial" w:hAnsi="Arial" w:cs="Arial"/>
                <w:sz w:val="18"/>
                <w:szCs w:val="18"/>
              </w:rPr>
            </w:pPr>
            <w:proofErr w:type="gramStart"/>
            <w:r w:rsidRPr="006F01B8">
              <w:rPr>
                <w:rFonts w:ascii="Arial" w:eastAsia="Arial" w:hAnsi="Arial" w:cs="Arial"/>
                <w:sz w:val="18"/>
                <w:szCs w:val="18"/>
                <w:u w:val="single"/>
                <w:lang w:eastAsia="en-GB"/>
              </w:rPr>
              <w:t>Less</w:t>
            </w:r>
            <w:r w:rsidRPr="006F01B8">
              <w:rPr>
                <w:rFonts w:ascii="Arial" w:eastAsia="Arial" w:hAnsi="Arial" w:cs="Arial"/>
                <w:sz w:val="18"/>
                <w:szCs w:val="18"/>
                <w:lang w:eastAsia="en-GB"/>
              </w:rPr>
              <w:t xml:space="preserve">  Loss</w:t>
            </w:r>
            <w:proofErr w:type="gramEnd"/>
            <w:r w:rsidRPr="006F01B8">
              <w:rPr>
                <w:rFonts w:ascii="Arial" w:eastAsia="Arial" w:hAnsi="Arial" w:cs="Arial"/>
                <w:sz w:val="18"/>
                <w:szCs w:val="18"/>
                <w:lang w:eastAsia="en-GB"/>
              </w:rPr>
              <w:t xml:space="preserve"> allowance </w:t>
            </w:r>
          </w:p>
        </w:tc>
        <w:tc>
          <w:tcPr>
            <w:tcW w:w="1368" w:type="dxa"/>
            <w:tcBorders>
              <w:bottom w:val="single" w:sz="4" w:space="0" w:color="auto"/>
            </w:tcBorders>
            <w:shd w:val="clear" w:color="auto" w:fill="FAFAFA"/>
            <w:vAlign w:val="bottom"/>
          </w:tcPr>
          <w:p w14:paraId="23949D95" w14:textId="20447537" w:rsidR="00496088" w:rsidRPr="00E956B3" w:rsidRDefault="00496088"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(40,501,856)</w:t>
            </w:r>
          </w:p>
        </w:tc>
        <w:tc>
          <w:tcPr>
            <w:tcW w:w="1368" w:type="dxa"/>
            <w:tcBorders>
              <w:bottom w:val="single" w:sz="4" w:space="0" w:color="auto"/>
            </w:tcBorders>
            <w:vAlign w:val="bottom"/>
          </w:tcPr>
          <w:p w14:paraId="176E17CD" w14:textId="77777777" w:rsidR="00496088" w:rsidRPr="00E956B3" w:rsidRDefault="00496088"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(31,062,081)</w:t>
            </w:r>
          </w:p>
        </w:tc>
        <w:tc>
          <w:tcPr>
            <w:tcW w:w="1368" w:type="dxa"/>
            <w:tcBorders>
              <w:bottom w:val="single" w:sz="4" w:space="0" w:color="auto"/>
            </w:tcBorders>
            <w:shd w:val="clear" w:color="auto" w:fill="FAFAFA"/>
          </w:tcPr>
          <w:p w14:paraId="7593CF90" w14:textId="0226772C" w:rsidR="00496088" w:rsidRPr="00E956B3" w:rsidRDefault="000C6355"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(36,032,363)</w:t>
            </w:r>
          </w:p>
        </w:tc>
        <w:tc>
          <w:tcPr>
            <w:tcW w:w="1368" w:type="dxa"/>
            <w:tcBorders>
              <w:bottom w:val="single" w:sz="4" w:space="0" w:color="auto"/>
            </w:tcBorders>
            <w:shd w:val="clear" w:color="auto" w:fill="auto"/>
            <w:vAlign w:val="bottom"/>
          </w:tcPr>
          <w:p w14:paraId="428EBB14" w14:textId="77777777" w:rsidR="00496088" w:rsidRPr="00E956B3" w:rsidRDefault="00496088" w:rsidP="00496088">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(26,895,654)</w:t>
            </w:r>
          </w:p>
        </w:tc>
      </w:tr>
      <w:tr w:rsidR="003F4D64" w:rsidRPr="00E956B3" w14:paraId="176F365C" w14:textId="77777777" w:rsidTr="00AE7B76">
        <w:tc>
          <w:tcPr>
            <w:tcW w:w="3974" w:type="dxa"/>
            <w:vAlign w:val="bottom"/>
          </w:tcPr>
          <w:p w14:paraId="6F11DD88" w14:textId="77777777" w:rsidR="003F4D64" w:rsidRPr="006F01B8" w:rsidRDefault="003F4D64" w:rsidP="003F4D64">
            <w:pPr>
              <w:ind w:left="-104"/>
              <w:rPr>
                <w:rFonts w:ascii="Arial" w:hAnsi="Arial" w:cs="Arial"/>
                <w:sz w:val="18"/>
                <w:szCs w:val="18"/>
              </w:rPr>
            </w:pPr>
          </w:p>
        </w:tc>
        <w:tc>
          <w:tcPr>
            <w:tcW w:w="1368" w:type="dxa"/>
            <w:tcBorders>
              <w:top w:val="single" w:sz="4" w:space="0" w:color="auto"/>
            </w:tcBorders>
            <w:shd w:val="clear" w:color="auto" w:fill="FAFAFA"/>
            <w:vAlign w:val="bottom"/>
          </w:tcPr>
          <w:p w14:paraId="1B6CA96A"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32ABF67D"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0A1BEEFB"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6CABD74A"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436D9533" w14:textId="77777777" w:rsidTr="00AE7B76">
        <w:tc>
          <w:tcPr>
            <w:tcW w:w="3974" w:type="dxa"/>
            <w:vAlign w:val="bottom"/>
          </w:tcPr>
          <w:p w14:paraId="2085204B" w14:textId="77777777" w:rsidR="003F4D64" w:rsidRPr="006F01B8" w:rsidRDefault="003F4D64" w:rsidP="003F4D64">
            <w:pPr>
              <w:tabs>
                <w:tab w:val="left" w:pos="525"/>
              </w:tabs>
              <w:ind w:left="-104"/>
              <w:rPr>
                <w:rFonts w:ascii="Arial" w:hAnsi="Arial" w:cs="Arial"/>
                <w:sz w:val="18"/>
                <w:szCs w:val="18"/>
                <w:lang w:val="en-GB"/>
              </w:rPr>
            </w:pPr>
            <w:r w:rsidRPr="006F01B8">
              <w:rPr>
                <w:rFonts w:ascii="Arial" w:hAnsi="Arial" w:cs="Arial"/>
                <w:sz w:val="18"/>
                <w:szCs w:val="18"/>
                <w:lang w:val="en-GB"/>
              </w:rPr>
              <w:t>Total</w:t>
            </w:r>
          </w:p>
        </w:tc>
        <w:tc>
          <w:tcPr>
            <w:tcW w:w="1368" w:type="dxa"/>
            <w:tcBorders>
              <w:bottom w:val="single" w:sz="4" w:space="0" w:color="auto"/>
            </w:tcBorders>
            <w:shd w:val="clear" w:color="auto" w:fill="FAFAFA"/>
            <w:vAlign w:val="bottom"/>
          </w:tcPr>
          <w:p w14:paraId="2E34B1EB" w14:textId="49C46754" w:rsidR="003F4D64" w:rsidRPr="00E956B3" w:rsidRDefault="00BF2F3F" w:rsidP="0055644D">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797,476,360</w:t>
            </w:r>
          </w:p>
        </w:tc>
        <w:tc>
          <w:tcPr>
            <w:tcW w:w="1368" w:type="dxa"/>
            <w:tcBorders>
              <w:bottom w:val="single" w:sz="4" w:space="0" w:color="auto"/>
            </w:tcBorders>
            <w:vAlign w:val="bottom"/>
          </w:tcPr>
          <w:p w14:paraId="369A4197"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785,133,176</w:t>
            </w:r>
          </w:p>
        </w:tc>
        <w:tc>
          <w:tcPr>
            <w:tcW w:w="1368" w:type="dxa"/>
            <w:tcBorders>
              <w:bottom w:val="single" w:sz="4" w:space="0" w:color="auto"/>
            </w:tcBorders>
            <w:shd w:val="clear" w:color="auto" w:fill="FAFAFA"/>
            <w:vAlign w:val="bottom"/>
          </w:tcPr>
          <w:p w14:paraId="56D300B1" w14:textId="2E344453" w:rsidR="003F4D64" w:rsidRPr="00E956B3" w:rsidRDefault="00724EDB"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702,695,31</w:t>
            </w:r>
            <w:r w:rsidR="000C6355" w:rsidRPr="00E956B3">
              <w:rPr>
                <w:rFonts w:ascii="Arial" w:eastAsia="Arial Unicode MS" w:hAnsi="Arial" w:cs="Arial"/>
                <w:sz w:val="18"/>
                <w:szCs w:val="18"/>
                <w:lang w:val="en-GB"/>
              </w:rPr>
              <w:t>9</w:t>
            </w:r>
          </w:p>
        </w:tc>
        <w:tc>
          <w:tcPr>
            <w:tcW w:w="1368" w:type="dxa"/>
            <w:tcBorders>
              <w:bottom w:val="single" w:sz="4" w:space="0" w:color="auto"/>
            </w:tcBorders>
            <w:shd w:val="clear" w:color="auto" w:fill="auto"/>
            <w:vAlign w:val="bottom"/>
          </w:tcPr>
          <w:p w14:paraId="77CE6109"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705,997,706</w:t>
            </w:r>
          </w:p>
        </w:tc>
      </w:tr>
    </w:tbl>
    <w:p w14:paraId="5E0193FA" w14:textId="77777777" w:rsidR="0080648D" w:rsidRPr="00E956B3" w:rsidRDefault="0080648D" w:rsidP="00382126">
      <w:pPr>
        <w:jc w:val="both"/>
        <w:rPr>
          <w:rFonts w:ascii="Arial" w:hAnsi="Arial" w:cs="Arial"/>
          <w:sz w:val="18"/>
          <w:szCs w:val="18"/>
          <w:lang w:val="en-GB"/>
        </w:rPr>
      </w:pPr>
    </w:p>
    <w:p w14:paraId="7D96BE79" w14:textId="77777777" w:rsidR="0080648D" w:rsidRPr="00E956B3" w:rsidRDefault="0080648D">
      <w:pPr>
        <w:rPr>
          <w:rFonts w:ascii="Arial" w:hAnsi="Arial" w:cs="Arial"/>
          <w:sz w:val="18"/>
          <w:szCs w:val="18"/>
          <w:lang w:val="en-GB"/>
        </w:rPr>
      </w:pPr>
      <w:r w:rsidRPr="00E956B3">
        <w:rPr>
          <w:rFonts w:ascii="Arial" w:hAnsi="Arial" w:cs="Arial"/>
          <w:sz w:val="18"/>
          <w:szCs w:val="18"/>
          <w:lang w:val="en-GB"/>
        </w:rPr>
        <w:br w:type="page"/>
      </w:r>
    </w:p>
    <w:p w14:paraId="1B16344D" w14:textId="77777777" w:rsidR="00A81BC4" w:rsidRPr="00E956B3" w:rsidRDefault="00A81BC4" w:rsidP="0038212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E956B3" w14:paraId="02093C3A" w14:textId="77777777" w:rsidTr="00422BED">
        <w:trPr>
          <w:trHeight w:val="386"/>
        </w:trPr>
        <w:tc>
          <w:tcPr>
            <w:tcW w:w="9459" w:type="dxa"/>
            <w:shd w:val="clear" w:color="auto" w:fill="FFA543"/>
            <w:vAlign w:val="center"/>
          </w:tcPr>
          <w:p w14:paraId="3DE129B1" w14:textId="38CC8DF9" w:rsidR="008F5349" w:rsidRPr="00E956B3" w:rsidRDefault="00461122" w:rsidP="000C6388">
            <w:pPr>
              <w:ind w:left="432" w:hanging="432"/>
              <w:jc w:val="both"/>
              <w:rPr>
                <w:rFonts w:ascii="Arial" w:eastAsia="Arial Unicode MS" w:hAnsi="Arial" w:cs="Arial"/>
                <w:b/>
                <w:bCs/>
                <w:color w:val="FFFFFF" w:themeColor="background1"/>
                <w:sz w:val="18"/>
                <w:szCs w:val="18"/>
                <w:cs/>
                <w:lang w:val="en-GB"/>
              </w:rPr>
            </w:pPr>
            <w:bookmarkStart w:id="1" w:name="_Hlk86668836"/>
            <w:r w:rsidRPr="00E956B3">
              <w:rPr>
                <w:rFonts w:ascii="Arial" w:eastAsia="Arial Unicode MS" w:hAnsi="Arial" w:cs="Arial"/>
                <w:b/>
                <w:bCs/>
                <w:color w:val="FFFFFF" w:themeColor="background1"/>
                <w:sz w:val="18"/>
                <w:szCs w:val="18"/>
                <w:lang w:val="en-GB"/>
              </w:rPr>
              <w:t>9</w:t>
            </w:r>
            <w:r w:rsidR="008F5349" w:rsidRPr="00E956B3">
              <w:rPr>
                <w:rFonts w:ascii="Arial" w:eastAsia="Arial Unicode MS" w:hAnsi="Arial" w:cs="Arial"/>
                <w:b/>
                <w:bCs/>
                <w:color w:val="FFFFFF" w:themeColor="background1"/>
                <w:sz w:val="18"/>
                <w:szCs w:val="18"/>
                <w:lang w:val="en-GB"/>
              </w:rPr>
              <w:tab/>
            </w:r>
            <w:r w:rsidR="00EA63EC" w:rsidRPr="00E956B3">
              <w:rPr>
                <w:rFonts w:ascii="Arial" w:eastAsia="Arial Unicode MS" w:hAnsi="Arial" w:cs="Arial"/>
                <w:b/>
                <w:bCs/>
                <w:color w:val="FFFFFF" w:themeColor="background1"/>
                <w:sz w:val="18"/>
                <w:szCs w:val="18"/>
                <w:lang w:val="en-GB"/>
              </w:rPr>
              <w:t>Inventories</w:t>
            </w:r>
          </w:p>
        </w:tc>
      </w:tr>
      <w:bookmarkEnd w:id="1"/>
    </w:tbl>
    <w:p w14:paraId="37583724" w14:textId="77777777" w:rsidR="008F5349" w:rsidRPr="00E956B3" w:rsidRDefault="008F5349" w:rsidP="00422BED">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E956B3" w14:paraId="45A1D9CB" w14:textId="77777777" w:rsidTr="00FB6257">
        <w:trPr>
          <w:trHeight w:val="20"/>
        </w:trPr>
        <w:tc>
          <w:tcPr>
            <w:tcW w:w="3974" w:type="dxa"/>
            <w:vAlign w:val="bottom"/>
          </w:tcPr>
          <w:p w14:paraId="4E483127" w14:textId="77777777" w:rsidR="00BD2C93" w:rsidRPr="00E956B3" w:rsidRDefault="00BD2C93" w:rsidP="00400E45">
            <w:pPr>
              <w:ind w:left="-104"/>
              <w:rPr>
                <w:rFonts w:ascii="Arial" w:hAnsi="Arial" w:cs="Arial"/>
                <w:sz w:val="18"/>
                <w:szCs w:val="18"/>
                <w:lang w:val="en-GB"/>
              </w:rPr>
            </w:pPr>
          </w:p>
        </w:tc>
        <w:tc>
          <w:tcPr>
            <w:tcW w:w="2736" w:type="dxa"/>
            <w:gridSpan w:val="2"/>
            <w:tcBorders>
              <w:top w:val="single" w:sz="4" w:space="0" w:color="auto"/>
              <w:bottom w:val="single" w:sz="4" w:space="0" w:color="auto"/>
            </w:tcBorders>
            <w:vAlign w:val="bottom"/>
          </w:tcPr>
          <w:p w14:paraId="4292842D" w14:textId="77777777" w:rsidR="00BD2C93" w:rsidRPr="00E956B3" w:rsidRDefault="00BD2C93" w:rsidP="00400E45">
            <w:pPr>
              <w:ind w:right="-72"/>
              <w:jc w:val="center"/>
              <w:rPr>
                <w:rFonts w:ascii="Arial" w:hAnsi="Arial" w:cs="Arial"/>
                <w:b/>
                <w:bCs/>
                <w:sz w:val="18"/>
                <w:szCs w:val="18"/>
                <w:lang w:val="en-GB"/>
              </w:rPr>
            </w:pPr>
            <w:r w:rsidRPr="00E956B3">
              <w:rPr>
                <w:rFonts w:ascii="Arial" w:hAnsi="Arial" w:cs="Arial"/>
                <w:b/>
                <w:bCs/>
                <w:sz w:val="18"/>
                <w:szCs w:val="18"/>
                <w:lang w:val="en-GB"/>
              </w:rPr>
              <w:t xml:space="preserve">Consolidated </w:t>
            </w:r>
          </w:p>
          <w:p w14:paraId="09E5987B" w14:textId="77777777" w:rsidR="00BD2C93" w:rsidRPr="00E956B3" w:rsidRDefault="00BD2C93" w:rsidP="00400E45">
            <w:pPr>
              <w:ind w:right="-72"/>
              <w:jc w:val="center"/>
              <w:rPr>
                <w:rFonts w:ascii="Arial" w:hAnsi="Arial" w:cs="Arial"/>
                <w:b/>
                <w:bCs/>
                <w:sz w:val="18"/>
                <w:szCs w:val="18"/>
                <w:lang w:val="en-GB"/>
              </w:rPr>
            </w:pPr>
            <w:r w:rsidRPr="00E956B3">
              <w:rPr>
                <w:rFonts w:ascii="Arial" w:hAnsi="Arial" w:cs="Arial"/>
                <w:b/>
                <w:bCs/>
                <w:sz w:val="18"/>
                <w:szCs w:val="18"/>
                <w:lang w:val="en-GB"/>
              </w:rPr>
              <w:t xml:space="preserve">financial </w:t>
            </w:r>
            <w:r w:rsidR="003A7279" w:rsidRPr="00E956B3">
              <w:rPr>
                <w:rFonts w:ascii="Arial" w:hAnsi="Arial" w:cs="Arial"/>
                <w:b/>
                <w:bCs/>
                <w:sz w:val="18"/>
                <w:szCs w:val="18"/>
                <w:lang w:val="en-GB"/>
              </w:rPr>
              <w:t>information</w:t>
            </w:r>
          </w:p>
        </w:tc>
        <w:tc>
          <w:tcPr>
            <w:tcW w:w="2736" w:type="dxa"/>
            <w:gridSpan w:val="2"/>
            <w:tcBorders>
              <w:top w:val="single" w:sz="4" w:space="0" w:color="auto"/>
              <w:bottom w:val="single" w:sz="4" w:space="0" w:color="auto"/>
            </w:tcBorders>
            <w:vAlign w:val="bottom"/>
          </w:tcPr>
          <w:p w14:paraId="481749E6" w14:textId="77777777" w:rsidR="00BD2C93" w:rsidRPr="00E956B3" w:rsidRDefault="00BD2C93" w:rsidP="00400E45">
            <w:pPr>
              <w:ind w:right="-72"/>
              <w:jc w:val="center"/>
              <w:rPr>
                <w:rFonts w:ascii="Arial" w:hAnsi="Arial" w:cs="Arial"/>
                <w:b/>
                <w:bCs/>
                <w:sz w:val="18"/>
                <w:szCs w:val="18"/>
                <w:lang w:val="en-GB"/>
              </w:rPr>
            </w:pPr>
            <w:r w:rsidRPr="00E956B3">
              <w:rPr>
                <w:rFonts w:ascii="Arial" w:hAnsi="Arial" w:cs="Arial"/>
                <w:b/>
                <w:bCs/>
                <w:sz w:val="18"/>
                <w:szCs w:val="18"/>
                <w:lang w:val="en-GB"/>
              </w:rPr>
              <w:t xml:space="preserve">Separate </w:t>
            </w:r>
          </w:p>
          <w:p w14:paraId="407AE4A1" w14:textId="77777777" w:rsidR="00BD2C93" w:rsidRPr="00E956B3" w:rsidRDefault="00BD2C93" w:rsidP="00400E45">
            <w:pPr>
              <w:ind w:right="-72"/>
              <w:jc w:val="center"/>
              <w:rPr>
                <w:rFonts w:ascii="Arial" w:hAnsi="Arial" w:cs="Arial"/>
                <w:b/>
                <w:bCs/>
                <w:sz w:val="18"/>
                <w:szCs w:val="18"/>
                <w:lang w:val="en-GB"/>
              </w:rPr>
            </w:pPr>
            <w:r w:rsidRPr="00E956B3">
              <w:rPr>
                <w:rFonts w:ascii="Arial" w:hAnsi="Arial" w:cs="Arial"/>
                <w:b/>
                <w:bCs/>
                <w:sz w:val="18"/>
                <w:szCs w:val="18"/>
                <w:lang w:val="en-GB"/>
              </w:rPr>
              <w:t xml:space="preserve">financial </w:t>
            </w:r>
            <w:r w:rsidR="003A7279" w:rsidRPr="00E956B3">
              <w:rPr>
                <w:rFonts w:ascii="Arial" w:hAnsi="Arial" w:cs="Arial"/>
                <w:b/>
                <w:bCs/>
                <w:sz w:val="18"/>
                <w:szCs w:val="18"/>
                <w:lang w:val="en-GB"/>
              </w:rPr>
              <w:t>information</w:t>
            </w:r>
          </w:p>
        </w:tc>
      </w:tr>
      <w:tr w:rsidR="003F4D64" w:rsidRPr="00E956B3" w14:paraId="162E5061" w14:textId="77777777" w:rsidTr="00FB6257">
        <w:trPr>
          <w:trHeight w:val="20"/>
        </w:trPr>
        <w:tc>
          <w:tcPr>
            <w:tcW w:w="3974" w:type="dxa"/>
            <w:vAlign w:val="bottom"/>
          </w:tcPr>
          <w:p w14:paraId="6D2D0A66"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vAlign w:val="bottom"/>
          </w:tcPr>
          <w:p w14:paraId="73F4DA18" w14:textId="45D266FF" w:rsidR="003F4D64" w:rsidRPr="00E956B3" w:rsidRDefault="00D87BFE"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30 September</w:t>
            </w:r>
          </w:p>
        </w:tc>
        <w:tc>
          <w:tcPr>
            <w:tcW w:w="1368" w:type="dxa"/>
            <w:tcBorders>
              <w:top w:val="single" w:sz="4" w:space="0" w:color="auto"/>
            </w:tcBorders>
            <w:vAlign w:val="bottom"/>
          </w:tcPr>
          <w:p w14:paraId="135FD26B" w14:textId="05ED5B51"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c>
          <w:tcPr>
            <w:tcW w:w="1368" w:type="dxa"/>
            <w:tcBorders>
              <w:top w:val="single" w:sz="4" w:space="0" w:color="auto"/>
            </w:tcBorders>
            <w:vAlign w:val="bottom"/>
          </w:tcPr>
          <w:p w14:paraId="5E18048C" w14:textId="5521223F" w:rsidR="003F4D64" w:rsidRPr="00E956B3" w:rsidRDefault="00D87BFE"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30 September</w:t>
            </w:r>
          </w:p>
        </w:tc>
        <w:tc>
          <w:tcPr>
            <w:tcW w:w="1368" w:type="dxa"/>
            <w:tcBorders>
              <w:top w:val="single" w:sz="4" w:space="0" w:color="auto"/>
            </w:tcBorders>
            <w:vAlign w:val="bottom"/>
          </w:tcPr>
          <w:p w14:paraId="5A73591B" w14:textId="233E6C81"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r>
      <w:tr w:rsidR="003F4D64" w:rsidRPr="00E956B3" w14:paraId="13BD4F41" w14:textId="77777777" w:rsidTr="00FB6257">
        <w:trPr>
          <w:trHeight w:val="20"/>
        </w:trPr>
        <w:tc>
          <w:tcPr>
            <w:tcW w:w="3974" w:type="dxa"/>
            <w:vAlign w:val="bottom"/>
          </w:tcPr>
          <w:p w14:paraId="09CE5E7A" w14:textId="77777777" w:rsidR="003F4D64" w:rsidRPr="00E956B3" w:rsidRDefault="003F4D64" w:rsidP="003F4D64">
            <w:pPr>
              <w:ind w:left="-104"/>
              <w:rPr>
                <w:rFonts w:ascii="Arial" w:hAnsi="Arial" w:cs="Arial"/>
                <w:sz w:val="18"/>
                <w:szCs w:val="18"/>
                <w:lang w:val="en-GB"/>
              </w:rPr>
            </w:pPr>
          </w:p>
        </w:tc>
        <w:tc>
          <w:tcPr>
            <w:tcW w:w="1368" w:type="dxa"/>
            <w:vAlign w:val="bottom"/>
          </w:tcPr>
          <w:p w14:paraId="4D0B1B80"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68" w:type="dxa"/>
            <w:vAlign w:val="bottom"/>
          </w:tcPr>
          <w:p w14:paraId="3E2AEBA5"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68" w:type="dxa"/>
            <w:vAlign w:val="bottom"/>
          </w:tcPr>
          <w:p w14:paraId="0F9EF33C"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68" w:type="dxa"/>
            <w:vAlign w:val="bottom"/>
          </w:tcPr>
          <w:p w14:paraId="5FE5F38D" w14:textId="77777777" w:rsidR="003F4D64" w:rsidRPr="00E956B3" w:rsidRDefault="003F4D64" w:rsidP="003F4D6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3F4D64" w:rsidRPr="00E956B3" w14:paraId="0F8F96FF" w14:textId="77777777" w:rsidTr="00FB6257">
        <w:trPr>
          <w:trHeight w:val="20"/>
        </w:trPr>
        <w:tc>
          <w:tcPr>
            <w:tcW w:w="3974" w:type="dxa"/>
            <w:vAlign w:val="bottom"/>
          </w:tcPr>
          <w:p w14:paraId="60961AB9" w14:textId="77777777" w:rsidR="003F4D64" w:rsidRPr="00E956B3" w:rsidRDefault="003F4D64" w:rsidP="003F4D64">
            <w:pPr>
              <w:ind w:left="-104"/>
              <w:rPr>
                <w:rFonts w:ascii="Arial" w:hAnsi="Arial" w:cs="Arial"/>
                <w:sz w:val="18"/>
                <w:szCs w:val="18"/>
                <w:lang w:val="en-GB"/>
              </w:rPr>
            </w:pPr>
          </w:p>
        </w:tc>
        <w:tc>
          <w:tcPr>
            <w:tcW w:w="1368" w:type="dxa"/>
            <w:tcBorders>
              <w:bottom w:val="single" w:sz="4" w:space="0" w:color="auto"/>
            </w:tcBorders>
            <w:vAlign w:val="bottom"/>
          </w:tcPr>
          <w:p w14:paraId="798C0831"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0C23299A"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3BFFBEB4"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c>
          <w:tcPr>
            <w:tcW w:w="1368" w:type="dxa"/>
            <w:tcBorders>
              <w:bottom w:val="single" w:sz="4" w:space="0" w:color="auto"/>
            </w:tcBorders>
            <w:vAlign w:val="bottom"/>
          </w:tcPr>
          <w:p w14:paraId="5D43DD59" w14:textId="77777777" w:rsidR="003F4D64" w:rsidRPr="00E956B3" w:rsidRDefault="003F4D64" w:rsidP="003F4D64">
            <w:pPr>
              <w:ind w:right="-72"/>
              <w:jc w:val="right"/>
              <w:rPr>
                <w:rFonts w:ascii="Arial" w:hAnsi="Arial" w:cs="Arial"/>
                <w:b/>
                <w:bCs/>
                <w:sz w:val="18"/>
                <w:szCs w:val="18"/>
                <w:lang w:val="en-GB"/>
              </w:rPr>
            </w:pPr>
            <w:r w:rsidRPr="00E956B3">
              <w:rPr>
                <w:rFonts w:ascii="Arial" w:hAnsi="Arial" w:cs="Arial"/>
                <w:b/>
                <w:bCs/>
                <w:sz w:val="18"/>
                <w:szCs w:val="18"/>
                <w:lang w:val="en-GB"/>
              </w:rPr>
              <w:t>Baht</w:t>
            </w:r>
          </w:p>
        </w:tc>
      </w:tr>
      <w:tr w:rsidR="003F4D64" w:rsidRPr="00E956B3" w14:paraId="21685B05" w14:textId="77777777" w:rsidTr="00FB6257">
        <w:trPr>
          <w:trHeight w:val="20"/>
        </w:trPr>
        <w:tc>
          <w:tcPr>
            <w:tcW w:w="3974" w:type="dxa"/>
            <w:vAlign w:val="bottom"/>
          </w:tcPr>
          <w:p w14:paraId="12A06B30"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2F3CCCE8" w14:textId="77777777" w:rsidR="003F4D64" w:rsidRPr="00E956B3" w:rsidRDefault="003F4D64" w:rsidP="003F4D64">
            <w:pPr>
              <w:tabs>
                <w:tab w:val="decimal" w:pos="1152"/>
              </w:tabs>
              <w:ind w:right="-72"/>
              <w:jc w:val="both"/>
              <w:rPr>
                <w:rFonts w:ascii="Arial" w:hAnsi="Arial" w:cs="Arial"/>
                <w:sz w:val="18"/>
                <w:szCs w:val="18"/>
                <w:lang w:val="en-GB"/>
              </w:rPr>
            </w:pPr>
          </w:p>
        </w:tc>
        <w:tc>
          <w:tcPr>
            <w:tcW w:w="1368" w:type="dxa"/>
            <w:tcBorders>
              <w:top w:val="single" w:sz="4" w:space="0" w:color="auto"/>
            </w:tcBorders>
            <w:vAlign w:val="bottom"/>
          </w:tcPr>
          <w:p w14:paraId="4A8DAA29" w14:textId="77777777" w:rsidR="003F4D64" w:rsidRPr="00E956B3" w:rsidRDefault="003F4D64" w:rsidP="003F4D64">
            <w:pPr>
              <w:tabs>
                <w:tab w:val="decimal" w:pos="1152"/>
              </w:tabs>
              <w:ind w:right="-72"/>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37C5C47B" w14:textId="77777777" w:rsidR="003F4D64" w:rsidRPr="00E956B3" w:rsidRDefault="003F4D64" w:rsidP="003F4D64">
            <w:pPr>
              <w:tabs>
                <w:tab w:val="decimal" w:pos="1152"/>
              </w:tabs>
              <w:ind w:right="-72"/>
              <w:jc w:val="both"/>
              <w:rPr>
                <w:rFonts w:ascii="Arial" w:hAnsi="Arial" w:cs="Arial"/>
                <w:sz w:val="18"/>
                <w:szCs w:val="18"/>
                <w:lang w:val="en-GB"/>
              </w:rPr>
            </w:pPr>
          </w:p>
        </w:tc>
        <w:tc>
          <w:tcPr>
            <w:tcW w:w="1368" w:type="dxa"/>
            <w:tcBorders>
              <w:top w:val="single" w:sz="4" w:space="0" w:color="auto"/>
            </w:tcBorders>
            <w:vAlign w:val="bottom"/>
          </w:tcPr>
          <w:p w14:paraId="390F7781" w14:textId="77777777" w:rsidR="003F4D64" w:rsidRPr="00E956B3" w:rsidRDefault="003F4D64" w:rsidP="003F4D64">
            <w:pPr>
              <w:tabs>
                <w:tab w:val="decimal" w:pos="1152"/>
              </w:tabs>
              <w:ind w:right="-72"/>
              <w:jc w:val="both"/>
              <w:rPr>
                <w:rFonts w:ascii="Arial" w:hAnsi="Arial" w:cs="Arial"/>
                <w:sz w:val="18"/>
                <w:szCs w:val="18"/>
                <w:lang w:val="en-GB"/>
              </w:rPr>
            </w:pPr>
          </w:p>
        </w:tc>
      </w:tr>
      <w:tr w:rsidR="00FA007A" w:rsidRPr="00E956B3" w14:paraId="63887C8C" w14:textId="77777777" w:rsidTr="002C0935">
        <w:trPr>
          <w:trHeight w:val="20"/>
        </w:trPr>
        <w:tc>
          <w:tcPr>
            <w:tcW w:w="3974" w:type="dxa"/>
            <w:vAlign w:val="bottom"/>
          </w:tcPr>
          <w:p w14:paraId="3B788969" w14:textId="77777777" w:rsidR="00FA007A" w:rsidRPr="00E956B3" w:rsidRDefault="00FA007A" w:rsidP="00FA007A">
            <w:pPr>
              <w:ind w:left="-104"/>
              <w:rPr>
                <w:rFonts w:ascii="Arial" w:hAnsi="Arial" w:cs="Arial"/>
                <w:sz w:val="18"/>
                <w:szCs w:val="18"/>
                <w:lang w:val="en-GB"/>
              </w:rPr>
            </w:pPr>
            <w:r w:rsidRPr="00E956B3">
              <w:rPr>
                <w:rFonts w:ascii="Arial" w:hAnsi="Arial" w:cs="Arial"/>
                <w:sz w:val="18"/>
                <w:szCs w:val="18"/>
                <w:lang w:val="en-GB"/>
              </w:rPr>
              <w:t>Finished goods</w:t>
            </w:r>
          </w:p>
        </w:tc>
        <w:tc>
          <w:tcPr>
            <w:tcW w:w="1368" w:type="dxa"/>
            <w:shd w:val="clear" w:color="auto" w:fill="FAFAFA"/>
          </w:tcPr>
          <w:p w14:paraId="1A3C5CA2" w14:textId="664E50F2" w:rsidR="00FA007A" w:rsidRPr="00E956B3" w:rsidRDefault="005200A8" w:rsidP="00FA007A">
            <w:pPr>
              <w:ind w:right="-72"/>
              <w:jc w:val="right"/>
              <w:rPr>
                <w:rFonts w:ascii="Arial" w:eastAsia="Arial Unicode MS" w:hAnsi="Arial" w:cs="Arial"/>
                <w:sz w:val="18"/>
                <w:szCs w:val="18"/>
                <w:lang w:val="en-GB"/>
              </w:rPr>
            </w:pPr>
            <w:r w:rsidRPr="005200A8">
              <w:rPr>
                <w:rFonts w:ascii="Arial" w:eastAsia="Arial Unicode MS" w:hAnsi="Arial" w:cs="Arial"/>
                <w:sz w:val="18"/>
                <w:szCs w:val="18"/>
                <w:lang w:val="en-GB"/>
              </w:rPr>
              <w:t>434,833,970</w:t>
            </w:r>
          </w:p>
        </w:tc>
        <w:tc>
          <w:tcPr>
            <w:tcW w:w="1368" w:type="dxa"/>
            <w:vAlign w:val="bottom"/>
          </w:tcPr>
          <w:p w14:paraId="18BA8460"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361,229,977</w:t>
            </w:r>
          </w:p>
        </w:tc>
        <w:tc>
          <w:tcPr>
            <w:tcW w:w="1368" w:type="dxa"/>
            <w:shd w:val="clear" w:color="auto" w:fill="FAFAFA"/>
          </w:tcPr>
          <w:p w14:paraId="46752254" w14:textId="11614CC4"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301</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913</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114</w:t>
            </w:r>
          </w:p>
        </w:tc>
        <w:tc>
          <w:tcPr>
            <w:tcW w:w="1368" w:type="dxa"/>
            <w:vAlign w:val="bottom"/>
          </w:tcPr>
          <w:p w14:paraId="16B2C6FC"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239,170,253</w:t>
            </w:r>
          </w:p>
        </w:tc>
      </w:tr>
      <w:tr w:rsidR="00FA007A" w:rsidRPr="00E956B3" w14:paraId="4E5B29FC" w14:textId="77777777" w:rsidTr="002C0935">
        <w:trPr>
          <w:trHeight w:val="20"/>
        </w:trPr>
        <w:tc>
          <w:tcPr>
            <w:tcW w:w="3974" w:type="dxa"/>
            <w:vAlign w:val="bottom"/>
          </w:tcPr>
          <w:p w14:paraId="061F003F" w14:textId="77777777" w:rsidR="00FA007A" w:rsidRPr="00E956B3" w:rsidRDefault="00FA007A" w:rsidP="00FA007A">
            <w:pPr>
              <w:ind w:left="-104"/>
              <w:rPr>
                <w:rFonts w:ascii="Arial" w:hAnsi="Arial" w:cs="Arial"/>
                <w:sz w:val="18"/>
                <w:szCs w:val="18"/>
                <w:lang w:val="en-GB"/>
              </w:rPr>
            </w:pPr>
            <w:r w:rsidRPr="00E956B3">
              <w:rPr>
                <w:rFonts w:ascii="Arial" w:hAnsi="Arial" w:cs="Arial"/>
                <w:sz w:val="18"/>
                <w:szCs w:val="18"/>
                <w:lang w:val="en-GB"/>
              </w:rPr>
              <w:t xml:space="preserve">Raw materials </w:t>
            </w:r>
          </w:p>
        </w:tc>
        <w:tc>
          <w:tcPr>
            <w:tcW w:w="1368" w:type="dxa"/>
            <w:shd w:val="clear" w:color="auto" w:fill="FAFAFA"/>
          </w:tcPr>
          <w:p w14:paraId="6E592E40" w14:textId="7CFACCDC" w:rsidR="00FA007A" w:rsidRPr="00E956B3" w:rsidRDefault="0018503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433,070,830</w:t>
            </w:r>
          </w:p>
        </w:tc>
        <w:tc>
          <w:tcPr>
            <w:tcW w:w="1368" w:type="dxa"/>
            <w:vAlign w:val="bottom"/>
          </w:tcPr>
          <w:p w14:paraId="6E504462"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312,382,652</w:t>
            </w:r>
          </w:p>
        </w:tc>
        <w:tc>
          <w:tcPr>
            <w:tcW w:w="1368" w:type="dxa"/>
            <w:shd w:val="clear" w:color="auto" w:fill="FAFAFA"/>
          </w:tcPr>
          <w:p w14:paraId="185C5C9D" w14:textId="53921559"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192</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852</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035</w:t>
            </w:r>
          </w:p>
        </w:tc>
        <w:tc>
          <w:tcPr>
            <w:tcW w:w="1368" w:type="dxa"/>
            <w:vAlign w:val="bottom"/>
          </w:tcPr>
          <w:p w14:paraId="2A59B400"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133,965,248</w:t>
            </w:r>
          </w:p>
        </w:tc>
      </w:tr>
      <w:tr w:rsidR="00FA007A" w:rsidRPr="00E956B3" w14:paraId="0132D951" w14:textId="77777777" w:rsidTr="002C0935">
        <w:trPr>
          <w:trHeight w:val="20"/>
        </w:trPr>
        <w:tc>
          <w:tcPr>
            <w:tcW w:w="3974" w:type="dxa"/>
            <w:vAlign w:val="bottom"/>
          </w:tcPr>
          <w:p w14:paraId="1A66750D" w14:textId="77777777" w:rsidR="00FA007A" w:rsidRPr="00E956B3" w:rsidRDefault="00FA007A" w:rsidP="00FA007A">
            <w:pPr>
              <w:ind w:left="-104"/>
              <w:rPr>
                <w:rFonts w:ascii="Arial" w:hAnsi="Arial" w:cs="Arial"/>
                <w:sz w:val="18"/>
                <w:szCs w:val="18"/>
                <w:lang w:val="en-GB"/>
              </w:rPr>
            </w:pPr>
            <w:r w:rsidRPr="00E956B3">
              <w:rPr>
                <w:rFonts w:ascii="Arial" w:hAnsi="Arial" w:cs="Arial"/>
                <w:sz w:val="18"/>
                <w:szCs w:val="18"/>
                <w:lang w:val="en-GB"/>
              </w:rPr>
              <w:t>Packing materials</w:t>
            </w:r>
          </w:p>
        </w:tc>
        <w:tc>
          <w:tcPr>
            <w:tcW w:w="1368" w:type="dxa"/>
            <w:shd w:val="clear" w:color="auto" w:fill="FAFAFA"/>
          </w:tcPr>
          <w:p w14:paraId="67A538A8" w14:textId="4A9C5A93" w:rsidR="00FA007A" w:rsidRPr="00E956B3" w:rsidRDefault="0018503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68,988,887</w:t>
            </w:r>
          </w:p>
        </w:tc>
        <w:tc>
          <w:tcPr>
            <w:tcW w:w="1368" w:type="dxa"/>
            <w:vAlign w:val="bottom"/>
          </w:tcPr>
          <w:p w14:paraId="487B6311"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54,388,202</w:t>
            </w:r>
          </w:p>
        </w:tc>
        <w:tc>
          <w:tcPr>
            <w:tcW w:w="1368" w:type="dxa"/>
            <w:shd w:val="clear" w:color="auto" w:fill="FAFAFA"/>
          </w:tcPr>
          <w:p w14:paraId="40945B71" w14:textId="02E087B3"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55</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770</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044</w:t>
            </w:r>
          </w:p>
        </w:tc>
        <w:tc>
          <w:tcPr>
            <w:tcW w:w="1368" w:type="dxa"/>
            <w:vAlign w:val="bottom"/>
          </w:tcPr>
          <w:p w14:paraId="1684D6D8"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42,862,282</w:t>
            </w:r>
          </w:p>
        </w:tc>
      </w:tr>
      <w:tr w:rsidR="0018503A" w:rsidRPr="00E956B3" w14:paraId="51B97D84" w14:textId="77777777" w:rsidTr="002C0935">
        <w:trPr>
          <w:trHeight w:val="20"/>
        </w:trPr>
        <w:tc>
          <w:tcPr>
            <w:tcW w:w="3974" w:type="dxa"/>
            <w:vAlign w:val="bottom"/>
          </w:tcPr>
          <w:p w14:paraId="5C57DAEE" w14:textId="354CBBC6" w:rsidR="0018503A" w:rsidRPr="00E956B3" w:rsidRDefault="003B42CA" w:rsidP="00FA007A">
            <w:pPr>
              <w:ind w:left="-104"/>
              <w:rPr>
                <w:rFonts w:ascii="Arial" w:hAnsi="Arial" w:cs="Arial"/>
                <w:sz w:val="18"/>
                <w:szCs w:val="18"/>
                <w:lang w:val="en-GB"/>
              </w:rPr>
            </w:pPr>
            <w:r w:rsidRPr="00E956B3">
              <w:rPr>
                <w:rFonts w:ascii="Arial" w:hAnsi="Arial" w:cs="Arial"/>
                <w:sz w:val="18"/>
                <w:szCs w:val="18"/>
                <w:lang w:val="en-GB"/>
              </w:rPr>
              <w:t>Supplies</w:t>
            </w:r>
          </w:p>
        </w:tc>
        <w:tc>
          <w:tcPr>
            <w:tcW w:w="1368" w:type="dxa"/>
            <w:shd w:val="clear" w:color="auto" w:fill="FAFAFA"/>
          </w:tcPr>
          <w:p w14:paraId="3176D2EC" w14:textId="33B227EC" w:rsidR="0018503A" w:rsidRPr="00E956B3" w:rsidRDefault="0018503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19,199,494</w:t>
            </w:r>
          </w:p>
        </w:tc>
        <w:tc>
          <w:tcPr>
            <w:tcW w:w="1368" w:type="dxa"/>
            <w:vAlign w:val="bottom"/>
          </w:tcPr>
          <w:p w14:paraId="3686883E" w14:textId="694A9BB0" w:rsidR="0018503A" w:rsidRPr="00E956B3" w:rsidRDefault="003B42C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15,997,569</w:t>
            </w:r>
          </w:p>
        </w:tc>
        <w:tc>
          <w:tcPr>
            <w:tcW w:w="1368" w:type="dxa"/>
            <w:shd w:val="clear" w:color="auto" w:fill="FAFAFA"/>
          </w:tcPr>
          <w:p w14:paraId="62258A90" w14:textId="0C8C08E9" w:rsidR="0018503A" w:rsidRPr="00E956B3" w:rsidRDefault="003B42CA" w:rsidP="00FA007A">
            <w:pPr>
              <w:ind w:right="-72"/>
              <w:jc w:val="right"/>
              <w:rPr>
                <w:rFonts w:ascii="Arial" w:eastAsia="Arial Unicode MS" w:hAnsi="Arial" w:cs="Arial"/>
                <w:sz w:val="18"/>
                <w:szCs w:val="18"/>
                <w:cs/>
                <w:lang w:val="en-GB"/>
              </w:rPr>
            </w:pPr>
            <w:r w:rsidRPr="00E956B3">
              <w:rPr>
                <w:rFonts w:ascii="Arial" w:eastAsia="Arial Unicode MS" w:hAnsi="Arial" w:cs="Arial"/>
                <w:sz w:val="18"/>
                <w:szCs w:val="18"/>
                <w:lang w:val="en-GB"/>
              </w:rPr>
              <w:t>16,553,100</w:t>
            </w:r>
          </w:p>
        </w:tc>
        <w:tc>
          <w:tcPr>
            <w:tcW w:w="1368" w:type="dxa"/>
            <w:vAlign w:val="bottom"/>
          </w:tcPr>
          <w:p w14:paraId="5541A08F" w14:textId="290BECF4" w:rsidR="0018503A" w:rsidRPr="00E956B3" w:rsidRDefault="003B42C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13,722,912</w:t>
            </w:r>
          </w:p>
        </w:tc>
      </w:tr>
      <w:tr w:rsidR="003F4D64" w:rsidRPr="00E956B3" w14:paraId="3A980E2E" w14:textId="77777777" w:rsidTr="00FB6257">
        <w:trPr>
          <w:trHeight w:val="20"/>
        </w:trPr>
        <w:tc>
          <w:tcPr>
            <w:tcW w:w="3974" w:type="dxa"/>
            <w:vAlign w:val="bottom"/>
          </w:tcPr>
          <w:p w14:paraId="03B02426"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17677E87"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786DC7C6"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2695E2C1"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5F28C846"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2C132477" w14:textId="77777777" w:rsidTr="00FB6257">
        <w:trPr>
          <w:trHeight w:val="20"/>
        </w:trPr>
        <w:tc>
          <w:tcPr>
            <w:tcW w:w="3974" w:type="dxa"/>
            <w:vAlign w:val="bottom"/>
          </w:tcPr>
          <w:p w14:paraId="7664D200"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Total</w:t>
            </w:r>
          </w:p>
        </w:tc>
        <w:tc>
          <w:tcPr>
            <w:tcW w:w="1368" w:type="dxa"/>
            <w:shd w:val="clear" w:color="auto" w:fill="FAFAFA"/>
            <w:vAlign w:val="bottom"/>
          </w:tcPr>
          <w:p w14:paraId="14D93B4B" w14:textId="1D701420" w:rsidR="003F4D64" w:rsidRPr="00E956B3" w:rsidRDefault="0018503A"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956,093,181</w:t>
            </w:r>
          </w:p>
        </w:tc>
        <w:tc>
          <w:tcPr>
            <w:tcW w:w="1368" w:type="dxa"/>
            <w:vAlign w:val="bottom"/>
          </w:tcPr>
          <w:p w14:paraId="6CC4784C"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743,998,400</w:t>
            </w:r>
          </w:p>
        </w:tc>
        <w:tc>
          <w:tcPr>
            <w:tcW w:w="1368" w:type="dxa"/>
            <w:shd w:val="clear" w:color="auto" w:fill="FAFAFA"/>
            <w:vAlign w:val="bottom"/>
          </w:tcPr>
          <w:p w14:paraId="4847E376" w14:textId="6CB11ADF" w:rsidR="003F4D64" w:rsidRPr="00E956B3" w:rsidRDefault="0077256C"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567</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088</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293</w:t>
            </w:r>
          </w:p>
        </w:tc>
        <w:tc>
          <w:tcPr>
            <w:tcW w:w="1368" w:type="dxa"/>
            <w:vAlign w:val="bottom"/>
          </w:tcPr>
          <w:p w14:paraId="08EDF66B" w14:textId="77777777" w:rsidR="003F4D64" w:rsidRPr="00E956B3" w:rsidRDefault="003F4D64" w:rsidP="003F4D64">
            <w:pPr>
              <w:ind w:right="-72"/>
              <w:jc w:val="right"/>
              <w:rPr>
                <w:rFonts w:ascii="Arial" w:hAnsi="Arial" w:cs="Arial"/>
                <w:sz w:val="18"/>
                <w:szCs w:val="18"/>
                <w:lang w:val="en-GB"/>
              </w:rPr>
            </w:pPr>
            <w:r w:rsidRPr="00E956B3">
              <w:rPr>
                <w:rFonts w:ascii="Arial" w:hAnsi="Arial" w:cs="Arial"/>
                <w:sz w:val="18"/>
                <w:szCs w:val="18"/>
                <w:lang w:val="en-GB"/>
              </w:rPr>
              <w:t>429,720,695</w:t>
            </w:r>
          </w:p>
        </w:tc>
      </w:tr>
      <w:tr w:rsidR="003F4D64" w:rsidRPr="00E956B3" w14:paraId="03473FCB" w14:textId="77777777" w:rsidTr="00FB6257">
        <w:trPr>
          <w:trHeight w:val="20"/>
        </w:trPr>
        <w:tc>
          <w:tcPr>
            <w:tcW w:w="3974" w:type="dxa"/>
            <w:vAlign w:val="bottom"/>
          </w:tcPr>
          <w:p w14:paraId="756AA88B" w14:textId="77777777" w:rsidR="003F4D64" w:rsidRPr="00E956B3" w:rsidRDefault="003F4D64" w:rsidP="003F4D64">
            <w:pPr>
              <w:ind w:left="-104"/>
              <w:rPr>
                <w:rFonts w:ascii="Arial" w:hAnsi="Arial" w:cs="Arial"/>
                <w:sz w:val="18"/>
                <w:szCs w:val="18"/>
                <w:u w:val="single"/>
                <w:lang w:val="en-GB"/>
              </w:rPr>
            </w:pPr>
            <w:proofErr w:type="gramStart"/>
            <w:r w:rsidRPr="00E956B3">
              <w:rPr>
                <w:rFonts w:ascii="Arial" w:hAnsi="Arial" w:cs="Arial"/>
                <w:sz w:val="18"/>
                <w:szCs w:val="18"/>
                <w:u w:val="single"/>
                <w:lang w:val="en-GB"/>
              </w:rPr>
              <w:t>Less</w:t>
            </w:r>
            <w:r w:rsidRPr="00E956B3">
              <w:rPr>
                <w:rFonts w:ascii="Arial" w:hAnsi="Arial" w:cs="Arial"/>
                <w:sz w:val="18"/>
                <w:szCs w:val="18"/>
                <w:lang w:val="en-GB"/>
              </w:rPr>
              <w:t xml:space="preserve">  Allowances</w:t>
            </w:r>
            <w:proofErr w:type="gramEnd"/>
            <w:r w:rsidRPr="00E956B3">
              <w:rPr>
                <w:rFonts w:ascii="Arial" w:hAnsi="Arial" w:cs="Arial"/>
                <w:sz w:val="18"/>
                <w:szCs w:val="18"/>
                <w:lang w:val="en-GB"/>
              </w:rPr>
              <w:t xml:space="preserve"> for decrease in value</w:t>
            </w:r>
          </w:p>
        </w:tc>
        <w:tc>
          <w:tcPr>
            <w:tcW w:w="1368" w:type="dxa"/>
            <w:shd w:val="clear" w:color="auto" w:fill="FAFAFA"/>
            <w:vAlign w:val="bottom"/>
          </w:tcPr>
          <w:p w14:paraId="17D0C8FF"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vAlign w:val="bottom"/>
          </w:tcPr>
          <w:p w14:paraId="3FBB92B6"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shd w:val="clear" w:color="auto" w:fill="FAFAFA"/>
            <w:vAlign w:val="bottom"/>
          </w:tcPr>
          <w:p w14:paraId="19F8332D"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vAlign w:val="bottom"/>
          </w:tcPr>
          <w:p w14:paraId="61CFFDC4" w14:textId="77777777" w:rsidR="003F4D64" w:rsidRPr="00E956B3" w:rsidRDefault="003F4D64" w:rsidP="003F4D64">
            <w:pPr>
              <w:ind w:right="-72"/>
              <w:jc w:val="right"/>
              <w:rPr>
                <w:rFonts w:ascii="Arial" w:eastAsia="Arial Unicode MS" w:hAnsi="Arial" w:cs="Arial"/>
                <w:sz w:val="18"/>
                <w:szCs w:val="18"/>
                <w:lang w:val="en-GB"/>
              </w:rPr>
            </w:pPr>
          </w:p>
        </w:tc>
      </w:tr>
      <w:tr w:rsidR="00FA007A" w:rsidRPr="00E956B3" w14:paraId="10D776E4" w14:textId="77777777" w:rsidTr="002C0935">
        <w:trPr>
          <w:trHeight w:val="20"/>
        </w:trPr>
        <w:tc>
          <w:tcPr>
            <w:tcW w:w="3974" w:type="dxa"/>
            <w:vAlign w:val="bottom"/>
          </w:tcPr>
          <w:p w14:paraId="5F66FE53" w14:textId="77777777" w:rsidR="00FA007A" w:rsidRPr="00E956B3" w:rsidRDefault="00FA007A" w:rsidP="00FA007A">
            <w:pPr>
              <w:ind w:left="343"/>
              <w:rPr>
                <w:rFonts w:ascii="Arial" w:hAnsi="Arial" w:cs="Arial"/>
                <w:sz w:val="18"/>
                <w:szCs w:val="18"/>
                <w:u w:val="single"/>
                <w:lang w:val="en-GB"/>
              </w:rPr>
            </w:pPr>
            <w:r w:rsidRPr="00E956B3">
              <w:rPr>
                <w:rFonts w:ascii="Arial" w:hAnsi="Arial" w:cs="Arial"/>
                <w:sz w:val="18"/>
                <w:szCs w:val="18"/>
                <w:lang w:val="en-GB"/>
              </w:rPr>
              <w:t xml:space="preserve">   of inventories</w:t>
            </w:r>
          </w:p>
        </w:tc>
        <w:tc>
          <w:tcPr>
            <w:tcW w:w="1368" w:type="dxa"/>
            <w:shd w:val="clear" w:color="auto" w:fill="FAFAFA"/>
          </w:tcPr>
          <w:p w14:paraId="0D379D1C" w14:textId="50F9454F"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w:t>
            </w:r>
            <w:r w:rsidR="0018503A" w:rsidRPr="00E956B3">
              <w:rPr>
                <w:rFonts w:ascii="Arial" w:eastAsia="Arial Unicode MS" w:hAnsi="Arial" w:cs="Arial"/>
                <w:sz w:val="18"/>
                <w:szCs w:val="18"/>
                <w:lang w:val="en-GB"/>
              </w:rPr>
              <w:t>5,033,249</w:t>
            </w:r>
            <w:r w:rsidRPr="00E956B3">
              <w:rPr>
                <w:rFonts w:ascii="Arial" w:eastAsia="Arial Unicode MS" w:hAnsi="Arial" w:cs="Arial"/>
                <w:sz w:val="18"/>
                <w:szCs w:val="18"/>
                <w:cs/>
                <w:lang w:val="en-GB"/>
              </w:rPr>
              <w:t>)</w:t>
            </w:r>
          </w:p>
        </w:tc>
        <w:tc>
          <w:tcPr>
            <w:tcW w:w="1368" w:type="dxa"/>
          </w:tcPr>
          <w:p w14:paraId="2992F551"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(4,243,616)</w:t>
            </w:r>
          </w:p>
        </w:tc>
        <w:tc>
          <w:tcPr>
            <w:tcW w:w="1368" w:type="dxa"/>
            <w:shd w:val="clear" w:color="auto" w:fill="FAFAFA"/>
          </w:tcPr>
          <w:p w14:paraId="05D9FC78" w14:textId="763347FB"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(2</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807</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283)</w:t>
            </w:r>
          </w:p>
        </w:tc>
        <w:tc>
          <w:tcPr>
            <w:tcW w:w="1368" w:type="dxa"/>
            <w:vAlign w:val="bottom"/>
          </w:tcPr>
          <w:p w14:paraId="16B74B7B" w14:textId="77777777" w:rsidR="00FA007A" w:rsidRPr="00E956B3" w:rsidRDefault="00FA007A" w:rsidP="00FA007A">
            <w:pPr>
              <w:ind w:right="-72"/>
              <w:jc w:val="right"/>
              <w:rPr>
                <w:rFonts w:ascii="Arial" w:hAnsi="Arial" w:cs="Arial"/>
                <w:sz w:val="18"/>
                <w:szCs w:val="18"/>
                <w:lang w:val="en-GB"/>
              </w:rPr>
            </w:pPr>
            <w:r w:rsidRPr="00E956B3">
              <w:rPr>
                <w:rFonts w:ascii="Arial" w:hAnsi="Arial" w:cs="Arial"/>
                <w:sz w:val="18"/>
                <w:szCs w:val="18"/>
                <w:lang w:val="en-GB"/>
              </w:rPr>
              <w:t>(3,105,608)</w:t>
            </w:r>
          </w:p>
        </w:tc>
      </w:tr>
      <w:tr w:rsidR="00FA007A" w:rsidRPr="00E956B3" w14:paraId="639B820A" w14:textId="77777777" w:rsidTr="002C0935">
        <w:trPr>
          <w:trHeight w:val="20"/>
        </w:trPr>
        <w:tc>
          <w:tcPr>
            <w:tcW w:w="3974" w:type="dxa"/>
            <w:vAlign w:val="bottom"/>
          </w:tcPr>
          <w:p w14:paraId="34F8CE10" w14:textId="77777777" w:rsidR="00FA007A" w:rsidRPr="00E956B3" w:rsidRDefault="00FA007A" w:rsidP="00FA007A">
            <w:pPr>
              <w:ind w:left="-104" w:right="-21"/>
              <w:rPr>
                <w:rFonts w:ascii="Arial" w:hAnsi="Arial" w:cs="Arial"/>
                <w:sz w:val="18"/>
                <w:szCs w:val="18"/>
                <w:u w:val="single"/>
                <w:lang w:val="en-GB"/>
              </w:rPr>
            </w:pPr>
            <w:proofErr w:type="gramStart"/>
            <w:r w:rsidRPr="00E956B3">
              <w:rPr>
                <w:rFonts w:ascii="Arial" w:hAnsi="Arial" w:cs="Arial"/>
                <w:sz w:val="18"/>
                <w:szCs w:val="18"/>
                <w:u w:val="single"/>
                <w:lang w:val="en-GB"/>
              </w:rPr>
              <w:t>Less</w:t>
            </w:r>
            <w:r w:rsidRPr="00E956B3">
              <w:rPr>
                <w:rFonts w:ascii="Arial" w:hAnsi="Arial" w:cs="Arial"/>
                <w:sz w:val="18"/>
                <w:szCs w:val="18"/>
                <w:lang w:val="en-GB"/>
              </w:rPr>
              <w:t xml:space="preserve">  Allowances</w:t>
            </w:r>
            <w:proofErr w:type="gramEnd"/>
            <w:r w:rsidRPr="00E956B3">
              <w:rPr>
                <w:rFonts w:ascii="Arial" w:hAnsi="Arial" w:cs="Arial"/>
                <w:sz w:val="18"/>
                <w:szCs w:val="18"/>
                <w:lang w:val="en-GB"/>
              </w:rPr>
              <w:t xml:space="preserve"> for inventory obsolescence</w:t>
            </w:r>
          </w:p>
        </w:tc>
        <w:tc>
          <w:tcPr>
            <w:tcW w:w="1368" w:type="dxa"/>
            <w:shd w:val="clear" w:color="auto" w:fill="FAFAFA"/>
          </w:tcPr>
          <w:p w14:paraId="48060F5B" w14:textId="423C2F2C"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w:t>
            </w:r>
            <w:r w:rsidR="0018503A" w:rsidRPr="00E956B3">
              <w:rPr>
                <w:rFonts w:ascii="Arial" w:eastAsia="Arial Unicode MS" w:hAnsi="Arial" w:cs="Arial"/>
                <w:sz w:val="18"/>
                <w:szCs w:val="18"/>
                <w:lang w:val="en-GB"/>
              </w:rPr>
              <w:t>33,172,250</w:t>
            </w:r>
            <w:r w:rsidRPr="00E956B3">
              <w:rPr>
                <w:rFonts w:ascii="Arial" w:eastAsia="Arial Unicode MS" w:hAnsi="Arial" w:cs="Arial"/>
                <w:sz w:val="18"/>
                <w:szCs w:val="18"/>
                <w:cs/>
                <w:lang w:val="en-GB"/>
              </w:rPr>
              <w:t>)</w:t>
            </w:r>
          </w:p>
        </w:tc>
        <w:tc>
          <w:tcPr>
            <w:tcW w:w="1368" w:type="dxa"/>
          </w:tcPr>
          <w:p w14:paraId="2B880434" w14:textId="77777777" w:rsidR="00FA007A" w:rsidRPr="00E956B3" w:rsidRDefault="00FA007A"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(27,131,436)</w:t>
            </w:r>
          </w:p>
        </w:tc>
        <w:tc>
          <w:tcPr>
            <w:tcW w:w="1368" w:type="dxa"/>
            <w:shd w:val="clear" w:color="auto" w:fill="FAFAFA"/>
          </w:tcPr>
          <w:p w14:paraId="1C16192F" w14:textId="04F45C03" w:rsidR="00FA007A" w:rsidRPr="00E956B3" w:rsidRDefault="0077256C" w:rsidP="00FA007A">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(20</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497</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109)</w:t>
            </w:r>
          </w:p>
        </w:tc>
        <w:tc>
          <w:tcPr>
            <w:tcW w:w="1368" w:type="dxa"/>
            <w:vAlign w:val="bottom"/>
          </w:tcPr>
          <w:p w14:paraId="16D0CED5" w14:textId="77777777" w:rsidR="00FA007A" w:rsidRPr="00E956B3" w:rsidRDefault="00FA007A" w:rsidP="00FA007A">
            <w:pPr>
              <w:ind w:right="-72"/>
              <w:jc w:val="right"/>
              <w:rPr>
                <w:rFonts w:ascii="Arial" w:hAnsi="Arial" w:cs="Arial"/>
                <w:sz w:val="18"/>
                <w:szCs w:val="18"/>
                <w:lang w:val="en-GB"/>
              </w:rPr>
            </w:pPr>
            <w:r w:rsidRPr="00E956B3">
              <w:rPr>
                <w:rFonts w:ascii="Arial" w:hAnsi="Arial" w:cs="Arial"/>
                <w:sz w:val="18"/>
                <w:szCs w:val="18"/>
                <w:lang w:val="en-GB"/>
              </w:rPr>
              <w:t>(18,826,788)</w:t>
            </w:r>
          </w:p>
        </w:tc>
      </w:tr>
      <w:tr w:rsidR="003F4D64" w:rsidRPr="00E956B3" w14:paraId="0CFE7CD2" w14:textId="77777777" w:rsidTr="00FB6257">
        <w:trPr>
          <w:trHeight w:val="20"/>
        </w:trPr>
        <w:tc>
          <w:tcPr>
            <w:tcW w:w="3974" w:type="dxa"/>
            <w:vAlign w:val="bottom"/>
          </w:tcPr>
          <w:p w14:paraId="5FD8B078" w14:textId="77777777" w:rsidR="003F4D64" w:rsidRPr="00E956B3" w:rsidRDefault="003F4D64" w:rsidP="003F4D64">
            <w:pPr>
              <w:ind w:left="-104"/>
              <w:rPr>
                <w:rFonts w:ascii="Arial" w:hAnsi="Arial" w:cs="Arial"/>
                <w:sz w:val="18"/>
                <w:szCs w:val="18"/>
                <w:u w:val="single"/>
                <w:lang w:val="en-GB"/>
              </w:rPr>
            </w:pPr>
          </w:p>
        </w:tc>
        <w:tc>
          <w:tcPr>
            <w:tcW w:w="1368" w:type="dxa"/>
            <w:tcBorders>
              <w:top w:val="single" w:sz="4" w:space="0" w:color="auto"/>
            </w:tcBorders>
            <w:shd w:val="clear" w:color="auto" w:fill="FAFAFA"/>
            <w:vAlign w:val="bottom"/>
          </w:tcPr>
          <w:p w14:paraId="16F6C895"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1479BF91"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1DB6E370"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C3FF74A"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06973CA0" w14:textId="77777777" w:rsidTr="00FB6257">
        <w:trPr>
          <w:trHeight w:val="20"/>
        </w:trPr>
        <w:tc>
          <w:tcPr>
            <w:tcW w:w="3974" w:type="dxa"/>
            <w:vAlign w:val="bottom"/>
          </w:tcPr>
          <w:p w14:paraId="1A073AD7"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Total</w:t>
            </w:r>
          </w:p>
        </w:tc>
        <w:tc>
          <w:tcPr>
            <w:tcW w:w="1368" w:type="dxa"/>
            <w:shd w:val="clear" w:color="auto" w:fill="FAFAFA"/>
            <w:vAlign w:val="bottom"/>
          </w:tcPr>
          <w:p w14:paraId="22690693" w14:textId="5BCE38F6" w:rsidR="003F4D64" w:rsidRPr="00E956B3" w:rsidRDefault="0018503A"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917,887,682</w:t>
            </w:r>
          </w:p>
        </w:tc>
        <w:tc>
          <w:tcPr>
            <w:tcW w:w="1368" w:type="dxa"/>
            <w:vAlign w:val="bottom"/>
          </w:tcPr>
          <w:p w14:paraId="322DFF48"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712,623,348</w:t>
            </w:r>
          </w:p>
        </w:tc>
        <w:tc>
          <w:tcPr>
            <w:tcW w:w="1368" w:type="dxa"/>
            <w:shd w:val="clear" w:color="auto" w:fill="FAFAFA"/>
            <w:vAlign w:val="bottom"/>
          </w:tcPr>
          <w:p w14:paraId="29A74ABE" w14:textId="33CE58A0" w:rsidR="003F4D64" w:rsidRPr="00E956B3" w:rsidRDefault="0077256C"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543</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783</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901</w:t>
            </w:r>
          </w:p>
        </w:tc>
        <w:tc>
          <w:tcPr>
            <w:tcW w:w="1368" w:type="dxa"/>
            <w:vAlign w:val="bottom"/>
          </w:tcPr>
          <w:p w14:paraId="11EB2FD8"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407,788,299</w:t>
            </w:r>
          </w:p>
        </w:tc>
      </w:tr>
      <w:tr w:rsidR="003F4D64" w:rsidRPr="00E956B3" w14:paraId="1CB03D30" w14:textId="77777777" w:rsidTr="00FB6257">
        <w:trPr>
          <w:trHeight w:val="20"/>
        </w:trPr>
        <w:tc>
          <w:tcPr>
            <w:tcW w:w="3974" w:type="dxa"/>
            <w:vAlign w:val="bottom"/>
          </w:tcPr>
          <w:p w14:paraId="72FD80B7"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Goods in transit</w:t>
            </w:r>
          </w:p>
        </w:tc>
        <w:tc>
          <w:tcPr>
            <w:tcW w:w="1368" w:type="dxa"/>
            <w:tcBorders>
              <w:bottom w:val="single" w:sz="4" w:space="0" w:color="auto"/>
            </w:tcBorders>
            <w:shd w:val="clear" w:color="auto" w:fill="FAFAFA"/>
            <w:vAlign w:val="bottom"/>
          </w:tcPr>
          <w:p w14:paraId="023FEE56" w14:textId="1297B581" w:rsidR="003F4D64" w:rsidRPr="00E956B3" w:rsidRDefault="0077256C"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5</w:t>
            </w:r>
            <w:r w:rsidR="0018503A" w:rsidRPr="00E956B3">
              <w:rPr>
                <w:rFonts w:ascii="Arial" w:eastAsia="Arial Unicode MS" w:hAnsi="Arial" w:cs="Arial"/>
                <w:sz w:val="18"/>
                <w:szCs w:val="18"/>
                <w:lang w:val="en-GB"/>
              </w:rPr>
              <w:t>8,356,424</w:t>
            </w:r>
          </w:p>
        </w:tc>
        <w:tc>
          <w:tcPr>
            <w:tcW w:w="1368" w:type="dxa"/>
            <w:tcBorders>
              <w:bottom w:val="single" w:sz="4" w:space="0" w:color="auto"/>
            </w:tcBorders>
            <w:vAlign w:val="bottom"/>
          </w:tcPr>
          <w:p w14:paraId="69A70479"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41,708,891</w:t>
            </w:r>
          </w:p>
        </w:tc>
        <w:tc>
          <w:tcPr>
            <w:tcW w:w="1368" w:type="dxa"/>
            <w:tcBorders>
              <w:bottom w:val="single" w:sz="4" w:space="0" w:color="auto"/>
            </w:tcBorders>
            <w:shd w:val="clear" w:color="auto" w:fill="FAFAFA"/>
            <w:vAlign w:val="bottom"/>
          </w:tcPr>
          <w:p w14:paraId="47638EBE" w14:textId="26D15E51" w:rsidR="003F4D64" w:rsidRPr="00E956B3" w:rsidRDefault="0077256C"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cs/>
                <w:lang w:val="en-GB"/>
              </w:rPr>
              <w:t>50</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704</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417</w:t>
            </w:r>
          </w:p>
        </w:tc>
        <w:tc>
          <w:tcPr>
            <w:tcW w:w="1368" w:type="dxa"/>
            <w:tcBorders>
              <w:bottom w:val="single" w:sz="4" w:space="0" w:color="auto"/>
            </w:tcBorders>
            <w:vAlign w:val="bottom"/>
          </w:tcPr>
          <w:p w14:paraId="5167F85F"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41,435,745</w:t>
            </w:r>
          </w:p>
        </w:tc>
      </w:tr>
      <w:tr w:rsidR="003F4D64" w:rsidRPr="00E956B3" w14:paraId="1D7F64B3" w14:textId="77777777" w:rsidTr="00FB6257">
        <w:trPr>
          <w:trHeight w:val="20"/>
        </w:trPr>
        <w:tc>
          <w:tcPr>
            <w:tcW w:w="3974" w:type="dxa"/>
            <w:vAlign w:val="bottom"/>
          </w:tcPr>
          <w:p w14:paraId="30282AC3"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0FFD49E4"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3087B82"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776EF3C"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8C4B5CE"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14514EE5" w14:textId="77777777" w:rsidTr="00FB6257">
        <w:trPr>
          <w:trHeight w:val="20"/>
        </w:trPr>
        <w:tc>
          <w:tcPr>
            <w:tcW w:w="3974" w:type="dxa"/>
            <w:vAlign w:val="bottom"/>
          </w:tcPr>
          <w:p w14:paraId="3B46D7BB" w14:textId="77777777" w:rsidR="003F4D64" w:rsidRPr="00E956B3" w:rsidRDefault="003F4D64" w:rsidP="003F4D64">
            <w:pPr>
              <w:ind w:left="-104"/>
              <w:rPr>
                <w:rFonts w:ascii="Arial" w:hAnsi="Arial" w:cs="Arial"/>
                <w:spacing w:val="-4"/>
                <w:sz w:val="18"/>
                <w:szCs w:val="18"/>
                <w:lang w:val="en-GB"/>
              </w:rPr>
            </w:pPr>
            <w:r w:rsidRPr="00E956B3">
              <w:rPr>
                <w:rFonts w:ascii="Arial" w:hAnsi="Arial" w:cs="Arial"/>
                <w:spacing w:val="-4"/>
                <w:sz w:val="18"/>
                <w:szCs w:val="18"/>
                <w:lang w:val="en-GB"/>
              </w:rPr>
              <w:t xml:space="preserve">Total inventories </w:t>
            </w:r>
            <w:r w:rsidRPr="00E956B3">
              <w:rPr>
                <w:rFonts w:ascii="Arial" w:hAnsi="Arial" w:cs="Arial"/>
                <w:spacing w:val="-4"/>
                <w:sz w:val="18"/>
                <w:szCs w:val="18"/>
                <w:cs/>
                <w:lang w:val="en-GB"/>
              </w:rPr>
              <w:t xml:space="preserve">- </w:t>
            </w:r>
            <w:r w:rsidRPr="00E956B3">
              <w:rPr>
                <w:rFonts w:ascii="Arial" w:hAnsi="Arial" w:cs="Arial"/>
                <w:spacing w:val="-4"/>
                <w:sz w:val="18"/>
                <w:szCs w:val="18"/>
                <w:lang w:val="en-GB"/>
              </w:rPr>
              <w:t>trading business</w:t>
            </w:r>
          </w:p>
        </w:tc>
        <w:tc>
          <w:tcPr>
            <w:tcW w:w="1368" w:type="dxa"/>
            <w:tcBorders>
              <w:bottom w:val="single" w:sz="4" w:space="0" w:color="auto"/>
            </w:tcBorders>
            <w:shd w:val="clear" w:color="auto" w:fill="FAFAFA"/>
            <w:vAlign w:val="bottom"/>
          </w:tcPr>
          <w:p w14:paraId="27CEFD52" w14:textId="22238576" w:rsidR="003F4D64" w:rsidRPr="00E956B3" w:rsidRDefault="0018503A"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976,244,106</w:t>
            </w:r>
          </w:p>
        </w:tc>
        <w:tc>
          <w:tcPr>
            <w:tcW w:w="1368" w:type="dxa"/>
            <w:tcBorders>
              <w:bottom w:val="single" w:sz="4" w:space="0" w:color="auto"/>
            </w:tcBorders>
            <w:vAlign w:val="bottom"/>
          </w:tcPr>
          <w:p w14:paraId="4AD90B34"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754,332,239</w:t>
            </w:r>
          </w:p>
        </w:tc>
        <w:tc>
          <w:tcPr>
            <w:tcW w:w="1368" w:type="dxa"/>
            <w:tcBorders>
              <w:bottom w:val="single" w:sz="4" w:space="0" w:color="auto"/>
            </w:tcBorders>
            <w:shd w:val="clear" w:color="auto" w:fill="FAFAFA"/>
            <w:vAlign w:val="bottom"/>
          </w:tcPr>
          <w:p w14:paraId="038FB09F" w14:textId="278D7A91" w:rsidR="003F4D64" w:rsidRPr="00E956B3" w:rsidRDefault="0077256C" w:rsidP="003F4D64">
            <w:pPr>
              <w:ind w:right="-72"/>
              <w:jc w:val="right"/>
              <w:rPr>
                <w:rFonts w:ascii="Arial" w:eastAsia="Arial Unicode MS" w:hAnsi="Arial" w:cs="Arial"/>
                <w:sz w:val="18"/>
                <w:szCs w:val="18"/>
                <w:cs/>
                <w:lang w:val="en-GB"/>
              </w:rPr>
            </w:pPr>
            <w:r w:rsidRPr="00E956B3">
              <w:rPr>
                <w:rFonts w:ascii="Arial" w:eastAsia="Arial Unicode MS" w:hAnsi="Arial" w:cs="Arial"/>
                <w:sz w:val="18"/>
                <w:szCs w:val="18"/>
                <w:cs/>
                <w:lang w:val="en-GB"/>
              </w:rPr>
              <w:t>594</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488</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318</w:t>
            </w:r>
          </w:p>
        </w:tc>
        <w:tc>
          <w:tcPr>
            <w:tcW w:w="1368" w:type="dxa"/>
            <w:tcBorders>
              <w:bottom w:val="single" w:sz="4" w:space="0" w:color="auto"/>
            </w:tcBorders>
            <w:vAlign w:val="bottom"/>
          </w:tcPr>
          <w:p w14:paraId="3A77785D" w14:textId="77777777" w:rsidR="003F4D64" w:rsidRPr="00E956B3" w:rsidRDefault="003F4D64" w:rsidP="003F4D64">
            <w:pPr>
              <w:ind w:right="-72"/>
              <w:jc w:val="right"/>
              <w:rPr>
                <w:rFonts w:ascii="Arial" w:hAnsi="Arial" w:cs="Arial"/>
                <w:sz w:val="18"/>
                <w:szCs w:val="18"/>
                <w:cs/>
                <w:lang w:val="en-GB"/>
              </w:rPr>
            </w:pPr>
            <w:r w:rsidRPr="00E956B3">
              <w:rPr>
                <w:rFonts w:ascii="Arial" w:hAnsi="Arial" w:cs="Arial"/>
                <w:sz w:val="18"/>
                <w:szCs w:val="18"/>
                <w:lang w:val="en-GB"/>
              </w:rPr>
              <w:t>449,224,044</w:t>
            </w:r>
          </w:p>
        </w:tc>
      </w:tr>
      <w:tr w:rsidR="003F4D64" w:rsidRPr="00E956B3" w14:paraId="4CF3EA41" w14:textId="77777777" w:rsidTr="00FB6257">
        <w:trPr>
          <w:trHeight w:val="20"/>
        </w:trPr>
        <w:tc>
          <w:tcPr>
            <w:tcW w:w="3974" w:type="dxa"/>
            <w:vAlign w:val="bottom"/>
          </w:tcPr>
          <w:p w14:paraId="0E4C6922"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2469EAD6"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E62D109"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FFA1012"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37477F85"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25875D2C" w14:textId="77777777" w:rsidTr="00D81303">
        <w:trPr>
          <w:trHeight w:val="20"/>
        </w:trPr>
        <w:tc>
          <w:tcPr>
            <w:tcW w:w="3974" w:type="dxa"/>
            <w:vAlign w:val="bottom"/>
          </w:tcPr>
          <w:p w14:paraId="446EB0C1"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Food and beverages</w:t>
            </w:r>
          </w:p>
        </w:tc>
        <w:tc>
          <w:tcPr>
            <w:tcW w:w="1368" w:type="dxa"/>
            <w:shd w:val="clear" w:color="auto" w:fill="FAFAFA"/>
          </w:tcPr>
          <w:p w14:paraId="657FC097" w14:textId="1260F030" w:rsidR="003F4D64" w:rsidRPr="00E956B3" w:rsidRDefault="008A7D55" w:rsidP="003F4D64">
            <w:pPr>
              <w:ind w:right="-72"/>
              <w:jc w:val="right"/>
              <w:rPr>
                <w:rFonts w:ascii="Arial" w:eastAsia="Arial Unicode MS" w:hAnsi="Arial" w:cs="Arial"/>
                <w:sz w:val="18"/>
                <w:szCs w:val="22"/>
                <w:lang w:val="en-GB"/>
              </w:rPr>
            </w:pPr>
            <w:r w:rsidRPr="00E956B3">
              <w:rPr>
                <w:rFonts w:ascii="Arial" w:eastAsia="Arial Unicode MS" w:hAnsi="Arial" w:cs="Arial"/>
                <w:sz w:val="18"/>
                <w:szCs w:val="22"/>
                <w:lang w:val="en-GB"/>
              </w:rPr>
              <w:t>-</w:t>
            </w:r>
          </w:p>
        </w:tc>
        <w:tc>
          <w:tcPr>
            <w:tcW w:w="1368" w:type="dxa"/>
          </w:tcPr>
          <w:p w14:paraId="710C50F2"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851,230</w:t>
            </w:r>
          </w:p>
        </w:tc>
        <w:tc>
          <w:tcPr>
            <w:tcW w:w="1368" w:type="dxa"/>
            <w:shd w:val="clear" w:color="auto" w:fill="FAFAFA"/>
            <w:vAlign w:val="bottom"/>
          </w:tcPr>
          <w:p w14:paraId="008A49EE" w14:textId="08A0F27A" w:rsidR="003F4D64" w:rsidRPr="00E956B3" w:rsidRDefault="008A7D55"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w:t>
            </w:r>
          </w:p>
        </w:tc>
        <w:tc>
          <w:tcPr>
            <w:tcW w:w="1368" w:type="dxa"/>
            <w:vAlign w:val="bottom"/>
          </w:tcPr>
          <w:p w14:paraId="5442E63C" w14:textId="77777777" w:rsidR="003F4D64" w:rsidRPr="00E956B3" w:rsidRDefault="003F4D64" w:rsidP="003F4D64">
            <w:pPr>
              <w:ind w:right="-72"/>
              <w:jc w:val="right"/>
              <w:rPr>
                <w:rFonts w:ascii="Arial" w:hAnsi="Arial" w:cs="Arial"/>
                <w:sz w:val="18"/>
                <w:szCs w:val="18"/>
                <w:lang w:val="en-GB"/>
              </w:rPr>
            </w:pPr>
            <w:r w:rsidRPr="00E956B3">
              <w:rPr>
                <w:rFonts w:ascii="Arial" w:hAnsi="Arial" w:cs="Arial"/>
                <w:sz w:val="18"/>
                <w:szCs w:val="18"/>
                <w:cs/>
                <w:lang w:val="en-GB"/>
              </w:rPr>
              <w:t>-</w:t>
            </w:r>
          </w:p>
        </w:tc>
      </w:tr>
      <w:tr w:rsidR="003F4D64" w:rsidRPr="00E956B3" w14:paraId="7B449064" w14:textId="77777777" w:rsidTr="00D81303">
        <w:trPr>
          <w:trHeight w:val="20"/>
        </w:trPr>
        <w:tc>
          <w:tcPr>
            <w:tcW w:w="3974" w:type="dxa"/>
            <w:vAlign w:val="bottom"/>
          </w:tcPr>
          <w:p w14:paraId="550E29F7"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Supplies</w:t>
            </w:r>
          </w:p>
        </w:tc>
        <w:tc>
          <w:tcPr>
            <w:tcW w:w="1368" w:type="dxa"/>
            <w:tcBorders>
              <w:bottom w:val="single" w:sz="4" w:space="0" w:color="auto"/>
            </w:tcBorders>
            <w:shd w:val="clear" w:color="auto" w:fill="FAFAFA"/>
          </w:tcPr>
          <w:p w14:paraId="1B6CBF6D" w14:textId="2BEB0F85" w:rsidR="003F4D64" w:rsidRPr="00E956B3" w:rsidRDefault="008A7D55"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w:t>
            </w:r>
          </w:p>
        </w:tc>
        <w:tc>
          <w:tcPr>
            <w:tcW w:w="1368" w:type="dxa"/>
            <w:tcBorders>
              <w:bottom w:val="single" w:sz="4" w:space="0" w:color="auto"/>
            </w:tcBorders>
          </w:tcPr>
          <w:p w14:paraId="35F87225"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1,803,053</w:t>
            </w:r>
          </w:p>
        </w:tc>
        <w:tc>
          <w:tcPr>
            <w:tcW w:w="1368" w:type="dxa"/>
            <w:tcBorders>
              <w:bottom w:val="single" w:sz="4" w:space="0" w:color="auto"/>
            </w:tcBorders>
            <w:shd w:val="clear" w:color="auto" w:fill="FAFAFA"/>
            <w:vAlign w:val="bottom"/>
          </w:tcPr>
          <w:p w14:paraId="173FBC1A" w14:textId="2182E5A6" w:rsidR="003F4D64" w:rsidRPr="00E956B3" w:rsidRDefault="008A7D55"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w:t>
            </w:r>
          </w:p>
        </w:tc>
        <w:tc>
          <w:tcPr>
            <w:tcW w:w="1368" w:type="dxa"/>
            <w:tcBorders>
              <w:bottom w:val="single" w:sz="4" w:space="0" w:color="auto"/>
            </w:tcBorders>
            <w:vAlign w:val="bottom"/>
          </w:tcPr>
          <w:p w14:paraId="031FEFF1" w14:textId="77777777" w:rsidR="003F4D64" w:rsidRPr="00E956B3" w:rsidRDefault="003F4D64" w:rsidP="003F4D64">
            <w:pPr>
              <w:ind w:right="-72"/>
              <w:jc w:val="right"/>
              <w:rPr>
                <w:rFonts w:ascii="Arial" w:hAnsi="Arial" w:cs="Arial"/>
                <w:sz w:val="18"/>
                <w:szCs w:val="18"/>
                <w:lang w:val="en-GB"/>
              </w:rPr>
            </w:pPr>
            <w:r w:rsidRPr="00E956B3">
              <w:rPr>
                <w:rFonts w:ascii="Arial" w:hAnsi="Arial" w:cs="Arial"/>
                <w:sz w:val="18"/>
                <w:szCs w:val="18"/>
                <w:cs/>
                <w:lang w:val="en-GB"/>
              </w:rPr>
              <w:t>-</w:t>
            </w:r>
          </w:p>
        </w:tc>
      </w:tr>
      <w:tr w:rsidR="003F4D64" w:rsidRPr="00E956B3" w14:paraId="2543060C" w14:textId="77777777" w:rsidTr="00FB6257">
        <w:trPr>
          <w:trHeight w:val="20"/>
        </w:trPr>
        <w:tc>
          <w:tcPr>
            <w:tcW w:w="3974" w:type="dxa"/>
            <w:vAlign w:val="bottom"/>
          </w:tcPr>
          <w:p w14:paraId="1064541B"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73FB3917"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7CA2AC9"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1D80535"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74CB832"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658711B7" w14:textId="77777777" w:rsidTr="00FB6257">
        <w:trPr>
          <w:trHeight w:val="20"/>
        </w:trPr>
        <w:tc>
          <w:tcPr>
            <w:tcW w:w="3974" w:type="dxa"/>
            <w:vAlign w:val="bottom"/>
          </w:tcPr>
          <w:p w14:paraId="174BB076"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 xml:space="preserve">Total inventories </w:t>
            </w:r>
            <w:r w:rsidRPr="00E956B3">
              <w:rPr>
                <w:rFonts w:ascii="Arial" w:hAnsi="Arial" w:cs="Arial"/>
                <w:sz w:val="18"/>
                <w:szCs w:val="18"/>
                <w:cs/>
                <w:lang w:val="en-GB"/>
              </w:rPr>
              <w:t xml:space="preserve">- </w:t>
            </w:r>
            <w:r w:rsidRPr="00E956B3">
              <w:rPr>
                <w:rFonts w:ascii="Arial" w:hAnsi="Arial" w:cs="Arial"/>
                <w:sz w:val="18"/>
                <w:szCs w:val="18"/>
                <w:lang w:val="en-GB"/>
              </w:rPr>
              <w:t>hotel business</w:t>
            </w:r>
          </w:p>
        </w:tc>
        <w:tc>
          <w:tcPr>
            <w:tcW w:w="1368" w:type="dxa"/>
            <w:tcBorders>
              <w:bottom w:val="single" w:sz="4" w:space="0" w:color="auto"/>
            </w:tcBorders>
            <w:shd w:val="clear" w:color="auto" w:fill="FAFAFA"/>
            <w:vAlign w:val="bottom"/>
          </w:tcPr>
          <w:p w14:paraId="4DBD57E3" w14:textId="73BF2FFD" w:rsidR="003F4D64" w:rsidRPr="00E956B3" w:rsidRDefault="008A7D55"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w:t>
            </w:r>
          </w:p>
        </w:tc>
        <w:tc>
          <w:tcPr>
            <w:tcW w:w="1368" w:type="dxa"/>
            <w:tcBorders>
              <w:bottom w:val="single" w:sz="4" w:space="0" w:color="auto"/>
            </w:tcBorders>
            <w:vAlign w:val="bottom"/>
          </w:tcPr>
          <w:p w14:paraId="73E18211"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2,654,283</w:t>
            </w:r>
          </w:p>
        </w:tc>
        <w:tc>
          <w:tcPr>
            <w:tcW w:w="1368" w:type="dxa"/>
            <w:tcBorders>
              <w:bottom w:val="single" w:sz="4" w:space="0" w:color="auto"/>
            </w:tcBorders>
            <w:shd w:val="clear" w:color="auto" w:fill="FAFAFA"/>
            <w:vAlign w:val="bottom"/>
          </w:tcPr>
          <w:p w14:paraId="2D47C7E1" w14:textId="35B0D50A" w:rsidR="003F4D64" w:rsidRPr="00E956B3" w:rsidRDefault="008A7D55"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w:t>
            </w:r>
          </w:p>
        </w:tc>
        <w:tc>
          <w:tcPr>
            <w:tcW w:w="1368" w:type="dxa"/>
            <w:tcBorders>
              <w:bottom w:val="single" w:sz="4" w:space="0" w:color="auto"/>
            </w:tcBorders>
            <w:vAlign w:val="bottom"/>
          </w:tcPr>
          <w:p w14:paraId="35CBC666" w14:textId="77777777" w:rsidR="003F4D64" w:rsidRPr="00E956B3" w:rsidRDefault="003F4D64" w:rsidP="003F4D64">
            <w:pPr>
              <w:ind w:right="-72"/>
              <w:jc w:val="right"/>
              <w:rPr>
                <w:rFonts w:ascii="Arial" w:hAnsi="Arial" w:cs="Arial"/>
                <w:sz w:val="18"/>
                <w:szCs w:val="18"/>
                <w:lang w:val="en-GB"/>
              </w:rPr>
            </w:pPr>
            <w:r w:rsidRPr="00E956B3">
              <w:rPr>
                <w:rFonts w:ascii="Arial" w:hAnsi="Arial" w:cs="Arial"/>
                <w:sz w:val="18"/>
                <w:szCs w:val="18"/>
                <w:cs/>
                <w:lang w:val="en-GB"/>
              </w:rPr>
              <w:t>-</w:t>
            </w:r>
          </w:p>
        </w:tc>
      </w:tr>
      <w:tr w:rsidR="003F4D64" w:rsidRPr="00E956B3" w14:paraId="609B004E" w14:textId="77777777" w:rsidTr="00FB6257">
        <w:trPr>
          <w:trHeight w:val="20"/>
        </w:trPr>
        <w:tc>
          <w:tcPr>
            <w:tcW w:w="3974" w:type="dxa"/>
            <w:vAlign w:val="bottom"/>
          </w:tcPr>
          <w:p w14:paraId="09BF9172" w14:textId="77777777" w:rsidR="003F4D64" w:rsidRPr="00E956B3" w:rsidRDefault="003F4D64" w:rsidP="003F4D64">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153B6E7A"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409EA4E"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2B6E7DB7" w14:textId="77777777" w:rsidR="003F4D64" w:rsidRPr="00E956B3" w:rsidRDefault="003F4D64" w:rsidP="003F4D64">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48D9A4FB" w14:textId="77777777" w:rsidR="003F4D64" w:rsidRPr="00E956B3" w:rsidRDefault="003F4D64" w:rsidP="003F4D64">
            <w:pPr>
              <w:ind w:right="-72"/>
              <w:jc w:val="right"/>
              <w:rPr>
                <w:rFonts w:ascii="Arial" w:eastAsia="Arial Unicode MS" w:hAnsi="Arial" w:cs="Arial"/>
                <w:sz w:val="18"/>
                <w:szCs w:val="18"/>
                <w:lang w:val="en-GB"/>
              </w:rPr>
            </w:pPr>
          </w:p>
        </w:tc>
      </w:tr>
      <w:tr w:rsidR="003F4D64" w:rsidRPr="00E956B3" w14:paraId="5572A5BE" w14:textId="77777777" w:rsidTr="00FB6257">
        <w:trPr>
          <w:trHeight w:val="20"/>
        </w:trPr>
        <w:tc>
          <w:tcPr>
            <w:tcW w:w="3974" w:type="dxa"/>
            <w:vAlign w:val="bottom"/>
          </w:tcPr>
          <w:p w14:paraId="3567A959" w14:textId="77777777" w:rsidR="003F4D64" w:rsidRPr="00E956B3" w:rsidRDefault="003F4D64" w:rsidP="003F4D64">
            <w:pPr>
              <w:ind w:left="-104"/>
              <w:rPr>
                <w:rFonts w:ascii="Arial" w:hAnsi="Arial" w:cs="Arial"/>
                <w:sz w:val="18"/>
                <w:szCs w:val="18"/>
                <w:lang w:val="en-GB"/>
              </w:rPr>
            </w:pPr>
            <w:r w:rsidRPr="00E956B3">
              <w:rPr>
                <w:rFonts w:ascii="Arial" w:hAnsi="Arial" w:cs="Arial"/>
                <w:sz w:val="18"/>
                <w:szCs w:val="18"/>
                <w:lang w:val="en-GB"/>
              </w:rPr>
              <w:t>Total inventories</w:t>
            </w:r>
          </w:p>
        </w:tc>
        <w:tc>
          <w:tcPr>
            <w:tcW w:w="1368" w:type="dxa"/>
            <w:tcBorders>
              <w:bottom w:val="single" w:sz="4" w:space="0" w:color="auto"/>
            </w:tcBorders>
            <w:shd w:val="clear" w:color="auto" w:fill="FAFAFA"/>
            <w:vAlign w:val="bottom"/>
          </w:tcPr>
          <w:p w14:paraId="64D87C38" w14:textId="43843932" w:rsidR="003F4D64" w:rsidRPr="00E956B3" w:rsidRDefault="0018503A" w:rsidP="003F4D64">
            <w:pPr>
              <w:ind w:right="-72"/>
              <w:jc w:val="right"/>
              <w:rPr>
                <w:rFonts w:ascii="Arial" w:eastAsia="Arial Unicode MS" w:hAnsi="Arial" w:cs="Arial"/>
                <w:sz w:val="18"/>
                <w:szCs w:val="18"/>
                <w:cs/>
                <w:lang w:val="en-GB"/>
              </w:rPr>
            </w:pPr>
            <w:r w:rsidRPr="00E956B3">
              <w:rPr>
                <w:rFonts w:ascii="Arial" w:eastAsia="Arial Unicode MS" w:hAnsi="Arial" w:cs="Arial"/>
                <w:sz w:val="18"/>
                <w:szCs w:val="18"/>
                <w:lang w:val="en-GB"/>
              </w:rPr>
              <w:t>976,244,106</w:t>
            </w:r>
          </w:p>
        </w:tc>
        <w:tc>
          <w:tcPr>
            <w:tcW w:w="1368" w:type="dxa"/>
            <w:tcBorders>
              <w:bottom w:val="single" w:sz="4" w:space="0" w:color="auto"/>
            </w:tcBorders>
            <w:vAlign w:val="bottom"/>
          </w:tcPr>
          <w:p w14:paraId="602255B8" w14:textId="77777777" w:rsidR="003F4D64" w:rsidRPr="00E956B3" w:rsidRDefault="003F4D64" w:rsidP="003F4D64">
            <w:pPr>
              <w:ind w:right="-72"/>
              <w:jc w:val="right"/>
              <w:rPr>
                <w:rFonts w:ascii="Arial" w:eastAsia="Arial Unicode MS" w:hAnsi="Arial" w:cs="Arial"/>
                <w:sz w:val="18"/>
                <w:szCs w:val="18"/>
                <w:lang w:val="en-GB"/>
              </w:rPr>
            </w:pPr>
            <w:r w:rsidRPr="00E956B3">
              <w:rPr>
                <w:rFonts w:ascii="Arial" w:eastAsia="Arial Unicode MS" w:hAnsi="Arial" w:cs="Arial"/>
                <w:sz w:val="18"/>
                <w:szCs w:val="18"/>
                <w:lang w:val="en-GB"/>
              </w:rPr>
              <w:t>756,986,522</w:t>
            </w:r>
          </w:p>
        </w:tc>
        <w:tc>
          <w:tcPr>
            <w:tcW w:w="1368" w:type="dxa"/>
            <w:tcBorders>
              <w:bottom w:val="single" w:sz="4" w:space="0" w:color="auto"/>
            </w:tcBorders>
            <w:shd w:val="clear" w:color="auto" w:fill="FAFAFA"/>
            <w:vAlign w:val="bottom"/>
          </w:tcPr>
          <w:p w14:paraId="203F6AD5" w14:textId="1572323E" w:rsidR="003F4D64" w:rsidRPr="00E956B3" w:rsidRDefault="0077256C" w:rsidP="003F4D64">
            <w:pPr>
              <w:ind w:right="-72"/>
              <w:jc w:val="right"/>
              <w:rPr>
                <w:rFonts w:ascii="Arial" w:eastAsia="Arial Unicode MS" w:hAnsi="Arial" w:cs="Arial"/>
                <w:sz w:val="18"/>
                <w:szCs w:val="18"/>
                <w:cs/>
                <w:lang w:val="en-GB"/>
              </w:rPr>
            </w:pPr>
            <w:r w:rsidRPr="00E956B3">
              <w:rPr>
                <w:rFonts w:ascii="Arial" w:eastAsia="Arial Unicode MS" w:hAnsi="Arial" w:cs="Arial"/>
                <w:sz w:val="18"/>
                <w:szCs w:val="18"/>
                <w:cs/>
                <w:lang w:val="en-GB"/>
              </w:rPr>
              <w:t>594</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488</w:t>
            </w:r>
            <w:r w:rsidRPr="00E956B3">
              <w:rPr>
                <w:rFonts w:ascii="Arial" w:eastAsia="Arial Unicode MS" w:hAnsi="Arial" w:cs="Arial"/>
                <w:sz w:val="18"/>
                <w:szCs w:val="18"/>
                <w:lang w:val="en-GB"/>
              </w:rPr>
              <w:t>,</w:t>
            </w:r>
            <w:r w:rsidRPr="00E956B3">
              <w:rPr>
                <w:rFonts w:ascii="Arial" w:eastAsia="Arial Unicode MS" w:hAnsi="Arial" w:cs="Arial"/>
                <w:sz w:val="18"/>
                <w:szCs w:val="18"/>
                <w:cs/>
                <w:lang w:val="en-GB"/>
              </w:rPr>
              <w:t>318</w:t>
            </w:r>
          </w:p>
        </w:tc>
        <w:tc>
          <w:tcPr>
            <w:tcW w:w="1368" w:type="dxa"/>
            <w:tcBorders>
              <w:bottom w:val="single" w:sz="4" w:space="0" w:color="auto"/>
            </w:tcBorders>
            <w:vAlign w:val="bottom"/>
          </w:tcPr>
          <w:p w14:paraId="3BF231F0" w14:textId="77777777" w:rsidR="003F4D64" w:rsidRPr="00E956B3" w:rsidRDefault="003F4D64" w:rsidP="003F4D64">
            <w:pPr>
              <w:ind w:right="-72"/>
              <w:jc w:val="right"/>
              <w:rPr>
                <w:rFonts w:ascii="Arial" w:hAnsi="Arial" w:cs="Arial"/>
                <w:sz w:val="18"/>
                <w:szCs w:val="18"/>
                <w:cs/>
                <w:lang w:val="en-GB"/>
              </w:rPr>
            </w:pPr>
            <w:r w:rsidRPr="00E956B3">
              <w:rPr>
                <w:rFonts w:ascii="Arial" w:hAnsi="Arial" w:cs="Arial"/>
                <w:sz w:val="18"/>
                <w:szCs w:val="18"/>
                <w:lang w:val="en-GB"/>
              </w:rPr>
              <w:t>449,224,044</w:t>
            </w:r>
          </w:p>
        </w:tc>
      </w:tr>
    </w:tbl>
    <w:p w14:paraId="2A4D56E5" w14:textId="77777777" w:rsidR="00BD2C93" w:rsidRPr="00E956B3" w:rsidRDefault="00BD2C93" w:rsidP="006F01B8">
      <w:pPr>
        <w:jc w:val="both"/>
        <w:rPr>
          <w:rFonts w:ascii="Arial" w:hAnsi="Arial" w:cs="Arial"/>
          <w:sz w:val="18"/>
          <w:szCs w:val="18"/>
          <w:lang w:val="en-GB"/>
        </w:rPr>
      </w:pPr>
    </w:p>
    <w:p w14:paraId="740B661B" w14:textId="1EC4495B" w:rsidR="00BD2C93" w:rsidRPr="00E956B3" w:rsidRDefault="00BD2C93" w:rsidP="006F01B8">
      <w:pPr>
        <w:jc w:val="both"/>
        <w:rPr>
          <w:rFonts w:ascii="Arial" w:hAnsi="Arial" w:cs="Arial"/>
          <w:sz w:val="18"/>
          <w:szCs w:val="18"/>
          <w:lang w:val="en-GB"/>
        </w:rPr>
      </w:pPr>
      <w:r w:rsidRPr="00E956B3">
        <w:rPr>
          <w:rFonts w:ascii="Arial" w:hAnsi="Arial" w:cs="Arial"/>
          <w:spacing w:val="-4"/>
          <w:sz w:val="18"/>
          <w:szCs w:val="18"/>
          <w:lang w:val="en-GB"/>
        </w:rPr>
        <w:t xml:space="preserve">During </w:t>
      </w:r>
      <w:r w:rsidR="00D87BFE" w:rsidRPr="00E956B3">
        <w:rPr>
          <w:rFonts w:ascii="Arial" w:hAnsi="Arial" w:cs="Arial"/>
          <w:spacing w:val="-4"/>
          <w:sz w:val="18"/>
          <w:szCs w:val="22"/>
          <w:lang w:val="en-GB"/>
        </w:rPr>
        <w:t>nine</w:t>
      </w:r>
      <w:r w:rsidR="00D91CB8" w:rsidRPr="00E956B3">
        <w:rPr>
          <w:rFonts w:ascii="Arial" w:hAnsi="Arial" w:cs="Arial"/>
          <w:spacing w:val="-4"/>
          <w:sz w:val="18"/>
          <w:szCs w:val="18"/>
          <w:cs/>
          <w:lang w:val="en-GB"/>
        </w:rPr>
        <w:t>-</w:t>
      </w:r>
      <w:r w:rsidR="00D91CB8" w:rsidRPr="00E956B3">
        <w:rPr>
          <w:rFonts w:ascii="Arial" w:hAnsi="Arial" w:cs="Arial"/>
          <w:spacing w:val="-4"/>
          <w:sz w:val="18"/>
          <w:szCs w:val="18"/>
          <w:lang w:val="en-GB"/>
        </w:rPr>
        <w:t xml:space="preserve">month </w:t>
      </w:r>
      <w:r w:rsidRPr="00E956B3">
        <w:rPr>
          <w:rFonts w:ascii="Arial" w:hAnsi="Arial" w:cs="Arial"/>
          <w:spacing w:val="-4"/>
          <w:sz w:val="18"/>
          <w:szCs w:val="18"/>
          <w:lang w:val="en-GB"/>
        </w:rPr>
        <w:t xml:space="preserve">period ended </w:t>
      </w:r>
      <w:r w:rsidR="00D87BFE" w:rsidRPr="00E956B3">
        <w:rPr>
          <w:rFonts w:ascii="Arial" w:hAnsi="Arial" w:cs="Arial"/>
          <w:spacing w:val="-4"/>
          <w:sz w:val="18"/>
          <w:szCs w:val="18"/>
          <w:lang w:val="en-GB"/>
        </w:rPr>
        <w:t>30 September</w:t>
      </w:r>
      <w:r w:rsidR="00414740" w:rsidRPr="00E956B3">
        <w:rPr>
          <w:rFonts w:ascii="Arial" w:hAnsi="Arial" w:cs="Arial"/>
          <w:spacing w:val="-4"/>
          <w:sz w:val="18"/>
          <w:szCs w:val="18"/>
          <w:lang w:val="en-GB"/>
        </w:rPr>
        <w:t xml:space="preserve"> </w:t>
      </w:r>
      <w:r w:rsidR="00A316B8" w:rsidRPr="00E956B3">
        <w:rPr>
          <w:rFonts w:ascii="Arial" w:hAnsi="Arial" w:cs="Arial"/>
          <w:spacing w:val="-4"/>
          <w:sz w:val="18"/>
          <w:szCs w:val="18"/>
          <w:lang w:val="en-GB"/>
        </w:rPr>
        <w:t>2021</w:t>
      </w:r>
      <w:r w:rsidRPr="00E956B3">
        <w:rPr>
          <w:rFonts w:ascii="Arial" w:hAnsi="Arial" w:cs="Arial"/>
          <w:spacing w:val="-4"/>
          <w:sz w:val="18"/>
          <w:szCs w:val="18"/>
          <w:lang w:val="en-GB"/>
        </w:rPr>
        <w:t xml:space="preserve">, the Group </w:t>
      </w:r>
      <w:r w:rsidR="00FE23F5" w:rsidRPr="00E956B3">
        <w:rPr>
          <w:rFonts w:ascii="Arial" w:hAnsi="Arial" w:cs="Arial"/>
          <w:spacing w:val="-4"/>
          <w:sz w:val="18"/>
          <w:szCs w:val="18"/>
          <w:lang w:val="en-GB"/>
        </w:rPr>
        <w:t>and the Company recognised</w:t>
      </w:r>
      <w:r w:rsidR="00CB5C7F" w:rsidRPr="00E956B3">
        <w:rPr>
          <w:rFonts w:ascii="Arial" w:hAnsi="Arial" w:cs="Arial"/>
          <w:spacing w:val="-4"/>
          <w:sz w:val="18"/>
          <w:szCs w:val="18"/>
          <w:cs/>
          <w:lang w:val="en-GB"/>
        </w:rPr>
        <w:t xml:space="preserve"> </w:t>
      </w:r>
      <w:r w:rsidR="00CB5C7F" w:rsidRPr="00E956B3">
        <w:rPr>
          <w:rFonts w:ascii="Arial" w:hAnsi="Arial" w:cs="Arial"/>
          <w:spacing w:val="-4"/>
          <w:sz w:val="18"/>
          <w:szCs w:val="18"/>
        </w:rPr>
        <w:t>and reversed</w:t>
      </w:r>
      <w:r w:rsidR="00FE23F5" w:rsidRPr="00E956B3">
        <w:rPr>
          <w:rFonts w:ascii="Arial" w:hAnsi="Arial" w:cs="Arial"/>
          <w:spacing w:val="-4"/>
          <w:sz w:val="18"/>
          <w:szCs w:val="18"/>
          <w:lang w:val="en-GB"/>
        </w:rPr>
        <w:t xml:space="preserve"> </w:t>
      </w:r>
      <w:r w:rsidR="007B4364" w:rsidRPr="00E956B3">
        <w:rPr>
          <w:rFonts w:ascii="Arial" w:hAnsi="Arial" w:cs="Arial"/>
          <w:spacing w:val="-4"/>
          <w:sz w:val="18"/>
          <w:szCs w:val="18"/>
          <w:lang w:val="en-GB"/>
        </w:rPr>
        <w:t xml:space="preserve">the allowance for diminution in value of inventories amounting to Baht </w:t>
      </w:r>
      <w:r w:rsidR="009D1E45" w:rsidRPr="00E956B3">
        <w:rPr>
          <w:rFonts w:ascii="Arial" w:hAnsi="Arial" w:cs="Arial"/>
          <w:spacing w:val="-4"/>
          <w:sz w:val="18"/>
          <w:szCs w:val="18"/>
          <w:lang w:val="en-GB"/>
        </w:rPr>
        <w:t>789,633</w:t>
      </w:r>
      <w:r w:rsidR="00414740" w:rsidRPr="00E956B3">
        <w:rPr>
          <w:rFonts w:ascii="Arial" w:hAnsi="Arial" w:cs="Arial"/>
          <w:spacing w:val="-4"/>
          <w:sz w:val="18"/>
          <w:szCs w:val="18"/>
          <w:lang w:val="en-GB"/>
        </w:rPr>
        <w:t xml:space="preserve"> </w:t>
      </w:r>
      <w:r w:rsidR="007B4364" w:rsidRPr="00E956B3">
        <w:rPr>
          <w:rFonts w:ascii="Arial" w:hAnsi="Arial" w:cs="Arial"/>
          <w:spacing w:val="-4"/>
          <w:sz w:val="18"/>
          <w:szCs w:val="18"/>
          <w:lang w:val="en-GB"/>
        </w:rPr>
        <w:t xml:space="preserve">and </w:t>
      </w:r>
      <w:r w:rsidRPr="00E956B3">
        <w:rPr>
          <w:rFonts w:ascii="Arial" w:hAnsi="Arial" w:cs="Arial"/>
          <w:spacing w:val="-4"/>
          <w:sz w:val="18"/>
          <w:szCs w:val="18"/>
          <w:lang w:val="en-GB"/>
        </w:rPr>
        <w:t>Baht</w:t>
      </w:r>
      <w:r w:rsidR="00A057B4" w:rsidRPr="00E956B3">
        <w:rPr>
          <w:rFonts w:ascii="Arial" w:hAnsi="Arial" w:cs="Arial"/>
          <w:spacing w:val="-4"/>
          <w:sz w:val="18"/>
          <w:szCs w:val="18"/>
          <w:cs/>
          <w:lang w:val="en-GB"/>
        </w:rPr>
        <w:t xml:space="preserve"> </w:t>
      </w:r>
      <w:r w:rsidR="00A057B4" w:rsidRPr="00E956B3">
        <w:rPr>
          <w:rFonts w:ascii="Arial" w:hAnsi="Arial" w:cs="Arial"/>
          <w:spacing w:val="-4"/>
          <w:sz w:val="18"/>
          <w:szCs w:val="18"/>
          <w:lang w:val="en-GB"/>
        </w:rPr>
        <w:t>298,325</w:t>
      </w:r>
      <w:r w:rsidR="00CD1C10" w:rsidRPr="00E956B3">
        <w:rPr>
          <w:rFonts w:ascii="Arial" w:hAnsi="Arial" w:cs="Arial"/>
          <w:spacing w:val="-4"/>
          <w:sz w:val="18"/>
          <w:szCs w:val="22"/>
          <w:lang w:val="en-GB"/>
        </w:rPr>
        <w:t>,</w:t>
      </w:r>
      <w:r w:rsidR="001F3B94" w:rsidRPr="00E956B3">
        <w:rPr>
          <w:rFonts w:ascii="Arial" w:hAnsi="Arial" w:cs="Arial"/>
          <w:spacing w:val="-4"/>
          <w:sz w:val="18"/>
          <w:szCs w:val="18"/>
          <w:lang w:val="en-GB"/>
        </w:rPr>
        <w:t xml:space="preserve"> </w:t>
      </w:r>
      <w:r w:rsidR="00FE23F5" w:rsidRPr="00E956B3">
        <w:rPr>
          <w:rFonts w:ascii="Arial" w:hAnsi="Arial" w:cs="Arial"/>
          <w:spacing w:val="-4"/>
          <w:sz w:val="18"/>
          <w:szCs w:val="18"/>
          <w:lang w:val="en-GB"/>
        </w:rPr>
        <w:t>respectively</w:t>
      </w:r>
      <w:r w:rsidR="00FE23F5" w:rsidRPr="00E956B3">
        <w:rPr>
          <w:rFonts w:ascii="Arial" w:hAnsi="Arial" w:cs="Arial"/>
          <w:spacing w:val="-4"/>
          <w:sz w:val="18"/>
          <w:szCs w:val="18"/>
          <w:cs/>
          <w:lang w:val="en-GB"/>
        </w:rPr>
        <w:t>.</w:t>
      </w:r>
      <w:r w:rsidRPr="00E956B3">
        <w:rPr>
          <w:rFonts w:ascii="Arial" w:hAnsi="Arial" w:cs="Arial"/>
          <w:spacing w:val="-4"/>
          <w:sz w:val="18"/>
          <w:szCs w:val="18"/>
          <w:cs/>
          <w:lang w:val="en-GB"/>
        </w:rPr>
        <w:t xml:space="preserve"> </w:t>
      </w:r>
      <w:r w:rsidR="000960B7" w:rsidRPr="00E956B3">
        <w:rPr>
          <w:rFonts w:ascii="Arial" w:hAnsi="Arial" w:cs="Arial"/>
          <w:spacing w:val="-4"/>
          <w:sz w:val="18"/>
          <w:szCs w:val="18"/>
          <w:lang w:val="en-GB"/>
        </w:rPr>
        <w:t>(</w:t>
      </w:r>
      <w:r w:rsidRPr="00E956B3">
        <w:rPr>
          <w:rFonts w:ascii="Arial" w:hAnsi="Arial" w:cs="Arial"/>
          <w:spacing w:val="-4"/>
          <w:sz w:val="18"/>
          <w:szCs w:val="18"/>
          <w:lang w:val="en-GB"/>
        </w:rPr>
        <w:t xml:space="preserve">During </w:t>
      </w:r>
      <w:r w:rsidR="00D87BFE" w:rsidRPr="00E956B3">
        <w:rPr>
          <w:rFonts w:ascii="Arial" w:hAnsi="Arial" w:cs="Arial"/>
          <w:spacing w:val="-4"/>
          <w:sz w:val="18"/>
          <w:szCs w:val="18"/>
          <w:lang w:val="en-GB"/>
        </w:rPr>
        <w:t>nine</w:t>
      </w:r>
      <w:r w:rsidR="00D91CB8" w:rsidRPr="00E956B3">
        <w:rPr>
          <w:rFonts w:ascii="Arial" w:hAnsi="Arial" w:cs="Arial"/>
          <w:spacing w:val="-4"/>
          <w:sz w:val="18"/>
          <w:szCs w:val="18"/>
          <w:cs/>
          <w:lang w:val="en-GB"/>
        </w:rPr>
        <w:t>-</w:t>
      </w:r>
      <w:r w:rsidR="00D91CB8" w:rsidRPr="00E956B3">
        <w:rPr>
          <w:rFonts w:ascii="Arial" w:hAnsi="Arial" w:cs="Arial"/>
          <w:spacing w:val="-4"/>
          <w:sz w:val="18"/>
          <w:szCs w:val="18"/>
          <w:lang w:val="en-GB"/>
        </w:rPr>
        <w:t xml:space="preserve">month </w:t>
      </w:r>
      <w:r w:rsidRPr="00E956B3">
        <w:rPr>
          <w:rFonts w:ascii="Arial" w:hAnsi="Arial" w:cs="Arial"/>
          <w:spacing w:val="-4"/>
          <w:sz w:val="18"/>
          <w:szCs w:val="18"/>
          <w:lang w:val="en-GB"/>
        </w:rPr>
        <w:t xml:space="preserve">period ended </w:t>
      </w:r>
      <w:r w:rsidR="00D87BFE" w:rsidRPr="00E956B3">
        <w:rPr>
          <w:rFonts w:ascii="Arial" w:hAnsi="Arial" w:cs="Arial"/>
          <w:spacing w:val="-4"/>
          <w:sz w:val="18"/>
          <w:szCs w:val="18"/>
          <w:lang w:val="en-GB"/>
        </w:rPr>
        <w:t>30 September</w:t>
      </w:r>
      <w:r w:rsidR="00414740" w:rsidRPr="00E956B3">
        <w:rPr>
          <w:rFonts w:ascii="Arial" w:hAnsi="Arial" w:cs="Arial"/>
          <w:spacing w:val="-4"/>
          <w:sz w:val="18"/>
          <w:szCs w:val="18"/>
          <w:lang w:val="en-GB"/>
        </w:rPr>
        <w:t xml:space="preserve"> </w:t>
      </w:r>
      <w:r w:rsidRPr="00E956B3">
        <w:rPr>
          <w:rFonts w:ascii="Arial" w:hAnsi="Arial" w:cs="Arial"/>
          <w:sz w:val="18"/>
          <w:szCs w:val="18"/>
          <w:lang w:val="en-GB"/>
        </w:rPr>
        <w:t>20</w:t>
      </w:r>
      <w:r w:rsidR="000960FA" w:rsidRPr="00E956B3">
        <w:rPr>
          <w:rFonts w:ascii="Arial" w:hAnsi="Arial" w:cs="Arial"/>
          <w:sz w:val="18"/>
          <w:szCs w:val="18"/>
          <w:lang w:val="en-GB"/>
        </w:rPr>
        <w:t>20</w:t>
      </w:r>
      <w:r w:rsidRPr="00E956B3">
        <w:rPr>
          <w:rFonts w:ascii="Arial" w:hAnsi="Arial" w:cs="Arial"/>
          <w:sz w:val="18"/>
          <w:szCs w:val="18"/>
          <w:cs/>
          <w:lang w:val="en-GB"/>
        </w:rPr>
        <w:t>:</w:t>
      </w:r>
      <w:r w:rsidR="007B4364" w:rsidRPr="00E956B3">
        <w:rPr>
          <w:rFonts w:ascii="Arial" w:hAnsi="Arial" w:cs="Arial"/>
          <w:sz w:val="18"/>
          <w:szCs w:val="18"/>
          <w:cs/>
          <w:lang w:val="en-GB"/>
        </w:rPr>
        <w:t xml:space="preserve"> </w:t>
      </w:r>
      <w:proofErr w:type="gramStart"/>
      <w:r w:rsidR="00C33629" w:rsidRPr="00E956B3">
        <w:rPr>
          <w:rFonts w:ascii="Arial" w:hAnsi="Arial" w:cs="Arial"/>
          <w:spacing w:val="-4"/>
          <w:sz w:val="18"/>
          <w:szCs w:val="18"/>
          <w:lang w:val="en-GB"/>
        </w:rPr>
        <w:t>the</w:t>
      </w:r>
      <w:proofErr w:type="gramEnd"/>
      <w:r w:rsidR="00C33629" w:rsidRPr="00E956B3">
        <w:rPr>
          <w:rFonts w:ascii="Arial" w:hAnsi="Arial" w:cs="Arial"/>
          <w:spacing w:val="-4"/>
          <w:sz w:val="18"/>
          <w:szCs w:val="18"/>
          <w:lang w:val="en-GB"/>
        </w:rPr>
        <w:t xml:space="preserve"> Group and the Company recognised the allowance for diminution in value of inventories </w:t>
      </w:r>
      <w:r w:rsidR="00C33629" w:rsidRPr="00B55DEA">
        <w:rPr>
          <w:rFonts w:ascii="Arial" w:hAnsi="Arial" w:cs="Arial"/>
          <w:spacing w:val="-5"/>
          <w:sz w:val="18"/>
          <w:szCs w:val="18"/>
          <w:lang w:val="en-GB"/>
        </w:rPr>
        <w:t xml:space="preserve">amounting to Baht </w:t>
      </w:r>
      <w:r w:rsidR="00E9439D" w:rsidRPr="00B55DEA">
        <w:rPr>
          <w:rFonts w:ascii="Arial" w:hAnsi="Arial" w:cs="Arial"/>
          <w:spacing w:val="-5"/>
          <w:sz w:val="18"/>
          <w:szCs w:val="18"/>
          <w:lang w:val="en-GB"/>
        </w:rPr>
        <w:t>969,309</w:t>
      </w:r>
      <w:r w:rsidR="00C33629" w:rsidRPr="00B55DEA">
        <w:rPr>
          <w:rFonts w:ascii="Arial" w:hAnsi="Arial" w:cs="Arial"/>
          <w:spacing w:val="-5"/>
          <w:sz w:val="18"/>
          <w:szCs w:val="18"/>
          <w:lang w:val="en-GB"/>
        </w:rPr>
        <w:t xml:space="preserve"> and Baht </w:t>
      </w:r>
      <w:r w:rsidR="00E9439D" w:rsidRPr="00B55DEA">
        <w:rPr>
          <w:rFonts w:ascii="Arial" w:hAnsi="Arial" w:cs="Arial"/>
          <w:spacing w:val="-5"/>
          <w:sz w:val="18"/>
          <w:szCs w:val="18"/>
          <w:lang w:val="en-GB"/>
        </w:rPr>
        <w:t>1,015,469</w:t>
      </w:r>
      <w:r w:rsidR="00C33629" w:rsidRPr="00B55DEA">
        <w:rPr>
          <w:rFonts w:ascii="Arial" w:hAnsi="Arial" w:cs="Arial"/>
          <w:spacing w:val="-5"/>
          <w:sz w:val="18"/>
          <w:szCs w:val="18"/>
          <w:lang w:val="en-GB"/>
        </w:rPr>
        <w:t>,</w:t>
      </w:r>
      <w:r w:rsidR="00C84531" w:rsidRPr="00B55DEA">
        <w:rPr>
          <w:rFonts w:ascii="Arial" w:hAnsi="Arial" w:cs="Arial"/>
          <w:spacing w:val="-5"/>
          <w:sz w:val="18"/>
          <w:szCs w:val="18"/>
          <w:lang w:val="en-GB"/>
        </w:rPr>
        <w:t xml:space="preserve"> respectively</w:t>
      </w:r>
      <w:r w:rsidR="000960B7" w:rsidRPr="00B55DEA">
        <w:rPr>
          <w:rFonts w:ascii="Arial" w:hAnsi="Arial" w:cs="Arial"/>
          <w:spacing w:val="-5"/>
          <w:sz w:val="18"/>
          <w:szCs w:val="18"/>
          <w:lang w:val="en-GB"/>
        </w:rPr>
        <w:t>)</w:t>
      </w:r>
      <w:r w:rsidRPr="00B55DEA">
        <w:rPr>
          <w:rFonts w:ascii="Arial" w:hAnsi="Arial" w:cs="Arial"/>
          <w:spacing w:val="-5"/>
          <w:sz w:val="18"/>
          <w:szCs w:val="18"/>
          <w:cs/>
          <w:lang w:val="en-GB"/>
        </w:rPr>
        <w:t xml:space="preserve"> </w:t>
      </w:r>
      <w:r w:rsidRPr="00B55DEA">
        <w:rPr>
          <w:rFonts w:ascii="Arial" w:hAnsi="Arial" w:cs="Arial"/>
          <w:spacing w:val="-5"/>
          <w:sz w:val="18"/>
          <w:szCs w:val="18"/>
          <w:lang w:val="en-GB"/>
        </w:rPr>
        <w:t>in the consolidated and separate statements of comprehensive</w:t>
      </w:r>
      <w:r w:rsidRPr="00E956B3">
        <w:rPr>
          <w:rFonts w:ascii="Arial" w:hAnsi="Arial" w:cs="Arial"/>
          <w:sz w:val="18"/>
          <w:szCs w:val="18"/>
          <w:lang w:val="en-GB"/>
        </w:rPr>
        <w:t xml:space="preserve"> income</w:t>
      </w:r>
      <w:r w:rsidR="008273D6" w:rsidRPr="00E956B3">
        <w:rPr>
          <w:rFonts w:ascii="Arial" w:hAnsi="Arial" w:cs="Arial"/>
          <w:sz w:val="18"/>
          <w:szCs w:val="18"/>
          <w:cs/>
          <w:lang w:val="en-GB"/>
        </w:rPr>
        <w:t>.</w:t>
      </w:r>
      <w:r w:rsidRPr="00E956B3">
        <w:rPr>
          <w:rFonts w:ascii="Arial" w:hAnsi="Arial" w:cs="Arial"/>
          <w:sz w:val="18"/>
          <w:szCs w:val="18"/>
          <w:cs/>
          <w:lang w:val="en-GB"/>
        </w:rPr>
        <w:t xml:space="preserve"> </w:t>
      </w:r>
    </w:p>
    <w:p w14:paraId="74590E9E" w14:textId="77777777" w:rsidR="00C84531" w:rsidRPr="00E956B3" w:rsidRDefault="00C84531" w:rsidP="006F01B8">
      <w:pPr>
        <w:jc w:val="both"/>
        <w:rPr>
          <w:rFonts w:ascii="Arial" w:hAnsi="Arial" w:cs="Arial"/>
          <w:sz w:val="18"/>
          <w:szCs w:val="18"/>
          <w:highlight w:val="yellow"/>
          <w:lang w:val="en-GB"/>
        </w:rPr>
      </w:pPr>
    </w:p>
    <w:p w14:paraId="1792CA7F" w14:textId="6A866E3E" w:rsidR="00BD2C93" w:rsidRPr="00E956B3" w:rsidRDefault="00BD2C93" w:rsidP="006F01B8">
      <w:pPr>
        <w:jc w:val="both"/>
        <w:rPr>
          <w:rFonts w:ascii="Arial" w:hAnsi="Arial" w:cs="Arial"/>
          <w:spacing w:val="-4"/>
          <w:sz w:val="18"/>
          <w:szCs w:val="18"/>
          <w:lang w:val="en-GB"/>
        </w:rPr>
      </w:pPr>
      <w:r w:rsidRPr="00E956B3">
        <w:rPr>
          <w:rFonts w:ascii="Arial" w:hAnsi="Arial" w:cs="Arial"/>
          <w:spacing w:val="-4"/>
          <w:sz w:val="18"/>
          <w:szCs w:val="18"/>
          <w:lang w:val="en-GB"/>
        </w:rPr>
        <w:t>Du</w:t>
      </w:r>
      <w:r w:rsidRPr="00E956B3">
        <w:rPr>
          <w:rFonts w:ascii="Arial" w:hAnsi="Arial" w:cs="Arial"/>
          <w:spacing w:val="-6"/>
          <w:sz w:val="18"/>
          <w:szCs w:val="18"/>
          <w:lang w:val="en-GB"/>
        </w:rPr>
        <w:t xml:space="preserve">ring </w:t>
      </w:r>
      <w:r w:rsidR="00D87BFE" w:rsidRPr="00E956B3">
        <w:rPr>
          <w:rFonts w:ascii="Arial" w:hAnsi="Arial" w:cs="Arial"/>
          <w:spacing w:val="-6"/>
          <w:sz w:val="18"/>
          <w:szCs w:val="18"/>
          <w:lang w:val="en-GB"/>
        </w:rPr>
        <w:t>nine</w:t>
      </w:r>
      <w:r w:rsidR="00D91CB8" w:rsidRPr="00E956B3">
        <w:rPr>
          <w:rFonts w:ascii="Arial" w:hAnsi="Arial" w:cs="Arial"/>
          <w:spacing w:val="-6"/>
          <w:sz w:val="18"/>
          <w:szCs w:val="18"/>
          <w:cs/>
          <w:lang w:val="en-GB"/>
        </w:rPr>
        <w:t>-</w:t>
      </w:r>
      <w:r w:rsidR="00D91CB8" w:rsidRPr="00E956B3">
        <w:rPr>
          <w:rFonts w:ascii="Arial" w:hAnsi="Arial" w:cs="Arial"/>
          <w:spacing w:val="-6"/>
          <w:sz w:val="18"/>
          <w:szCs w:val="18"/>
          <w:lang w:val="en-GB"/>
        </w:rPr>
        <w:t xml:space="preserve">month </w:t>
      </w:r>
      <w:r w:rsidRPr="00E956B3">
        <w:rPr>
          <w:rFonts w:ascii="Arial" w:hAnsi="Arial" w:cs="Arial"/>
          <w:spacing w:val="-6"/>
          <w:sz w:val="18"/>
          <w:szCs w:val="18"/>
          <w:lang w:val="en-GB"/>
        </w:rPr>
        <w:t xml:space="preserve">period ended </w:t>
      </w:r>
      <w:r w:rsidR="00D87BFE" w:rsidRPr="00E956B3">
        <w:rPr>
          <w:rFonts w:ascii="Arial" w:hAnsi="Arial" w:cs="Arial"/>
          <w:spacing w:val="-6"/>
          <w:sz w:val="18"/>
          <w:szCs w:val="18"/>
          <w:lang w:val="en-GB"/>
        </w:rPr>
        <w:t>30 September</w:t>
      </w:r>
      <w:r w:rsidR="00A316B8" w:rsidRPr="00E956B3">
        <w:rPr>
          <w:rFonts w:ascii="Arial" w:hAnsi="Arial" w:cs="Arial"/>
          <w:spacing w:val="-6"/>
          <w:sz w:val="18"/>
          <w:szCs w:val="18"/>
          <w:lang w:val="en-GB"/>
        </w:rPr>
        <w:t xml:space="preserve"> 2021</w:t>
      </w:r>
      <w:r w:rsidRPr="00E956B3">
        <w:rPr>
          <w:rFonts w:ascii="Arial" w:hAnsi="Arial" w:cs="Arial"/>
          <w:spacing w:val="-6"/>
          <w:sz w:val="18"/>
          <w:szCs w:val="18"/>
          <w:lang w:val="en-GB"/>
        </w:rPr>
        <w:t xml:space="preserve">, </w:t>
      </w:r>
      <w:r w:rsidR="000960B7" w:rsidRPr="00E956B3">
        <w:rPr>
          <w:rFonts w:ascii="Arial" w:hAnsi="Arial" w:cs="Arial"/>
          <w:spacing w:val="-6"/>
          <w:sz w:val="18"/>
          <w:szCs w:val="18"/>
          <w:lang w:val="en-GB"/>
        </w:rPr>
        <w:t>the Group and the Company recognised their</w:t>
      </w:r>
      <w:r w:rsidR="00FE23F5" w:rsidRPr="00E956B3">
        <w:rPr>
          <w:rFonts w:ascii="Arial" w:hAnsi="Arial" w:cs="Arial"/>
          <w:spacing w:val="-6"/>
          <w:sz w:val="18"/>
          <w:szCs w:val="18"/>
          <w:lang w:val="en-GB"/>
        </w:rPr>
        <w:t xml:space="preserve"> allowance for obsolete inventories</w:t>
      </w:r>
      <w:r w:rsidR="00FE23F5" w:rsidRPr="00E956B3">
        <w:rPr>
          <w:rFonts w:ascii="Arial" w:hAnsi="Arial" w:cs="Arial"/>
          <w:spacing w:val="-4"/>
          <w:sz w:val="18"/>
          <w:szCs w:val="18"/>
          <w:lang w:val="en-GB"/>
        </w:rPr>
        <w:t xml:space="preserve"> </w:t>
      </w:r>
      <w:r w:rsidR="00FE23F5" w:rsidRPr="00E956B3">
        <w:rPr>
          <w:rFonts w:ascii="Arial" w:hAnsi="Arial" w:cs="Arial"/>
          <w:sz w:val="18"/>
          <w:szCs w:val="18"/>
          <w:lang w:val="en-GB"/>
        </w:rPr>
        <w:t>amounting to Baht</w:t>
      </w:r>
      <w:r w:rsidR="009D1E45" w:rsidRPr="00E956B3">
        <w:rPr>
          <w:rFonts w:ascii="Arial" w:hAnsi="Arial" w:cs="Arial"/>
          <w:sz w:val="18"/>
          <w:szCs w:val="18"/>
          <w:lang w:val="en-GB"/>
        </w:rPr>
        <w:t xml:space="preserve"> 6,040,814</w:t>
      </w:r>
      <w:r w:rsidR="001F3B94" w:rsidRPr="00E956B3">
        <w:rPr>
          <w:rFonts w:ascii="Arial" w:hAnsi="Arial" w:cs="Arial"/>
          <w:sz w:val="18"/>
          <w:szCs w:val="18"/>
          <w:lang w:val="en-GB"/>
        </w:rPr>
        <w:t xml:space="preserve"> </w:t>
      </w:r>
      <w:r w:rsidRPr="00E956B3">
        <w:rPr>
          <w:rFonts w:ascii="Arial" w:hAnsi="Arial" w:cs="Arial"/>
          <w:sz w:val="18"/>
          <w:szCs w:val="18"/>
          <w:lang w:val="en-GB"/>
        </w:rPr>
        <w:t>Baht</w:t>
      </w:r>
      <w:r w:rsidR="007B4364" w:rsidRPr="00E956B3">
        <w:rPr>
          <w:rFonts w:ascii="Arial" w:hAnsi="Arial" w:cs="Arial"/>
          <w:sz w:val="18"/>
          <w:szCs w:val="18"/>
          <w:cs/>
          <w:lang w:val="en-GB"/>
        </w:rPr>
        <w:t xml:space="preserve"> </w:t>
      </w:r>
      <w:r w:rsidR="00A057B4" w:rsidRPr="00E956B3">
        <w:rPr>
          <w:rFonts w:ascii="Arial" w:hAnsi="Arial" w:cs="Arial"/>
          <w:sz w:val="18"/>
          <w:szCs w:val="18"/>
          <w:lang w:val="en-GB"/>
        </w:rPr>
        <w:t>1,670,321</w:t>
      </w:r>
      <w:r w:rsidR="001F3B94" w:rsidRPr="00E956B3">
        <w:rPr>
          <w:rFonts w:ascii="Arial" w:hAnsi="Arial" w:cs="Arial"/>
          <w:sz w:val="18"/>
          <w:szCs w:val="18"/>
          <w:lang w:val="en-GB"/>
        </w:rPr>
        <w:t xml:space="preserve">, </w:t>
      </w:r>
      <w:r w:rsidRPr="00E956B3">
        <w:rPr>
          <w:rFonts w:ascii="Arial" w:hAnsi="Arial" w:cs="Arial"/>
          <w:sz w:val="18"/>
          <w:szCs w:val="18"/>
          <w:lang w:val="en-GB"/>
        </w:rPr>
        <w:t>respectively</w:t>
      </w:r>
      <w:r w:rsidRPr="00E956B3">
        <w:rPr>
          <w:rFonts w:ascii="Arial" w:hAnsi="Arial" w:cs="Arial"/>
          <w:sz w:val="18"/>
          <w:szCs w:val="18"/>
          <w:cs/>
          <w:lang w:val="en-GB"/>
        </w:rPr>
        <w:t xml:space="preserve"> </w:t>
      </w:r>
      <w:r w:rsidR="000960B7" w:rsidRPr="00E956B3">
        <w:rPr>
          <w:rFonts w:ascii="Arial" w:hAnsi="Arial" w:cs="Arial"/>
          <w:sz w:val="18"/>
          <w:szCs w:val="18"/>
          <w:lang w:val="en-GB"/>
        </w:rPr>
        <w:t>(</w:t>
      </w:r>
      <w:r w:rsidRPr="00E956B3">
        <w:rPr>
          <w:rFonts w:ascii="Arial" w:hAnsi="Arial" w:cs="Arial"/>
          <w:sz w:val="18"/>
          <w:szCs w:val="18"/>
          <w:lang w:val="en-GB"/>
        </w:rPr>
        <w:t>During</w:t>
      </w:r>
      <w:r w:rsidRPr="00E956B3">
        <w:rPr>
          <w:rFonts w:ascii="Arial" w:hAnsi="Arial" w:cs="Arial"/>
          <w:sz w:val="18"/>
          <w:szCs w:val="18"/>
          <w:cs/>
          <w:lang w:val="en-GB"/>
        </w:rPr>
        <w:t xml:space="preserve"> </w:t>
      </w:r>
      <w:r w:rsidR="00D87BFE" w:rsidRPr="00E956B3">
        <w:rPr>
          <w:rFonts w:ascii="Arial" w:hAnsi="Arial" w:cs="Arial"/>
          <w:sz w:val="18"/>
          <w:szCs w:val="18"/>
          <w:lang w:val="en-GB"/>
        </w:rPr>
        <w:t>nine</w:t>
      </w:r>
      <w:r w:rsidR="00D91CB8" w:rsidRPr="00E956B3">
        <w:rPr>
          <w:rFonts w:ascii="Arial" w:hAnsi="Arial" w:cs="Arial"/>
          <w:sz w:val="18"/>
          <w:szCs w:val="18"/>
          <w:cs/>
          <w:lang w:val="en-GB"/>
        </w:rPr>
        <w:t>-</w:t>
      </w:r>
      <w:r w:rsidR="00D91CB8" w:rsidRPr="00E956B3">
        <w:rPr>
          <w:rFonts w:ascii="Arial" w:hAnsi="Arial" w:cs="Arial"/>
          <w:sz w:val="18"/>
          <w:szCs w:val="18"/>
          <w:lang w:val="en-GB"/>
        </w:rPr>
        <w:t xml:space="preserve">month </w:t>
      </w:r>
      <w:r w:rsidRPr="00E956B3">
        <w:rPr>
          <w:rFonts w:ascii="Arial" w:hAnsi="Arial" w:cs="Arial"/>
          <w:sz w:val="18"/>
          <w:szCs w:val="18"/>
          <w:lang w:val="en-GB"/>
        </w:rPr>
        <w:t xml:space="preserve">period ended </w:t>
      </w:r>
      <w:r w:rsidR="00D87BFE" w:rsidRPr="00E956B3">
        <w:rPr>
          <w:rFonts w:ascii="Arial" w:hAnsi="Arial" w:cs="Arial"/>
          <w:sz w:val="18"/>
          <w:szCs w:val="18"/>
          <w:lang w:val="en-GB"/>
        </w:rPr>
        <w:t>30 September</w:t>
      </w:r>
      <w:r w:rsidR="00615F9D" w:rsidRPr="00E956B3">
        <w:rPr>
          <w:rFonts w:ascii="Arial" w:hAnsi="Arial" w:cs="Arial"/>
          <w:sz w:val="18"/>
          <w:szCs w:val="18"/>
          <w:cs/>
          <w:lang w:val="en-GB"/>
        </w:rPr>
        <w:t xml:space="preserve"> </w:t>
      </w:r>
      <w:r w:rsidRPr="006F01B8">
        <w:rPr>
          <w:rFonts w:ascii="Arial" w:hAnsi="Arial" w:cs="Arial"/>
          <w:spacing w:val="-4"/>
          <w:sz w:val="18"/>
          <w:szCs w:val="18"/>
          <w:lang w:val="en-GB"/>
        </w:rPr>
        <w:t>20</w:t>
      </w:r>
      <w:r w:rsidR="001D057D" w:rsidRPr="006F01B8">
        <w:rPr>
          <w:rFonts w:ascii="Arial" w:hAnsi="Arial" w:cs="Arial"/>
          <w:spacing w:val="-4"/>
          <w:sz w:val="18"/>
          <w:szCs w:val="18"/>
          <w:lang w:val="en-GB"/>
        </w:rPr>
        <w:t>20</w:t>
      </w:r>
      <w:r w:rsidRPr="006F01B8">
        <w:rPr>
          <w:rFonts w:ascii="Arial" w:hAnsi="Arial" w:cs="Arial"/>
          <w:spacing w:val="-4"/>
          <w:sz w:val="18"/>
          <w:szCs w:val="18"/>
          <w:cs/>
          <w:lang w:val="en-GB"/>
        </w:rPr>
        <w:t xml:space="preserve">: </w:t>
      </w:r>
      <w:proofErr w:type="gramStart"/>
      <w:r w:rsidR="00C33629" w:rsidRPr="006F01B8">
        <w:rPr>
          <w:rFonts w:ascii="Arial" w:hAnsi="Arial" w:cs="Arial"/>
          <w:spacing w:val="-4"/>
          <w:sz w:val="18"/>
          <w:szCs w:val="18"/>
          <w:lang w:val="en-GB"/>
        </w:rPr>
        <w:t>the</w:t>
      </w:r>
      <w:proofErr w:type="gramEnd"/>
      <w:r w:rsidR="00C33629" w:rsidRPr="006F01B8">
        <w:rPr>
          <w:rFonts w:ascii="Arial" w:hAnsi="Arial" w:cs="Arial"/>
          <w:spacing w:val="-4"/>
          <w:sz w:val="18"/>
          <w:szCs w:val="18"/>
          <w:lang w:val="en-GB"/>
        </w:rPr>
        <w:t xml:space="preserve"> Group reversed the allowance for obsolete inventories amounting to Baht </w:t>
      </w:r>
      <w:r w:rsidR="00E9439D" w:rsidRPr="006F01B8">
        <w:rPr>
          <w:rFonts w:ascii="Arial" w:hAnsi="Arial" w:cs="Arial"/>
          <w:spacing w:val="-4"/>
          <w:sz w:val="18"/>
          <w:szCs w:val="18"/>
          <w:lang w:val="en-GB"/>
        </w:rPr>
        <w:t>8,618,283</w:t>
      </w:r>
      <w:r w:rsidR="00C33629" w:rsidRPr="006F01B8">
        <w:rPr>
          <w:rFonts w:ascii="Arial" w:hAnsi="Arial" w:cs="Arial"/>
          <w:spacing w:val="-4"/>
          <w:sz w:val="18"/>
          <w:szCs w:val="18"/>
          <w:lang w:val="en-GB"/>
        </w:rPr>
        <w:t xml:space="preserve"> and the Company recognised</w:t>
      </w:r>
      <w:r w:rsidR="00C33629" w:rsidRPr="00E956B3">
        <w:rPr>
          <w:rFonts w:ascii="Arial" w:hAnsi="Arial" w:cs="Arial"/>
          <w:spacing w:val="-4"/>
          <w:sz w:val="18"/>
          <w:szCs w:val="18"/>
          <w:lang w:val="en-GB"/>
        </w:rPr>
        <w:t xml:space="preserve"> </w:t>
      </w:r>
      <w:r w:rsidR="00C33629" w:rsidRPr="006F01B8">
        <w:rPr>
          <w:rFonts w:ascii="Arial" w:hAnsi="Arial" w:cs="Arial"/>
          <w:spacing w:val="-4"/>
          <w:sz w:val="18"/>
          <w:szCs w:val="18"/>
          <w:lang w:val="en-GB"/>
        </w:rPr>
        <w:t xml:space="preserve">the allowance for obsolete inventories amounting to Baht </w:t>
      </w:r>
      <w:r w:rsidR="00E9439D" w:rsidRPr="006F01B8">
        <w:rPr>
          <w:rFonts w:ascii="Arial" w:hAnsi="Arial" w:cs="Arial"/>
          <w:spacing w:val="-4"/>
          <w:sz w:val="18"/>
          <w:szCs w:val="18"/>
          <w:lang w:val="en-GB"/>
        </w:rPr>
        <w:t>95,860</w:t>
      </w:r>
      <w:r w:rsidR="00C33629" w:rsidRPr="006F01B8">
        <w:rPr>
          <w:rFonts w:ascii="Arial" w:hAnsi="Arial" w:cs="Arial"/>
          <w:spacing w:val="-4"/>
          <w:sz w:val="18"/>
          <w:szCs w:val="18"/>
          <w:lang w:val="en-GB"/>
        </w:rPr>
        <w:t>,</w:t>
      </w:r>
      <w:r w:rsidR="00E9439D" w:rsidRPr="006F01B8">
        <w:rPr>
          <w:rFonts w:ascii="Arial" w:hAnsi="Arial" w:cs="Arial"/>
          <w:spacing w:val="-4"/>
          <w:sz w:val="18"/>
          <w:szCs w:val="18"/>
          <w:lang w:val="en-GB"/>
        </w:rPr>
        <w:t xml:space="preserve"> </w:t>
      </w:r>
      <w:r w:rsidR="00C84531" w:rsidRPr="006F01B8">
        <w:rPr>
          <w:rFonts w:ascii="Arial" w:hAnsi="Arial" w:cs="Arial"/>
          <w:spacing w:val="-4"/>
          <w:sz w:val="18"/>
          <w:szCs w:val="18"/>
          <w:lang w:val="en-GB"/>
        </w:rPr>
        <w:t>respectively</w:t>
      </w:r>
      <w:r w:rsidR="000960B7" w:rsidRPr="006F01B8">
        <w:rPr>
          <w:rFonts w:ascii="Arial" w:hAnsi="Arial" w:cs="Arial"/>
          <w:spacing w:val="-4"/>
          <w:sz w:val="18"/>
          <w:szCs w:val="18"/>
          <w:lang w:val="en-GB"/>
        </w:rPr>
        <w:t xml:space="preserve">) </w:t>
      </w:r>
      <w:r w:rsidRPr="006F01B8">
        <w:rPr>
          <w:rFonts w:ascii="Arial" w:hAnsi="Arial" w:cs="Arial"/>
          <w:spacing w:val="-4"/>
          <w:sz w:val="18"/>
          <w:szCs w:val="18"/>
          <w:lang w:val="en-GB"/>
        </w:rPr>
        <w:t>in the consolidated and separate statements</w:t>
      </w:r>
      <w:r w:rsidRPr="00E956B3">
        <w:rPr>
          <w:rFonts w:ascii="Arial" w:hAnsi="Arial" w:cs="Arial"/>
          <w:sz w:val="18"/>
          <w:szCs w:val="18"/>
          <w:lang w:val="en-GB"/>
        </w:rPr>
        <w:t xml:space="preserve"> of</w:t>
      </w:r>
      <w:r w:rsidRPr="00E956B3">
        <w:rPr>
          <w:rFonts w:ascii="Arial" w:hAnsi="Arial" w:cs="Arial"/>
          <w:spacing w:val="-4"/>
          <w:sz w:val="18"/>
          <w:szCs w:val="18"/>
          <w:lang w:val="en-GB"/>
        </w:rPr>
        <w:t xml:space="preserve"> comprehensive income</w:t>
      </w:r>
      <w:r w:rsidR="008273D6" w:rsidRPr="00E956B3">
        <w:rPr>
          <w:rFonts w:ascii="Arial" w:hAnsi="Arial" w:cs="Arial"/>
          <w:spacing w:val="-4"/>
          <w:sz w:val="18"/>
          <w:szCs w:val="18"/>
          <w:cs/>
          <w:lang w:val="en-GB"/>
        </w:rPr>
        <w:t>.</w:t>
      </w:r>
    </w:p>
    <w:p w14:paraId="756F30CB" w14:textId="77777777" w:rsidR="0005561D" w:rsidRPr="00E956B3" w:rsidRDefault="0005561D" w:rsidP="006F01B8">
      <w:pPr>
        <w:jc w:val="both"/>
        <w:rPr>
          <w:rFonts w:ascii="Arial" w:hAnsi="Arial" w:cs="Arial"/>
          <w:spacing w:val="-4"/>
          <w:sz w:val="18"/>
          <w:szCs w:val="18"/>
          <w:lang w:val="en-GB"/>
        </w:rPr>
      </w:pPr>
    </w:p>
    <w:p w14:paraId="027C9A4F" w14:textId="77777777" w:rsidR="005930ED" w:rsidRPr="00E956B3" w:rsidRDefault="005930ED" w:rsidP="006F01B8">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E956B3" w14:paraId="6C79D91E" w14:textId="77777777" w:rsidTr="00422BED">
        <w:trPr>
          <w:trHeight w:val="386"/>
        </w:trPr>
        <w:tc>
          <w:tcPr>
            <w:tcW w:w="9458" w:type="dxa"/>
            <w:shd w:val="clear" w:color="auto" w:fill="FFA543"/>
            <w:vAlign w:val="center"/>
          </w:tcPr>
          <w:p w14:paraId="01386B52" w14:textId="35F3A684" w:rsidR="008F5349" w:rsidRPr="00E956B3" w:rsidRDefault="00461122" w:rsidP="000C6388">
            <w:pPr>
              <w:ind w:left="432" w:hanging="432"/>
              <w:jc w:val="both"/>
              <w:rPr>
                <w:rFonts w:ascii="Arial" w:eastAsia="Arial Unicode MS" w:hAnsi="Arial" w:cs="Arial"/>
                <w:b/>
                <w:bCs/>
                <w:color w:val="FFFFFF" w:themeColor="background1"/>
                <w:sz w:val="18"/>
                <w:szCs w:val="18"/>
                <w:cs/>
                <w:lang w:val="en-GB"/>
              </w:rPr>
            </w:pPr>
            <w:bookmarkStart w:id="2" w:name="_Hlk86668745"/>
            <w:r w:rsidRPr="00E956B3">
              <w:rPr>
                <w:rFonts w:ascii="Arial" w:eastAsia="Arial Unicode MS" w:hAnsi="Arial" w:cs="Arial"/>
                <w:b/>
                <w:bCs/>
                <w:color w:val="FFFFFF" w:themeColor="background1"/>
                <w:sz w:val="18"/>
                <w:szCs w:val="18"/>
                <w:lang w:val="en-GB"/>
              </w:rPr>
              <w:t>10</w:t>
            </w:r>
            <w:r w:rsidR="008F5349" w:rsidRPr="00E956B3">
              <w:rPr>
                <w:rFonts w:ascii="Arial" w:eastAsia="Arial Unicode MS" w:hAnsi="Arial" w:cs="Arial"/>
                <w:b/>
                <w:bCs/>
                <w:color w:val="FFFFFF" w:themeColor="background1"/>
                <w:sz w:val="18"/>
                <w:szCs w:val="18"/>
                <w:lang w:val="en-GB"/>
              </w:rPr>
              <w:tab/>
            </w:r>
            <w:r w:rsidR="00EA63EC" w:rsidRPr="00E956B3">
              <w:rPr>
                <w:rFonts w:ascii="Arial" w:eastAsia="Arial Unicode MS" w:hAnsi="Arial" w:cs="Arial"/>
                <w:b/>
                <w:bCs/>
                <w:color w:val="FFFFFF" w:themeColor="background1"/>
                <w:sz w:val="18"/>
                <w:szCs w:val="18"/>
                <w:lang w:val="en-GB"/>
              </w:rPr>
              <w:t>Investments in subsidiaries</w:t>
            </w:r>
            <w:bookmarkEnd w:id="2"/>
          </w:p>
        </w:tc>
      </w:tr>
    </w:tbl>
    <w:p w14:paraId="198B4ACE" w14:textId="77777777" w:rsidR="008F5349" w:rsidRPr="00E956B3" w:rsidRDefault="008F5349" w:rsidP="00E403FC">
      <w:pPr>
        <w:jc w:val="thaiDistribute"/>
        <w:rPr>
          <w:rFonts w:ascii="Arial" w:hAnsi="Arial" w:cs="Arial"/>
          <w:sz w:val="18"/>
          <w:szCs w:val="18"/>
          <w:lang w:val="en-GB"/>
        </w:rPr>
      </w:pPr>
    </w:p>
    <w:tbl>
      <w:tblPr>
        <w:tblW w:w="9450" w:type="dxa"/>
        <w:tblInd w:w="108" w:type="dxa"/>
        <w:tblLayout w:type="fixed"/>
        <w:tblLook w:val="0000" w:firstRow="0" w:lastRow="0" w:firstColumn="0" w:lastColumn="0" w:noHBand="0" w:noVBand="0"/>
      </w:tblPr>
      <w:tblGrid>
        <w:gridCol w:w="6210"/>
        <w:gridCol w:w="1620"/>
        <w:gridCol w:w="1620"/>
      </w:tblGrid>
      <w:tr w:rsidR="00A830CB" w:rsidRPr="00E956B3" w14:paraId="3B1A14D4" w14:textId="77777777" w:rsidTr="007E22E7">
        <w:trPr>
          <w:cantSplit/>
        </w:trPr>
        <w:tc>
          <w:tcPr>
            <w:tcW w:w="6210" w:type="dxa"/>
          </w:tcPr>
          <w:p w14:paraId="0FC191B0" w14:textId="77777777" w:rsidR="00A90363" w:rsidRPr="00E956B3" w:rsidRDefault="00A90363" w:rsidP="001F495A">
            <w:pPr>
              <w:ind w:left="-100"/>
              <w:rPr>
                <w:rFonts w:ascii="Arial" w:hAnsi="Arial" w:cs="Arial"/>
                <w:sz w:val="18"/>
                <w:szCs w:val="18"/>
              </w:rPr>
            </w:pPr>
          </w:p>
        </w:tc>
        <w:tc>
          <w:tcPr>
            <w:tcW w:w="3240" w:type="dxa"/>
            <w:gridSpan w:val="2"/>
            <w:tcBorders>
              <w:top w:val="single" w:sz="4" w:space="0" w:color="auto"/>
              <w:bottom w:val="single" w:sz="4" w:space="0" w:color="auto"/>
            </w:tcBorders>
          </w:tcPr>
          <w:p w14:paraId="0FFEC00B" w14:textId="77777777" w:rsidR="00A90363" w:rsidRPr="00E956B3"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E956B3">
              <w:rPr>
                <w:rFonts w:ascii="Arial" w:hAnsi="Arial" w:cs="Arial"/>
                <w:b/>
                <w:bCs/>
                <w:sz w:val="18"/>
                <w:szCs w:val="18"/>
                <w:shd w:val="clear" w:color="auto" w:fill="FFFFFF"/>
              </w:rPr>
              <w:t>Separate financial information</w:t>
            </w:r>
          </w:p>
        </w:tc>
      </w:tr>
      <w:tr w:rsidR="00A830CB" w:rsidRPr="00E956B3" w14:paraId="0991807B" w14:textId="77777777" w:rsidTr="007E22E7">
        <w:tc>
          <w:tcPr>
            <w:tcW w:w="6210" w:type="dxa"/>
          </w:tcPr>
          <w:p w14:paraId="729DD0A5" w14:textId="77777777" w:rsidR="00A90363" w:rsidRPr="00E956B3" w:rsidRDefault="00A90363" w:rsidP="001F495A">
            <w:pPr>
              <w:ind w:left="-100"/>
              <w:rPr>
                <w:rFonts w:ascii="Arial" w:hAnsi="Arial" w:cs="Arial"/>
                <w:b/>
                <w:bCs/>
                <w:sz w:val="18"/>
                <w:szCs w:val="18"/>
              </w:rPr>
            </w:pPr>
          </w:p>
        </w:tc>
        <w:tc>
          <w:tcPr>
            <w:tcW w:w="1620" w:type="dxa"/>
            <w:tcBorders>
              <w:top w:val="single" w:sz="4" w:space="0" w:color="auto"/>
            </w:tcBorders>
            <w:vAlign w:val="bottom"/>
          </w:tcPr>
          <w:p w14:paraId="2B5A3CA9" w14:textId="1A9431D4" w:rsidR="00A90363" w:rsidRPr="00E956B3" w:rsidRDefault="00D87BFE" w:rsidP="00697736">
            <w:pPr>
              <w:ind w:right="-72"/>
              <w:jc w:val="right"/>
              <w:rPr>
                <w:rFonts w:ascii="Arial" w:hAnsi="Arial" w:cs="Arial"/>
                <w:b/>
                <w:bCs/>
                <w:sz w:val="18"/>
                <w:szCs w:val="18"/>
              </w:rPr>
            </w:pPr>
            <w:r w:rsidRPr="00E956B3">
              <w:rPr>
                <w:rFonts w:ascii="Arial" w:hAnsi="Arial" w:cs="Arial"/>
                <w:b/>
                <w:bCs/>
                <w:sz w:val="18"/>
                <w:szCs w:val="18"/>
                <w:shd w:val="clear" w:color="auto" w:fill="FFFFFF"/>
                <w:lang w:val="en-GB"/>
              </w:rPr>
              <w:t>30 September</w:t>
            </w:r>
          </w:p>
        </w:tc>
        <w:tc>
          <w:tcPr>
            <w:tcW w:w="1620" w:type="dxa"/>
            <w:tcBorders>
              <w:top w:val="single" w:sz="4" w:space="0" w:color="auto"/>
            </w:tcBorders>
            <w:vAlign w:val="bottom"/>
          </w:tcPr>
          <w:p w14:paraId="3FD5D678" w14:textId="77777777" w:rsidR="00A90363" w:rsidRPr="00E956B3" w:rsidRDefault="009B2EA3" w:rsidP="0031049C">
            <w:pPr>
              <w:ind w:right="-72"/>
              <w:jc w:val="right"/>
              <w:rPr>
                <w:rFonts w:ascii="Arial" w:hAnsi="Arial" w:cs="Arial"/>
                <w:b/>
                <w:bCs/>
                <w:sz w:val="18"/>
                <w:szCs w:val="18"/>
              </w:rPr>
            </w:pPr>
            <w:r w:rsidRPr="00E956B3">
              <w:rPr>
                <w:rFonts w:ascii="Arial" w:hAnsi="Arial" w:cs="Arial"/>
                <w:b/>
                <w:bCs/>
                <w:sz w:val="18"/>
                <w:szCs w:val="18"/>
                <w:lang w:val="en-GB"/>
              </w:rPr>
              <w:t>31</w:t>
            </w:r>
            <w:r w:rsidR="00A90363" w:rsidRPr="00E956B3">
              <w:rPr>
                <w:rFonts w:ascii="Arial" w:hAnsi="Arial" w:cs="Arial"/>
                <w:b/>
                <w:bCs/>
                <w:sz w:val="18"/>
                <w:szCs w:val="18"/>
              </w:rPr>
              <w:t xml:space="preserve"> December</w:t>
            </w:r>
          </w:p>
        </w:tc>
      </w:tr>
      <w:tr w:rsidR="00A316B8" w:rsidRPr="00E956B3" w14:paraId="02EA7CF8" w14:textId="77777777" w:rsidTr="007E22E7">
        <w:tc>
          <w:tcPr>
            <w:tcW w:w="6210" w:type="dxa"/>
          </w:tcPr>
          <w:p w14:paraId="2DFA9BB8" w14:textId="77777777" w:rsidR="00A316B8" w:rsidRPr="00E956B3" w:rsidRDefault="00A316B8" w:rsidP="00A316B8">
            <w:pPr>
              <w:ind w:left="-100"/>
              <w:rPr>
                <w:rFonts w:ascii="Arial" w:hAnsi="Arial" w:cs="Arial"/>
                <w:b/>
                <w:bCs/>
                <w:sz w:val="18"/>
                <w:szCs w:val="18"/>
              </w:rPr>
            </w:pPr>
          </w:p>
        </w:tc>
        <w:tc>
          <w:tcPr>
            <w:tcW w:w="1620" w:type="dxa"/>
            <w:vAlign w:val="bottom"/>
          </w:tcPr>
          <w:p w14:paraId="02349BB1" w14:textId="77777777" w:rsidR="00A316B8" w:rsidRPr="00E956B3" w:rsidRDefault="00A316B8" w:rsidP="00A316B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620" w:type="dxa"/>
            <w:vAlign w:val="bottom"/>
          </w:tcPr>
          <w:p w14:paraId="37459178" w14:textId="77777777" w:rsidR="00A316B8" w:rsidRPr="00E956B3" w:rsidRDefault="00A316B8" w:rsidP="00A316B8">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A316B8" w:rsidRPr="00E956B3" w14:paraId="5DBCB0ED" w14:textId="77777777" w:rsidTr="007E22E7">
        <w:tc>
          <w:tcPr>
            <w:tcW w:w="6210" w:type="dxa"/>
          </w:tcPr>
          <w:p w14:paraId="78C8EE70" w14:textId="77777777" w:rsidR="00A316B8" w:rsidRPr="00E956B3" w:rsidRDefault="00A316B8" w:rsidP="00A316B8">
            <w:pPr>
              <w:pStyle w:val="Header"/>
              <w:tabs>
                <w:tab w:val="clear" w:pos="4153"/>
                <w:tab w:val="clear" w:pos="8306"/>
              </w:tabs>
              <w:ind w:left="-100"/>
              <w:rPr>
                <w:rFonts w:ascii="Arial" w:hAnsi="Arial" w:cs="Arial"/>
                <w:sz w:val="18"/>
                <w:szCs w:val="18"/>
              </w:rPr>
            </w:pPr>
          </w:p>
        </w:tc>
        <w:tc>
          <w:tcPr>
            <w:tcW w:w="1620" w:type="dxa"/>
            <w:tcBorders>
              <w:bottom w:val="single" w:sz="4" w:space="0" w:color="auto"/>
            </w:tcBorders>
          </w:tcPr>
          <w:p w14:paraId="4F702F4E" w14:textId="77777777" w:rsidR="00A316B8" w:rsidRPr="00E956B3"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E956B3">
              <w:rPr>
                <w:rFonts w:ascii="Arial" w:hAnsi="Arial" w:cs="Arial"/>
                <w:b/>
                <w:bCs/>
                <w:sz w:val="18"/>
                <w:szCs w:val="18"/>
              </w:rPr>
              <w:t>Baht</w:t>
            </w:r>
          </w:p>
        </w:tc>
        <w:tc>
          <w:tcPr>
            <w:tcW w:w="1620" w:type="dxa"/>
            <w:tcBorders>
              <w:bottom w:val="single" w:sz="4" w:space="0" w:color="auto"/>
            </w:tcBorders>
          </w:tcPr>
          <w:p w14:paraId="1DD3B468" w14:textId="77777777" w:rsidR="00A316B8" w:rsidRPr="00E956B3"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E956B3">
              <w:rPr>
                <w:rFonts w:ascii="Arial" w:hAnsi="Arial" w:cs="Arial"/>
                <w:b/>
                <w:bCs/>
                <w:sz w:val="18"/>
                <w:szCs w:val="18"/>
              </w:rPr>
              <w:t>Baht</w:t>
            </w:r>
          </w:p>
        </w:tc>
      </w:tr>
      <w:tr w:rsidR="00A316B8" w:rsidRPr="00E956B3" w14:paraId="4F1C88A9" w14:textId="77777777" w:rsidTr="000B68BD">
        <w:tc>
          <w:tcPr>
            <w:tcW w:w="6210" w:type="dxa"/>
          </w:tcPr>
          <w:p w14:paraId="2ADC6850" w14:textId="77777777" w:rsidR="00A316B8" w:rsidRPr="00E956B3" w:rsidRDefault="00A316B8" w:rsidP="00A316B8">
            <w:pPr>
              <w:ind w:left="-100"/>
              <w:rPr>
                <w:rFonts w:ascii="Arial" w:hAnsi="Arial" w:cs="Arial"/>
                <w:sz w:val="18"/>
                <w:szCs w:val="18"/>
              </w:rPr>
            </w:pPr>
          </w:p>
        </w:tc>
        <w:tc>
          <w:tcPr>
            <w:tcW w:w="1620" w:type="dxa"/>
            <w:tcBorders>
              <w:top w:val="single" w:sz="4" w:space="0" w:color="auto"/>
            </w:tcBorders>
            <w:shd w:val="clear" w:color="auto" w:fill="FAFAFA"/>
          </w:tcPr>
          <w:p w14:paraId="649A9456" w14:textId="77777777" w:rsidR="00A316B8" w:rsidRPr="00E956B3" w:rsidRDefault="00A316B8" w:rsidP="00A316B8">
            <w:pPr>
              <w:ind w:right="-72"/>
              <w:jc w:val="right"/>
              <w:rPr>
                <w:rFonts w:ascii="Arial" w:eastAsia="Arial Unicode MS" w:hAnsi="Arial" w:cs="Arial"/>
                <w:sz w:val="18"/>
                <w:szCs w:val="18"/>
              </w:rPr>
            </w:pPr>
          </w:p>
        </w:tc>
        <w:tc>
          <w:tcPr>
            <w:tcW w:w="1620" w:type="dxa"/>
            <w:tcBorders>
              <w:top w:val="single" w:sz="4" w:space="0" w:color="auto"/>
            </w:tcBorders>
          </w:tcPr>
          <w:p w14:paraId="193987D4" w14:textId="77777777" w:rsidR="00A316B8" w:rsidRPr="00E956B3" w:rsidRDefault="00A316B8" w:rsidP="00A316B8">
            <w:pPr>
              <w:ind w:right="-72"/>
              <w:jc w:val="right"/>
              <w:rPr>
                <w:rFonts w:ascii="Arial" w:eastAsia="Arial Unicode MS" w:hAnsi="Arial" w:cs="Arial"/>
                <w:sz w:val="18"/>
                <w:szCs w:val="18"/>
              </w:rPr>
            </w:pPr>
          </w:p>
        </w:tc>
      </w:tr>
      <w:tr w:rsidR="00A316B8" w:rsidRPr="00E956B3" w14:paraId="779D6706" w14:textId="77777777" w:rsidTr="000B68BD">
        <w:tc>
          <w:tcPr>
            <w:tcW w:w="6210" w:type="dxa"/>
          </w:tcPr>
          <w:p w14:paraId="14B3A186" w14:textId="77777777" w:rsidR="00A316B8" w:rsidRPr="00E956B3" w:rsidRDefault="00A316B8" w:rsidP="00A316B8">
            <w:pPr>
              <w:ind w:left="-100"/>
              <w:rPr>
                <w:rFonts w:ascii="Arial" w:hAnsi="Arial" w:cs="Arial"/>
                <w:sz w:val="18"/>
                <w:szCs w:val="18"/>
              </w:rPr>
            </w:pPr>
            <w:r w:rsidRPr="00E956B3">
              <w:rPr>
                <w:rFonts w:ascii="Arial" w:hAnsi="Arial" w:cs="Arial"/>
                <w:sz w:val="18"/>
                <w:szCs w:val="18"/>
              </w:rPr>
              <w:t>Opening net book value</w:t>
            </w:r>
          </w:p>
        </w:tc>
        <w:tc>
          <w:tcPr>
            <w:tcW w:w="1620" w:type="dxa"/>
            <w:shd w:val="clear" w:color="auto" w:fill="FAFAFA"/>
          </w:tcPr>
          <w:p w14:paraId="4A485B42" w14:textId="29B4D383" w:rsidR="00A316B8" w:rsidRPr="00E956B3" w:rsidRDefault="00451D08" w:rsidP="00BF7994">
            <w:pPr>
              <w:ind w:right="-72"/>
              <w:jc w:val="right"/>
              <w:rPr>
                <w:rFonts w:ascii="Arial" w:eastAsia="Arial Unicode MS" w:hAnsi="Arial" w:cs="Arial"/>
                <w:sz w:val="18"/>
                <w:szCs w:val="18"/>
              </w:rPr>
            </w:pPr>
            <w:r w:rsidRPr="00E956B3">
              <w:rPr>
                <w:rFonts w:ascii="Arial" w:eastAsia="Arial Unicode MS" w:hAnsi="Arial" w:cs="Arial"/>
                <w:sz w:val="18"/>
                <w:szCs w:val="18"/>
              </w:rPr>
              <w:t>758,113,624</w:t>
            </w:r>
          </w:p>
        </w:tc>
        <w:tc>
          <w:tcPr>
            <w:tcW w:w="1620" w:type="dxa"/>
          </w:tcPr>
          <w:p w14:paraId="54E1DB0D" w14:textId="77777777" w:rsidR="00A316B8" w:rsidRPr="00E956B3" w:rsidRDefault="00A316B8" w:rsidP="00BF7994">
            <w:pPr>
              <w:ind w:right="-72"/>
              <w:jc w:val="right"/>
              <w:rPr>
                <w:rFonts w:ascii="Arial" w:eastAsia="Arial Unicode MS" w:hAnsi="Arial" w:cs="Arial"/>
                <w:sz w:val="18"/>
                <w:szCs w:val="18"/>
              </w:rPr>
            </w:pPr>
            <w:r w:rsidRPr="00E956B3">
              <w:rPr>
                <w:rFonts w:ascii="Arial" w:eastAsia="Arial Unicode MS" w:hAnsi="Arial" w:cs="Arial"/>
                <w:sz w:val="18"/>
                <w:szCs w:val="18"/>
              </w:rPr>
              <w:t>756,023,624</w:t>
            </w:r>
          </w:p>
        </w:tc>
      </w:tr>
      <w:tr w:rsidR="00C619E1" w:rsidRPr="00E956B3" w14:paraId="360D008E" w14:textId="77777777" w:rsidTr="00D81303">
        <w:tc>
          <w:tcPr>
            <w:tcW w:w="6210" w:type="dxa"/>
          </w:tcPr>
          <w:p w14:paraId="6C864132" w14:textId="77777777" w:rsidR="00CD3A92" w:rsidRPr="00E956B3" w:rsidRDefault="00CD3A92"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lang w:val="en-US"/>
              </w:rPr>
              <w:t xml:space="preserve">Adjustment on adoption of TFRS 9 on 1 January 2020 </w:t>
            </w:r>
          </w:p>
        </w:tc>
        <w:tc>
          <w:tcPr>
            <w:tcW w:w="1620" w:type="dxa"/>
            <w:shd w:val="clear" w:color="auto" w:fill="FAFAFA"/>
            <w:vAlign w:val="bottom"/>
          </w:tcPr>
          <w:p w14:paraId="75800A48" w14:textId="01F0D8AD" w:rsidR="00CD3A92" w:rsidRPr="00E956B3" w:rsidRDefault="00D875ED" w:rsidP="00BF7994">
            <w:pPr>
              <w:ind w:right="-72"/>
              <w:jc w:val="right"/>
              <w:rPr>
                <w:rFonts w:ascii="Arial" w:eastAsia="Arial Unicode MS" w:hAnsi="Arial" w:cs="Arial"/>
                <w:sz w:val="18"/>
                <w:szCs w:val="18"/>
              </w:rPr>
            </w:pPr>
            <w:r w:rsidRPr="00E956B3">
              <w:rPr>
                <w:rFonts w:ascii="Arial" w:eastAsia="Arial Unicode MS" w:hAnsi="Arial" w:cs="Arial"/>
                <w:sz w:val="18"/>
                <w:szCs w:val="18"/>
              </w:rPr>
              <w:t>-</w:t>
            </w:r>
          </w:p>
        </w:tc>
        <w:tc>
          <w:tcPr>
            <w:tcW w:w="1620" w:type="dxa"/>
            <w:vAlign w:val="bottom"/>
          </w:tcPr>
          <w:p w14:paraId="4C175462" w14:textId="77777777" w:rsidR="00CD3A92" w:rsidRPr="00E956B3" w:rsidRDefault="00CD3A92" w:rsidP="00BF7994">
            <w:pPr>
              <w:ind w:right="-72"/>
              <w:jc w:val="right"/>
              <w:rPr>
                <w:rFonts w:ascii="Arial" w:hAnsi="Arial" w:cs="Arial"/>
                <w:sz w:val="18"/>
                <w:szCs w:val="18"/>
              </w:rPr>
            </w:pPr>
            <w:r w:rsidRPr="00E956B3">
              <w:rPr>
                <w:rFonts w:ascii="Arial" w:hAnsi="Arial" w:cs="Arial"/>
                <w:sz w:val="18"/>
                <w:szCs w:val="18"/>
              </w:rPr>
              <w:t>13,740,367</w:t>
            </w:r>
          </w:p>
        </w:tc>
      </w:tr>
      <w:tr w:rsidR="00C619E1" w:rsidRPr="00E956B3" w14:paraId="0BF40B7D" w14:textId="77777777" w:rsidTr="00D81303">
        <w:tc>
          <w:tcPr>
            <w:tcW w:w="6210" w:type="dxa"/>
          </w:tcPr>
          <w:p w14:paraId="2BDB0FF8" w14:textId="77777777" w:rsidR="00CD3A92" w:rsidRPr="00E956B3" w:rsidRDefault="00CD3A92"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lang w:val="en-US"/>
              </w:rPr>
              <w:t>Increase in investment in subsidiary by adjusted</w:t>
            </w:r>
          </w:p>
        </w:tc>
        <w:tc>
          <w:tcPr>
            <w:tcW w:w="1620" w:type="dxa"/>
            <w:shd w:val="clear" w:color="auto" w:fill="FAFAFA"/>
            <w:vAlign w:val="bottom"/>
          </w:tcPr>
          <w:p w14:paraId="0E006268" w14:textId="77777777" w:rsidR="00CD3A92" w:rsidRPr="00E956B3" w:rsidRDefault="00CD3A92" w:rsidP="00BF7994">
            <w:pPr>
              <w:ind w:right="-72"/>
              <w:jc w:val="right"/>
              <w:rPr>
                <w:rFonts w:ascii="Arial" w:eastAsia="Arial Unicode MS" w:hAnsi="Arial" w:cs="Arial"/>
                <w:sz w:val="18"/>
                <w:szCs w:val="18"/>
              </w:rPr>
            </w:pPr>
          </w:p>
        </w:tc>
        <w:tc>
          <w:tcPr>
            <w:tcW w:w="1620" w:type="dxa"/>
            <w:vAlign w:val="bottom"/>
          </w:tcPr>
          <w:p w14:paraId="3FCBE3EF" w14:textId="77777777" w:rsidR="00CD3A92" w:rsidRPr="00E956B3" w:rsidRDefault="00CD3A92" w:rsidP="00BF7994">
            <w:pPr>
              <w:ind w:right="-72"/>
              <w:jc w:val="right"/>
              <w:rPr>
                <w:rFonts w:ascii="Arial" w:hAnsi="Arial" w:cs="Arial"/>
                <w:sz w:val="18"/>
                <w:szCs w:val="18"/>
              </w:rPr>
            </w:pPr>
          </w:p>
        </w:tc>
      </w:tr>
      <w:tr w:rsidR="00C619E1" w:rsidRPr="00E956B3" w14:paraId="6C762B43" w14:textId="77777777" w:rsidTr="00D81303">
        <w:tc>
          <w:tcPr>
            <w:tcW w:w="6210" w:type="dxa"/>
          </w:tcPr>
          <w:p w14:paraId="2C696EB6" w14:textId="77777777" w:rsidR="00CD3A92" w:rsidRPr="00E956B3" w:rsidRDefault="00CD3A92"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lang w:val="en-US"/>
              </w:rPr>
              <w:t xml:space="preserve">   fair value of loans to related parties</w:t>
            </w:r>
          </w:p>
        </w:tc>
        <w:tc>
          <w:tcPr>
            <w:tcW w:w="1620" w:type="dxa"/>
            <w:shd w:val="clear" w:color="auto" w:fill="FAFAFA"/>
            <w:vAlign w:val="bottom"/>
          </w:tcPr>
          <w:p w14:paraId="63C90DB6" w14:textId="0FB519AD" w:rsidR="00CD3A92" w:rsidRPr="00E956B3" w:rsidRDefault="00D875ED" w:rsidP="00BF7994">
            <w:pPr>
              <w:ind w:right="-72"/>
              <w:jc w:val="right"/>
              <w:rPr>
                <w:rFonts w:ascii="Arial" w:eastAsia="Arial Unicode MS" w:hAnsi="Arial" w:cs="Arial"/>
                <w:sz w:val="18"/>
                <w:szCs w:val="18"/>
              </w:rPr>
            </w:pPr>
            <w:r w:rsidRPr="00E956B3">
              <w:rPr>
                <w:rFonts w:ascii="Arial" w:eastAsia="Arial Unicode MS" w:hAnsi="Arial" w:cs="Arial"/>
                <w:sz w:val="18"/>
                <w:szCs w:val="18"/>
              </w:rPr>
              <w:t>-</w:t>
            </w:r>
          </w:p>
        </w:tc>
        <w:tc>
          <w:tcPr>
            <w:tcW w:w="1620" w:type="dxa"/>
            <w:vAlign w:val="bottom"/>
          </w:tcPr>
          <w:p w14:paraId="331FF7E7" w14:textId="77777777" w:rsidR="00CD3A92" w:rsidRPr="00E956B3" w:rsidRDefault="00CD3A92" w:rsidP="00BF7994">
            <w:pPr>
              <w:ind w:right="-72"/>
              <w:jc w:val="right"/>
              <w:rPr>
                <w:rFonts w:ascii="Arial" w:hAnsi="Arial" w:cs="Arial"/>
                <w:sz w:val="18"/>
                <w:szCs w:val="18"/>
              </w:rPr>
            </w:pPr>
            <w:r w:rsidRPr="00E956B3">
              <w:rPr>
                <w:rFonts w:ascii="Arial" w:hAnsi="Arial" w:cs="Arial"/>
                <w:sz w:val="18"/>
                <w:szCs w:val="18"/>
              </w:rPr>
              <w:t>4,673,477</w:t>
            </w:r>
          </w:p>
        </w:tc>
      </w:tr>
      <w:tr w:rsidR="00C619E1" w:rsidRPr="00E956B3" w14:paraId="6A387FF6" w14:textId="77777777" w:rsidTr="00D81303">
        <w:tc>
          <w:tcPr>
            <w:tcW w:w="6210" w:type="dxa"/>
          </w:tcPr>
          <w:p w14:paraId="0C669B16" w14:textId="77777777" w:rsidR="00CD3A92" w:rsidRPr="00E956B3" w:rsidRDefault="00CD3A92"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lang w:val="en-US"/>
              </w:rPr>
              <w:t xml:space="preserve">Effect of changes in interest rates on loan agreements </w:t>
            </w:r>
          </w:p>
        </w:tc>
        <w:tc>
          <w:tcPr>
            <w:tcW w:w="1620" w:type="dxa"/>
            <w:shd w:val="clear" w:color="auto" w:fill="FAFAFA"/>
            <w:vAlign w:val="bottom"/>
          </w:tcPr>
          <w:p w14:paraId="57584447" w14:textId="31A6B780" w:rsidR="00CD3A92" w:rsidRPr="00E956B3" w:rsidRDefault="00D875ED" w:rsidP="00BF7994">
            <w:pPr>
              <w:ind w:right="-72"/>
              <w:jc w:val="right"/>
              <w:rPr>
                <w:rFonts w:ascii="Arial" w:eastAsia="Arial Unicode MS" w:hAnsi="Arial" w:cs="Arial"/>
                <w:sz w:val="18"/>
                <w:szCs w:val="18"/>
              </w:rPr>
            </w:pPr>
            <w:r w:rsidRPr="00E956B3">
              <w:rPr>
                <w:rFonts w:ascii="Arial" w:eastAsia="Arial Unicode MS" w:hAnsi="Arial" w:cs="Arial"/>
                <w:sz w:val="18"/>
                <w:szCs w:val="18"/>
              </w:rPr>
              <w:t>-</w:t>
            </w:r>
          </w:p>
        </w:tc>
        <w:tc>
          <w:tcPr>
            <w:tcW w:w="1620" w:type="dxa"/>
            <w:vAlign w:val="bottom"/>
          </w:tcPr>
          <w:p w14:paraId="704034DA" w14:textId="77777777" w:rsidR="00CD3A92" w:rsidRPr="00E956B3" w:rsidRDefault="00CD3A92" w:rsidP="00BF7994">
            <w:pPr>
              <w:ind w:right="-72"/>
              <w:jc w:val="right"/>
              <w:rPr>
                <w:rFonts w:ascii="Arial" w:hAnsi="Arial" w:cs="Arial"/>
                <w:sz w:val="18"/>
                <w:szCs w:val="18"/>
              </w:rPr>
            </w:pPr>
            <w:r w:rsidRPr="00E956B3">
              <w:rPr>
                <w:rFonts w:ascii="Arial" w:hAnsi="Arial" w:cs="Arial"/>
                <w:sz w:val="18"/>
                <w:szCs w:val="18"/>
                <w:cs/>
              </w:rPr>
              <w:t>(</w:t>
            </w:r>
            <w:r w:rsidRPr="00E956B3">
              <w:rPr>
                <w:rFonts w:ascii="Arial" w:hAnsi="Arial" w:cs="Arial"/>
                <w:sz w:val="18"/>
                <w:szCs w:val="18"/>
              </w:rPr>
              <w:t>18,413,844</w:t>
            </w:r>
            <w:r w:rsidRPr="00E956B3">
              <w:rPr>
                <w:rFonts w:ascii="Arial" w:hAnsi="Arial" w:cs="Arial"/>
                <w:sz w:val="18"/>
                <w:szCs w:val="18"/>
                <w:cs/>
              </w:rPr>
              <w:t>)</w:t>
            </w:r>
          </w:p>
        </w:tc>
      </w:tr>
      <w:tr w:rsidR="00C619E1" w:rsidRPr="00E956B3" w14:paraId="77D26D28" w14:textId="77777777" w:rsidTr="00D81303">
        <w:tc>
          <w:tcPr>
            <w:tcW w:w="6210" w:type="dxa"/>
            <w:vAlign w:val="bottom"/>
          </w:tcPr>
          <w:p w14:paraId="1491E872" w14:textId="77777777" w:rsidR="00CD3A92" w:rsidRPr="00E956B3" w:rsidRDefault="00CD3A92"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lang w:val="en-US"/>
              </w:rPr>
              <w:t>Additions in investment in subsidiaries</w:t>
            </w:r>
          </w:p>
        </w:tc>
        <w:tc>
          <w:tcPr>
            <w:tcW w:w="1620" w:type="dxa"/>
            <w:shd w:val="clear" w:color="auto" w:fill="FAFAFA"/>
            <w:vAlign w:val="center"/>
          </w:tcPr>
          <w:p w14:paraId="3C8F1C5B" w14:textId="77777777" w:rsidR="00CD3A92" w:rsidRPr="00E956B3" w:rsidRDefault="00CD3A92" w:rsidP="00BF7994">
            <w:pPr>
              <w:ind w:right="-72"/>
              <w:jc w:val="right"/>
              <w:rPr>
                <w:rFonts w:ascii="Arial" w:eastAsia="Arial Unicode MS" w:hAnsi="Arial" w:cs="Arial"/>
                <w:sz w:val="18"/>
                <w:szCs w:val="18"/>
              </w:rPr>
            </w:pPr>
          </w:p>
        </w:tc>
        <w:tc>
          <w:tcPr>
            <w:tcW w:w="1620" w:type="dxa"/>
            <w:vAlign w:val="center"/>
          </w:tcPr>
          <w:p w14:paraId="593F98B6" w14:textId="77777777" w:rsidR="00CD3A92" w:rsidRPr="00E956B3" w:rsidRDefault="00CD3A92" w:rsidP="00BF7994">
            <w:pPr>
              <w:ind w:right="-72"/>
              <w:jc w:val="right"/>
              <w:rPr>
                <w:rFonts w:ascii="Arial" w:eastAsia="Arial Unicode MS" w:hAnsi="Arial" w:cs="Arial"/>
                <w:sz w:val="18"/>
                <w:szCs w:val="18"/>
              </w:rPr>
            </w:pPr>
          </w:p>
        </w:tc>
      </w:tr>
      <w:tr w:rsidR="00C619E1" w:rsidRPr="00E956B3" w14:paraId="47A63009" w14:textId="77777777" w:rsidTr="00D81303">
        <w:tc>
          <w:tcPr>
            <w:tcW w:w="6210" w:type="dxa"/>
            <w:vAlign w:val="bottom"/>
          </w:tcPr>
          <w:p w14:paraId="5EB29F13" w14:textId="77777777" w:rsidR="00CD3A92" w:rsidRPr="00E956B3" w:rsidRDefault="00CD3A92"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cs/>
                <w:lang w:val="en-US"/>
              </w:rPr>
              <w:t xml:space="preserve">   - </w:t>
            </w:r>
            <w:r w:rsidR="00B54128" w:rsidRPr="00E956B3">
              <w:rPr>
                <w:rFonts w:ascii="Arial" w:eastAsia="MS Mincho" w:hAnsi="Arial" w:cs="Arial"/>
                <w:sz w:val="18"/>
                <w:szCs w:val="18"/>
                <w:lang w:val="en-US"/>
              </w:rPr>
              <w:t xml:space="preserve"> </w:t>
            </w:r>
            <w:r w:rsidRPr="00E956B3">
              <w:rPr>
                <w:rFonts w:ascii="Arial" w:eastAsia="MS Mincho" w:hAnsi="Arial" w:cs="Arial"/>
                <w:sz w:val="18"/>
                <w:szCs w:val="18"/>
                <w:lang w:val="en-US"/>
              </w:rPr>
              <w:t xml:space="preserve">PT </w:t>
            </w:r>
            <w:proofErr w:type="spellStart"/>
            <w:r w:rsidRPr="00E956B3">
              <w:rPr>
                <w:rFonts w:ascii="Arial" w:eastAsia="MS Mincho" w:hAnsi="Arial" w:cs="Arial"/>
                <w:sz w:val="18"/>
                <w:szCs w:val="18"/>
                <w:lang w:val="en-US"/>
              </w:rPr>
              <w:t>RBFood</w:t>
            </w:r>
            <w:proofErr w:type="spellEnd"/>
            <w:r w:rsidRPr="00E956B3">
              <w:rPr>
                <w:rFonts w:ascii="Arial" w:eastAsia="MS Mincho" w:hAnsi="Arial" w:cs="Arial"/>
                <w:sz w:val="18"/>
                <w:szCs w:val="18"/>
                <w:lang w:val="en-US"/>
              </w:rPr>
              <w:t xml:space="preserve"> </w:t>
            </w:r>
            <w:proofErr w:type="spellStart"/>
            <w:r w:rsidRPr="00E956B3">
              <w:rPr>
                <w:rFonts w:ascii="Arial" w:eastAsia="MS Mincho" w:hAnsi="Arial" w:cs="Arial"/>
                <w:sz w:val="18"/>
                <w:szCs w:val="18"/>
                <w:lang w:val="en-US"/>
              </w:rPr>
              <w:t>Manufaktur</w:t>
            </w:r>
            <w:proofErr w:type="spellEnd"/>
            <w:r w:rsidRPr="00E956B3">
              <w:rPr>
                <w:rFonts w:ascii="Arial" w:eastAsia="MS Mincho" w:hAnsi="Arial" w:cs="Arial"/>
                <w:sz w:val="18"/>
                <w:szCs w:val="18"/>
                <w:lang w:val="en-US"/>
              </w:rPr>
              <w:t xml:space="preserve"> Indonesia</w:t>
            </w:r>
          </w:p>
        </w:tc>
        <w:tc>
          <w:tcPr>
            <w:tcW w:w="1620" w:type="dxa"/>
            <w:shd w:val="clear" w:color="auto" w:fill="FAFAFA"/>
            <w:vAlign w:val="bottom"/>
          </w:tcPr>
          <w:p w14:paraId="058D8C60" w14:textId="5A721F2E" w:rsidR="00CD3A92" w:rsidRPr="00E956B3" w:rsidRDefault="00451D08" w:rsidP="00BF7994">
            <w:pPr>
              <w:ind w:right="-72"/>
              <w:jc w:val="right"/>
              <w:rPr>
                <w:rFonts w:ascii="Arial" w:eastAsia="Arial Unicode MS" w:hAnsi="Arial" w:cs="Arial"/>
                <w:sz w:val="18"/>
                <w:szCs w:val="18"/>
              </w:rPr>
            </w:pPr>
            <w:r w:rsidRPr="00E956B3">
              <w:rPr>
                <w:rFonts w:ascii="Arial" w:eastAsia="Arial Unicode MS" w:hAnsi="Arial" w:cs="Arial"/>
                <w:sz w:val="18"/>
                <w:szCs w:val="18"/>
              </w:rPr>
              <w:t>85,364,340</w:t>
            </w:r>
          </w:p>
        </w:tc>
        <w:tc>
          <w:tcPr>
            <w:tcW w:w="1620" w:type="dxa"/>
            <w:vAlign w:val="bottom"/>
          </w:tcPr>
          <w:p w14:paraId="224EE4A4" w14:textId="77777777" w:rsidR="00CD3A92" w:rsidRPr="00E956B3" w:rsidRDefault="00CD3A92" w:rsidP="00BF7994">
            <w:pPr>
              <w:ind w:right="-72"/>
              <w:jc w:val="right"/>
              <w:rPr>
                <w:rFonts w:ascii="Arial" w:eastAsia="Arial Unicode MS" w:hAnsi="Arial" w:cs="Arial"/>
                <w:sz w:val="18"/>
                <w:szCs w:val="18"/>
              </w:rPr>
            </w:pPr>
            <w:r w:rsidRPr="00E956B3">
              <w:rPr>
                <w:rFonts w:ascii="Arial" w:eastAsia="Arial Unicode MS" w:hAnsi="Arial" w:cs="Arial"/>
                <w:sz w:val="18"/>
                <w:szCs w:val="18"/>
              </w:rPr>
              <w:t>2,090,000</w:t>
            </w:r>
          </w:p>
        </w:tc>
      </w:tr>
      <w:tr w:rsidR="00D81303" w:rsidRPr="00E956B3" w14:paraId="6C7E9672" w14:textId="77777777" w:rsidTr="00D81303">
        <w:tc>
          <w:tcPr>
            <w:tcW w:w="6210" w:type="dxa"/>
            <w:vAlign w:val="bottom"/>
          </w:tcPr>
          <w:p w14:paraId="4D8D958C" w14:textId="159E37AD" w:rsidR="00D81303" w:rsidRPr="00E956B3" w:rsidRDefault="00D81303"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cs/>
                <w:lang w:val="en-US"/>
              </w:rPr>
              <w:t xml:space="preserve">   - </w:t>
            </w:r>
            <w:r w:rsidR="00B54128" w:rsidRPr="00E956B3">
              <w:rPr>
                <w:rFonts w:ascii="Arial" w:eastAsia="MS Mincho" w:hAnsi="Arial" w:cs="Arial"/>
                <w:sz w:val="18"/>
                <w:szCs w:val="18"/>
                <w:lang w:val="en-US"/>
              </w:rPr>
              <w:t xml:space="preserve"> R&amp;B Food Supply (Singapore) Pte Ltd</w:t>
            </w:r>
            <w:r w:rsidR="00E37DA5" w:rsidRPr="00E956B3">
              <w:rPr>
                <w:rFonts w:ascii="Arial" w:eastAsia="MS Mincho" w:hAnsi="Arial" w:cs="Arial"/>
                <w:sz w:val="18"/>
                <w:szCs w:val="18"/>
                <w:lang w:val="en-US"/>
              </w:rPr>
              <w:t>.</w:t>
            </w:r>
          </w:p>
        </w:tc>
        <w:tc>
          <w:tcPr>
            <w:tcW w:w="1620" w:type="dxa"/>
            <w:shd w:val="clear" w:color="auto" w:fill="FAFAFA"/>
            <w:vAlign w:val="bottom"/>
          </w:tcPr>
          <w:p w14:paraId="4BAEF240" w14:textId="44195A3E" w:rsidR="00D81303" w:rsidRPr="00E956B3" w:rsidRDefault="00451D08" w:rsidP="00BF7994">
            <w:pPr>
              <w:ind w:right="-72"/>
              <w:jc w:val="right"/>
              <w:rPr>
                <w:rFonts w:ascii="Arial" w:eastAsia="Arial Unicode MS" w:hAnsi="Arial" w:cs="Arial"/>
                <w:sz w:val="18"/>
                <w:szCs w:val="18"/>
              </w:rPr>
            </w:pPr>
            <w:r w:rsidRPr="00E956B3">
              <w:rPr>
                <w:rFonts w:ascii="Arial" w:eastAsia="Arial Unicode MS" w:hAnsi="Arial" w:cs="Arial"/>
                <w:sz w:val="18"/>
                <w:szCs w:val="18"/>
              </w:rPr>
              <w:t>1,206,890</w:t>
            </w:r>
          </w:p>
        </w:tc>
        <w:tc>
          <w:tcPr>
            <w:tcW w:w="1620" w:type="dxa"/>
            <w:vAlign w:val="bottom"/>
          </w:tcPr>
          <w:p w14:paraId="11906BA7" w14:textId="77777777" w:rsidR="00D81303" w:rsidRPr="00E956B3" w:rsidRDefault="004547CF" w:rsidP="00BF7994">
            <w:pPr>
              <w:ind w:right="-72"/>
              <w:jc w:val="right"/>
              <w:rPr>
                <w:rFonts w:ascii="Arial" w:eastAsia="Arial Unicode MS" w:hAnsi="Arial" w:cs="Arial"/>
                <w:sz w:val="18"/>
                <w:szCs w:val="18"/>
              </w:rPr>
            </w:pPr>
            <w:r w:rsidRPr="00E956B3">
              <w:rPr>
                <w:rFonts w:ascii="Arial" w:eastAsia="Arial Unicode MS" w:hAnsi="Arial" w:cs="Arial"/>
                <w:sz w:val="18"/>
                <w:szCs w:val="18"/>
                <w:cs/>
              </w:rPr>
              <w:t>-</w:t>
            </w:r>
          </w:p>
        </w:tc>
      </w:tr>
      <w:tr w:rsidR="00EE02A8" w:rsidRPr="00E956B3" w14:paraId="405BC38D" w14:textId="77777777" w:rsidTr="00EE02A8">
        <w:tc>
          <w:tcPr>
            <w:tcW w:w="6210" w:type="dxa"/>
            <w:vAlign w:val="bottom"/>
          </w:tcPr>
          <w:p w14:paraId="4F5E76C5" w14:textId="77777777" w:rsidR="00EE02A8" w:rsidRPr="00E956B3" w:rsidRDefault="00EE02A8" w:rsidP="00EE02A8">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lang w:val="en-US"/>
              </w:rPr>
              <w:t xml:space="preserve">   </w:t>
            </w:r>
            <w:r w:rsidRPr="00E956B3">
              <w:rPr>
                <w:rFonts w:ascii="Arial" w:eastAsia="MS Mincho" w:hAnsi="Arial" w:cs="Arial"/>
                <w:sz w:val="18"/>
                <w:szCs w:val="18"/>
                <w:cs/>
                <w:lang w:val="en-US"/>
              </w:rPr>
              <w:t xml:space="preserve">- </w:t>
            </w:r>
            <w:r w:rsidRPr="00E956B3">
              <w:rPr>
                <w:rFonts w:ascii="Arial" w:eastAsia="MS Mincho" w:hAnsi="Arial" w:cs="Arial"/>
                <w:sz w:val="18"/>
                <w:szCs w:val="18"/>
                <w:lang w:val="en-US"/>
              </w:rPr>
              <w:t xml:space="preserve"> RBJ Company Limited</w:t>
            </w:r>
          </w:p>
        </w:tc>
        <w:tc>
          <w:tcPr>
            <w:tcW w:w="1620" w:type="dxa"/>
            <w:shd w:val="clear" w:color="auto" w:fill="FAFAFA"/>
            <w:vAlign w:val="bottom"/>
          </w:tcPr>
          <w:p w14:paraId="75FF3802" w14:textId="1BA7C655" w:rsidR="00EE02A8" w:rsidRPr="00E956B3" w:rsidRDefault="00451D08" w:rsidP="00BF7994">
            <w:pPr>
              <w:ind w:right="-72"/>
              <w:jc w:val="right"/>
              <w:rPr>
                <w:rFonts w:ascii="Arial" w:eastAsia="Arial Unicode MS" w:hAnsi="Arial" w:cs="Arial"/>
                <w:sz w:val="18"/>
                <w:szCs w:val="18"/>
              </w:rPr>
            </w:pPr>
            <w:r w:rsidRPr="00E956B3">
              <w:rPr>
                <w:rFonts w:ascii="Arial" w:eastAsia="Arial Unicode MS" w:hAnsi="Arial" w:cs="Arial"/>
                <w:sz w:val="18"/>
                <w:szCs w:val="18"/>
              </w:rPr>
              <w:t>5,100,000</w:t>
            </w:r>
          </w:p>
        </w:tc>
        <w:tc>
          <w:tcPr>
            <w:tcW w:w="1620" w:type="dxa"/>
            <w:vAlign w:val="bottom"/>
          </w:tcPr>
          <w:p w14:paraId="5B1499C3" w14:textId="77777777" w:rsidR="00EE02A8" w:rsidRPr="00E956B3" w:rsidRDefault="00EE02A8" w:rsidP="00BF7994">
            <w:pPr>
              <w:ind w:right="-72"/>
              <w:jc w:val="right"/>
              <w:rPr>
                <w:rFonts w:ascii="Arial" w:eastAsia="Arial Unicode MS" w:hAnsi="Arial" w:cs="Arial"/>
                <w:sz w:val="18"/>
                <w:szCs w:val="18"/>
              </w:rPr>
            </w:pPr>
            <w:r w:rsidRPr="00E956B3">
              <w:rPr>
                <w:rFonts w:ascii="Arial" w:eastAsia="Arial Unicode MS" w:hAnsi="Arial" w:cs="Arial"/>
                <w:sz w:val="18"/>
                <w:szCs w:val="18"/>
                <w:cs/>
              </w:rPr>
              <w:t>-</w:t>
            </w:r>
          </w:p>
        </w:tc>
      </w:tr>
      <w:tr w:rsidR="00D81303" w:rsidRPr="00E956B3" w14:paraId="4A182B05" w14:textId="77777777" w:rsidTr="00EE02A8">
        <w:tc>
          <w:tcPr>
            <w:tcW w:w="6210" w:type="dxa"/>
            <w:vAlign w:val="bottom"/>
          </w:tcPr>
          <w:p w14:paraId="1B69DFC7" w14:textId="71CAB4B9" w:rsidR="00D81303" w:rsidRPr="00E956B3" w:rsidRDefault="00D81303" w:rsidP="00CD3A92">
            <w:pPr>
              <w:pStyle w:val="Header"/>
              <w:tabs>
                <w:tab w:val="clear" w:pos="4153"/>
                <w:tab w:val="clear" w:pos="8306"/>
              </w:tabs>
              <w:ind w:left="-104"/>
              <w:rPr>
                <w:rFonts w:ascii="Arial" w:eastAsia="MS Mincho" w:hAnsi="Arial" w:cs="Arial"/>
                <w:sz w:val="18"/>
                <w:szCs w:val="18"/>
                <w:lang w:val="en-US"/>
              </w:rPr>
            </w:pPr>
            <w:r w:rsidRPr="00E956B3">
              <w:rPr>
                <w:rFonts w:ascii="Arial" w:eastAsia="MS Mincho" w:hAnsi="Arial" w:cs="Arial"/>
                <w:sz w:val="18"/>
                <w:szCs w:val="18"/>
                <w:cs/>
                <w:lang w:val="en-US"/>
              </w:rPr>
              <w:t xml:space="preserve">   - </w:t>
            </w:r>
            <w:r w:rsidR="00B54128" w:rsidRPr="00E956B3">
              <w:rPr>
                <w:rFonts w:ascii="Arial" w:eastAsia="MS Mincho" w:hAnsi="Arial" w:cs="Arial"/>
                <w:sz w:val="18"/>
                <w:szCs w:val="18"/>
                <w:lang w:val="en-US"/>
              </w:rPr>
              <w:t xml:space="preserve"> Maple Innovation Co., Ltd</w:t>
            </w:r>
            <w:r w:rsidR="00E37DA5" w:rsidRPr="00E956B3">
              <w:rPr>
                <w:rFonts w:ascii="Arial" w:eastAsia="MS Mincho" w:hAnsi="Arial" w:cs="Arial"/>
                <w:sz w:val="18"/>
                <w:szCs w:val="18"/>
                <w:lang w:val="en-US"/>
              </w:rPr>
              <w:t>.</w:t>
            </w:r>
          </w:p>
        </w:tc>
        <w:tc>
          <w:tcPr>
            <w:tcW w:w="1620" w:type="dxa"/>
            <w:tcBorders>
              <w:bottom w:val="single" w:sz="4" w:space="0" w:color="auto"/>
            </w:tcBorders>
            <w:shd w:val="clear" w:color="auto" w:fill="FAFAFA"/>
            <w:vAlign w:val="bottom"/>
          </w:tcPr>
          <w:p w14:paraId="47BA89D1" w14:textId="0E705B23" w:rsidR="00D81303" w:rsidRPr="00E956B3" w:rsidRDefault="00451D08" w:rsidP="00BF7994">
            <w:pPr>
              <w:ind w:right="-72"/>
              <w:jc w:val="right"/>
              <w:rPr>
                <w:rFonts w:ascii="Arial" w:eastAsia="Arial Unicode MS" w:hAnsi="Arial" w:cs="Arial"/>
                <w:sz w:val="18"/>
                <w:szCs w:val="18"/>
              </w:rPr>
            </w:pPr>
            <w:r w:rsidRPr="00E956B3">
              <w:rPr>
                <w:rFonts w:ascii="Arial" w:eastAsia="Arial Unicode MS" w:hAnsi="Arial" w:cs="Arial"/>
                <w:sz w:val="18"/>
                <w:szCs w:val="18"/>
              </w:rPr>
              <w:t>16,958,700</w:t>
            </w:r>
          </w:p>
        </w:tc>
        <w:tc>
          <w:tcPr>
            <w:tcW w:w="1620" w:type="dxa"/>
            <w:tcBorders>
              <w:bottom w:val="single" w:sz="4" w:space="0" w:color="auto"/>
            </w:tcBorders>
            <w:vAlign w:val="bottom"/>
          </w:tcPr>
          <w:p w14:paraId="5A45FD6D" w14:textId="77777777" w:rsidR="00D81303" w:rsidRPr="00E956B3" w:rsidRDefault="004547CF" w:rsidP="00BF7994">
            <w:pPr>
              <w:ind w:right="-72"/>
              <w:jc w:val="right"/>
              <w:rPr>
                <w:rFonts w:ascii="Arial" w:eastAsia="Arial Unicode MS" w:hAnsi="Arial" w:cs="Arial"/>
                <w:sz w:val="18"/>
                <w:szCs w:val="18"/>
              </w:rPr>
            </w:pPr>
            <w:r w:rsidRPr="00E956B3">
              <w:rPr>
                <w:rFonts w:ascii="Arial" w:eastAsia="Arial Unicode MS" w:hAnsi="Arial" w:cs="Arial"/>
                <w:sz w:val="18"/>
                <w:szCs w:val="18"/>
                <w:cs/>
              </w:rPr>
              <w:t>-</w:t>
            </w:r>
          </w:p>
        </w:tc>
      </w:tr>
      <w:tr w:rsidR="00C619E1" w:rsidRPr="00E956B3" w14:paraId="01A5F5A6" w14:textId="77777777" w:rsidTr="00EE02A8">
        <w:tc>
          <w:tcPr>
            <w:tcW w:w="6210" w:type="dxa"/>
            <w:vAlign w:val="bottom"/>
          </w:tcPr>
          <w:p w14:paraId="1C37324A" w14:textId="77777777" w:rsidR="00CD3A92" w:rsidRPr="00E956B3" w:rsidRDefault="00CD3A92" w:rsidP="00CD3A92">
            <w:pPr>
              <w:ind w:left="-104"/>
              <w:rPr>
                <w:rFonts w:ascii="Arial" w:hAnsi="Arial" w:cs="Arial"/>
                <w:sz w:val="18"/>
                <w:szCs w:val="18"/>
                <w:cs/>
              </w:rPr>
            </w:pPr>
          </w:p>
        </w:tc>
        <w:tc>
          <w:tcPr>
            <w:tcW w:w="1620" w:type="dxa"/>
            <w:tcBorders>
              <w:top w:val="single" w:sz="4" w:space="0" w:color="auto"/>
            </w:tcBorders>
            <w:shd w:val="clear" w:color="auto" w:fill="FAFAFA"/>
            <w:vAlign w:val="bottom"/>
          </w:tcPr>
          <w:p w14:paraId="0C9101B3" w14:textId="77777777" w:rsidR="00CD3A92" w:rsidRPr="00E956B3" w:rsidRDefault="00CD3A92" w:rsidP="00CD3A92">
            <w:pPr>
              <w:ind w:right="-72" w:hanging="16"/>
              <w:jc w:val="right"/>
              <w:rPr>
                <w:rFonts w:ascii="Arial" w:hAnsi="Arial" w:cs="Arial"/>
                <w:sz w:val="18"/>
                <w:szCs w:val="18"/>
              </w:rPr>
            </w:pPr>
          </w:p>
        </w:tc>
        <w:tc>
          <w:tcPr>
            <w:tcW w:w="1620" w:type="dxa"/>
            <w:tcBorders>
              <w:top w:val="single" w:sz="4" w:space="0" w:color="auto"/>
            </w:tcBorders>
            <w:vAlign w:val="bottom"/>
          </w:tcPr>
          <w:p w14:paraId="31FAE813" w14:textId="77777777" w:rsidR="00CD3A92" w:rsidRPr="00E956B3" w:rsidRDefault="00CD3A92" w:rsidP="00CD3A92">
            <w:pPr>
              <w:ind w:right="-72" w:hanging="16"/>
              <w:jc w:val="right"/>
              <w:rPr>
                <w:rFonts w:ascii="Arial" w:hAnsi="Arial" w:cs="Arial"/>
                <w:sz w:val="18"/>
                <w:szCs w:val="18"/>
              </w:rPr>
            </w:pPr>
          </w:p>
        </w:tc>
      </w:tr>
      <w:tr w:rsidR="00C619E1" w:rsidRPr="00E956B3" w14:paraId="06770CF1" w14:textId="77777777" w:rsidTr="00CD3A92">
        <w:tc>
          <w:tcPr>
            <w:tcW w:w="6210" w:type="dxa"/>
            <w:vAlign w:val="bottom"/>
          </w:tcPr>
          <w:p w14:paraId="56CDA57D" w14:textId="77777777" w:rsidR="00CD3A92" w:rsidRPr="00E956B3" w:rsidRDefault="00CD3A92" w:rsidP="00CD3A92">
            <w:pPr>
              <w:pStyle w:val="Header"/>
              <w:tabs>
                <w:tab w:val="clear" w:pos="4153"/>
                <w:tab w:val="clear" w:pos="8306"/>
              </w:tabs>
              <w:ind w:left="-104"/>
              <w:rPr>
                <w:rFonts w:ascii="Arial" w:eastAsia="MS Mincho" w:hAnsi="Arial" w:cs="Arial"/>
                <w:sz w:val="18"/>
                <w:szCs w:val="18"/>
                <w:cs/>
                <w:lang w:val="en-US"/>
              </w:rPr>
            </w:pPr>
            <w:r w:rsidRPr="00E956B3">
              <w:rPr>
                <w:rFonts w:ascii="Arial" w:eastAsia="MS Mincho" w:hAnsi="Arial" w:cs="Arial"/>
                <w:sz w:val="18"/>
                <w:szCs w:val="18"/>
                <w:lang w:val="en-US"/>
              </w:rPr>
              <w:t>Closing book amount</w:t>
            </w:r>
          </w:p>
        </w:tc>
        <w:tc>
          <w:tcPr>
            <w:tcW w:w="1620" w:type="dxa"/>
            <w:tcBorders>
              <w:bottom w:val="single" w:sz="4" w:space="0" w:color="auto"/>
            </w:tcBorders>
            <w:shd w:val="clear" w:color="auto" w:fill="FAFAFA"/>
            <w:vAlign w:val="bottom"/>
          </w:tcPr>
          <w:p w14:paraId="2A52917E" w14:textId="2AED8A35" w:rsidR="00CD3A92" w:rsidRPr="00E956B3" w:rsidRDefault="00451D08" w:rsidP="00CD3A92">
            <w:pPr>
              <w:ind w:right="-72"/>
              <w:jc w:val="right"/>
              <w:rPr>
                <w:rFonts w:ascii="Arial" w:hAnsi="Arial" w:cs="Arial"/>
                <w:sz w:val="18"/>
                <w:szCs w:val="18"/>
              </w:rPr>
            </w:pPr>
            <w:r w:rsidRPr="00E956B3">
              <w:rPr>
                <w:rFonts w:ascii="Arial" w:hAnsi="Arial" w:cs="Arial"/>
                <w:sz w:val="18"/>
                <w:szCs w:val="18"/>
              </w:rPr>
              <w:t>866,743,554</w:t>
            </w:r>
          </w:p>
        </w:tc>
        <w:tc>
          <w:tcPr>
            <w:tcW w:w="1620" w:type="dxa"/>
            <w:tcBorders>
              <w:bottom w:val="single" w:sz="4" w:space="0" w:color="auto"/>
            </w:tcBorders>
            <w:vAlign w:val="bottom"/>
          </w:tcPr>
          <w:p w14:paraId="3CA44EFD" w14:textId="77777777" w:rsidR="00CD3A92" w:rsidRPr="00E956B3" w:rsidRDefault="00CD3A92" w:rsidP="00CD3A92">
            <w:pPr>
              <w:ind w:right="-72"/>
              <w:jc w:val="right"/>
              <w:rPr>
                <w:rFonts w:ascii="Arial" w:hAnsi="Arial" w:cs="Arial"/>
                <w:sz w:val="18"/>
                <w:szCs w:val="18"/>
              </w:rPr>
            </w:pPr>
            <w:r w:rsidRPr="00E956B3">
              <w:rPr>
                <w:rFonts w:ascii="Arial" w:hAnsi="Arial" w:cs="Arial"/>
                <w:sz w:val="18"/>
                <w:szCs w:val="18"/>
              </w:rPr>
              <w:t>758,113,624</w:t>
            </w:r>
          </w:p>
        </w:tc>
      </w:tr>
    </w:tbl>
    <w:p w14:paraId="2038228A" w14:textId="7845BA32" w:rsidR="006F01B8" w:rsidRDefault="006F01B8" w:rsidP="00957B30">
      <w:pPr>
        <w:pStyle w:val="block"/>
        <w:spacing w:after="0" w:line="240" w:lineRule="auto"/>
        <w:ind w:left="0"/>
        <w:jc w:val="both"/>
        <w:rPr>
          <w:rFonts w:ascii="Arial" w:hAnsi="Arial" w:cs="Arial"/>
          <w:sz w:val="18"/>
          <w:szCs w:val="18"/>
          <w:shd w:val="clear" w:color="auto" w:fill="FFFFFF" w:themeFill="background1"/>
        </w:rPr>
      </w:pPr>
    </w:p>
    <w:p w14:paraId="26050F78" w14:textId="77777777" w:rsidR="006F01B8" w:rsidRDefault="006F01B8">
      <w:pPr>
        <w:rPr>
          <w:rFonts w:ascii="Arial" w:eastAsia="Times New Roman" w:hAnsi="Arial" w:cs="Arial"/>
          <w:sz w:val="18"/>
          <w:szCs w:val="18"/>
          <w:shd w:val="clear" w:color="auto" w:fill="FFFFFF" w:themeFill="background1"/>
          <w:lang w:val="en-GB" w:bidi="ar-SA"/>
        </w:rPr>
      </w:pPr>
      <w:r>
        <w:rPr>
          <w:rFonts w:ascii="Arial" w:hAnsi="Arial" w:cs="Arial"/>
          <w:sz w:val="18"/>
          <w:szCs w:val="18"/>
          <w:shd w:val="clear" w:color="auto" w:fill="FFFFFF" w:themeFill="background1"/>
        </w:rPr>
        <w:br w:type="page"/>
      </w:r>
    </w:p>
    <w:p w14:paraId="07F3589F" w14:textId="77777777" w:rsidR="009A51D8" w:rsidRPr="00E956B3" w:rsidRDefault="009A51D8" w:rsidP="009A51D8">
      <w:pPr>
        <w:rPr>
          <w:rFonts w:ascii="Arial" w:hAnsi="Arial" w:cs="Arial"/>
          <w:sz w:val="18"/>
          <w:szCs w:val="18"/>
          <w:shd w:val="clear" w:color="auto" w:fill="FFFFFF" w:themeFill="background1"/>
        </w:rPr>
      </w:pPr>
    </w:p>
    <w:p w14:paraId="2491C953" w14:textId="77777777" w:rsidR="00227BD3" w:rsidRPr="00E956B3"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E956B3">
        <w:rPr>
          <w:rFonts w:ascii="Arial" w:hAnsi="Arial" w:cs="Arial"/>
          <w:sz w:val="18"/>
          <w:szCs w:val="18"/>
          <w:shd w:val="clear" w:color="auto" w:fill="FFFFFF" w:themeFill="background1"/>
        </w:rPr>
        <w:t xml:space="preserve">The </w:t>
      </w:r>
      <w:r w:rsidR="00A90363" w:rsidRPr="00E956B3">
        <w:rPr>
          <w:rFonts w:ascii="Arial" w:hAnsi="Arial" w:cs="Arial"/>
          <w:sz w:val="18"/>
          <w:szCs w:val="18"/>
          <w:shd w:val="clear" w:color="auto" w:fill="FFFFFF" w:themeFill="background1"/>
        </w:rPr>
        <w:t>inve</w:t>
      </w:r>
      <w:r w:rsidR="007F4989" w:rsidRPr="00E956B3">
        <w:rPr>
          <w:rFonts w:ascii="Arial" w:hAnsi="Arial" w:cs="Arial"/>
          <w:sz w:val="18"/>
          <w:szCs w:val="18"/>
          <w:shd w:val="clear" w:color="auto" w:fill="FFFFFF" w:themeFill="background1"/>
        </w:rPr>
        <w:t>stments of the Company and its subsidiaries</w:t>
      </w:r>
      <w:r w:rsidR="00A90363" w:rsidRPr="00E956B3">
        <w:rPr>
          <w:rFonts w:ascii="Arial" w:hAnsi="Arial" w:cs="Arial"/>
          <w:sz w:val="18"/>
          <w:szCs w:val="18"/>
          <w:shd w:val="clear" w:color="auto" w:fill="FFFFFF" w:themeFill="background1"/>
        </w:rPr>
        <w:t xml:space="preserve"> as at the statements of financial position date are</w:t>
      </w:r>
      <w:r w:rsidRPr="00E956B3">
        <w:rPr>
          <w:rFonts w:ascii="Arial" w:hAnsi="Arial" w:cs="Arial"/>
          <w:sz w:val="18"/>
          <w:szCs w:val="18"/>
          <w:shd w:val="clear" w:color="auto" w:fill="FFFFFF" w:themeFill="background1"/>
        </w:rPr>
        <w:t xml:space="preserve"> as follows</w:t>
      </w:r>
      <w:r w:rsidRPr="00E956B3">
        <w:rPr>
          <w:rFonts w:ascii="Arial" w:hAnsi="Arial" w:cs="Arial"/>
          <w:sz w:val="18"/>
          <w:szCs w:val="18"/>
          <w:shd w:val="clear" w:color="auto" w:fill="FFFFFF" w:themeFill="background1"/>
          <w:cs/>
          <w:lang w:bidi="th-TH"/>
        </w:rPr>
        <w:t>:</w:t>
      </w:r>
    </w:p>
    <w:p w14:paraId="07E529AE" w14:textId="77777777" w:rsidR="00655F38" w:rsidRPr="00E956B3" w:rsidRDefault="00655F38" w:rsidP="00957B30">
      <w:pPr>
        <w:rPr>
          <w:rFonts w:ascii="Arial" w:hAnsi="Arial" w:cs="Arial"/>
          <w:sz w:val="18"/>
          <w:szCs w:val="18"/>
          <w:lang w:val="en-GB"/>
        </w:rPr>
      </w:pPr>
    </w:p>
    <w:tbl>
      <w:tblPr>
        <w:tblW w:w="9465" w:type="dxa"/>
        <w:tblInd w:w="108" w:type="dxa"/>
        <w:tblLayout w:type="fixed"/>
        <w:tblLook w:val="0000" w:firstRow="0" w:lastRow="0" w:firstColumn="0" w:lastColumn="0" w:noHBand="0" w:noVBand="0"/>
      </w:tblPr>
      <w:tblGrid>
        <w:gridCol w:w="2410"/>
        <w:gridCol w:w="851"/>
        <w:gridCol w:w="992"/>
        <w:gridCol w:w="877"/>
        <w:gridCol w:w="793"/>
        <w:gridCol w:w="917"/>
        <w:gridCol w:w="815"/>
        <w:gridCol w:w="874"/>
        <w:gridCol w:w="936"/>
      </w:tblGrid>
      <w:tr w:rsidR="00BD2C93" w:rsidRPr="00E956B3" w14:paraId="2E4FA457" w14:textId="77777777" w:rsidTr="0059157C">
        <w:tc>
          <w:tcPr>
            <w:tcW w:w="2410" w:type="dxa"/>
            <w:tcBorders>
              <w:top w:val="single" w:sz="4" w:space="0" w:color="auto"/>
            </w:tcBorders>
            <w:vAlign w:val="bottom"/>
          </w:tcPr>
          <w:p w14:paraId="7D7CB859" w14:textId="77777777" w:rsidR="00BD2C93" w:rsidRPr="00E956B3" w:rsidRDefault="00BD2C93" w:rsidP="002176EA">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34B91AC1" w14:textId="77777777" w:rsidR="00BD2C93" w:rsidRPr="00E956B3" w:rsidRDefault="00BD2C93" w:rsidP="002176EA">
            <w:pPr>
              <w:pStyle w:val="BodyText"/>
              <w:spacing w:after="0"/>
              <w:ind w:left="-43" w:right="-72"/>
              <w:jc w:val="center"/>
              <w:rPr>
                <w:rFonts w:ascii="Arial" w:hAnsi="Arial" w:cs="Arial"/>
                <w:b/>
                <w:bCs/>
                <w:spacing w:val="-4"/>
                <w:sz w:val="12"/>
                <w:szCs w:val="12"/>
              </w:rPr>
            </w:pPr>
          </w:p>
        </w:tc>
        <w:tc>
          <w:tcPr>
            <w:tcW w:w="992" w:type="dxa"/>
            <w:tcBorders>
              <w:top w:val="single" w:sz="4" w:space="0" w:color="auto"/>
            </w:tcBorders>
            <w:vAlign w:val="bottom"/>
          </w:tcPr>
          <w:p w14:paraId="3C4431A9" w14:textId="77777777" w:rsidR="00BD2C93" w:rsidRPr="00E956B3" w:rsidRDefault="00BD2C93" w:rsidP="002176EA">
            <w:pPr>
              <w:pStyle w:val="BodyText"/>
              <w:spacing w:after="0"/>
              <w:ind w:right="-72"/>
              <w:jc w:val="center"/>
              <w:rPr>
                <w:rFonts w:ascii="Arial" w:hAnsi="Arial" w:cs="Arial"/>
                <w:b/>
                <w:bCs/>
                <w:spacing w:val="-4"/>
                <w:sz w:val="12"/>
                <w:szCs w:val="12"/>
              </w:rPr>
            </w:pPr>
          </w:p>
        </w:tc>
        <w:tc>
          <w:tcPr>
            <w:tcW w:w="1670" w:type="dxa"/>
            <w:gridSpan w:val="2"/>
            <w:tcBorders>
              <w:top w:val="single" w:sz="4" w:space="0" w:color="auto"/>
              <w:bottom w:val="single" w:sz="4" w:space="0" w:color="auto"/>
            </w:tcBorders>
            <w:vAlign w:val="bottom"/>
          </w:tcPr>
          <w:p w14:paraId="1F31E82E" w14:textId="77777777" w:rsidR="00BD2C93" w:rsidRPr="00E956B3" w:rsidRDefault="00BD2C93" w:rsidP="002176EA">
            <w:pPr>
              <w:pStyle w:val="BodyText"/>
              <w:spacing w:after="0"/>
              <w:ind w:right="-72"/>
              <w:jc w:val="center"/>
              <w:rPr>
                <w:rFonts w:ascii="Arial" w:hAnsi="Arial" w:cs="Arial"/>
                <w:b/>
                <w:bCs/>
                <w:sz w:val="12"/>
                <w:szCs w:val="12"/>
              </w:rPr>
            </w:pPr>
            <w:r w:rsidRPr="00E956B3">
              <w:rPr>
                <w:rFonts w:ascii="Arial" w:hAnsi="Arial" w:cs="Arial"/>
                <w:b/>
                <w:bCs/>
                <w:sz w:val="12"/>
                <w:szCs w:val="12"/>
              </w:rPr>
              <w:t xml:space="preserve">Proportion of </w:t>
            </w:r>
          </w:p>
          <w:p w14:paraId="58A4E0A3" w14:textId="77777777" w:rsidR="00BD2C93" w:rsidRPr="00E956B3" w:rsidRDefault="00BD2C93" w:rsidP="002176EA">
            <w:pPr>
              <w:pStyle w:val="BodyText"/>
              <w:spacing w:after="0"/>
              <w:ind w:right="-72"/>
              <w:jc w:val="center"/>
              <w:rPr>
                <w:rFonts w:ascii="Arial" w:hAnsi="Arial" w:cs="Arial"/>
                <w:b/>
                <w:bCs/>
                <w:sz w:val="12"/>
                <w:szCs w:val="12"/>
              </w:rPr>
            </w:pPr>
            <w:r w:rsidRPr="00E956B3">
              <w:rPr>
                <w:rFonts w:ascii="Arial" w:hAnsi="Arial" w:cs="Arial"/>
                <w:b/>
                <w:bCs/>
                <w:sz w:val="12"/>
                <w:szCs w:val="12"/>
              </w:rPr>
              <w:t xml:space="preserve">ordinary shares </w:t>
            </w:r>
          </w:p>
          <w:p w14:paraId="484AA255" w14:textId="77777777" w:rsidR="00BD2C93" w:rsidRPr="00E956B3" w:rsidRDefault="00BD2C93" w:rsidP="002176EA">
            <w:pPr>
              <w:pStyle w:val="BodyText"/>
              <w:spacing w:after="0"/>
              <w:ind w:right="-72"/>
              <w:jc w:val="center"/>
              <w:rPr>
                <w:rFonts w:ascii="Arial" w:hAnsi="Arial" w:cs="Arial"/>
                <w:b/>
                <w:bCs/>
                <w:sz w:val="12"/>
                <w:szCs w:val="12"/>
              </w:rPr>
            </w:pPr>
            <w:r w:rsidRPr="00E956B3">
              <w:rPr>
                <w:rFonts w:ascii="Arial" w:hAnsi="Arial" w:cs="Arial"/>
                <w:b/>
                <w:bCs/>
                <w:sz w:val="12"/>
                <w:szCs w:val="12"/>
              </w:rPr>
              <w:t xml:space="preserve">held by the Group </w:t>
            </w:r>
          </w:p>
        </w:tc>
        <w:tc>
          <w:tcPr>
            <w:tcW w:w="1732" w:type="dxa"/>
            <w:gridSpan w:val="2"/>
            <w:tcBorders>
              <w:top w:val="single" w:sz="4" w:space="0" w:color="auto"/>
              <w:bottom w:val="single" w:sz="4" w:space="0" w:color="auto"/>
            </w:tcBorders>
            <w:vAlign w:val="bottom"/>
          </w:tcPr>
          <w:p w14:paraId="72427DE7" w14:textId="77777777" w:rsidR="00BD2C93" w:rsidRPr="00E956B3" w:rsidRDefault="00BD2C93" w:rsidP="002176EA">
            <w:pPr>
              <w:pStyle w:val="BodyText"/>
              <w:spacing w:after="0"/>
              <w:ind w:right="-72"/>
              <w:jc w:val="center"/>
              <w:rPr>
                <w:rFonts w:ascii="Arial" w:hAnsi="Arial" w:cs="Arial"/>
                <w:b/>
                <w:bCs/>
                <w:spacing w:val="-4"/>
                <w:sz w:val="12"/>
                <w:szCs w:val="12"/>
              </w:rPr>
            </w:pPr>
            <w:r w:rsidRPr="00E956B3">
              <w:rPr>
                <w:rFonts w:ascii="Arial" w:hAnsi="Arial" w:cs="Arial"/>
                <w:b/>
                <w:bCs/>
                <w:spacing w:val="-4"/>
                <w:sz w:val="12"/>
                <w:szCs w:val="12"/>
              </w:rPr>
              <w:t xml:space="preserve">Proportion of </w:t>
            </w:r>
          </w:p>
          <w:p w14:paraId="7BE4FDC0" w14:textId="77777777" w:rsidR="00BD2C93" w:rsidRPr="00E956B3" w:rsidRDefault="00BD2C93" w:rsidP="002176EA">
            <w:pPr>
              <w:pStyle w:val="BodyText"/>
              <w:spacing w:after="0"/>
              <w:ind w:right="-72"/>
              <w:jc w:val="center"/>
              <w:rPr>
                <w:rFonts w:ascii="Arial" w:hAnsi="Arial" w:cs="Arial"/>
                <w:b/>
                <w:bCs/>
                <w:spacing w:val="-4"/>
                <w:sz w:val="12"/>
                <w:szCs w:val="12"/>
              </w:rPr>
            </w:pPr>
            <w:r w:rsidRPr="00E956B3">
              <w:rPr>
                <w:rFonts w:ascii="Arial" w:hAnsi="Arial" w:cs="Arial"/>
                <w:b/>
                <w:bCs/>
                <w:spacing w:val="-4"/>
                <w:sz w:val="12"/>
                <w:szCs w:val="12"/>
              </w:rPr>
              <w:t>ordinary shares held</w:t>
            </w:r>
          </w:p>
          <w:p w14:paraId="1AE7B240" w14:textId="77777777" w:rsidR="00BD2C93" w:rsidRPr="00E956B3" w:rsidRDefault="00BD2C93" w:rsidP="002176EA">
            <w:pPr>
              <w:pStyle w:val="BodyText"/>
              <w:spacing w:after="0"/>
              <w:ind w:right="-72"/>
              <w:jc w:val="center"/>
              <w:rPr>
                <w:rFonts w:ascii="Arial" w:hAnsi="Arial" w:cs="Arial"/>
                <w:b/>
                <w:bCs/>
                <w:spacing w:val="-4"/>
                <w:sz w:val="12"/>
                <w:szCs w:val="12"/>
              </w:rPr>
            </w:pPr>
            <w:r w:rsidRPr="00E956B3">
              <w:rPr>
                <w:rFonts w:ascii="Arial" w:hAnsi="Arial" w:cs="Arial"/>
                <w:b/>
                <w:bCs/>
                <w:spacing w:val="-4"/>
                <w:sz w:val="12"/>
                <w:szCs w:val="12"/>
              </w:rPr>
              <w:t xml:space="preserve"> by non</w:t>
            </w:r>
            <w:r w:rsidRPr="00E956B3">
              <w:rPr>
                <w:rFonts w:ascii="Arial" w:hAnsi="Arial" w:cs="Arial"/>
                <w:b/>
                <w:bCs/>
                <w:spacing w:val="-4"/>
                <w:sz w:val="12"/>
                <w:szCs w:val="12"/>
                <w:cs/>
              </w:rPr>
              <w:t>-</w:t>
            </w:r>
            <w:r w:rsidRPr="00E956B3">
              <w:rPr>
                <w:rFonts w:ascii="Arial" w:hAnsi="Arial" w:cs="Arial"/>
                <w:b/>
                <w:bCs/>
                <w:spacing w:val="-4"/>
                <w:sz w:val="12"/>
                <w:szCs w:val="12"/>
              </w:rPr>
              <w:t>controlling</w:t>
            </w:r>
          </w:p>
          <w:p w14:paraId="45AE12B2" w14:textId="77777777" w:rsidR="00BD2C93" w:rsidRPr="00E956B3" w:rsidRDefault="00BD2C93" w:rsidP="002176EA">
            <w:pPr>
              <w:pStyle w:val="BodyText"/>
              <w:spacing w:after="0"/>
              <w:ind w:right="-72"/>
              <w:jc w:val="center"/>
              <w:rPr>
                <w:rFonts w:ascii="Arial" w:hAnsi="Arial" w:cs="Arial"/>
                <w:b/>
                <w:bCs/>
                <w:spacing w:val="-4"/>
                <w:sz w:val="12"/>
                <w:szCs w:val="12"/>
              </w:rPr>
            </w:pPr>
            <w:r w:rsidRPr="00E956B3">
              <w:rPr>
                <w:rFonts w:ascii="Arial" w:hAnsi="Arial" w:cs="Arial"/>
                <w:b/>
                <w:bCs/>
                <w:spacing w:val="-4"/>
                <w:sz w:val="12"/>
                <w:szCs w:val="12"/>
              </w:rPr>
              <w:t xml:space="preserve"> interests </w:t>
            </w:r>
          </w:p>
        </w:tc>
        <w:tc>
          <w:tcPr>
            <w:tcW w:w="1810" w:type="dxa"/>
            <w:gridSpan w:val="2"/>
            <w:tcBorders>
              <w:top w:val="single" w:sz="4" w:space="0" w:color="auto"/>
              <w:bottom w:val="single" w:sz="4" w:space="0" w:color="auto"/>
            </w:tcBorders>
            <w:vAlign w:val="bottom"/>
          </w:tcPr>
          <w:p w14:paraId="42102183" w14:textId="77777777" w:rsidR="00BD2C93" w:rsidRPr="00E956B3" w:rsidRDefault="00BD2C93" w:rsidP="002176EA">
            <w:pPr>
              <w:pStyle w:val="BodyText"/>
              <w:spacing w:after="0"/>
              <w:ind w:right="-72"/>
              <w:jc w:val="center"/>
              <w:rPr>
                <w:rFonts w:ascii="Arial" w:hAnsi="Arial" w:cs="Arial"/>
                <w:b/>
                <w:bCs/>
                <w:sz w:val="12"/>
                <w:szCs w:val="12"/>
              </w:rPr>
            </w:pPr>
            <w:r w:rsidRPr="00E956B3">
              <w:rPr>
                <w:rFonts w:ascii="Arial" w:hAnsi="Arial" w:cs="Arial"/>
                <w:b/>
                <w:bCs/>
                <w:sz w:val="12"/>
                <w:szCs w:val="12"/>
                <w:lang w:val="en-GB"/>
              </w:rPr>
              <w:t xml:space="preserve">Amount of </w:t>
            </w:r>
            <w:r w:rsidRPr="00E956B3">
              <w:rPr>
                <w:rFonts w:ascii="Arial" w:hAnsi="Arial" w:cs="Arial"/>
                <w:b/>
                <w:bCs/>
                <w:sz w:val="12"/>
                <w:szCs w:val="12"/>
              </w:rPr>
              <w:t>investments</w:t>
            </w:r>
          </w:p>
          <w:p w14:paraId="7FE2792D" w14:textId="77777777" w:rsidR="00BD2C93" w:rsidRPr="00E956B3" w:rsidRDefault="00BD2C93" w:rsidP="002176EA">
            <w:pPr>
              <w:pStyle w:val="BodyText"/>
              <w:spacing w:after="0"/>
              <w:ind w:right="-72"/>
              <w:jc w:val="center"/>
              <w:rPr>
                <w:rFonts w:ascii="Arial" w:hAnsi="Arial" w:cs="Arial"/>
                <w:b/>
                <w:bCs/>
                <w:sz w:val="12"/>
                <w:szCs w:val="12"/>
                <w:cs/>
              </w:rPr>
            </w:pPr>
            <w:r w:rsidRPr="00E956B3">
              <w:rPr>
                <w:rFonts w:ascii="Arial" w:hAnsi="Arial" w:cs="Arial"/>
                <w:b/>
                <w:bCs/>
                <w:sz w:val="12"/>
                <w:szCs w:val="12"/>
              </w:rPr>
              <w:t>in subsidiaries</w:t>
            </w:r>
          </w:p>
        </w:tc>
      </w:tr>
      <w:tr w:rsidR="00FF2040" w:rsidRPr="00E956B3" w14:paraId="42099C50" w14:textId="77777777" w:rsidTr="0059157C">
        <w:tc>
          <w:tcPr>
            <w:tcW w:w="2410" w:type="dxa"/>
            <w:vAlign w:val="bottom"/>
          </w:tcPr>
          <w:p w14:paraId="40607426" w14:textId="77777777" w:rsidR="00FF2040" w:rsidRPr="00E956B3" w:rsidRDefault="00FF2040" w:rsidP="00FF2040">
            <w:pPr>
              <w:tabs>
                <w:tab w:val="left" w:pos="0"/>
              </w:tabs>
              <w:ind w:left="-104" w:right="-114"/>
              <w:rPr>
                <w:rFonts w:ascii="Arial" w:hAnsi="Arial" w:cs="Arial"/>
                <w:b/>
                <w:bCs/>
                <w:sz w:val="12"/>
                <w:szCs w:val="12"/>
              </w:rPr>
            </w:pPr>
          </w:p>
        </w:tc>
        <w:tc>
          <w:tcPr>
            <w:tcW w:w="851" w:type="dxa"/>
            <w:vAlign w:val="bottom"/>
          </w:tcPr>
          <w:p w14:paraId="4F54A7C7" w14:textId="77777777" w:rsidR="00FF2040" w:rsidRPr="00E956B3" w:rsidRDefault="00616467" w:rsidP="00FF2040">
            <w:pPr>
              <w:pStyle w:val="BodyText"/>
              <w:spacing w:after="0"/>
              <w:ind w:left="-43" w:right="-72"/>
              <w:jc w:val="center"/>
              <w:rPr>
                <w:rFonts w:ascii="Arial" w:hAnsi="Arial" w:cs="Arial"/>
                <w:b/>
                <w:bCs/>
                <w:spacing w:val="-6"/>
                <w:sz w:val="12"/>
                <w:szCs w:val="12"/>
              </w:rPr>
            </w:pPr>
            <w:r w:rsidRPr="00E956B3">
              <w:rPr>
                <w:rFonts w:ascii="Arial" w:hAnsi="Arial" w:cs="Arial"/>
                <w:b/>
                <w:bCs/>
                <w:spacing w:val="-4"/>
                <w:sz w:val="12"/>
                <w:szCs w:val="12"/>
              </w:rPr>
              <w:t>Country of</w:t>
            </w:r>
          </w:p>
        </w:tc>
        <w:tc>
          <w:tcPr>
            <w:tcW w:w="992" w:type="dxa"/>
            <w:vAlign w:val="bottom"/>
          </w:tcPr>
          <w:p w14:paraId="7DB54C30" w14:textId="77777777" w:rsidR="00FF2040" w:rsidRPr="00E956B3" w:rsidRDefault="00FF2040" w:rsidP="00FF2040">
            <w:pPr>
              <w:pStyle w:val="BodyText"/>
              <w:spacing w:after="0"/>
              <w:ind w:right="-72"/>
              <w:jc w:val="center"/>
              <w:rPr>
                <w:rFonts w:ascii="Arial" w:hAnsi="Arial" w:cs="Arial"/>
                <w:b/>
                <w:bCs/>
                <w:spacing w:val="-4"/>
                <w:sz w:val="12"/>
                <w:szCs w:val="12"/>
              </w:rPr>
            </w:pPr>
          </w:p>
        </w:tc>
        <w:tc>
          <w:tcPr>
            <w:tcW w:w="877" w:type="dxa"/>
            <w:tcBorders>
              <w:top w:val="single" w:sz="4" w:space="0" w:color="auto"/>
            </w:tcBorders>
            <w:vAlign w:val="bottom"/>
          </w:tcPr>
          <w:p w14:paraId="2F38D7E8" w14:textId="6D141C9C" w:rsidR="00FF2040" w:rsidRPr="00E956B3" w:rsidRDefault="00D87BFE" w:rsidP="00FF2040">
            <w:pPr>
              <w:pStyle w:val="BodyText"/>
              <w:spacing w:after="0"/>
              <w:ind w:right="-72"/>
              <w:jc w:val="right"/>
              <w:rPr>
                <w:rFonts w:ascii="Arial" w:hAnsi="Arial" w:cs="Arial"/>
                <w:b/>
                <w:bCs/>
                <w:spacing w:val="-8"/>
                <w:sz w:val="12"/>
                <w:szCs w:val="12"/>
              </w:rPr>
            </w:pPr>
            <w:r w:rsidRPr="00E956B3">
              <w:rPr>
                <w:rFonts w:ascii="Arial" w:hAnsi="Arial" w:cs="Arial"/>
                <w:b/>
                <w:bCs/>
                <w:spacing w:val="-8"/>
                <w:sz w:val="12"/>
                <w:szCs w:val="12"/>
                <w:lang w:val="en-GB"/>
              </w:rPr>
              <w:t>30 September</w:t>
            </w:r>
          </w:p>
        </w:tc>
        <w:tc>
          <w:tcPr>
            <w:tcW w:w="793" w:type="dxa"/>
            <w:tcBorders>
              <w:top w:val="single" w:sz="4" w:space="0" w:color="auto"/>
            </w:tcBorders>
            <w:vAlign w:val="bottom"/>
          </w:tcPr>
          <w:p w14:paraId="32BFAC89" w14:textId="77777777" w:rsidR="00FF2040" w:rsidRPr="00E956B3" w:rsidRDefault="00FF2040" w:rsidP="00CB1873">
            <w:pPr>
              <w:pStyle w:val="BodyText"/>
              <w:spacing w:after="0"/>
              <w:ind w:left="-108" w:right="-72"/>
              <w:jc w:val="right"/>
              <w:rPr>
                <w:rFonts w:ascii="Arial" w:hAnsi="Arial" w:cs="Arial"/>
                <w:b/>
                <w:bCs/>
                <w:spacing w:val="-8"/>
                <w:sz w:val="12"/>
                <w:szCs w:val="12"/>
              </w:rPr>
            </w:pPr>
            <w:r w:rsidRPr="00E956B3">
              <w:rPr>
                <w:rFonts w:ascii="Arial" w:hAnsi="Arial" w:cs="Arial"/>
                <w:b/>
                <w:bCs/>
                <w:spacing w:val="-8"/>
                <w:sz w:val="12"/>
                <w:szCs w:val="12"/>
              </w:rPr>
              <w:t>31 December</w:t>
            </w:r>
          </w:p>
        </w:tc>
        <w:tc>
          <w:tcPr>
            <w:tcW w:w="917" w:type="dxa"/>
            <w:tcBorders>
              <w:top w:val="single" w:sz="4" w:space="0" w:color="auto"/>
            </w:tcBorders>
            <w:vAlign w:val="bottom"/>
          </w:tcPr>
          <w:p w14:paraId="7E4AC1A8" w14:textId="3E8B8597" w:rsidR="00FF2040" w:rsidRPr="00E956B3" w:rsidRDefault="00D87BFE" w:rsidP="00FF2040">
            <w:pPr>
              <w:pStyle w:val="BodyText"/>
              <w:spacing w:after="0"/>
              <w:ind w:right="-72"/>
              <w:jc w:val="right"/>
              <w:rPr>
                <w:rFonts w:ascii="Arial" w:hAnsi="Arial" w:cs="Arial"/>
                <w:b/>
                <w:bCs/>
                <w:spacing w:val="-8"/>
                <w:sz w:val="12"/>
                <w:szCs w:val="12"/>
              </w:rPr>
            </w:pPr>
            <w:r w:rsidRPr="00E956B3">
              <w:rPr>
                <w:rFonts w:ascii="Arial" w:hAnsi="Arial" w:cs="Arial"/>
                <w:b/>
                <w:bCs/>
                <w:spacing w:val="-8"/>
                <w:sz w:val="12"/>
                <w:szCs w:val="12"/>
                <w:lang w:val="en-GB"/>
              </w:rPr>
              <w:t>30 September</w:t>
            </w:r>
          </w:p>
        </w:tc>
        <w:tc>
          <w:tcPr>
            <w:tcW w:w="815" w:type="dxa"/>
            <w:tcBorders>
              <w:top w:val="single" w:sz="4" w:space="0" w:color="auto"/>
            </w:tcBorders>
            <w:vAlign w:val="bottom"/>
          </w:tcPr>
          <w:p w14:paraId="14F44B96" w14:textId="77777777" w:rsidR="00FF2040" w:rsidRPr="00E956B3" w:rsidRDefault="00FF2040" w:rsidP="00FF2040">
            <w:pPr>
              <w:pStyle w:val="BodyText"/>
              <w:spacing w:after="0"/>
              <w:ind w:right="-72"/>
              <w:jc w:val="right"/>
              <w:rPr>
                <w:rFonts w:ascii="Arial" w:hAnsi="Arial" w:cs="Arial"/>
                <w:b/>
                <w:bCs/>
                <w:spacing w:val="-8"/>
                <w:sz w:val="12"/>
                <w:szCs w:val="12"/>
              </w:rPr>
            </w:pPr>
            <w:r w:rsidRPr="00E956B3">
              <w:rPr>
                <w:rFonts w:ascii="Arial" w:hAnsi="Arial" w:cs="Arial"/>
                <w:b/>
                <w:bCs/>
                <w:spacing w:val="-8"/>
                <w:sz w:val="12"/>
                <w:szCs w:val="12"/>
              </w:rPr>
              <w:t>31 December</w:t>
            </w:r>
          </w:p>
        </w:tc>
        <w:tc>
          <w:tcPr>
            <w:tcW w:w="874" w:type="dxa"/>
            <w:tcBorders>
              <w:top w:val="single" w:sz="4" w:space="0" w:color="auto"/>
            </w:tcBorders>
            <w:vAlign w:val="bottom"/>
          </w:tcPr>
          <w:p w14:paraId="7B046F36" w14:textId="103FBBBB" w:rsidR="00FF2040" w:rsidRPr="00E956B3" w:rsidRDefault="00D87BFE" w:rsidP="00FF2040">
            <w:pPr>
              <w:pStyle w:val="BodyText"/>
              <w:spacing w:after="0"/>
              <w:ind w:right="-72"/>
              <w:jc w:val="right"/>
              <w:rPr>
                <w:rFonts w:ascii="Arial" w:hAnsi="Arial" w:cs="Arial"/>
                <w:b/>
                <w:bCs/>
                <w:spacing w:val="-6"/>
                <w:sz w:val="12"/>
                <w:szCs w:val="12"/>
              </w:rPr>
            </w:pPr>
            <w:r w:rsidRPr="00E956B3">
              <w:rPr>
                <w:rFonts w:ascii="Arial" w:hAnsi="Arial" w:cs="Arial"/>
                <w:b/>
                <w:bCs/>
                <w:spacing w:val="-6"/>
                <w:sz w:val="12"/>
                <w:szCs w:val="12"/>
                <w:lang w:val="en-GB"/>
              </w:rPr>
              <w:t>30 September</w:t>
            </w:r>
          </w:p>
        </w:tc>
        <w:tc>
          <w:tcPr>
            <w:tcW w:w="936" w:type="dxa"/>
            <w:tcBorders>
              <w:top w:val="single" w:sz="4" w:space="0" w:color="auto"/>
            </w:tcBorders>
            <w:vAlign w:val="bottom"/>
          </w:tcPr>
          <w:p w14:paraId="742B73E2" w14:textId="77777777" w:rsidR="00FF2040" w:rsidRPr="00E956B3" w:rsidRDefault="00FF2040" w:rsidP="00FF2040">
            <w:pPr>
              <w:pStyle w:val="BodyText"/>
              <w:spacing w:after="0"/>
              <w:ind w:right="-72"/>
              <w:jc w:val="right"/>
              <w:rPr>
                <w:rFonts w:ascii="Arial" w:hAnsi="Arial" w:cs="Arial"/>
                <w:b/>
                <w:bCs/>
                <w:spacing w:val="-6"/>
                <w:sz w:val="12"/>
                <w:szCs w:val="12"/>
              </w:rPr>
            </w:pPr>
            <w:r w:rsidRPr="00E956B3">
              <w:rPr>
                <w:rFonts w:ascii="Arial" w:hAnsi="Arial" w:cs="Arial"/>
                <w:b/>
                <w:bCs/>
                <w:spacing w:val="-6"/>
                <w:sz w:val="12"/>
                <w:szCs w:val="12"/>
              </w:rPr>
              <w:t>31 December</w:t>
            </w:r>
          </w:p>
        </w:tc>
      </w:tr>
      <w:tr w:rsidR="00A316B8" w:rsidRPr="00E956B3" w14:paraId="10B71000" w14:textId="77777777" w:rsidTr="0059157C">
        <w:tc>
          <w:tcPr>
            <w:tcW w:w="2410" w:type="dxa"/>
            <w:vAlign w:val="bottom"/>
          </w:tcPr>
          <w:p w14:paraId="05BE829B" w14:textId="77777777" w:rsidR="00A316B8" w:rsidRPr="00E956B3" w:rsidRDefault="00A316B8" w:rsidP="00A316B8">
            <w:pPr>
              <w:tabs>
                <w:tab w:val="left" w:pos="0"/>
              </w:tabs>
              <w:ind w:left="-104" w:right="-114"/>
              <w:rPr>
                <w:rFonts w:ascii="Arial" w:hAnsi="Arial" w:cs="Arial"/>
                <w:b/>
                <w:bCs/>
                <w:sz w:val="12"/>
                <w:szCs w:val="12"/>
              </w:rPr>
            </w:pPr>
          </w:p>
        </w:tc>
        <w:tc>
          <w:tcPr>
            <w:tcW w:w="851" w:type="dxa"/>
            <w:vAlign w:val="bottom"/>
          </w:tcPr>
          <w:p w14:paraId="78A52A1B" w14:textId="77777777" w:rsidR="00A316B8" w:rsidRPr="00E956B3" w:rsidRDefault="00A316B8" w:rsidP="00A316B8">
            <w:pPr>
              <w:pStyle w:val="BodyText"/>
              <w:spacing w:after="0"/>
              <w:ind w:left="-43" w:right="-72"/>
              <w:jc w:val="center"/>
              <w:rPr>
                <w:rFonts w:ascii="Arial" w:hAnsi="Arial" w:cs="Arial"/>
                <w:b/>
                <w:bCs/>
                <w:spacing w:val="-6"/>
                <w:sz w:val="12"/>
                <w:szCs w:val="12"/>
              </w:rPr>
            </w:pPr>
            <w:r w:rsidRPr="00E956B3">
              <w:rPr>
                <w:rFonts w:ascii="Arial" w:hAnsi="Arial" w:cs="Arial"/>
                <w:b/>
                <w:bCs/>
                <w:spacing w:val="-6"/>
                <w:sz w:val="12"/>
                <w:szCs w:val="12"/>
              </w:rPr>
              <w:t>Incorporation</w:t>
            </w:r>
          </w:p>
        </w:tc>
        <w:tc>
          <w:tcPr>
            <w:tcW w:w="992" w:type="dxa"/>
            <w:vAlign w:val="bottom"/>
          </w:tcPr>
          <w:p w14:paraId="734D37AE" w14:textId="77777777" w:rsidR="00A316B8" w:rsidRPr="00E956B3" w:rsidRDefault="00A316B8" w:rsidP="00A316B8">
            <w:pPr>
              <w:pStyle w:val="BodyText"/>
              <w:spacing w:after="0"/>
              <w:ind w:right="-72"/>
              <w:jc w:val="center"/>
              <w:rPr>
                <w:rFonts w:ascii="Arial" w:hAnsi="Arial" w:cs="Arial"/>
                <w:b/>
                <w:bCs/>
                <w:spacing w:val="-4"/>
                <w:sz w:val="12"/>
                <w:szCs w:val="12"/>
              </w:rPr>
            </w:pPr>
            <w:r w:rsidRPr="00E956B3">
              <w:rPr>
                <w:rFonts w:ascii="Arial" w:hAnsi="Arial" w:cs="Arial"/>
                <w:b/>
                <w:bCs/>
                <w:spacing w:val="-4"/>
                <w:sz w:val="12"/>
                <w:szCs w:val="12"/>
              </w:rPr>
              <w:t>Nature of</w:t>
            </w:r>
          </w:p>
        </w:tc>
        <w:tc>
          <w:tcPr>
            <w:tcW w:w="877" w:type="dxa"/>
            <w:vAlign w:val="bottom"/>
          </w:tcPr>
          <w:p w14:paraId="745E015F" w14:textId="77777777" w:rsidR="00A316B8" w:rsidRPr="00E956B3" w:rsidRDefault="00A316B8" w:rsidP="00A316B8">
            <w:pPr>
              <w:ind w:right="-72"/>
              <w:jc w:val="right"/>
              <w:rPr>
                <w:rFonts w:ascii="Arial" w:hAnsi="Arial" w:cs="Arial"/>
                <w:b/>
                <w:bCs/>
                <w:sz w:val="12"/>
                <w:szCs w:val="12"/>
                <w:shd w:val="clear" w:color="auto" w:fill="FFFFFF"/>
              </w:rPr>
            </w:pPr>
            <w:r w:rsidRPr="00E956B3">
              <w:rPr>
                <w:rFonts w:ascii="Arial" w:hAnsi="Arial" w:cs="Arial"/>
                <w:b/>
                <w:bCs/>
                <w:sz w:val="12"/>
                <w:szCs w:val="12"/>
                <w:shd w:val="clear" w:color="auto" w:fill="FFFFFF"/>
              </w:rPr>
              <w:t>2021</w:t>
            </w:r>
          </w:p>
        </w:tc>
        <w:tc>
          <w:tcPr>
            <w:tcW w:w="793" w:type="dxa"/>
            <w:vAlign w:val="bottom"/>
          </w:tcPr>
          <w:p w14:paraId="5567A0C2" w14:textId="77777777" w:rsidR="00A316B8" w:rsidRPr="00E956B3" w:rsidRDefault="00A316B8" w:rsidP="00A316B8">
            <w:pPr>
              <w:ind w:right="-72"/>
              <w:jc w:val="right"/>
              <w:rPr>
                <w:rFonts w:ascii="Arial" w:hAnsi="Arial" w:cs="Arial"/>
                <w:b/>
                <w:bCs/>
                <w:sz w:val="12"/>
                <w:szCs w:val="12"/>
                <w:shd w:val="clear" w:color="auto" w:fill="FFFFFF"/>
              </w:rPr>
            </w:pPr>
            <w:r w:rsidRPr="00E956B3">
              <w:rPr>
                <w:rFonts w:ascii="Arial" w:hAnsi="Arial" w:cs="Arial"/>
                <w:b/>
                <w:bCs/>
                <w:sz w:val="12"/>
                <w:szCs w:val="12"/>
                <w:shd w:val="clear" w:color="auto" w:fill="FFFFFF"/>
              </w:rPr>
              <w:t>2020</w:t>
            </w:r>
          </w:p>
        </w:tc>
        <w:tc>
          <w:tcPr>
            <w:tcW w:w="917" w:type="dxa"/>
            <w:vAlign w:val="bottom"/>
          </w:tcPr>
          <w:p w14:paraId="038F0713" w14:textId="77777777" w:rsidR="00A316B8" w:rsidRPr="00E956B3" w:rsidRDefault="00A316B8" w:rsidP="00A316B8">
            <w:pPr>
              <w:ind w:right="-72"/>
              <w:jc w:val="right"/>
              <w:rPr>
                <w:rFonts w:ascii="Arial" w:hAnsi="Arial" w:cs="Arial"/>
                <w:b/>
                <w:bCs/>
                <w:sz w:val="12"/>
                <w:szCs w:val="12"/>
                <w:shd w:val="clear" w:color="auto" w:fill="FFFFFF"/>
              </w:rPr>
            </w:pPr>
            <w:r w:rsidRPr="00E956B3">
              <w:rPr>
                <w:rFonts w:ascii="Arial" w:hAnsi="Arial" w:cs="Arial"/>
                <w:b/>
                <w:bCs/>
                <w:sz w:val="12"/>
                <w:szCs w:val="12"/>
                <w:shd w:val="clear" w:color="auto" w:fill="FFFFFF"/>
              </w:rPr>
              <w:t>2021</w:t>
            </w:r>
          </w:p>
        </w:tc>
        <w:tc>
          <w:tcPr>
            <w:tcW w:w="815" w:type="dxa"/>
            <w:vAlign w:val="bottom"/>
          </w:tcPr>
          <w:p w14:paraId="210F1A27" w14:textId="77777777" w:rsidR="00A316B8" w:rsidRPr="00E956B3" w:rsidRDefault="00A316B8" w:rsidP="00A316B8">
            <w:pPr>
              <w:ind w:right="-72"/>
              <w:jc w:val="right"/>
              <w:rPr>
                <w:rFonts w:ascii="Arial" w:hAnsi="Arial" w:cs="Arial"/>
                <w:b/>
                <w:bCs/>
                <w:sz w:val="12"/>
                <w:szCs w:val="12"/>
                <w:shd w:val="clear" w:color="auto" w:fill="FFFFFF"/>
              </w:rPr>
            </w:pPr>
            <w:r w:rsidRPr="00E956B3">
              <w:rPr>
                <w:rFonts w:ascii="Arial" w:hAnsi="Arial" w:cs="Arial"/>
                <w:b/>
                <w:bCs/>
                <w:sz w:val="12"/>
                <w:szCs w:val="12"/>
                <w:shd w:val="clear" w:color="auto" w:fill="FFFFFF"/>
              </w:rPr>
              <w:t>2020</w:t>
            </w:r>
          </w:p>
        </w:tc>
        <w:tc>
          <w:tcPr>
            <w:tcW w:w="874" w:type="dxa"/>
            <w:vAlign w:val="bottom"/>
          </w:tcPr>
          <w:p w14:paraId="5B6B1120" w14:textId="77777777" w:rsidR="00A316B8" w:rsidRPr="00E956B3" w:rsidRDefault="00A316B8" w:rsidP="00A316B8">
            <w:pPr>
              <w:ind w:right="-72"/>
              <w:jc w:val="right"/>
              <w:rPr>
                <w:rFonts w:ascii="Arial" w:hAnsi="Arial" w:cs="Arial"/>
                <w:b/>
                <w:bCs/>
                <w:sz w:val="12"/>
                <w:szCs w:val="12"/>
                <w:shd w:val="clear" w:color="auto" w:fill="FFFFFF"/>
              </w:rPr>
            </w:pPr>
            <w:r w:rsidRPr="00E956B3">
              <w:rPr>
                <w:rFonts w:ascii="Arial" w:hAnsi="Arial" w:cs="Arial"/>
                <w:b/>
                <w:bCs/>
                <w:sz w:val="12"/>
                <w:szCs w:val="12"/>
                <w:shd w:val="clear" w:color="auto" w:fill="FFFFFF"/>
              </w:rPr>
              <w:t>2021</w:t>
            </w:r>
          </w:p>
        </w:tc>
        <w:tc>
          <w:tcPr>
            <w:tcW w:w="936" w:type="dxa"/>
            <w:vAlign w:val="bottom"/>
          </w:tcPr>
          <w:p w14:paraId="357CD2FD" w14:textId="77777777" w:rsidR="00A316B8" w:rsidRPr="00E956B3" w:rsidRDefault="00A316B8" w:rsidP="00A316B8">
            <w:pPr>
              <w:ind w:right="-72"/>
              <w:jc w:val="right"/>
              <w:rPr>
                <w:rFonts w:ascii="Arial" w:hAnsi="Arial" w:cs="Arial"/>
                <w:b/>
                <w:bCs/>
                <w:sz w:val="12"/>
                <w:szCs w:val="12"/>
                <w:shd w:val="clear" w:color="auto" w:fill="FFFFFF"/>
              </w:rPr>
            </w:pPr>
            <w:r w:rsidRPr="00E956B3">
              <w:rPr>
                <w:rFonts w:ascii="Arial" w:hAnsi="Arial" w:cs="Arial"/>
                <w:b/>
                <w:bCs/>
                <w:sz w:val="12"/>
                <w:szCs w:val="12"/>
                <w:shd w:val="clear" w:color="auto" w:fill="FFFFFF"/>
              </w:rPr>
              <w:t>2020</w:t>
            </w:r>
          </w:p>
        </w:tc>
      </w:tr>
      <w:tr w:rsidR="00A316B8" w:rsidRPr="00E956B3" w14:paraId="7BC99CC4" w14:textId="77777777" w:rsidTr="0059157C">
        <w:tc>
          <w:tcPr>
            <w:tcW w:w="2410" w:type="dxa"/>
            <w:tcBorders>
              <w:bottom w:val="single" w:sz="4" w:space="0" w:color="auto"/>
            </w:tcBorders>
            <w:vAlign w:val="bottom"/>
          </w:tcPr>
          <w:p w14:paraId="59ED8C8A" w14:textId="77777777" w:rsidR="00A316B8" w:rsidRPr="00E956B3" w:rsidRDefault="00A316B8" w:rsidP="00A316B8">
            <w:pPr>
              <w:tabs>
                <w:tab w:val="left" w:pos="0"/>
              </w:tabs>
              <w:ind w:left="-104" w:right="-114"/>
              <w:jc w:val="center"/>
              <w:rPr>
                <w:rFonts w:ascii="Arial" w:hAnsi="Arial" w:cs="Arial"/>
                <w:b/>
                <w:bCs/>
                <w:sz w:val="12"/>
                <w:szCs w:val="12"/>
              </w:rPr>
            </w:pPr>
            <w:r w:rsidRPr="00E956B3">
              <w:rPr>
                <w:rFonts w:ascii="Arial" w:hAnsi="Arial" w:cs="Arial"/>
                <w:b/>
                <w:bCs/>
                <w:sz w:val="12"/>
                <w:szCs w:val="12"/>
              </w:rPr>
              <w:t>Company</w:t>
            </w:r>
          </w:p>
        </w:tc>
        <w:tc>
          <w:tcPr>
            <w:tcW w:w="851" w:type="dxa"/>
            <w:tcBorders>
              <w:bottom w:val="single" w:sz="4" w:space="0" w:color="auto"/>
            </w:tcBorders>
            <w:vAlign w:val="bottom"/>
          </w:tcPr>
          <w:p w14:paraId="09358159" w14:textId="77777777" w:rsidR="00A316B8" w:rsidRPr="00E956B3" w:rsidRDefault="00A316B8" w:rsidP="00A316B8">
            <w:pPr>
              <w:pStyle w:val="BodyText"/>
              <w:spacing w:after="0"/>
              <w:ind w:left="-43" w:right="-72"/>
              <w:jc w:val="center"/>
              <w:rPr>
                <w:rFonts w:ascii="Arial" w:hAnsi="Arial" w:cs="Arial"/>
                <w:spacing w:val="-6"/>
                <w:sz w:val="12"/>
                <w:szCs w:val="12"/>
              </w:rPr>
            </w:pPr>
            <w:r w:rsidRPr="00E956B3">
              <w:rPr>
                <w:rFonts w:ascii="Arial" w:hAnsi="Arial" w:cs="Arial"/>
                <w:b/>
                <w:bCs/>
                <w:spacing w:val="-6"/>
                <w:sz w:val="12"/>
                <w:szCs w:val="12"/>
              </w:rPr>
              <w:t>or registration</w:t>
            </w:r>
          </w:p>
        </w:tc>
        <w:tc>
          <w:tcPr>
            <w:tcW w:w="992" w:type="dxa"/>
            <w:tcBorders>
              <w:bottom w:val="single" w:sz="4" w:space="0" w:color="auto"/>
            </w:tcBorders>
            <w:vAlign w:val="bottom"/>
          </w:tcPr>
          <w:p w14:paraId="64AFE66E" w14:textId="77777777" w:rsidR="00A316B8" w:rsidRPr="00E956B3" w:rsidRDefault="00A316B8" w:rsidP="00A316B8">
            <w:pPr>
              <w:pStyle w:val="BodyText"/>
              <w:spacing w:after="0"/>
              <w:ind w:right="-72"/>
              <w:jc w:val="center"/>
              <w:rPr>
                <w:rFonts w:ascii="Arial" w:hAnsi="Arial" w:cs="Arial"/>
                <w:b/>
                <w:bCs/>
                <w:spacing w:val="-4"/>
                <w:sz w:val="12"/>
                <w:szCs w:val="12"/>
              </w:rPr>
            </w:pPr>
            <w:r w:rsidRPr="00E956B3">
              <w:rPr>
                <w:rFonts w:ascii="Arial" w:hAnsi="Arial" w:cs="Arial"/>
                <w:b/>
                <w:bCs/>
                <w:spacing w:val="-4"/>
                <w:sz w:val="12"/>
                <w:szCs w:val="12"/>
              </w:rPr>
              <w:t>business</w:t>
            </w:r>
          </w:p>
        </w:tc>
        <w:tc>
          <w:tcPr>
            <w:tcW w:w="877" w:type="dxa"/>
            <w:tcBorders>
              <w:bottom w:val="single" w:sz="4" w:space="0" w:color="auto"/>
            </w:tcBorders>
            <w:vAlign w:val="bottom"/>
          </w:tcPr>
          <w:p w14:paraId="4B280584" w14:textId="77777777" w:rsidR="00A316B8" w:rsidRPr="00E956B3" w:rsidRDefault="00A316B8" w:rsidP="00A316B8">
            <w:pPr>
              <w:pStyle w:val="BodyText"/>
              <w:spacing w:after="0"/>
              <w:ind w:right="-72"/>
              <w:jc w:val="right"/>
              <w:rPr>
                <w:rFonts w:ascii="Arial" w:hAnsi="Arial" w:cs="Arial"/>
                <w:b/>
                <w:bCs/>
                <w:sz w:val="12"/>
                <w:szCs w:val="12"/>
              </w:rPr>
            </w:pPr>
            <w:r w:rsidRPr="00E956B3">
              <w:rPr>
                <w:rFonts w:ascii="Arial" w:hAnsi="Arial" w:cs="Arial"/>
                <w:b/>
                <w:bCs/>
                <w:sz w:val="12"/>
                <w:szCs w:val="12"/>
                <w:cs/>
              </w:rPr>
              <w:t>(%)</w:t>
            </w:r>
          </w:p>
        </w:tc>
        <w:tc>
          <w:tcPr>
            <w:tcW w:w="793" w:type="dxa"/>
            <w:tcBorders>
              <w:bottom w:val="single" w:sz="4" w:space="0" w:color="auto"/>
            </w:tcBorders>
            <w:vAlign w:val="bottom"/>
          </w:tcPr>
          <w:p w14:paraId="596886F2" w14:textId="77777777" w:rsidR="00A316B8" w:rsidRPr="00E956B3" w:rsidRDefault="00A316B8" w:rsidP="00A316B8">
            <w:pPr>
              <w:pStyle w:val="BodyText"/>
              <w:spacing w:after="0"/>
              <w:ind w:right="-72"/>
              <w:jc w:val="right"/>
              <w:rPr>
                <w:rFonts w:ascii="Arial" w:hAnsi="Arial" w:cs="Arial"/>
                <w:b/>
                <w:bCs/>
                <w:sz w:val="12"/>
                <w:szCs w:val="12"/>
              </w:rPr>
            </w:pPr>
            <w:r w:rsidRPr="00E956B3">
              <w:rPr>
                <w:rFonts w:ascii="Arial" w:hAnsi="Arial" w:cs="Arial"/>
                <w:b/>
                <w:bCs/>
                <w:sz w:val="12"/>
                <w:szCs w:val="12"/>
                <w:cs/>
              </w:rPr>
              <w:t>(%)</w:t>
            </w:r>
          </w:p>
        </w:tc>
        <w:tc>
          <w:tcPr>
            <w:tcW w:w="917" w:type="dxa"/>
            <w:tcBorders>
              <w:bottom w:val="single" w:sz="4" w:space="0" w:color="auto"/>
            </w:tcBorders>
            <w:vAlign w:val="bottom"/>
          </w:tcPr>
          <w:p w14:paraId="1A0DE4A2" w14:textId="77777777" w:rsidR="00A316B8" w:rsidRPr="00E956B3" w:rsidRDefault="00A316B8" w:rsidP="00A316B8">
            <w:pPr>
              <w:pStyle w:val="BodyText"/>
              <w:spacing w:after="0"/>
              <w:ind w:right="-72"/>
              <w:jc w:val="right"/>
              <w:rPr>
                <w:rFonts w:ascii="Arial" w:hAnsi="Arial" w:cs="Arial"/>
                <w:b/>
                <w:bCs/>
                <w:sz w:val="12"/>
                <w:szCs w:val="12"/>
              </w:rPr>
            </w:pPr>
            <w:r w:rsidRPr="00E956B3">
              <w:rPr>
                <w:rFonts w:ascii="Arial" w:hAnsi="Arial" w:cs="Arial"/>
                <w:b/>
                <w:bCs/>
                <w:sz w:val="12"/>
                <w:szCs w:val="12"/>
                <w:cs/>
              </w:rPr>
              <w:t>(%)</w:t>
            </w:r>
          </w:p>
        </w:tc>
        <w:tc>
          <w:tcPr>
            <w:tcW w:w="815" w:type="dxa"/>
            <w:tcBorders>
              <w:bottom w:val="single" w:sz="4" w:space="0" w:color="auto"/>
            </w:tcBorders>
            <w:vAlign w:val="bottom"/>
          </w:tcPr>
          <w:p w14:paraId="2208D1DA" w14:textId="77777777" w:rsidR="00A316B8" w:rsidRPr="00E956B3" w:rsidRDefault="00A316B8" w:rsidP="00A316B8">
            <w:pPr>
              <w:pStyle w:val="BodyText"/>
              <w:spacing w:after="0"/>
              <w:ind w:right="-72"/>
              <w:jc w:val="right"/>
              <w:rPr>
                <w:rFonts w:ascii="Arial" w:hAnsi="Arial" w:cs="Arial"/>
                <w:b/>
                <w:bCs/>
                <w:sz w:val="12"/>
                <w:szCs w:val="12"/>
              </w:rPr>
            </w:pPr>
            <w:r w:rsidRPr="00E956B3">
              <w:rPr>
                <w:rFonts w:ascii="Arial" w:hAnsi="Arial" w:cs="Arial"/>
                <w:b/>
                <w:bCs/>
                <w:sz w:val="12"/>
                <w:szCs w:val="12"/>
                <w:cs/>
              </w:rPr>
              <w:t>(%)</w:t>
            </w:r>
          </w:p>
        </w:tc>
        <w:tc>
          <w:tcPr>
            <w:tcW w:w="874" w:type="dxa"/>
            <w:tcBorders>
              <w:bottom w:val="single" w:sz="4" w:space="0" w:color="auto"/>
            </w:tcBorders>
            <w:vAlign w:val="bottom"/>
          </w:tcPr>
          <w:p w14:paraId="4767581C" w14:textId="77777777" w:rsidR="00A316B8" w:rsidRPr="00E956B3" w:rsidRDefault="00A316B8" w:rsidP="00A316B8">
            <w:pPr>
              <w:pStyle w:val="BodyText"/>
              <w:spacing w:after="0"/>
              <w:ind w:right="-72"/>
              <w:jc w:val="right"/>
              <w:rPr>
                <w:rFonts w:ascii="Arial" w:hAnsi="Arial" w:cs="Arial"/>
                <w:b/>
                <w:bCs/>
                <w:sz w:val="12"/>
                <w:szCs w:val="12"/>
                <w:lang w:val="en-GB"/>
              </w:rPr>
            </w:pPr>
            <w:r w:rsidRPr="00E956B3">
              <w:rPr>
                <w:rFonts w:ascii="Arial" w:hAnsi="Arial" w:cs="Arial"/>
                <w:b/>
                <w:bCs/>
                <w:sz w:val="12"/>
                <w:szCs w:val="12"/>
                <w:lang w:val="en-GB"/>
              </w:rPr>
              <w:t>Baht</w:t>
            </w:r>
          </w:p>
        </w:tc>
        <w:tc>
          <w:tcPr>
            <w:tcW w:w="936" w:type="dxa"/>
            <w:tcBorders>
              <w:bottom w:val="single" w:sz="4" w:space="0" w:color="auto"/>
            </w:tcBorders>
            <w:vAlign w:val="bottom"/>
          </w:tcPr>
          <w:p w14:paraId="62AC01B0" w14:textId="77777777" w:rsidR="00A316B8" w:rsidRPr="00E956B3" w:rsidRDefault="00A316B8" w:rsidP="00A316B8">
            <w:pPr>
              <w:pStyle w:val="BodyText"/>
              <w:spacing w:after="0"/>
              <w:ind w:right="-72"/>
              <w:jc w:val="right"/>
              <w:rPr>
                <w:rFonts w:ascii="Arial" w:hAnsi="Arial" w:cs="Arial"/>
                <w:b/>
                <w:bCs/>
                <w:sz w:val="12"/>
                <w:szCs w:val="12"/>
                <w:lang w:val="en-GB"/>
              </w:rPr>
            </w:pPr>
            <w:r w:rsidRPr="00E956B3">
              <w:rPr>
                <w:rFonts w:ascii="Arial" w:hAnsi="Arial" w:cs="Arial"/>
                <w:b/>
                <w:bCs/>
                <w:sz w:val="12"/>
                <w:szCs w:val="12"/>
                <w:lang w:val="en-GB"/>
              </w:rPr>
              <w:t>Baht</w:t>
            </w:r>
          </w:p>
        </w:tc>
      </w:tr>
      <w:tr w:rsidR="00A316B8" w:rsidRPr="00E956B3" w14:paraId="2585DC94" w14:textId="77777777" w:rsidTr="0059157C">
        <w:tc>
          <w:tcPr>
            <w:tcW w:w="2410" w:type="dxa"/>
            <w:tcBorders>
              <w:top w:val="single" w:sz="4" w:space="0" w:color="auto"/>
            </w:tcBorders>
            <w:vAlign w:val="bottom"/>
          </w:tcPr>
          <w:p w14:paraId="0090179F" w14:textId="77777777" w:rsidR="00A316B8" w:rsidRPr="00E956B3" w:rsidRDefault="00A316B8" w:rsidP="00A316B8">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32E6F186" w14:textId="77777777" w:rsidR="00A316B8" w:rsidRPr="00E956B3" w:rsidRDefault="00A316B8" w:rsidP="00A316B8">
            <w:pPr>
              <w:ind w:left="-43"/>
              <w:jc w:val="center"/>
              <w:rPr>
                <w:rFonts w:ascii="Arial" w:hAnsi="Arial" w:cs="Arial"/>
                <w:spacing w:val="-4"/>
                <w:sz w:val="12"/>
                <w:szCs w:val="12"/>
              </w:rPr>
            </w:pPr>
          </w:p>
        </w:tc>
        <w:tc>
          <w:tcPr>
            <w:tcW w:w="992" w:type="dxa"/>
            <w:tcBorders>
              <w:top w:val="single" w:sz="4" w:space="0" w:color="auto"/>
            </w:tcBorders>
            <w:vAlign w:val="bottom"/>
          </w:tcPr>
          <w:p w14:paraId="60CC7573" w14:textId="77777777" w:rsidR="00A316B8" w:rsidRPr="00E956B3" w:rsidRDefault="00A316B8" w:rsidP="00A316B8">
            <w:pPr>
              <w:pStyle w:val="block"/>
              <w:spacing w:after="0" w:line="240" w:lineRule="auto"/>
              <w:ind w:left="0" w:right="-72"/>
              <w:rPr>
                <w:rFonts w:ascii="Arial" w:hAnsi="Arial" w:cs="Arial"/>
                <w:spacing w:val="-4"/>
                <w:sz w:val="12"/>
                <w:szCs w:val="12"/>
                <w:lang w:val="en-US"/>
              </w:rPr>
            </w:pPr>
          </w:p>
        </w:tc>
        <w:tc>
          <w:tcPr>
            <w:tcW w:w="877" w:type="dxa"/>
            <w:tcBorders>
              <w:top w:val="single" w:sz="4" w:space="0" w:color="auto"/>
            </w:tcBorders>
            <w:shd w:val="clear" w:color="auto" w:fill="FAFAFA"/>
            <w:vAlign w:val="bottom"/>
          </w:tcPr>
          <w:p w14:paraId="1EC2A4F8" w14:textId="77777777" w:rsidR="00A316B8" w:rsidRPr="00E956B3" w:rsidRDefault="00A316B8" w:rsidP="00A316B8">
            <w:pPr>
              <w:pStyle w:val="block"/>
              <w:spacing w:after="0" w:line="240" w:lineRule="auto"/>
              <w:ind w:left="0" w:right="-72"/>
              <w:jc w:val="right"/>
              <w:rPr>
                <w:rFonts w:ascii="Arial" w:hAnsi="Arial" w:cs="Arial"/>
                <w:sz w:val="12"/>
                <w:szCs w:val="12"/>
                <w:lang w:val="en-US"/>
              </w:rPr>
            </w:pPr>
          </w:p>
        </w:tc>
        <w:tc>
          <w:tcPr>
            <w:tcW w:w="793" w:type="dxa"/>
            <w:tcBorders>
              <w:top w:val="single" w:sz="4" w:space="0" w:color="auto"/>
            </w:tcBorders>
            <w:vAlign w:val="bottom"/>
          </w:tcPr>
          <w:p w14:paraId="2C3F7458" w14:textId="77777777" w:rsidR="00A316B8" w:rsidRPr="00E956B3" w:rsidRDefault="00A316B8" w:rsidP="00A316B8">
            <w:pPr>
              <w:pStyle w:val="block"/>
              <w:spacing w:after="0" w:line="240" w:lineRule="auto"/>
              <w:ind w:left="0" w:right="-72"/>
              <w:jc w:val="right"/>
              <w:rPr>
                <w:rFonts w:ascii="Arial" w:hAnsi="Arial" w:cs="Arial"/>
                <w:sz w:val="12"/>
                <w:szCs w:val="12"/>
                <w:lang w:val="en-US"/>
              </w:rPr>
            </w:pPr>
          </w:p>
        </w:tc>
        <w:tc>
          <w:tcPr>
            <w:tcW w:w="917" w:type="dxa"/>
            <w:tcBorders>
              <w:top w:val="single" w:sz="4" w:space="0" w:color="auto"/>
            </w:tcBorders>
            <w:shd w:val="clear" w:color="auto" w:fill="FAFAFA"/>
            <w:vAlign w:val="bottom"/>
          </w:tcPr>
          <w:p w14:paraId="195F1AEE" w14:textId="77777777" w:rsidR="00A316B8" w:rsidRPr="00E956B3" w:rsidRDefault="00A316B8" w:rsidP="00A316B8">
            <w:pPr>
              <w:pStyle w:val="block"/>
              <w:spacing w:after="0" w:line="240" w:lineRule="auto"/>
              <w:ind w:left="0" w:right="-72"/>
              <w:jc w:val="right"/>
              <w:rPr>
                <w:rFonts w:ascii="Arial" w:hAnsi="Arial" w:cs="Arial"/>
                <w:sz w:val="12"/>
                <w:szCs w:val="12"/>
                <w:lang w:val="en-US"/>
              </w:rPr>
            </w:pPr>
          </w:p>
        </w:tc>
        <w:tc>
          <w:tcPr>
            <w:tcW w:w="815" w:type="dxa"/>
            <w:tcBorders>
              <w:top w:val="single" w:sz="4" w:space="0" w:color="auto"/>
            </w:tcBorders>
            <w:vAlign w:val="bottom"/>
          </w:tcPr>
          <w:p w14:paraId="7098D075" w14:textId="77777777" w:rsidR="00A316B8" w:rsidRPr="00E956B3" w:rsidRDefault="00A316B8" w:rsidP="00A316B8">
            <w:pPr>
              <w:pStyle w:val="block"/>
              <w:spacing w:after="0" w:line="240" w:lineRule="auto"/>
              <w:ind w:left="0" w:right="-72"/>
              <w:jc w:val="right"/>
              <w:rPr>
                <w:rFonts w:ascii="Arial" w:hAnsi="Arial" w:cs="Arial"/>
                <w:sz w:val="12"/>
                <w:szCs w:val="12"/>
                <w:lang w:val="en-US"/>
              </w:rPr>
            </w:pPr>
          </w:p>
        </w:tc>
        <w:tc>
          <w:tcPr>
            <w:tcW w:w="874" w:type="dxa"/>
            <w:tcBorders>
              <w:top w:val="single" w:sz="4" w:space="0" w:color="auto"/>
            </w:tcBorders>
            <w:shd w:val="clear" w:color="auto" w:fill="FAFAFA"/>
          </w:tcPr>
          <w:p w14:paraId="31821AF5" w14:textId="77777777" w:rsidR="00A316B8" w:rsidRPr="00E956B3" w:rsidRDefault="00A316B8" w:rsidP="00A316B8">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tcPr>
          <w:p w14:paraId="6750E59E" w14:textId="77777777" w:rsidR="00A316B8" w:rsidRPr="00E956B3" w:rsidRDefault="00A316B8" w:rsidP="00A316B8">
            <w:pPr>
              <w:pStyle w:val="block"/>
              <w:spacing w:after="0" w:line="240" w:lineRule="auto"/>
              <w:ind w:left="0" w:right="-72"/>
              <w:jc w:val="right"/>
              <w:rPr>
                <w:rFonts w:ascii="Arial" w:hAnsi="Arial" w:cs="Arial"/>
                <w:sz w:val="12"/>
                <w:szCs w:val="12"/>
                <w:lang w:val="en-US"/>
              </w:rPr>
            </w:pPr>
          </w:p>
        </w:tc>
      </w:tr>
      <w:tr w:rsidR="00A316B8" w:rsidRPr="00E956B3" w14:paraId="550B0DFC" w14:textId="77777777" w:rsidTr="0059157C">
        <w:tc>
          <w:tcPr>
            <w:tcW w:w="2410" w:type="dxa"/>
          </w:tcPr>
          <w:p w14:paraId="1B6BEF1D" w14:textId="77777777" w:rsidR="00A316B8" w:rsidRPr="00E956B3" w:rsidRDefault="00A316B8" w:rsidP="00A316B8">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R&amp;B Food Supply Vietnam</w:t>
            </w:r>
          </w:p>
        </w:tc>
        <w:tc>
          <w:tcPr>
            <w:tcW w:w="851" w:type="dxa"/>
            <w:vAlign w:val="bottom"/>
          </w:tcPr>
          <w:p w14:paraId="16C0DABE" w14:textId="77777777" w:rsidR="00A316B8" w:rsidRPr="00E956B3" w:rsidRDefault="00A316B8" w:rsidP="00A316B8">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Vietnam</w:t>
            </w:r>
          </w:p>
        </w:tc>
        <w:tc>
          <w:tcPr>
            <w:tcW w:w="992" w:type="dxa"/>
            <w:vAlign w:val="bottom"/>
          </w:tcPr>
          <w:p w14:paraId="7F946F21" w14:textId="77777777" w:rsidR="00A316B8" w:rsidRPr="00E956B3" w:rsidRDefault="00A316B8" w:rsidP="00A316B8">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Manufacturing</w:t>
            </w:r>
          </w:p>
        </w:tc>
        <w:tc>
          <w:tcPr>
            <w:tcW w:w="877" w:type="dxa"/>
            <w:shd w:val="clear" w:color="auto" w:fill="FAFAFA"/>
            <w:vAlign w:val="bottom"/>
          </w:tcPr>
          <w:p w14:paraId="7C784975" w14:textId="77777777" w:rsidR="00A316B8" w:rsidRPr="00E956B3" w:rsidRDefault="00A316B8" w:rsidP="00A316B8">
            <w:pPr>
              <w:ind w:right="-72"/>
              <w:jc w:val="right"/>
              <w:rPr>
                <w:rFonts w:ascii="Arial" w:hAnsi="Arial" w:cs="Arial"/>
                <w:sz w:val="12"/>
                <w:szCs w:val="12"/>
              </w:rPr>
            </w:pPr>
          </w:p>
        </w:tc>
        <w:tc>
          <w:tcPr>
            <w:tcW w:w="793" w:type="dxa"/>
            <w:vAlign w:val="bottom"/>
          </w:tcPr>
          <w:p w14:paraId="2DA7131A" w14:textId="77777777" w:rsidR="00A316B8" w:rsidRPr="00E956B3" w:rsidRDefault="00A316B8" w:rsidP="00A316B8">
            <w:pPr>
              <w:ind w:right="-72"/>
              <w:jc w:val="right"/>
              <w:rPr>
                <w:rFonts w:ascii="Arial" w:hAnsi="Arial" w:cs="Arial"/>
                <w:sz w:val="12"/>
                <w:szCs w:val="12"/>
              </w:rPr>
            </w:pPr>
          </w:p>
        </w:tc>
        <w:tc>
          <w:tcPr>
            <w:tcW w:w="917" w:type="dxa"/>
            <w:shd w:val="clear" w:color="auto" w:fill="FAFAFA"/>
            <w:vAlign w:val="bottom"/>
          </w:tcPr>
          <w:p w14:paraId="7D94A130" w14:textId="77777777" w:rsidR="00A316B8" w:rsidRPr="00E956B3" w:rsidRDefault="00A316B8" w:rsidP="00A316B8">
            <w:pPr>
              <w:ind w:right="-72"/>
              <w:jc w:val="right"/>
              <w:rPr>
                <w:rFonts w:ascii="Arial" w:hAnsi="Arial" w:cs="Arial"/>
                <w:sz w:val="12"/>
                <w:szCs w:val="12"/>
              </w:rPr>
            </w:pPr>
          </w:p>
        </w:tc>
        <w:tc>
          <w:tcPr>
            <w:tcW w:w="815" w:type="dxa"/>
            <w:vAlign w:val="bottom"/>
          </w:tcPr>
          <w:p w14:paraId="49F898FC" w14:textId="77777777" w:rsidR="00A316B8" w:rsidRPr="00E956B3" w:rsidRDefault="00A316B8" w:rsidP="00A316B8">
            <w:pPr>
              <w:ind w:right="-72"/>
              <w:jc w:val="right"/>
              <w:rPr>
                <w:rFonts w:ascii="Arial" w:hAnsi="Arial" w:cs="Arial"/>
                <w:sz w:val="12"/>
                <w:szCs w:val="12"/>
              </w:rPr>
            </w:pPr>
          </w:p>
        </w:tc>
        <w:tc>
          <w:tcPr>
            <w:tcW w:w="874" w:type="dxa"/>
            <w:shd w:val="clear" w:color="auto" w:fill="FAFAFA"/>
          </w:tcPr>
          <w:p w14:paraId="6111E0C6" w14:textId="77777777" w:rsidR="00A316B8" w:rsidRPr="00E956B3" w:rsidRDefault="00A316B8" w:rsidP="00A316B8">
            <w:pPr>
              <w:pStyle w:val="acctfourfigures"/>
              <w:tabs>
                <w:tab w:val="clear" w:pos="765"/>
              </w:tabs>
              <w:spacing w:line="240" w:lineRule="auto"/>
              <w:ind w:right="-72"/>
              <w:jc w:val="right"/>
              <w:rPr>
                <w:rFonts w:ascii="Arial" w:hAnsi="Arial" w:cs="Arial"/>
                <w:sz w:val="12"/>
                <w:szCs w:val="12"/>
              </w:rPr>
            </w:pPr>
          </w:p>
        </w:tc>
        <w:tc>
          <w:tcPr>
            <w:tcW w:w="936" w:type="dxa"/>
          </w:tcPr>
          <w:p w14:paraId="05E8F4FC" w14:textId="77777777" w:rsidR="00A316B8" w:rsidRPr="00E956B3" w:rsidRDefault="00A316B8" w:rsidP="00A316B8">
            <w:pPr>
              <w:ind w:right="-72"/>
              <w:jc w:val="right"/>
              <w:rPr>
                <w:rFonts w:ascii="Arial" w:hAnsi="Arial" w:cs="Arial"/>
                <w:sz w:val="12"/>
                <w:szCs w:val="12"/>
              </w:rPr>
            </w:pPr>
          </w:p>
        </w:tc>
      </w:tr>
      <w:tr w:rsidR="00C71637" w:rsidRPr="00E956B3" w14:paraId="4BD4FDB5" w14:textId="77777777" w:rsidTr="0059157C">
        <w:tc>
          <w:tcPr>
            <w:tcW w:w="2410" w:type="dxa"/>
          </w:tcPr>
          <w:p w14:paraId="24245D5B" w14:textId="77777777" w:rsidR="00C71637" w:rsidRPr="00E956B3" w:rsidRDefault="00C71637" w:rsidP="00C71637">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 xml:space="preserve">   Limited Liability Company  </w:t>
            </w:r>
          </w:p>
        </w:tc>
        <w:tc>
          <w:tcPr>
            <w:tcW w:w="851" w:type="dxa"/>
          </w:tcPr>
          <w:p w14:paraId="221E399D"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7C94EF6F"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cs/>
                <w:lang w:bidi="th-TH"/>
              </w:rPr>
              <w:t xml:space="preserve">   </w:t>
            </w:r>
            <w:r w:rsidRPr="00E956B3">
              <w:rPr>
                <w:rFonts w:ascii="Arial" w:hAnsi="Arial" w:cs="Arial"/>
                <w:spacing w:val="-4"/>
                <w:sz w:val="12"/>
                <w:szCs w:val="12"/>
              </w:rPr>
              <w:t>and trading</w:t>
            </w:r>
          </w:p>
        </w:tc>
        <w:tc>
          <w:tcPr>
            <w:tcW w:w="877" w:type="dxa"/>
            <w:shd w:val="clear" w:color="auto" w:fill="FAFAFA"/>
            <w:vAlign w:val="bottom"/>
          </w:tcPr>
          <w:p w14:paraId="78B26663" w14:textId="5AB25DAE" w:rsidR="00C71637" w:rsidRPr="00E956B3" w:rsidRDefault="00451D08" w:rsidP="00C71637">
            <w:pPr>
              <w:ind w:right="-72"/>
              <w:jc w:val="right"/>
              <w:rPr>
                <w:rFonts w:ascii="Arial" w:hAnsi="Arial" w:cs="Arial"/>
                <w:sz w:val="12"/>
                <w:szCs w:val="12"/>
                <w:lang w:val="en-GB"/>
              </w:rPr>
            </w:pPr>
            <w:r w:rsidRPr="00E956B3">
              <w:rPr>
                <w:rFonts w:ascii="Arial" w:hAnsi="Arial" w:cs="Arial"/>
                <w:sz w:val="12"/>
                <w:szCs w:val="12"/>
                <w:lang w:val="en-GB"/>
              </w:rPr>
              <w:t>100.00</w:t>
            </w:r>
          </w:p>
        </w:tc>
        <w:tc>
          <w:tcPr>
            <w:tcW w:w="793" w:type="dxa"/>
            <w:vAlign w:val="bottom"/>
          </w:tcPr>
          <w:p w14:paraId="6F0EE7E9"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100</w:t>
            </w:r>
            <w:r w:rsidRPr="00E956B3">
              <w:rPr>
                <w:rFonts w:ascii="Arial" w:hAnsi="Arial" w:cs="Arial"/>
                <w:sz w:val="12"/>
                <w:szCs w:val="12"/>
                <w:cs/>
                <w:lang w:val="en-GB"/>
              </w:rPr>
              <w:t>.</w:t>
            </w:r>
            <w:r w:rsidRPr="00E956B3">
              <w:rPr>
                <w:rFonts w:ascii="Arial" w:hAnsi="Arial" w:cs="Arial"/>
                <w:sz w:val="12"/>
                <w:szCs w:val="12"/>
                <w:lang w:val="en-GB"/>
              </w:rPr>
              <w:t>00</w:t>
            </w:r>
          </w:p>
        </w:tc>
        <w:tc>
          <w:tcPr>
            <w:tcW w:w="917" w:type="dxa"/>
            <w:shd w:val="clear" w:color="auto" w:fill="FAFAFA"/>
            <w:vAlign w:val="bottom"/>
          </w:tcPr>
          <w:p w14:paraId="29E3D0E7" w14:textId="647608F3" w:rsidR="00C71637" w:rsidRPr="00E956B3" w:rsidRDefault="0059157C" w:rsidP="00C71637">
            <w:pPr>
              <w:ind w:right="-72"/>
              <w:jc w:val="right"/>
              <w:rPr>
                <w:rFonts w:ascii="Arial" w:hAnsi="Arial" w:cs="Arial"/>
                <w:sz w:val="12"/>
                <w:szCs w:val="12"/>
                <w:lang w:val="en-GB"/>
              </w:rPr>
            </w:pPr>
            <w:r w:rsidRPr="00E956B3">
              <w:rPr>
                <w:rFonts w:ascii="Arial" w:hAnsi="Arial" w:cs="Arial"/>
                <w:sz w:val="12"/>
                <w:szCs w:val="12"/>
                <w:lang w:val="en-GB"/>
              </w:rPr>
              <w:t>-</w:t>
            </w:r>
          </w:p>
        </w:tc>
        <w:tc>
          <w:tcPr>
            <w:tcW w:w="815" w:type="dxa"/>
            <w:vAlign w:val="bottom"/>
          </w:tcPr>
          <w:p w14:paraId="23D2001E"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cs/>
                <w:lang w:val="en-GB"/>
              </w:rPr>
              <w:t>-</w:t>
            </w:r>
          </w:p>
        </w:tc>
        <w:tc>
          <w:tcPr>
            <w:tcW w:w="874" w:type="dxa"/>
            <w:shd w:val="clear" w:color="auto" w:fill="FAFAFA"/>
            <w:vAlign w:val="bottom"/>
          </w:tcPr>
          <w:p w14:paraId="4A5B3C57" w14:textId="626511F3" w:rsidR="00C71637" w:rsidRPr="00E956B3" w:rsidRDefault="0059157C"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22,762,000</w:t>
            </w:r>
          </w:p>
        </w:tc>
        <w:tc>
          <w:tcPr>
            <w:tcW w:w="936" w:type="dxa"/>
            <w:vAlign w:val="bottom"/>
          </w:tcPr>
          <w:p w14:paraId="2926AD59"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22,762,000</w:t>
            </w:r>
          </w:p>
        </w:tc>
      </w:tr>
      <w:tr w:rsidR="00C71637" w:rsidRPr="00E956B3" w14:paraId="223D601A" w14:textId="77777777" w:rsidTr="0059157C">
        <w:tc>
          <w:tcPr>
            <w:tcW w:w="2410" w:type="dxa"/>
          </w:tcPr>
          <w:p w14:paraId="4515E271" w14:textId="77777777" w:rsidR="00C71637" w:rsidRPr="00E956B3" w:rsidRDefault="00C71637" w:rsidP="00C71637">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 xml:space="preserve">PT </w:t>
            </w:r>
            <w:proofErr w:type="spellStart"/>
            <w:r w:rsidRPr="00E956B3">
              <w:rPr>
                <w:rFonts w:ascii="Arial" w:hAnsi="Arial" w:cs="Arial"/>
                <w:sz w:val="12"/>
                <w:szCs w:val="12"/>
                <w:lang w:val="en-GB"/>
              </w:rPr>
              <w:t>RBFood</w:t>
            </w:r>
            <w:proofErr w:type="spellEnd"/>
            <w:r w:rsidRPr="00E956B3">
              <w:rPr>
                <w:rFonts w:ascii="Arial" w:hAnsi="Arial" w:cs="Arial"/>
                <w:sz w:val="12"/>
                <w:szCs w:val="12"/>
                <w:lang w:val="en-GB"/>
              </w:rPr>
              <w:t xml:space="preserve"> Supply Indonesia</w:t>
            </w:r>
          </w:p>
        </w:tc>
        <w:tc>
          <w:tcPr>
            <w:tcW w:w="851" w:type="dxa"/>
          </w:tcPr>
          <w:p w14:paraId="739CF325"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Indonesia</w:t>
            </w:r>
          </w:p>
        </w:tc>
        <w:tc>
          <w:tcPr>
            <w:tcW w:w="992" w:type="dxa"/>
          </w:tcPr>
          <w:p w14:paraId="6728DA6F"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Trading</w:t>
            </w:r>
          </w:p>
        </w:tc>
        <w:tc>
          <w:tcPr>
            <w:tcW w:w="877" w:type="dxa"/>
            <w:shd w:val="clear" w:color="auto" w:fill="FAFAFA"/>
            <w:vAlign w:val="bottom"/>
          </w:tcPr>
          <w:p w14:paraId="2550C83E" w14:textId="3962E640" w:rsidR="00C71637" w:rsidRPr="00E956B3" w:rsidRDefault="00451D08" w:rsidP="00C71637">
            <w:pPr>
              <w:ind w:right="-72"/>
              <w:jc w:val="right"/>
              <w:rPr>
                <w:rFonts w:ascii="Arial" w:hAnsi="Arial" w:cs="Arial"/>
                <w:sz w:val="12"/>
                <w:szCs w:val="12"/>
                <w:lang w:val="en-GB"/>
              </w:rPr>
            </w:pPr>
            <w:r w:rsidRPr="00E956B3">
              <w:rPr>
                <w:rFonts w:ascii="Arial" w:hAnsi="Arial" w:cs="Arial"/>
                <w:sz w:val="12"/>
                <w:szCs w:val="12"/>
                <w:lang w:val="en-GB"/>
              </w:rPr>
              <w:t>60.00</w:t>
            </w:r>
          </w:p>
        </w:tc>
        <w:tc>
          <w:tcPr>
            <w:tcW w:w="793" w:type="dxa"/>
            <w:vAlign w:val="bottom"/>
          </w:tcPr>
          <w:p w14:paraId="271EA5ED"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60</w:t>
            </w:r>
            <w:r w:rsidRPr="00E956B3">
              <w:rPr>
                <w:rFonts w:ascii="Arial" w:hAnsi="Arial" w:cs="Arial"/>
                <w:sz w:val="12"/>
                <w:szCs w:val="12"/>
                <w:cs/>
                <w:lang w:val="en-GB"/>
              </w:rPr>
              <w:t>.</w:t>
            </w:r>
            <w:r w:rsidRPr="00E956B3">
              <w:rPr>
                <w:rFonts w:ascii="Arial" w:hAnsi="Arial" w:cs="Arial"/>
                <w:sz w:val="12"/>
                <w:szCs w:val="12"/>
                <w:lang w:val="en-GB"/>
              </w:rPr>
              <w:t>00</w:t>
            </w:r>
          </w:p>
        </w:tc>
        <w:tc>
          <w:tcPr>
            <w:tcW w:w="917" w:type="dxa"/>
            <w:shd w:val="clear" w:color="auto" w:fill="FAFAFA"/>
            <w:vAlign w:val="bottom"/>
          </w:tcPr>
          <w:p w14:paraId="5DD03FCD" w14:textId="77D54904" w:rsidR="00C71637" w:rsidRPr="00E956B3" w:rsidRDefault="0059157C" w:rsidP="00C71637">
            <w:pPr>
              <w:ind w:right="-72"/>
              <w:jc w:val="right"/>
              <w:rPr>
                <w:rFonts w:ascii="Arial" w:hAnsi="Arial" w:cs="Arial"/>
                <w:sz w:val="12"/>
                <w:szCs w:val="12"/>
                <w:lang w:val="en-GB"/>
              </w:rPr>
            </w:pPr>
            <w:r w:rsidRPr="00E956B3">
              <w:rPr>
                <w:rFonts w:ascii="Arial" w:hAnsi="Arial" w:cs="Arial"/>
                <w:sz w:val="12"/>
                <w:szCs w:val="12"/>
                <w:lang w:val="en-GB"/>
              </w:rPr>
              <w:t>40.00</w:t>
            </w:r>
          </w:p>
        </w:tc>
        <w:tc>
          <w:tcPr>
            <w:tcW w:w="815" w:type="dxa"/>
            <w:vAlign w:val="bottom"/>
          </w:tcPr>
          <w:p w14:paraId="192C78FC"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40</w:t>
            </w:r>
            <w:r w:rsidRPr="00E956B3">
              <w:rPr>
                <w:rFonts w:ascii="Arial" w:hAnsi="Arial" w:cs="Arial"/>
                <w:sz w:val="12"/>
                <w:szCs w:val="12"/>
                <w:cs/>
                <w:lang w:val="en-GB"/>
              </w:rPr>
              <w:t>.</w:t>
            </w:r>
            <w:r w:rsidRPr="00E956B3">
              <w:rPr>
                <w:rFonts w:ascii="Arial" w:hAnsi="Arial" w:cs="Arial"/>
                <w:sz w:val="12"/>
                <w:szCs w:val="12"/>
                <w:lang w:val="en-GB"/>
              </w:rPr>
              <w:t>00</w:t>
            </w:r>
          </w:p>
        </w:tc>
        <w:tc>
          <w:tcPr>
            <w:tcW w:w="874" w:type="dxa"/>
            <w:shd w:val="clear" w:color="auto" w:fill="FAFAFA"/>
            <w:vAlign w:val="bottom"/>
          </w:tcPr>
          <w:p w14:paraId="5A2A2965" w14:textId="796E3DF3" w:rsidR="00C71637" w:rsidRPr="00E956B3" w:rsidRDefault="0059157C"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14,894,570</w:t>
            </w:r>
          </w:p>
        </w:tc>
        <w:tc>
          <w:tcPr>
            <w:tcW w:w="936" w:type="dxa"/>
            <w:vAlign w:val="bottom"/>
          </w:tcPr>
          <w:p w14:paraId="1E82FD55"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14,894,570</w:t>
            </w:r>
          </w:p>
        </w:tc>
      </w:tr>
      <w:tr w:rsidR="00C71637" w:rsidRPr="00E956B3" w14:paraId="0036BA5E" w14:textId="77777777" w:rsidTr="0059157C">
        <w:tc>
          <w:tcPr>
            <w:tcW w:w="2410" w:type="dxa"/>
          </w:tcPr>
          <w:p w14:paraId="279C7E18" w14:textId="77777777" w:rsidR="00C71637" w:rsidRPr="00E956B3" w:rsidRDefault="00C71637" w:rsidP="00C71637">
            <w:pPr>
              <w:tabs>
                <w:tab w:val="left" w:pos="0"/>
                <w:tab w:val="left" w:pos="1260"/>
              </w:tabs>
              <w:ind w:left="-104" w:right="-114"/>
              <w:rPr>
                <w:rFonts w:ascii="Arial" w:hAnsi="Arial" w:cs="Arial"/>
                <w:spacing w:val="-6"/>
                <w:sz w:val="12"/>
                <w:szCs w:val="12"/>
                <w:lang w:val="en-GB"/>
              </w:rPr>
            </w:pPr>
            <w:r w:rsidRPr="00E956B3">
              <w:rPr>
                <w:rFonts w:ascii="Arial" w:hAnsi="Arial" w:cs="Arial"/>
                <w:spacing w:val="-6"/>
                <w:sz w:val="12"/>
                <w:szCs w:val="12"/>
                <w:lang w:val="en-GB"/>
              </w:rPr>
              <w:t xml:space="preserve">PT </w:t>
            </w:r>
            <w:proofErr w:type="spellStart"/>
            <w:r w:rsidRPr="00E956B3">
              <w:rPr>
                <w:rFonts w:ascii="Arial" w:hAnsi="Arial" w:cs="Arial"/>
                <w:spacing w:val="-6"/>
                <w:sz w:val="12"/>
                <w:szCs w:val="12"/>
                <w:lang w:val="en-GB"/>
              </w:rPr>
              <w:t>RBFood</w:t>
            </w:r>
            <w:proofErr w:type="spellEnd"/>
            <w:r w:rsidRPr="00E956B3">
              <w:rPr>
                <w:rFonts w:ascii="Arial" w:hAnsi="Arial" w:cs="Arial"/>
                <w:spacing w:val="-6"/>
                <w:sz w:val="12"/>
                <w:szCs w:val="12"/>
                <w:lang w:val="en-GB"/>
              </w:rPr>
              <w:t xml:space="preserve"> </w:t>
            </w:r>
            <w:proofErr w:type="spellStart"/>
            <w:r w:rsidRPr="00E956B3">
              <w:rPr>
                <w:rFonts w:ascii="Arial" w:hAnsi="Arial" w:cs="Arial"/>
                <w:spacing w:val="-6"/>
                <w:sz w:val="12"/>
                <w:szCs w:val="12"/>
                <w:lang w:val="en-GB"/>
              </w:rPr>
              <w:t>Manufaktur</w:t>
            </w:r>
            <w:proofErr w:type="spellEnd"/>
            <w:r w:rsidRPr="00E956B3">
              <w:rPr>
                <w:rFonts w:ascii="Arial" w:hAnsi="Arial" w:cs="Arial"/>
                <w:spacing w:val="-6"/>
                <w:sz w:val="12"/>
                <w:szCs w:val="12"/>
                <w:lang w:val="en-GB"/>
              </w:rPr>
              <w:t xml:space="preserve"> Indonesia</w:t>
            </w:r>
          </w:p>
        </w:tc>
        <w:tc>
          <w:tcPr>
            <w:tcW w:w="851" w:type="dxa"/>
          </w:tcPr>
          <w:p w14:paraId="399E1E7C"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Indonesia</w:t>
            </w:r>
          </w:p>
        </w:tc>
        <w:tc>
          <w:tcPr>
            <w:tcW w:w="992" w:type="dxa"/>
          </w:tcPr>
          <w:p w14:paraId="020444A1"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 xml:space="preserve">Manufacturing </w:t>
            </w:r>
          </w:p>
        </w:tc>
        <w:tc>
          <w:tcPr>
            <w:tcW w:w="877" w:type="dxa"/>
            <w:shd w:val="clear" w:color="auto" w:fill="FAFAFA"/>
            <w:vAlign w:val="bottom"/>
          </w:tcPr>
          <w:p w14:paraId="78C99632" w14:textId="77777777" w:rsidR="00C71637" w:rsidRPr="00E956B3" w:rsidRDefault="00C71637" w:rsidP="00C71637">
            <w:pPr>
              <w:ind w:right="-72"/>
              <w:jc w:val="right"/>
              <w:rPr>
                <w:rFonts w:ascii="Arial" w:hAnsi="Arial" w:cs="Arial"/>
                <w:sz w:val="12"/>
                <w:szCs w:val="12"/>
                <w:lang w:val="en-GB"/>
              </w:rPr>
            </w:pPr>
          </w:p>
        </w:tc>
        <w:tc>
          <w:tcPr>
            <w:tcW w:w="793" w:type="dxa"/>
            <w:vAlign w:val="bottom"/>
          </w:tcPr>
          <w:p w14:paraId="689407D5" w14:textId="77777777" w:rsidR="00C71637" w:rsidRPr="00E956B3" w:rsidRDefault="00C71637" w:rsidP="00C71637">
            <w:pPr>
              <w:ind w:right="-72"/>
              <w:jc w:val="right"/>
              <w:rPr>
                <w:rFonts w:ascii="Arial" w:hAnsi="Arial" w:cs="Arial"/>
                <w:sz w:val="12"/>
                <w:szCs w:val="12"/>
                <w:lang w:val="en-GB"/>
              </w:rPr>
            </w:pPr>
          </w:p>
        </w:tc>
        <w:tc>
          <w:tcPr>
            <w:tcW w:w="917" w:type="dxa"/>
            <w:shd w:val="clear" w:color="auto" w:fill="FAFAFA"/>
            <w:vAlign w:val="bottom"/>
          </w:tcPr>
          <w:p w14:paraId="11FD571D" w14:textId="77777777" w:rsidR="00C71637" w:rsidRPr="00E956B3" w:rsidRDefault="00C71637" w:rsidP="00C71637">
            <w:pPr>
              <w:ind w:right="-72"/>
              <w:jc w:val="right"/>
              <w:rPr>
                <w:rFonts w:ascii="Arial" w:hAnsi="Arial" w:cs="Arial"/>
                <w:sz w:val="12"/>
                <w:szCs w:val="12"/>
                <w:lang w:val="en-GB"/>
              </w:rPr>
            </w:pPr>
          </w:p>
        </w:tc>
        <w:tc>
          <w:tcPr>
            <w:tcW w:w="815" w:type="dxa"/>
            <w:vAlign w:val="bottom"/>
          </w:tcPr>
          <w:p w14:paraId="3F03BA1E" w14:textId="77777777" w:rsidR="00C71637" w:rsidRPr="00E956B3" w:rsidRDefault="00C71637" w:rsidP="00C71637">
            <w:pPr>
              <w:ind w:right="-72"/>
              <w:jc w:val="right"/>
              <w:rPr>
                <w:rFonts w:ascii="Arial" w:hAnsi="Arial" w:cs="Arial"/>
                <w:sz w:val="12"/>
                <w:szCs w:val="12"/>
                <w:lang w:val="en-GB"/>
              </w:rPr>
            </w:pPr>
          </w:p>
        </w:tc>
        <w:tc>
          <w:tcPr>
            <w:tcW w:w="874" w:type="dxa"/>
            <w:shd w:val="clear" w:color="auto" w:fill="FAFAFA"/>
            <w:vAlign w:val="bottom"/>
          </w:tcPr>
          <w:p w14:paraId="0D07EEC9"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04605F5A"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E956B3" w14:paraId="3448AC19" w14:textId="77777777" w:rsidTr="0059157C">
        <w:tc>
          <w:tcPr>
            <w:tcW w:w="2410" w:type="dxa"/>
          </w:tcPr>
          <w:p w14:paraId="4E98643E" w14:textId="77777777" w:rsidR="00C71637" w:rsidRPr="00E956B3" w:rsidRDefault="00C71637" w:rsidP="00C71637">
            <w:pPr>
              <w:tabs>
                <w:tab w:val="left" w:pos="0"/>
                <w:tab w:val="left" w:pos="1260"/>
              </w:tabs>
              <w:ind w:left="-104" w:right="-114"/>
              <w:rPr>
                <w:rFonts w:ascii="Arial" w:hAnsi="Arial" w:cs="Arial"/>
                <w:spacing w:val="-6"/>
                <w:sz w:val="12"/>
                <w:szCs w:val="12"/>
                <w:lang w:val="en-GB"/>
              </w:rPr>
            </w:pPr>
          </w:p>
        </w:tc>
        <w:tc>
          <w:tcPr>
            <w:tcW w:w="851" w:type="dxa"/>
          </w:tcPr>
          <w:p w14:paraId="474A6BED"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0D1B3D51"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cs/>
                <w:lang w:bidi="th-TH"/>
              </w:rPr>
              <w:t xml:space="preserve">   </w:t>
            </w:r>
            <w:r w:rsidRPr="00E956B3">
              <w:rPr>
                <w:rFonts w:ascii="Arial" w:hAnsi="Arial" w:cs="Arial"/>
                <w:spacing w:val="-4"/>
                <w:sz w:val="12"/>
                <w:szCs w:val="12"/>
              </w:rPr>
              <w:t>and trading</w:t>
            </w:r>
          </w:p>
        </w:tc>
        <w:tc>
          <w:tcPr>
            <w:tcW w:w="877" w:type="dxa"/>
            <w:shd w:val="clear" w:color="auto" w:fill="FAFAFA"/>
            <w:vAlign w:val="bottom"/>
          </w:tcPr>
          <w:p w14:paraId="690BF436" w14:textId="6AD813F5" w:rsidR="00C71637" w:rsidRPr="00E956B3" w:rsidRDefault="009B2ECE" w:rsidP="00C71637">
            <w:pPr>
              <w:ind w:right="-72"/>
              <w:jc w:val="right"/>
              <w:rPr>
                <w:rFonts w:ascii="Arial" w:hAnsi="Arial" w:cs="Arial"/>
                <w:sz w:val="12"/>
                <w:szCs w:val="12"/>
                <w:lang w:val="en-GB"/>
              </w:rPr>
            </w:pPr>
            <w:r w:rsidRPr="00E956B3">
              <w:rPr>
                <w:rFonts w:ascii="Arial" w:hAnsi="Arial" w:cs="Arial"/>
                <w:sz w:val="12"/>
                <w:szCs w:val="12"/>
                <w:lang w:val="en-GB"/>
              </w:rPr>
              <w:t>100</w:t>
            </w:r>
            <w:r w:rsidR="00451D08" w:rsidRPr="00E956B3">
              <w:rPr>
                <w:rFonts w:ascii="Arial" w:hAnsi="Arial" w:cs="Arial"/>
                <w:sz w:val="12"/>
                <w:szCs w:val="12"/>
                <w:lang w:val="en-GB"/>
              </w:rPr>
              <w:t>.00</w:t>
            </w:r>
          </w:p>
        </w:tc>
        <w:tc>
          <w:tcPr>
            <w:tcW w:w="793" w:type="dxa"/>
            <w:vAlign w:val="bottom"/>
          </w:tcPr>
          <w:p w14:paraId="0AA4A6C5" w14:textId="1591F336" w:rsidR="00C71637" w:rsidRPr="00E956B3" w:rsidRDefault="009B2ECE" w:rsidP="00C71637">
            <w:pPr>
              <w:ind w:right="-72"/>
              <w:jc w:val="right"/>
              <w:rPr>
                <w:rFonts w:ascii="Arial" w:hAnsi="Arial" w:cs="Arial"/>
                <w:sz w:val="12"/>
                <w:szCs w:val="12"/>
                <w:lang w:val="en-GB"/>
              </w:rPr>
            </w:pPr>
            <w:r w:rsidRPr="00E956B3">
              <w:rPr>
                <w:rFonts w:ascii="Arial" w:hAnsi="Arial" w:cs="Arial"/>
                <w:sz w:val="12"/>
                <w:szCs w:val="12"/>
                <w:lang w:val="en-GB"/>
              </w:rPr>
              <w:t>100</w:t>
            </w:r>
            <w:r w:rsidR="00C71637" w:rsidRPr="00E956B3">
              <w:rPr>
                <w:rFonts w:ascii="Arial" w:hAnsi="Arial" w:cs="Arial"/>
                <w:sz w:val="12"/>
                <w:szCs w:val="12"/>
                <w:cs/>
                <w:lang w:val="en-GB"/>
              </w:rPr>
              <w:t>.</w:t>
            </w:r>
            <w:r w:rsidR="00C71637" w:rsidRPr="00E956B3">
              <w:rPr>
                <w:rFonts w:ascii="Arial" w:hAnsi="Arial" w:cs="Arial"/>
                <w:sz w:val="12"/>
                <w:szCs w:val="12"/>
                <w:lang w:val="en-GB"/>
              </w:rPr>
              <w:t>00</w:t>
            </w:r>
          </w:p>
        </w:tc>
        <w:tc>
          <w:tcPr>
            <w:tcW w:w="917" w:type="dxa"/>
            <w:shd w:val="clear" w:color="auto" w:fill="FAFAFA"/>
            <w:vAlign w:val="bottom"/>
          </w:tcPr>
          <w:p w14:paraId="699E7D4D" w14:textId="7E8288EC" w:rsidR="00C71637" w:rsidRPr="00E956B3" w:rsidRDefault="009B2ECE" w:rsidP="009B2ECE">
            <w:pPr>
              <w:ind w:right="-72"/>
              <w:jc w:val="right"/>
              <w:rPr>
                <w:rFonts w:ascii="Arial" w:hAnsi="Arial" w:cs="Arial"/>
                <w:sz w:val="12"/>
                <w:szCs w:val="12"/>
                <w:lang w:val="en-GB"/>
              </w:rPr>
            </w:pPr>
            <w:r w:rsidRPr="00E956B3">
              <w:rPr>
                <w:rFonts w:ascii="Arial" w:hAnsi="Arial" w:cs="Arial"/>
                <w:sz w:val="12"/>
                <w:szCs w:val="12"/>
                <w:lang w:val="en-GB"/>
              </w:rPr>
              <w:t>-</w:t>
            </w:r>
          </w:p>
        </w:tc>
        <w:tc>
          <w:tcPr>
            <w:tcW w:w="815" w:type="dxa"/>
            <w:vAlign w:val="bottom"/>
          </w:tcPr>
          <w:p w14:paraId="0039D37C"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cs/>
                <w:lang w:val="en-GB"/>
              </w:rPr>
              <w:t>-</w:t>
            </w:r>
          </w:p>
        </w:tc>
        <w:tc>
          <w:tcPr>
            <w:tcW w:w="874" w:type="dxa"/>
            <w:shd w:val="clear" w:color="auto" w:fill="FAFAFA"/>
            <w:vAlign w:val="bottom"/>
          </w:tcPr>
          <w:p w14:paraId="4572EDB9" w14:textId="19F64C38" w:rsidR="00C71637" w:rsidRPr="00E956B3" w:rsidRDefault="0059157C"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123,733,272</w:t>
            </w:r>
          </w:p>
        </w:tc>
        <w:tc>
          <w:tcPr>
            <w:tcW w:w="936" w:type="dxa"/>
            <w:vAlign w:val="bottom"/>
          </w:tcPr>
          <w:p w14:paraId="6516BC74"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38,368,932</w:t>
            </w:r>
          </w:p>
        </w:tc>
      </w:tr>
      <w:tr w:rsidR="00C71637" w:rsidRPr="00E956B3" w14:paraId="79F2C91A" w14:textId="77777777" w:rsidTr="0059157C">
        <w:tc>
          <w:tcPr>
            <w:tcW w:w="2410" w:type="dxa"/>
          </w:tcPr>
          <w:p w14:paraId="62FEFB85" w14:textId="77777777" w:rsidR="00C71637" w:rsidRPr="00E956B3" w:rsidRDefault="00C71637" w:rsidP="00C71637">
            <w:pPr>
              <w:tabs>
                <w:tab w:val="left" w:pos="0"/>
                <w:tab w:val="left" w:pos="1260"/>
              </w:tabs>
              <w:ind w:left="-104" w:right="-114"/>
              <w:rPr>
                <w:rFonts w:ascii="Arial" w:hAnsi="Arial" w:cs="Arial"/>
                <w:spacing w:val="-6"/>
                <w:sz w:val="12"/>
                <w:szCs w:val="12"/>
                <w:lang w:val="en-GB"/>
              </w:rPr>
            </w:pPr>
            <w:r w:rsidRPr="00E956B3">
              <w:rPr>
                <w:rFonts w:ascii="Arial" w:hAnsi="Arial" w:cs="Arial"/>
                <w:spacing w:val="-6"/>
                <w:sz w:val="12"/>
                <w:szCs w:val="12"/>
                <w:lang w:val="en-GB"/>
              </w:rPr>
              <w:t>Thai Flavour and Fragrance Co</w:t>
            </w:r>
            <w:r w:rsidRPr="00E956B3">
              <w:rPr>
                <w:rFonts w:ascii="Arial" w:hAnsi="Arial" w:cs="Arial"/>
                <w:spacing w:val="-6"/>
                <w:sz w:val="12"/>
                <w:szCs w:val="12"/>
                <w:cs/>
                <w:lang w:val="en-GB"/>
              </w:rPr>
              <w:t>.</w:t>
            </w:r>
            <w:r w:rsidRPr="00E956B3">
              <w:rPr>
                <w:rFonts w:ascii="Arial" w:hAnsi="Arial" w:cs="Arial"/>
                <w:spacing w:val="-6"/>
                <w:sz w:val="12"/>
                <w:szCs w:val="12"/>
                <w:lang w:val="en-GB"/>
              </w:rPr>
              <w:t>, Ltd</w:t>
            </w:r>
            <w:r w:rsidRPr="00E956B3">
              <w:rPr>
                <w:rFonts w:ascii="Arial" w:hAnsi="Arial" w:cs="Arial"/>
                <w:spacing w:val="-6"/>
                <w:sz w:val="12"/>
                <w:szCs w:val="12"/>
                <w:cs/>
                <w:lang w:val="en-GB"/>
              </w:rPr>
              <w:t>.</w:t>
            </w:r>
          </w:p>
        </w:tc>
        <w:tc>
          <w:tcPr>
            <w:tcW w:w="851" w:type="dxa"/>
          </w:tcPr>
          <w:p w14:paraId="6B03FF3F"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Thailand</w:t>
            </w:r>
          </w:p>
        </w:tc>
        <w:tc>
          <w:tcPr>
            <w:tcW w:w="992" w:type="dxa"/>
          </w:tcPr>
          <w:p w14:paraId="1363FD3D"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 xml:space="preserve">Manufacturing </w:t>
            </w:r>
          </w:p>
        </w:tc>
        <w:tc>
          <w:tcPr>
            <w:tcW w:w="877" w:type="dxa"/>
            <w:shd w:val="clear" w:color="auto" w:fill="FAFAFA"/>
            <w:vAlign w:val="bottom"/>
          </w:tcPr>
          <w:p w14:paraId="7DF6CF9E" w14:textId="77777777" w:rsidR="00C71637" w:rsidRPr="00E956B3" w:rsidRDefault="00C71637" w:rsidP="00C71637">
            <w:pPr>
              <w:ind w:right="-72"/>
              <w:jc w:val="right"/>
              <w:rPr>
                <w:rFonts w:ascii="Arial" w:hAnsi="Arial" w:cs="Arial"/>
                <w:sz w:val="12"/>
                <w:szCs w:val="12"/>
                <w:lang w:val="en-GB"/>
              </w:rPr>
            </w:pPr>
          </w:p>
        </w:tc>
        <w:tc>
          <w:tcPr>
            <w:tcW w:w="793" w:type="dxa"/>
            <w:vAlign w:val="bottom"/>
          </w:tcPr>
          <w:p w14:paraId="0087E507" w14:textId="77777777" w:rsidR="00C71637" w:rsidRPr="00E956B3" w:rsidRDefault="00C71637" w:rsidP="00C71637">
            <w:pPr>
              <w:ind w:right="-72"/>
              <w:jc w:val="right"/>
              <w:rPr>
                <w:rFonts w:ascii="Arial" w:hAnsi="Arial" w:cs="Arial"/>
                <w:sz w:val="12"/>
                <w:szCs w:val="12"/>
                <w:lang w:val="en-GB"/>
              </w:rPr>
            </w:pPr>
          </w:p>
        </w:tc>
        <w:tc>
          <w:tcPr>
            <w:tcW w:w="917" w:type="dxa"/>
            <w:shd w:val="clear" w:color="auto" w:fill="FAFAFA"/>
            <w:vAlign w:val="bottom"/>
          </w:tcPr>
          <w:p w14:paraId="7869DE22" w14:textId="77777777" w:rsidR="00C71637" w:rsidRPr="00E956B3" w:rsidRDefault="00C71637" w:rsidP="00C71637">
            <w:pPr>
              <w:ind w:right="-72"/>
              <w:jc w:val="right"/>
              <w:rPr>
                <w:rFonts w:ascii="Arial" w:hAnsi="Arial" w:cs="Arial"/>
                <w:sz w:val="12"/>
                <w:szCs w:val="12"/>
                <w:lang w:val="en-GB"/>
              </w:rPr>
            </w:pPr>
          </w:p>
        </w:tc>
        <w:tc>
          <w:tcPr>
            <w:tcW w:w="815" w:type="dxa"/>
            <w:vAlign w:val="bottom"/>
          </w:tcPr>
          <w:p w14:paraId="107BBF15" w14:textId="77777777" w:rsidR="00C71637" w:rsidRPr="00E956B3" w:rsidRDefault="00C71637" w:rsidP="00C71637">
            <w:pPr>
              <w:ind w:right="-72"/>
              <w:jc w:val="right"/>
              <w:rPr>
                <w:rFonts w:ascii="Arial" w:hAnsi="Arial" w:cs="Arial"/>
                <w:sz w:val="12"/>
                <w:szCs w:val="12"/>
                <w:lang w:val="en-GB"/>
              </w:rPr>
            </w:pPr>
          </w:p>
        </w:tc>
        <w:tc>
          <w:tcPr>
            <w:tcW w:w="874" w:type="dxa"/>
            <w:shd w:val="clear" w:color="auto" w:fill="FAFAFA"/>
            <w:vAlign w:val="bottom"/>
          </w:tcPr>
          <w:p w14:paraId="765E49E3"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1A4591B0"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E956B3" w14:paraId="293BC7D7" w14:textId="77777777" w:rsidTr="0059157C">
        <w:tc>
          <w:tcPr>
            <w:tcW w:w="2410" w:type="dxa"/>
          </w:tcPr>
          <w:p w14:paraId="7219E52D" w14:textId="77777777" w:rsidR="00C71637" w:rsidRPr="00E956B3" w:rsidRDefault="00C71637" w:rsidP="00C71637">
            <w:pPr>
              <w:tabs>
                <w:tab w:val="left" w:pos="0"/>
                <w:tab w:val="left" w:pos="1260"/>
              </w:tabs>
              <w:ind w:left="-104" w:right="-114"/>
              <w:rPr>
                <w:rFonts w:ascii="Arial" w:hAnsi="Arial" w:cs="Arial"/>
                <w:sz w:val="12"/>
                <w:szCs w:val="12"/>
                <w:lang w:val="en-GB"/>
              </w:rPr>
            </w:pPr>
          </w:p>
        </w:tc>
        <w:tc>
          <w:tcPr>
            <w:tcW w:w="851" w:type="dxa"/>
          </w:tcPr>
          <w:p w14:paraId="6679DD91"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6C35E501"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cs/>
                <w:lang w:bidi="th-TH"/>
              </w:rPr>
              <w:t xml:space="preserve">   </w:t>
            </w:r>
            <w:r w:rsidRPr="00E956B3">
              <w:rPr>
                <w:rFonts w:ascii="Arial" w:hAnsi="Arial" w:cs="Arial"/>
                <w:spacing w:val="-4"/>
                <w:sz w:val="12"/>
                <w:szCs w:val="12"/>
              </w:rPr>
              <w:t>and trading</w:t>
            </w:r>
          </w:p>
        </w:tc>
        <w:tc>
          <w:tcPr>
            <w:tcW w:w="877" w:type="dxa"/>
            <w:shd w:val="clear" w:color="auto" w:fill="FAFAFA"/>
            <w:vAlign w:val="bottom"/>
          </w:tcPr>
          <w:p w14:paraId="6A9F55B1" w14:textId="035AC2C5" w:rsidR="00C71637" w:rsidRPr="00E956B3" w:rsidRDefault="00451D08" w:rsidP="00C71637">
            <w:pPr>
              <w:ind w:right="-72"/>
              <w:jc w:val="right"/>
              <w:rPr>
                <w:rFonts w:ascii="Arial" w:hAnsi="Arial" w:cs="Arial"/>
                <w:sz w:val="12"/>
                <w:szCs w:val="12"/>
                <w:lang w:val="en-GB"/>
              </w:rPr>
            </w:pPr>
            <w:r w:rsidRPr="00E956B3">
              <w:rPr>
                <w:rFonts w:ascii="Arial" w:hAnsi="Arial" w:cs="Arial"/>
                <w:sz w:val="12"/>
                <w:szCs w:val="12"/>
                <w:lang w:val="en-GB"/>
              </w:rPr>
              <w:t>99.99</w:t>
            </w:r>
          </w:p>
        </w:tc>
        <w:tc>
          <w:tcPr>
            <w:tcW w:w="793" w:type="dxa"/>
            <w:vAlign w:val="bottom"/>
          </w:tcPr>
          <w:p w14:paraId="7DA74ABA"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99</w:t>
            </w:r>
            <w:r w:rsidRPr="00E956B3">
              <w:rPr>
                <w:rFonts w:ascii="Arial" w:hAnsi="Arial" w:cs="Arial"/>
                <w:sz w:val="12"/>
                <w:szCs w:val="12"/>
                <w:cs/>
                <w:lang w:val="en-GB"/>
              </w:rPr>
              <w:t>.</w:t>
            </w:r>
            <w:r w:rsidRPr="00E956B3">
              <w:rPr>
                <w:rFonts w:ascii="Arial" w:hAnsi="Arial" w:cs="Arial"/>
                <w:sz w:val="12"/>
                <w:szCs w:val="12"/>
                <w:lang w:val="en-GB"/>
              </w:rPr>
              <w:t>99</w:t>
            </w:r>
          </w:p>
        </w:tc>
        <w:tc>
          <w:tcPr>
            <w:tcW w:w="917" w:type="dxa"/>
            <w:shd w:val="clear" w:color="auto" w:fill="FAFAFA"/>
            <w:vAlign w:val="bottom"/>
          </w:tcPr>
          <w:p w14:paraId="15EAC333" w14:textId="6F2054C2" w:rsidR="00C71637" w:rsidRPr="00E956B3" w:rsidRDefault="0059157C" w:rsidP="00C71637">
            <w:pPr>
              <w:ind w:right="-72"/>
              <w:jc w:val="right"/>
              <w:rPr>
                <w:rFonts w:ascii="Arial" w:hAnsi="Arial" w:cs="Arial"/>
                <w:sz w:val="12"/>
                <w:szCs w:val="15"/>
                <w:lang w:val="en-GB"/>
              </w:rPr>
            </w:pPr>
            <w:r w:rsidRPr="00E956B3">
              <w:rPr>
                <w:rFonts w:ascii="Arial" w:hAnsi="Arial" w:cs="Arial"/>
                <w:sz w:val="12"/>
                <w:szCs w:val="15"/>
                <w:lang w:val="en-GB"/>
              </w:rPr>
              <w:t>0.01</w:t>
            </w:r>
          </w:p>
        </w:tc>
        <w:tc>
          <w:tcPr>
            <w:tcW w:w="815" w:type="dxa"/>
            <w:vAlign w:val="bottom"/>
          </w:tcPr>
          <w:p w14:paraId="6A4F384B"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0</w:t>
            </w:r>
            <w:r w:rsidRPr="00E956B3">
              <w:rPr>
                <w:rFonts w:ascii="Arial" w:hAnsi="Arial" w:cs="Arial"/>
                <w:sz w:val="12"/>
                <w:szCs w:val="12"/>
                <w:cs/>
                <w:lang w:val="en-GB"/>
              </w:rPr>
              <w:t>.</w:t>
            </w:r>
            <w:r w:rsidRPr="00E956B3">
              <w:rPr>
                <w:rFonts w:ascii="Arial" w:hAnsi="Arial" w:cs="Arial"/>
                <w:sz w:val="12"/>
                <w:szCs w:val="12"/>
                <w:lang w:val="en-GB"/>
              </w:rPr>
              <w:t>01</w:t>
            </w:r>
          </w:p>
        </w:tc>
        <w:tc>
          <w:tcPr>
            <w:tcW w:w="874" w:type="dxa"/>
            <w:shd w:val="clear" w:color="auto" w:fill="FAFAFA"/>
            <w:vAlign w:val="bottom"/>
          </w:tcPr>
          <w:p w14:paraId="7C2F7AFF" w14:textId="1492954A" w:rsidR="00C71637" w:rsidRPr="00E956B3" w:rsidRDefault="0059157C"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187,970,392</w:t>
            </w:r>
          </w:p>
        </w:tc>
        <w:tc>
          <w:tcPr>
            <w:tcW w:w="936" w:type="dxa"/>
            <w:vAlign w:val="bottom"/>
          </w:tcPr>
          <w:p w14:paraId="448E7C1A"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187,970,392</w:t>
            </w:r>
          </w:p>
        </w:tc>
      </w:tr>
      <w:tr w:rsidR="00C71637" w:rsidRPr="00E956B3" w14:paraId="18940F50" w14:textId="77777777" w:rsidTr="0059157C">
        <w:tc>
          <w:tcPr>
            <w:tcW w:w="2410" w:type="dxa"/>
          </w:tcPr>
          <w:p w14:paraId="756E4723" w14:textId="77777777" w:rsidR="00C71637" w:rsidRPr="00E956B3" w:rsidRDefault="00C71637" w:rsidP="00C71637">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Premium Foods Co</w:t>
            </w:r>
            <w:r w:rsidRPr="00E956B3">
              <w:rPr>
                <w:rFonts w:ascii="Arial" w:hAnsi="Arial" w:cs="Arial"/>
                <w:sz w:val="12"/>
                <w:szCs w:val="12"/>
                <w:cs/>
                <w:lang w:val="en-GB"/>
              </w:rPr>
              <w:t>.</w:t>
            </w:r>
            <w:r w:rsidRPr="00E956B3">
              <w:rPr>
                <w:rFonts w:ascii="Arial" w:hAnsi="Arial" w:cs="Arial"/>
                <w:sz w:val="12"/>
                <w:szCs w:val="12"/>
                <w:lang w:val="en-GB"/>
              </w:rPr>
              <w:t>, Ltd</w:t>
            </w:r>
            <w:r w:rsidRPr="00E956B3">
              <w:rPr>
                <w:rFonts w:ascii="Arial" w:hAnsi="Arial" w:cs="Arial"/>
                <w:sz w:val="12"/>
                <w:szCs w:val="12"/>
                <w:cs/>
                <w:lang w:val="en-GB"/>
              </w:rPr>
              <w:t>.</w:t>
            </w:r>
          </w:p>
        </w:tc>
        <w:tc>
          <w:tcPr>
            <w:tcW w:w="851" w:type="dxa"/>
          </w:tcPr>
          <w:p w14:paraId="22AC0739"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Thailand</w:t>
            </w:r>
          </w:p>
        </w:tc>
        <w:tc>
          <w:tcPr>
            <w:tcW w:w="992" w:type="dxa"/>
          </w:tcPr>
          <w:p w14:paraId="3C9DD2C6"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 xml:space="preserve">Manufacturing </w:t>
            </w:r>
          </w:p>
        </w:tc>
        <w:tc>
          <w:tcPr>
            <w:tcW w:w="877" w:type="dxa"/>
            <w:shd w:val="clear" w:color="auto" w:fill="FAFAFA"/>
            <w:vAlign w:val="bottom"/>
          </w:tcPr>
          <w:p w14:paraId="0DABD132" w14:textId="77777777" w:rsidR="00C71637" w:rsidRPr="00E956B3" w:rsidRDefault="00C71637" w:rsidP="00C71637">
            <w:pPr>
              <w:ind w:right="-72"/>
              <w:jc w:val="right"/>
              <w:rPr>
                <w:rFonts w:ascii="Arial" w:hAnsi="Arial" w:cs="Arial"/>
                <w:sz w:val="12"/>
                <w:szCs w:val="12"/>
                <w:lang w:val="en-GB"/>
              </w:rPr>
            </w:pPr>
          </w:p>
        </w:tc>
        <w:tc>
          <w:tcPr>
            <w:tcW w:w="793" w:type="dxa"/>
            <w:vAlign w:val="bottom"/>
          </w:tcPr>
          <w:p w14:paraId="138527C9" w14:textId="77777777" w:rsidR="00C71637" w:rsidRPr="00E956B3" w:rsidRDefault="00C71637" w:rsidP="00C71637">
            <w:pPr>
              <w:ind w:right="-72"/>
              <w:jc w:val="right"/>
              <w:rPr>
                <w:rFonts w:ascii="Arial" w:hAnsi="Arial" w:cs="Arial"/>
                <w:sz w:val="12"/>
                <w:szCs w:val="12"/>
                <w:lang w:val="en-GB"/>
              </w:rPr>
            </w:pPr>
          </w:p>
        </w:tc>
        <w:tc>
          <w:tcPr>
            <w:tcW w:w="917" w:type="dxa"/>
            <w:shd w:val="clear" w:color="auto" w:fill="FAFAFA"/>
            <w:vAlign w:val="bottom"/>
          </w:tcPr>
          <w:p w14:paraId="7653FB78" w14:textId="77777777" w:rsidR="00C71637" w:rsidRPr="00E956B3" w:rsidRDefault="00C71637" w:rsidP="00C71637">
            <w:pPr>
              <w:ind w:right="-72"/>
              <w:jc w:val="right"/>
              <w:rPr>
                <w:rFonts w:ascii="Arial" w:hAnsi="Arial" w:cs="Arial"/>
                <w:sz w:val="12"/>
                <w:szCs w:val="12"/>
                <w:lang w:val="en-GB"/>
              </w:rPr>
            </w:pPr>
          </w:p>
        </w:tc>
        <w:tc>
          <w:tcPr>
            <w:tcW w:w="815" w:type="dxa"/>
            <w:vAlign w:val="bottom"/>
          </w:tcPr>
          <w:p w14:paraId="0EE3264E" w14:textId="77777777" w:rsidR="00C71637" w:rsidRPr="00E956B3" w:rsidRDefault="00C71637" w:rsidP="00C71637">
            <w:pPr>
              <w:ind w:right="-72"/>
              <w:jc w:val="right"/>
              <w:rPr>
                <w:rFonts w:ascii="Arial" w:hAnsi="Arial" w:cs="Arial"/>
                <w:sz w:val="12"/>
                <w:szCs w:val="12"/>
                <w:lang w:val="en-GB"/>
              </w:rPr>
            </w:pPr>
          </w:p>
        </w:tc>
        <w:tc>
          <w:tcPr>
            <w:tcW w:w="874" w:type="dxa"/>
            <w:shd w:val="clear" w:color="auto" w:fill="FAFAFA"/>
            <w:vAlign w:val="bottom"/>
          </w:tcPr>
          <w:p w14:paraId="3B412D9E"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4E7FD17A"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E956B3" w14:paraId="33628F16" w14:textId="77777777" w:rsidTr="0059157C">
        <w:tc>
          <w:tcPr>
            <w:tcW w:w="2410" w:type="dxa"/>
          </w:tcPr>
          <w:p w14:paraId="031C2950" w14:textId="77777777" w:rsidR="00C71637" w:rsidRPr="00E956B3" w:rsidRDefault="00C71637" w:rsidP="00C71637">
            <w:pPr>
              <w:tabs>
                <w:tab w:val="left" w:pos="0"/>
                <w:tab w:val="left" w:pos="1260"/>
              </w:tabs>
              <w:ind w:left="-104" w:right="-114"/>
              <w:rPr>
                <w:rFonts w:ascii="Arial" w:hAnsi="Arial" w:cs="Arial"/>
                <w:sz w:val="12"/>
                <w:szCs w:val="12"/>
                <w:lang w:val="en-GB"/>
              </w:rPr>
            </w:pPr>
          </w:p>
        </w:tc>
        <w:tc>
          <w:tcPr>
            <w:tcW w:w="851" w:type="dxa"/>
          </w:tcPr>
          <w:p w14:paraId="6A698CD8"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6E4D2FCE"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cs/>
                <w:lang w:bidi="th-TH"/>
              </w:rPr>
              <w:t xml:space="preserve">   </w:t>
            </w:r>
            <w:r w:rsidRPr="00E956B3">
              <w:rPr>
                <w:rFonts w:ascii="Arial" w:hAnsi="Arial" w:cs="Arial"/>
                <w:spacing w:val="-4"/>
                <w:sz w:val="12"/>
                <w:szCs w:val="12"/>
              </w:rPr>
              <w:t>and trading</w:t>
            </w:r>
          </w:p>
        </w:tc>
        <w:tc>
          <w:tcPr>
            <w:tcW w:w="877" w:type="dxa"/>
            <w:shd w:val="clear" w:color="auto" w:fill="FAFAFA"/>
            <w:vAlign w:val="bottom"/>
          </w:tcPr>
          <w:p w14:paraId="222FF3EA" w14:textId="208C64D3" w:rsidR="00C71637" w:rsidRPr="00E956B3" w:rsidRDefault="00451D08" w:rsidP="00C71637">
            <w:pPr>
              <w:ind w:right="-72"/>
              <w:jc w:val="right"/>
              <w:rPr>
                <w:rFonts w:ascii="Arial" w:hAnsi="Arial" w:cs="Arial"/>
                <w:sz w:val="12"/>
                <w:szCs w:val="12"/>
                <w:lang w:val="en-GB"/>
              </w:rPr>
            </w:pPr>
            <w:r w:rsidRPr="00E956B3">
              <w:rPr>
                <w:rFonts w:ascii="Arial" w:hAnsi="Arial" w:cs="Arial"/>
                <w:sz w:val="12"/>
                <w:szCs w:val="12"/>
                <w:lang w:val="en-GB"/>
              </w:rPr>
              <w:t>99.99</w:t>
            </w:r>
          </w:p>
        </w:tc>
        <w:tc>
          <w:tcPr>
            <w:tcW w:w="793" w:type="dxa"/>
            <w:vAlign w:val="bottom"/>
          </w:tcPr>
          <w:p w14:paraId="24AD1813"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99</w:t>
            </w:r>
            <w:r w:rsidRPr="00E956B3">
              <w:rPr>
                <w:rFonts w:ascii="Arial" w:hAnsi="Arial" w:cs="Arial"/>
                <w:sz w:val="12"/>
                <w:szCs w:val="12"/>
                <w:cs/>
                <w:lang w:val="en-GB"/>
              </w:rPr>
              <w:t>.</w:t>
            </w:r>
            <w:r w:rsidRPr="00E956B3">
              <w:rPr>
                <w:rFonts w:ascii="Arial" w:hAnsi="Arial" w:cs="Arial"/>
                <w:sz w:val="12"/>
                <w:szCs w:val="12"/>
                <w:lang w:val="en-GB"/>
              </w:rPr>
              <w:t>99</w:t>
            </w:r>
          </w:p>
        </w:tc>
        <w:tc>
          <w:tcPr>
            <w:tcW w:w="917" w:type="dxa"/>
            <w:shd w:val="clear" w:color="auto" w:fill="FAFAFA"/>
            <w:vAlign w:val="bottom"/>
          </w:tcPr>
          <w:p w14:paraId="1F814FFF" w14:textId="177632B1" w:rsidR="00C71637" w:rsidRPr="00E956B3" w:rsidRDefault="0059157C" w:rsidP="00C71637">
            <w:pPr>
              <w:ind w:right="-72"/>
              <w:jc w:val="right"/>
              <w:rPr>
                <w:rFonts w:ascii="Arial" w:hAnsi="Arial" w:cs="Arial"/>
                <w:sz w:val="12"/>
                <w:szCs w:val="12"/>
                <w:lang w:val="en-GB"/>
              </w:rPr>
            </w:pPr>
            <w:r w:rsidRPr="00E956B3">
              <w:rPr>
                <w:rFonts w:ascii="Arial" w:hAnsi="Arial" w:cs="Arial"/>
                <w:sz w:val="12"/>
                <w:szCs w:val="12"/>
                <w:lang w:val="en-GB"/>
              </w:rPr>
              <w:t>0.01</w:t>
            </w:r>
          </w:p>
        </w:tc>
        <w:tc>
          <w:tcPr>
            <w:tcW w:w="815" w:type="dxa"/>
            <w:vAlign w:val="bottom"/>
          </w:tcPr>
          <w:p w14:paraId="3EE69ADD"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0</w:t>
            </w:r>
            <w:r w:rsidRPr="00E956B3">
              <w:rPr>
                <w:rFonts w:ascii="Arial" w:hAnsi="Arial" w:cs="Arial"/>
                <w:sz w:val="12"/>
                <w:szCs w:val="12"/>
                <w:cs/>
                <w:lang w:val="en-GB"/>
              </w:rPr>
              <w:t>.</w:t>
            </w:r>
            <w:r w:rsidRPr="00E956B3">
              <w:rPr>
                <w:rFonts w:ascii="Arial" w:hAnsi="Arial" w:cs="Arial"/>
                <w:sz w:val="12"/>
                <w:szCs w:val="12"/>
                <w:lang w:val="en-GB"/>
              </w:rPr>
              <w:t>01</w:t>
            </w:r>
          </w:p>
        </w:tc>
        <w:tc>
          <w:tcPr>
            <w:tcW w:w="874" w:type="dxa"/>
            <w:shd w:val="clear" w:color="auto" w:fill="FAFAFA"/>
            <w:vAlign w:val="bottom"/>
          </w:tcPr>
          <w:p w14:paraId="2FCFF717" w14:textId="2F4A8618" w:rsidR="00C71637" w:rsidRPr="00E956B3" w:rsidRDefault="0059157C"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444,174,099</w:t>
            </w:r>
          </w:p>
        </w:tc>
        <w:tc>
          <w:tcPr>
            <w:tcW w:w="936" w:type="dxa"/>
            <w:vAlign w:val="bottom"/>
          </w:tcPr>
          <w:p w14:paraId="5846E8EC"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444,174,099</w:t>
            </w:r>
          </w:p>
        </w:tc>
      </w:tr>
      <w:tr w:rsidR="00C71637" w:rsidRPr="00E956B3" w14:paraId="06BBA538" w14:textId="77777777" w:rsidTr="0059157C">
        <w:tc>
          <w:tcPr>
            <w:tcW w:w="2410" w:type="dxa"/>
          </w:tcPr>
          <w:p w14:paraId="6718014D" w14:textId="77777777" w:rsidR="00C71637" w:rsidRPr="00E956B3" w:rsidRDefault="00C71637" w:rsidP="00C71637">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Best Odour Co</w:t>
            </w:r>
            <w:r w:rsidRPr="00E956B3">
              <w:rPr>
                <w:rFonts w:ascii="Arial" w:hAnsi="Arial" w:cs="Arial"/>
                <w:sz w:val="12"/>
                <w:szCs w:val="12"/>
                <w:cs/>
                <w:lang w:val="en-GB"/>
              </w:rPr>
              <w:t>.</w:t>
            </w:r>
            <w:r w:rsidRPr="00E956B3">
              <w:rPr>
                <w:rFonts w:ascii="Arial" w:hAnsi="Arial" w:cs="Arial"/>
                <w:sz w:val="12"/>
                <w:szCs w:val="12"/>
                <w:lang w:val="en-GB"/>
              </w:rPr>
              <w:t>, Ltd</w:t>
            </w:r>
            <w:r w:rsidRPr="00E956B3">
              <w:rPr>
                <w:rFonts w:ascii="Arial" w:hAnsi="Arial" w:cs="Arial"/>
                <w:sz w:val="12"/>
                <w:szCs w:val="12"/>
                <w:cs/>
                <w:lang w:val="en-GB"/>
              </w:rPr>
              <w:t>.</w:t>
            </w:r>
          </w:p>
        </w:tc>
        <w:tc>
          <w:tcPr>
            <w:tcW w:w="851" w:type="dxa"/>
          </w:tcPr>
          <w:p w14:paraId="1EF6DDA9"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Thailand</w:t>
            </w:r>
          </w:p>
        </w:tc>
        <w:tc>
          <w:tcPr>
            <w:tcW w:w="992" w:type="dxa"/>
          </w:tcPr>
          <w:p w14:paraId="7FA26B71"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 xml:space="preserve">Manufacturing </w:t>
            </w:r>
          </w:p>
        </w:tc>
        <w:tc>
          <w:tcPr>
            <w:tcW w:w="877" w:type="dxa"/>
            <w:shd w:val="clear" w:color="auto" w:fill="FAFAFA"/>
            <w:vAlign w:val="bottom"/>
          </w:tcPr>
          <w:p w14:paraId="1500C018" w14:textId="77777777" w:rsidR="00C71637" w:rsidRPr="00E956B3" w:rsidRDefault="00C71637" w:rsidP="00C71637">
            <w:pPr>
              <w:ind w:right="-72"/>
              <w:jc w:val="right"/>
              <w:rPr>
                <w:rFonts w:ascii="Arial" w:hAnsi="Arial" w:cs="Arial"/>
                <w:sz w:val="12"/>
                <w:szCs w:val="12"/>
                <w:lang w:val="en-GB"/>
              </w:rPr>
            </w:pPr>
          </w:p>
        </w:tc>
        <w:tc>
          <w:tcPr>
            <w:tcW w:w="793" w:type="dxa"/>
            <w:vAlign w:val="bottom"/>
          </w:tcPr>
          <w:p w14:paraId="58D61DE0" w14:textId="77777777" w:rsidR="00C71637" w:rsidRPr="00E956B3" w:rsidRDefault="00C71637" w:rsidP="00C71637">
            <w:pPr>
              <w:ind w:right="-72"/>
              <w:jc w:val="right"/>
              <w:rPr>
                <w:rFonts w:ascii="Arial" w:hAnsi="Arial" w:cs="Arial"/>
                <w:sz w:val="12"/>
                <w:szCs w:val="12"/>
                <w:lang w:val="en-GB"/>
              </w:rPr>
            </w:pPr>
          </w:p>
        </w:tc>
        <w:tc>
          <w:tcPr>
            <w:tcW w:w="917" w:type="dxa"/>
            <w:shd w:val="clear" w:color="auto" w:fill="FAFAFA"/>
            <w:vAlign w:val="bottom"/>
          </w:tcPr>
          <w:p w14:paraId="29450D51" w14:textId="77777777" w:rsidR="00C71637" w:rsidRPr="00E956B3" w:rsidRDefault="00C71637" w:rsidP="00C71637">
            <w:pPr>
              <w:ind w:right="-72"/>
              <w:jc w:val="right"/>
              <w:rPr>
                <w:rFonts w:ascii="Arial" w:hAnsi="Arial" w:cs="Arial"/>
                <w:sz w:val="12"/>
                <w:szCs w:val="12"/>
                <w:lang w:val="en-GB"/>
              </w:rPr>
            </w:pPr>
          </w:p>
        </w:tc>
        <w:tc>
          <w:tcPr>
            <w:tcW w:w="815" w:type="dxa"/>
            <w:vAlign w:val="bottom"/>
          </w:tcPr>
          <w:p w14:paraId="591CA854" w14:textId="77777777" w:rsidR="00C71637" w:rsidRPr="00E956B3" w:rsidRDefault="00C71637" w:rsidP="00C71637">
            <w:pPr>
              <w:ind w:right="-72"/>
              <w:jc w:val="right"/>
              <w:rPr>
                <w:rFonts w:ascii="Arial" w:hAnsi="Arial" w:cs="Arial"/>
                <w:sz w:val="12"/>
                <w:szCs w:val="12"/>
                <w:lang w:val="en-GB"/>
              </w:rPr>
            </w:pPr>
          </w:p>
        </w:tc>
        <w:tc>
          <w:tcPr>
            <w:tcW w:w="874" w:type="dxa"/>
            <w:shd w:val="clear" w:color="auto" w:fill="FAFAFA"/>
            <w:vAlign w:val="bottom"/>
          </w:tcPr>
          <w:p w14:paraId="3B72786E"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3182EC9A"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r>
      <w:tr w:rsidR="00C71637" w:rsidRPr="00E956B3" w14:paraId="587A724E" w14:textId="77777777" w:rsidTr="0059157C">
        <w:tc>
          <w:tcPr>
            <w:tcW w:w="2410" w:type="dxa"/>
          </w:tcPr>
          <w:p w14:paraId="67BDFD94" w14:textId="77777777" w:rsidR="00C71637" w:rsidRPr="00E956B3" w:rsidRDefault="00C71637" w:rsidP="00C71637">
            <w:pPr>
              <w:tabs>
                <w:tab w:val="left" w:pos="0"/>
                <w:tab w:val="left" w:pos="1260"/>
              </w:tabs>
              <w:ind w:left="-104" w:right="-114"/>
              <w:rPr>
                <w:rFonts w:ascii="Arial" w:hAnsi="Arial" w:cs="Arial"/>
                <w:sz w:val="12"/>
                <w:szCs w:val="12"/>
                <w:lang w:val="en-GB"/>
              </w:rPr>
            </w:pPr>
          </w:p>
        </w:tc>
        <w:tc>
          <w:tcPr>
            <w:tcW w:w="851" w:type="dxa"/>
          </w:tcPr>
          <w:p w14:paraId="7EB6055B"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27F87829"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cs/>
                <w:lang w:bidi="th-TH"/>
              </w:rPr>
              <w:t xml:space="preserve">   </w:t>
            </w:r>
            <w:r w:rsidRPr="00E956B3">
              <w:rPr>
                <w:rFonts w:ascii="Arial" w:hAnsi="Arial" w:cs="Arial"/>
                <w:spacing w:val="-4"/>
                <w:sz w:val="12"/>
                <w:szCs w:val="12"/>
              </w:rPr>
              <w:t>and trading</w:t>
            </w:r>
          </w:p>
        </w:tc>
        <w:tc>
          <w:tcPr>
            <w:tcW w:w="877" w:type="dxa"/>
            <w:shd w:val="clear" w:color="auto" w:fill="FAFAFA"/>
            <w:vAlign w:val="bottom"/>
          </w:tcPr>
          <w:p w14:paraId="0226795E" w14:textId="7CD09A48" w:rsidR="00C71637" w:rsidRPr="00E956B3" w:rsidRDefault="0059157C" w:rsidP="00C71637">
            <w:pPr>
              <w:ind w:right="-72"/>
              <w:jc w:val="right"/>
              <w:rPr>
                <w:rFonts w:ascii="Arial" w:hAnsi="Arial" w:cs="Arial"/>
                <w:sz w:val="12"/>
                <w:szCs w:val="12"/>
                <w:lang w:val="en-GB"/>
              </w:rPr>
            </w:pPr>
            <w:r w:rsidRPr="00E956B3">
              <w:rPr>
                <w:rFonts w:ascii="Arial" w:hAnsi="Arial" w:cs="Arial"/>
                <w:sz w:val="12"/>
                <w:szCs w:val="12"/>
                <w:lang w:val="en-GB"/>
              </w:rPr>
              <w:t>99.97</w:t>
            </w:r>
          </w:p>
        </w:tc>
        <w:tc>
          <w:tcPr>
            <w:tcW w:w="793" w:type="dxa"/>
            <w:vAlign w:val="bottom"/>
          </w:tcPr>
          <w:p w14:paraId="190AAEAB"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99</w:t>
            </w:r>
            <w:r w:rsidRPr="00E956B3">
              <w:rPr>
                <w:rFonts w:ascii="Arial" w:hAnsi="Arial" w:cs="Arial"/>
                <w:sz w:val="12"/>
                <w:szCs w:val="12"/>
                <w:cs/>
                <w:lang w:val="en-GB"/>
              </w:rPr>
              <w:t>.</w:t>
            </w:r>
            <w:r w:rsidRPr="00E956B3">
              <w:rPr>
                <w:rFonts w:ascii="Arial" w:hAnsi="Arial" w:cs="Arial"/>
                <w:sz w:val="12"/>
                <w:szCs w:val="12"/>
                <w:lang w:val="en-GB"/>
              </w:rPr>
              <w:t>97</w:t>
            </w:r>
          </w:p>
        </w:tc>
        <w:tc>
          <w:tcPr>
            <w:tcW w:w="917" w:type="dxa"/>
            <w:shd w:val="clear" w:color="auto" w:fill="FAFAFA"/>
            <w:vAlign w:val="bottom"/>
          </w:tcPr>
          <w:p w14:paraId="49DB8D58" w14:textId="3239AA90" w:rsidR="00C71637" w:rsidRPr="00E956B3" w:rsidRDefault="0059157C" w:rsidP="00C71637">
            <w:pPr>
              <w:ind w:right="-72"/>
              <w:jc w:val="right"/>
              <w:rPr>
                <w:rFonts w:ascii="Arial" w:hAnsi="Arial" w:cs="Arial"/>
                <w:sz w:val="12"/>
                <w:szCs w:val="12"/>
                <w:lang w:val="en-GB"/>
              </w:rPr>
            </w:pPr>
            <w:r w:rsidRPr="00E956B3">
              <w:rPr>
                <w:rFonts w:ascii="Arial" w:hAnsi="Arial" w:cs="Arial"/>
                <w:sz w:val="12"/>
                <w:szCs w:val="12"/>
                <w:lang w:val="en-GB"/>
              </w:rPr>
              <w:t>0.03</w:t>
            </w:r>
          </w:p>
        </w:tc>
        <w:tc>
          <w:tcPr>
            <w:tcW w:w="815" w:type="dxa"/>
            <w:vAlign w:val="bottom"/>
          </w:tcPr>
          <w:p w14:paraId="06CA54CB" w14:textId="77777777" w:rsidR="00C71637" w:rsidRPr="00E956B3" w:rsidRDefault="00C71637" w:rsidP="00C71637">
            <w:pPr>
              <w:ind w:right="-72"/>
              <w:jc w:val="right"/>
              <w:rPr>
                <w:rFonts w:ascii="Arial" w:hAnsi="Arial" w:cs="Arial"/>
                <w:sz w:val="12"/>
                <w:szCs w:val="12"/>
                <w:lang w:val="en-GB"/>
              </w:rPr>
            </w:pPr>
            <w:r w:rsidRPr="00E956B3">
              <w:rPr>
                <w:rFonts w:ascii="Arial" w:hAnsi="Arial" w:cs="Arial"/>
                <w:sz w:val="12"/>
                <w:szCs w:val="12"/>
                <w:lang w:val="en-GB"/>
              </w:rPr>
              <w:t>0</w:t>
            </w:r>
            <w:r w:rsidRPr="00E956B3">
              <w:rPr>
                <w:rFonts w:ascii="Arial" w:hAnsi="Arial" w:cs="Arial"/>
                <w:sz w:val="12"/>
                <w:szCs w:val="12"/>
                <w:cs/>
                <w:lang w:val="en-GB"/>
              </w:rPr>
              <w:t>.</w:t>
            </w:r>
            <w:r w:rsidRPr="00E956B3">
              <w:rPr>
                <w:rFonts w:ascii="Arial" w:hAnsi="Arial" w:cs="Arial"/>
                <w:sz w:val="12"/>
                <w:szCs w:val="12"/>
                <w:lang w:val="en-GB"/>
              </w:rPr>
              <w:t>03</w:t>
            </w:r>
          </w:p>
        </w:tc>
        <w:tc>
          <w:tcPr>
            <w:tcW w:w="874" w:type="dxa"/>
            <w:shd w:val="clear" w:color="auto" w:fill="FAFAFA"/>
            <w:vAlign w:val="bottom"/>
          </w:tcPr>
          <w:p w14:paraId="1B23B1D6" w14:textId="2F2F7D0C" w:rsidR="00C71637" w:rsidRPr="00E956B3" w:rsidRDefault="0059157C"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36,576,718</w:t>
            </w:r>
          </w:p>
        </w:tc>
        <w:tc>
          <w:tcPr>
            <w:tcW w:w="936" w:type="dxa"/>
            <w:vAlign w:val="bottom"/>
          </w:tcPr>
          <w:p w14:paraId="436A1A29"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36,576,718</w:t>
            </w:r>
          </w:p>
        </w:tc>
      </w:tr>
      <w:tr w:rsidR="00C71637" w:rsidRPr="00E956B3" w14:paraId="00D3A2ED" w14:textId="77777777" w:rsidTr="0059157C">
        <w:tc>
          <w:tcPr>
            <w:tcW w:w="2410" w:type="dxa"/>
          </w:tcPr>
          <w:p w14:paraId="6C800B40" w14:textId="77777777" w:rsidR="00C71637" w:rsidRPr="00E956B3" w:rsidRDefault="00C71637" w:rsidP="00C71637">
            <w:pPr>
              <w:tabs>
                <w:tab w:val="left" w:pos="0"/>
                <w:tab w:val="left" w:pos="1260"/>
              </w:tabs>
              <w:ind w:left="-104" w:right="-114"/>
              <w:rPr>
                <w:rFonts w:ascii="Arial" w:hAnsi="Arial" w:cs="Arial"/>
                <w:sz w:val="12"/>
                <w:szCs w:val="12"/>
                <w:lang w:val="en-GB"/>
              </w:rPr>
            </w:pPr>
            <w:proofErr w:type="spellStart"/>
            <w:r w:rsidRPr="00E956B3">
              <w:rPr>
                <w:rFonts w:ascii="Arial" w:hAnsi="Arial" w:cs="Arial"/>
                <w:sz w:val="12"/>
                <w:szCs w:val="12"/>
                <w:lang w:val="en-GB"/>
              </w:rPr>
              <w:t>Guanghzhou</w:t>
            </w:r>
            <w:proofErr w:type="spellEnd"/>
            <w:r w:rsidRPr="00E956B3">
              <w:rPr>
                <w:rFonts w:ascii="Arial" w:hAnsi="Arial" w:cs="Arial"/>
                <w:sz w:val="12"/>
                <w:szCs w:val="12"/>
                <w:lang w:val="en-GB"/>
              </w:rPr>
              <w:t xml:space="preserve"> Thai Delicious Food</w:t>
            </w:r>
          </w:p>
        </w:tc>
        <w:tc>
          <w:tcPr>
            <w:tcW w:w="851" w:type="dxa"/>
          </w:tcPr>
          <w:p w14:paraId="073C8C31" w14:textId="77777777" w:rsidR="00C71637" w:rsidRPr="00E956B3" w:rsidRDefault="00C71637" w:rsidP="00C71637">
            <w:pPr>
              <w:pStyle w:val="acctfourfigures"/>
              <w:tabs>
                <w:tab w:val="clear" w:pos="765"/>
              </w:tabs>
              <w:spacing w:line="240" w:lineRule="auto"/>
              <w:ind w:left="-43" w:right="-72"/>
              <w:jc w:val="center"/>
              <w:rPr>
                <w:rFonts w:ascii="Arial" w:hAnsi="Arial" w:cs="Arial"/>
                <w:spacing w:val="-4"/>
                <w:sz w:val="12"/>
                <w:szCs w:val="12"/>
              </w:rPr>
            </w:pPr>
          </w:p>
        </w:tc>
        <w:tc>
          <w:tcPr>
            <w:tcW w:w="992" w:type="dxa"/>
          </w:tcPr>
          <w:p w14:paraId="38DAE3AE" w14:textId="77777777" w:rsidR="00C71637" w:rsidRPr="00E956B3" w:rsidRDefault="00C71637" w:rsidP="00C71637">
            <w:pPr>
              <w:pStyle w:val="acctfourfigures"/>
              <w:tabs>
                <w:tab w:val="clear" w:pos="765"/>
              </w:tabs>
              <w:spacing w:line="240" w:lineRule="auto"/>
              <w:ind w:right="-72"/>
              <w:rPr>
                <w:rFonts w:ascii="Arial" w:hAnsi="Arial" w:cs="Arial"/>
                <w:spacing w:val="-4"/>
                <w:sz w:val="12"/>
                <w:szCs w:val="12"/>
                <w:cs/>
                <w:lang w:bidi="th-TH"/>
              </w:rPr>
            </w:pPr>
          </w:p>
        </w:tc>
        <w:tc>
          <w:tcPr>
            <w:tcW w:w="877" w:type="dxa"/>
            <w:shd w:val="clear" w:color="auto" w:fill="FAFAFA"/>
            <w:vAlign w:val="bottom"/>
          </w:tcPr>
          <w:p w14:paraId="405D66AC" w14:textId="77777777" w:rsidR="00C71637" w:rsidRPr="00E956B3" w:rsidRDefault="00C71637" w:rsidP="00C71637">
            <w:pPr>
              <w:ind w:right="-72"/>
              <w:jc w:val="right"/>
              <w:rPr>
                <w:rFonts w:ascii="Arial" w:hAnsi="Arial" w:cs="Arial"/>
                <w:sz w:val="12"/>
                <w:szCs w:val="12"/>
                <w:lang w:val="en-GB"/>
              </w:rPr>
            </w:pPr>
          </w:p>
        </w:tc>
        <w:tc>
          <w:tcPr>
            <w:tcW w:w="793" w:type="dxa"/>
            <w:vAlign w:val="bottom"/>
          </w:tcPr>
          <w:p w14:paraId="5A38B3DE" w14:textId="77777777" w:rsidR="00C71637" w:rsidRPr="00E956B3" w:rsidRDefault="00C71637" w:rsidP="00C71637">
            <w:pPr>
              <w:ind w:right="-72"/>
              <w:jc w:val="right"/>
              <w:rPr>
                <w:rFonts w:ascii="Arial" w:hAnsi="Arial" w:cs="Arial"/>
                <w:sz w:val="12"/>
                <w:szCs w:val="12"/>
                <w:lang w:val="en-GB"/>
              </w:rPr>
            </w:pPr>
          </w:p>
        </w:tc>
        <w:tc>
          <w:tcPr>
            <w:tcW w:w="917" w:type="dxa"/>
            <w:shd w:val="clear" w:color="auto" w:fill="FAFAFA"/>
            <w:vAlign w:val="bottom"/>
          </w:tcPr>
          <w:p w14:paraId="4C592E41" w14:textId="77777777" w:rsidR="00C71637" w:rsidRPr="00E956B3" w:rsidRDefault="00C71637" w:rsidP="00C71637">
            <w:pPr>
              <w:ind w:right="-72"/>
              <w:jc w:val="right"/>
              <w:rPr>
                <w:rFonts w:ascii="Arial" w:hAnsi="Arial" w:cs="Arial"/>
                <w:sz w:val="12"/>
                <w:szCs w:val="12"/>
                <w:lang w:val="en-GB"/>
              </w:rPr>
            </w:pPr>
          </w:p>
        </w:tc>
        <w:tc>
          <w:tcPr>
            <w:tcW w:w="815" w:type="dxa"/>
            <w:vAlign w:val="bottom"/>
          </w:tcPr>
          <w:p w14:paraId="14504EF4" w14:textId="77777777" w:rsidR="00C71637" w:rsidRPr="00E956B3" w:rsidRDefault="00C71637" w:rsidP="00C71637">
            <w:pPr>
              <w:ind w:right="-72"/>
              <w:jc w:val="right"/>
              <w:rPr>
                <w:rFonts w:ascii="Arial" w:hAnsi="Arial" w:cs="Arial"/>
                <w:sz w:val="12"/>
                <w:szCs w:val="12"/>
                <w:lang w:val="en-GB"/>
              </w:rPr>
            </w:pPr>
          </w:p>
        </w:tc>
        <w:tc>
          <w:tcPr>
            <w:tcW w:w="874" w:type="dxa"/>
            <w:shd w:val="clear" w:color="auto" w:fill="FAFAFA"/>
            <w:vAlign w:val="bottom"/>
          </w:tcPr>
          <w:p w14:paraId="67F1AA39"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c>
          <w:tcPr>
            <w:tcW w:w="936" w:type="dxa"/>
            <w:vAlign w:val="bottom"/>
          </w:tcPr>
          <w:p w14:paraId="3D1C46C4" w14:textId="77777777" w:rsidR="00C71637" w:rsidRPr="00E956B3" w:rsidRDefault="00C71637" w:rsidP="00C71637">
            <w:pPr>
              <w:pStyle w:val="acctfourfigures"/>
              <w:tabs>
                <w:tab w:val="clear" w:pos="765"/>
              </w:tabs>
              <w:spacing w:line="240" w:lineRule="auto"/>
              <w:ind w:right="-72"/>
              <w:jc w:val="right"/>
              <w:rPr>
                <w:rFonts w:ascii="Arial" w:hAnsi="Arial" w:cs="Arial"/>
                <w:sz w:val="12"/>
                <w:szCs w:val="12"/>
              </w:rPr>
            </w:pPr>
          </w:p>
        </w:tc>
      </w:tr>
      <w:tr w:rsidR="006041FA" w:rsidRPr="00E956B3" w14:paraId="16E07940" w14:textId="77777777" w:rsidTr="0059157C">
        <w:tc>
          <w:tcPr>
            <w:tcW w:w="2410" w:type="dxa"/>
          </w:tcPr>
          <w:p w14:paraId="521E09C8" w14:textId="77777777" w:rsidR="006041FA" w:rsidRPr="00E956B3" w:rsidRDefault="006041FA" w:rsidP="006041FA">
            <w:pPr>
              <w:tabs>
                <w:tab w:val="left" w:pos="0"/>
                <w:tab w:val="left" w:pos="1260"/>
              </w:tabs>
              <w:ind w:left="-104" w:right="-114"/>
              <w:rPr>
                <w:rFonts w:ascii="Arial" w:hAnsi="Arial" w:cs="Arial"/>
                <w:sz w:val="12"/>
                <w:szCs w:val="12"/>
                <w:lang w:val="en-GB"/>
              </w:rPr>
            </w:pPr>
            <w:r w:rsidRPr="00E956B3">
              <w:rPr>
                <w:rFonts w:ascii="Arial" w:hAnsi="Arial" w:cs="Arial"/>
                <w:sz w:val="12"/>
                <w:szCs w:val="12"/>
                <w:cs/>
                <w:lang w:val="en-GB"/>
              </w:rPr>
              <w:t xml:space="preserve">   </w:t>
            </w:r>
            <w:r w:rsidRPr="00E956B3">
              <w:rPr>
                <w:rFonts w:ascii="Arial" w:hAnsi="Arial" w:cs="Arial"/>
                <w:sz w:val="12"/>
                <w:szCs w:val="12"/>
                <w:lang w:val="en-GB"/>
              </w:rPr>
              <w:t>Co</w:t>
            </w:r>
            <w:r w:rsidRPr="00E956B3">
              <w:rPr>
                <w:rFonts w:ascii="Arial" w:hAnsi="Arial" w:cs="Arial"/>
                <w:sz w:val="12"/>
                <w:szCs w:val="12"/>
                <w:cs/>
                <w:lang w:val="en-GB"/>
              </w:rPr>
              <w:t>.</w:t>
            </w:r>
            <w:r w:rsidRPr="00E956B3">
              <w:rPr>
                <w:rFonts w:ascii="Arial" w:hAnsi="Arial" w:cs="Arial"/>
                <w:sz w:val="12"/>
                <w:szCs w:val="12"/>
                <w:lang w:val="en-GB"/>
              </w:rPr>
              <w:t>, Ltd</w:t>
            </w:r>
            <w:r w:rsidRPr="00E956B3">
              <w:rPr>
                <w:rFonts w:ascii="Arial" w:hAnsi="Arial" w:cs="Arial"/>
                <w:sz w:val="12"/>
                <w:szCs w:val="12"/>
                <w:cs/>
                <w:lang w:val="en-GB"/>
              </w:rPr>
              <w:t>.</w:t>
            </w:r>
          </w:p>
        </w:tc>
        <w:tc>
          <w:tcPr>
            <w:tcW w:w="851" w:type="dxa"/>
          </w:tcPr>
          <w:p w14:paraId="656A1386" w14:textId="77777777" w:rsidR="006041FA" w:rsidRPr="00E956B3" w:rsidRDefault="006041FA" w:rsidP="006041FA">
            <w:pPr>
              <w:pStyle w:val="acctfourfigures"/>
              <w:tabs>
                <w:tab w:val="clear" w:pos="765"/>
              </w:tabs>
              <w:spacing w:line="240" w:lineRule="auto"/>
              <w:ind w:left="-43" w:right="-72"/>
              <w:jc w:val="center"/>
              <w:rPr>
                <w:rFonts w:ascii="Arial" w:hAnsi="Arial" w:cs="Arial"/>
                <w:spacing w:val="-4"/>
                <w:sz w:val="12"/>
                <w:szCs w:val="12"/>
              </w:rPr>
            </w:pPr>
            <w:r w:rsidRPr="00E956B3">
              <w:rPr>
                <w:rFonts w:ascii="Arial" w:hAnsi="Arial" w:cs="Arial"/>
                <w:spacing w:val="-4"/>
                <w:sz w:val="12"/>
                <w:szCs w:val="12"/>
              </w:rPr>
              <w:t>China</w:t>
            </w:r>
          </w:p>
        </w:tc>
        <w:tc>
          <w:tcPr>
            <w:tcW w:w="992" w:type="dxa"/>
          </w:tcPr>
          <w:p w14:paraId="317BE721" w14:textId="77777777" w:rsidR="006041FA" w:rsidRPr="00E956B3" w:rsidRDefault="006041FA" w:rsidP="006041FA">
            <w:pPr>
              <w:pStyle w:val="acctfourfigures"/>
              <w:tabs>
                <w:tab w:val="clear" w:pos="765"/>
              </w:tabs>
              <w:spacing w:line="240" w:lineRule="auto"/>
              <w:ind w:right="-72"/>
              <w:rPr>
                <w:rFonts w:ascii="Arial" w:hAnsi="Arial" w:cs="Arial"/>
                <w:spacing w:val="-4"/>
                <w:sz w:val="12"/>
                <w:szCs w:val="12"/>
              </w:rPr>
            </w:pPr>
            <w:r w:rsidRPr="00E956B3">
              <w:rPr>
                <w:rFonts w:ascii="Arial" w:hAnsi="Arial" w:cs="Arial"/>
                <w:spacing w:val="-4"/>
                <w:sz w:val="12"/>
                <w:szCs w:val="12"/>
              </w:rPr>
              <w:t>Trading</w:t>
            </w:r>
          </w:p>
        </w:tc>
        <w:tc>
          <w:tcPr>
            <w:tcW w:w="877" w:type="dxa"/>
            <w:shd w:val="clear" w:color="auto" w:fill="FAFAFA"/>
            <w:vAlign w:val="bottom"/>
          </w:tcPr>
          <w:p w14:paraId="795EA298" w14:textId="56286CA1" w:rsidR="006041FA" w:rsidRPr="00E956B3" w:rsidRDefault="0059157C" w:rsidP="006041FA">
            <w:pPr>
              <w:ind w:right="-72"/>
              <w:jc w:val="right"/>
              <w:rPr>
                <w:rFonts w:ascii="Arial" w:hAnsi="Arial" w:cs="Arial"/>
                <w:sz w:val="12"/>
                <w:szCs w:val="12"/>
                <w:lang w:val="en-GB"/>
              </w:rPr>
            </w:pPr>
            <w:r w:rsidRPr="00E956B3">
              <w:rPr>
                <w:rFonts w:ascii="Arial" w:hAnsi="Arial" w:cs="Arial"/>
                <w:sz w:val="12"/>
                <w:szCs w:val="12"/>
                <w:lang w:val="en-GB"/>
              </w:rPr>
              <w:t>100.00</w:t>
            </w:r>
          </w:p>
        </w:tc>
        <w:tc>
          <w:tcPr>
            <w:tcW w:w="793" w:type="dxa"/>
            <w:vAlign w:val="bottom"/>
          </w:tcPr>
          <w:p w14:paraId="3E90979B" w14:textId="77777777" w:rsidR="006041FA" w:rsidRPr="00E956B3" w:rsidRDefault="006041FA" w:rsidP="006041FA">
            <w:pPr>
              <w:ind w:right="-72"/>
              <w:jc w:val="right"/>
              <w:rPr>
                <w:rFonts w:ascii="Arial" w:hAnsi="Arial" w:cs="Arial"/>
                <w:sz w:val="12"/>
                <w:szCs w:val="12"/>
                <w:lang w:val="en-GB"/>
              </w:rPr>
            </w:pPr>
            <w:r w:rsidRPr="00E956B3">
              <w:rPr>
                <w:rFonts w:ascii="Arial" w:hAnsi="Arial" w:cs="Arial"/>
                <w:sz w:val="12"/>
                <w:szCs w:val="12"/>
                <w:lang w:val="en-GB"/>
              </w:rPr>
              <w:t>100</w:t>
            </w:r>
            <w:r w:rsidRPr="00E956B3">
              <w:rPr>
                <w:rFonts w:ascii="Arial" w:hAnsi="Arial" w:cs="Arial"/>
                <w:sz w:val="12"/>
                <w:szCs w:val="12"/>
                <w:cs/>
                <w:lang w:val="en-GB"/>
              </w:rPr>
              <w:t>.</w:t>
            </w:r>
            <w:r w:rsidRPr="00E956B3">
              <w:rPr>
                <w:rFonts w:ascii="Arial" w:hAnsi="Arial" w:cs="Arial"/>
                <w:sz w:val="12"/>
                <w:szCs w:val="12"/>
                <w:lang w:val="en-GB"/>
              </w:rPr>
              <w:t>00</w:t>
            </w:r>
          </w:p>
        </w:tc>
        <w:tc>
          <w:tcPr>
            <w:tcW w:w="917" w:type="dxa"/>
            <w:shd w:val="clear" w:color="auto" w:fill="FAFAFA"/>
          </w:tcPr>
          <w:p w14:paraId="4C14EED9" w14:textId="70B1E4C5" w:rsidR="006041FA" w:rsidRPr="00E956B3" w:rsidRDefault="0059157C" w:rsidP="006041FA">
            <w:pPr>
              <w:ind w:right="-72"/>
              <w:jc w:val="right"/>
              <w:rPr>
                <w:rFonts w:ascii="Arial" w:hAnsi="Arial" w:cs="Arial"/>
                <w:sz w:val="12"/>
                <w:szCs w:val="12"/>
                <w:lang w:val="en-GB"/>
              </w:rPr>
            </w:pPr>
            <w:r w:rsidRPr="00E956B3">
              <w:rPr>
                <w:rFonts w:ascii="Arial" w:hAnsi="Arial" w:cs="Arial"/>
                <w:sz w:val="12"/>
                <w:szCs w:val="12"/>
                <w:lang w:val="en-GB"/>
              </w:rPr>
              <w:t>-</w:t>
            </w:r>
          </w:p>
        </w:tc>
        <w:tc>
          <w:tcPr>
            <w:tcW w:w="815" w:type="dxa"/>
          </w:tcPr>
          <w:p w14:paraId="5A1BD6FE" w14:textId="2BB6D1EB" w:rsidR="006041FA" w:rsidRPr="00E956B3" w:rsidRDefault="006041FA" w:rsidP="006041FA">
            <w:pPr>
              <w:ind w:right="-72"/>
              <w:jc w:val="right"/>
              <w:rPr>
                <w:rFonts w:ascii="Arial" w:hAnsi="Arial" w:cs="Arial"/>
                <w:sz w:val="12"/>
                <w:szCs w:val="12"/>
                <w:lang w:val="en-GB"/>
              </w:rPr>
            </w:pPr>
            <w:r w:rsidRPr="00E956B3">
              <w:rPr>
                <w:rFonts w:ascii="Arial" w:hAnsi="Arial" w:cs="Arial"/>
                <w:sz w:val="12"/>
                <w:szCs w:val="12"/>
              </w:rPr>
              <w:t>-</w:t>
            </w:r>
          </w:p>
        </w:tc>
        <w:tc>
          <w:tcPr>
            <w:tcW w:w="874" w:type="dxa"/>
            <w:shd w:val="clear" w:color="auto" w:fill="FAFAFA"/>
            <w:vAlign w:val="bottom"/>
          </w:tcPr>
          <w:p w14:paraId="7913B825" w14:textId="620B6C22" w:rsidR="006041FA" w:rsidRPr="00E956B3" w:rsidRDefault="0059157C" w:rsidP="006041FA">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13,366,913</w:t>
            </w:r>
          </w:p>
        </w:tc>
        <w:tc>
          <w:tcPr>
            <w:tcW w:w="936" w:type="dxa"/>
            <w:vAlign w:val="bottom"/>
          </w:tcPr>
          <w:p w14:paraId="048C5689" w14:textId="77777777" w:rsidR="006041FA" w:rsidRPr="00E956B3" w:rsidRDefault="006041FA" w:rsidP="006041FA">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13,366,913</w:t>
            </w:r>
          </w:p>
        </w:tc>
      </w:tr>
      <w:tr w:rsidR="006041FA" w:rsidRPr="00E956B3" w14:paraId="47C52B6F" w14:textId="77777777" w:rsidTr="0059157C">
        <w:tc>
          <w:tcPr>
            <w:tcW w:w="2410" w:type="dxa"/>
            <w:vAlign w:val="bottom"/>
          </w:tcPr>
          <w:p w14:paraId="3C98378F" w14:textId="77777777" w:rsidR="006041FA" w:rsidRPr="00E956B3" w:rsidRDefault="006041FA" w:rsidP="006041FA">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R&amp;B Food Supply (Singapore) Pte Ltd.</w:t>
            </w:r>
          </w:p>
        </w:tc>
        <w:tc>
          <w:tcPr>
            <w:tcW w:w="851" w:type="dxa"/>
            <w:vAlign w:val="bottom"/>
          </w:tcPr>
          <w:p w14:paraId="36984257" w14:textId="77777777" w:rsidR="006041FA" w:rsidRPr="00E956B3" w:rsidRDefault="006041FA" w:rsidP="006041FA">
            <w:pPr>
              <w:ind w:left="-43"/>
              <w:jc w:val="center"/>
              <w:rPr>
                <w:rFonts w:ascii="Arial" w:hAnsi="Arial" w:cs="Arial"/>
                <w:spacing w:val="-4"/>
                <w:sz w:val="12"/>
                <w:szCs w:val="12"/>
              </w:rPr>
            </w:pPr>
            <w:r w:rsidRPr="00E956B3">
              <w:rPr>
                <w:rFonts w:ascii="Arial" w:hAnsi="Arial" w:cs="Arial"/>
                <w:spacing w:val="-4"/>
                <w:sz w:val="12"/>
                <w:szCs w:val="12"/>
              </w:rPr>
              <w:t>Singapore</w:t>
            </w:r>
          </w:p>
        </w:tc>
        <w:tc>
          <w:tcPr>
            <w:tcW w:w="992" w:type="dxa"/>
            <w:vAlign w:val="bottom"/>
          </w:tcPr>
          <w:p w14:paraId="0A35D1D6" w14:textId="77777777" w:rsidR="006041FA" w:rsidRPr="00E956B3" w:rsidRDefault="006041FA" w:rsidP="006041FA">
            <w:pPr>
              <w:pStyle w:val="block"/>
              <w:spacing w:after="0" w:line="240" w:lineRule="auto"/>
              <w:ind w:left="0" w:right="-72"/>
              <w:rPr>
                <w:rFonts w:ascii="Arial" w:hAnsi="Arial" w:cs="Arial"/>
                <w:spacing w:val="-4"/>
                <w:sz w:val="12"/>
                <w:szCs w:val="12"/>
                <w:lang w:val="en-US"/>
              </w:rPr>
            </w:pPr>
            <w:r w:rsidRPr="00E956B3">
              <w:rPr>
                <w:rFonts w:ascii="Arial" w:hAnsi="Arial" w:cs="Arial"/>
                <w:spacing w:val="-4"/>
                <w:sz w:val="12"/>
                <w:szCs w:val="12"/>
                <w:lang w:val="en-US"/>
              </w:rPr>
              <w:t>Trading</w:t>
            </w:r>
          </w:p>
        </w:tc>
        <w:tc>
          <w:tcPr>
            <w:tcW w:w="877" w:type="dxa"/>
            <w:shd w:val="clear" w:color="auto" w:fill="FAFAFA"/>
            <w:vAlign w:val="bottom"/>
          </w:tcPr>
          <w:p w14:paraId="4DBFA422" w14:textId="416DACEE" w:rsidR="006041FA" w:rsidRPr="00E956B3" w:rsidRDefault="0059157C" w:rsidP="006041FA">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100.00</w:t>
            </w:r>
          </w:p>
        </w:tc>
        <w:tc>
          <w:tcPr>
            <w:tcW w:w="793" w:type="dxa"/>
            <w:vAlign w:val="bottom"/>
          </w:tcPr>
          <w:p w14:paraId="4C087854" w14:textId="77777777" w:rsidR="006041FA" w:rsidRPr="00E956B3" w:rsidRDefault="006041FA" w:rsidP="006041FA">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917" w:type="dxa"/>
            <w:shd w:val="clear" w:color="auto" w:fill="FAFAFA"/>
          </w:tcPr>
          <w:p w14:paraId="7BFD0F65" w14:textId="73A23DF8" w:rsidR="006041FA" w:rsidRPr="00E956B3" w:rsidRDefault="0059157C" w:rsidP="006041FA">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815" w:type="dxa"/>
          </w:tcPr>
          <w:p w14:paraId="36449093" w14:textId="54EB91B0" w:rsidR="006041FA" w:rsidRPr="00E956B3" w:rsidRDefault="006041FA" w:rsidP="006041FA">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874" w:type="dxa"/>
            <w:shd w:val="clear" w:color="auto" w:fill="FAFAFA"/>
          </w:tcPr>
          <w:p w14:paraId="4DABF070" w14:textId="1FA67A9D" w:rsidR="006041FA" w:rsidRPr="00E956B3" w:rsidRDefault="0059157C" w:rsidP="006041FA">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1,206,890</w:t>
            </w:r>
          </w:p>
        </w:tc>
        <w:tc>
          <w:tcPr>
            <w:tcW w:w="936" w:type="dxa"/>
          </w:tcPr>
          <w:p w14:paraId="572BD632" w14:textId="77777777" w:rsidR="006041FA" w:rsidRPr="00E956B3" w:rsidRDefault="006041FA" w:rsidP="006041FA">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w:t>
            </w:r>
          </w:p>
        </w:tc>
      </w:tr>
      <w:tr w:rsidR="00170B11" w:rsidRPr="00E956B3" w14:paraId="3E6160ED" w14:textId="77777777" w:rsidTr="0059157C">
        <w:tc>
          <w:tcPr>
            <w:tcW w:w="2410" w:type="dxa"/>
            <w:vAlign w:val="bottom"/>
          </w:tcPr>
          <w:p w14:paraId="7220110C" w14:textId="77777777" w:rsidR="00170B11" w:rsidRPr="00E956B3" w:rsidRDefault="00170B11" w:rsidP="00A235A9">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RBJ Company Limited</w:t>
            </w:r>
          </w:p>
        </w:tc>
        <w:tc>
          <w:tcPr>
            <w:tcW w:w="851" w:type="dxa"/>
            <w:vAlign w:val="bottom"/>
          </w:tcPr>
          <w:p w14:paraId="533ADD63" w14:textId="77777777" w:rsidR="00170B11" w:rsidRPr="00E956B3" w:rsidRDefault="00170B11" w:rsidP="00A235A9">
            <w:pPr>
              <w:ind w:left="-43"/>
              <w:jc w:val="center"/>
              <w:rPr>
                <w:rFonts w:ascii="Arial" w:hAnsi="Arial" w:cs="Arial"/>
                <w:spacing w:val="-4"/>
                <w:sz w:val="12"/>
                <w:szCs w:val="12"/>
              </w:rPr>
            </w:pPr>
            <w:r w:rsidRPr="00E956B3">
              <w:rPr>
                <w:rFonts w:ascii="Arial" w:hAnsi="Arial" w:cs="Arial"/>
                <w:spacing w:val="-4"/>
                <w:sz w:val="12"/>
                <w:szCs w:val="12"/>
              </w:rPr>
              <w:t>Thailand</w:t>
            </w:r>
          </w:p>
        </w:tc>
        <w:tc>
          <w:tcPr>
            <w:tcW w:w="992" w:type="dxa"/>
            <w:vAlign w:val="bottom"/>
          </w:tcPr>
          <w:p w14:paraId="144C0BB0" w14:textId="77777777" w:rsidR="00170B11" w:rsidRPr="00E956B3" w:rsidRDefault="00170B11" w:rsidP="00A235A9">
            <w:pPr>
              <w:pStyle w:val="block"/>
              <w:spacing w:after="0" w:line="240" w:lineRule="auto"/>
              <w:ind w:left="0" w:right="-72"/>
              <w:rPr>
                <w:rFonts w:ascii="Arial" w:hAnsi="Arial" w:cs="Arial"/>
                <w:spacing w:val="-4"/>
                <w:sz w:val="12"/>
                <w:szCs w:val="12"/>
                <w:lang w:val="en-US"/>
              </w:rPr>
            </w:pPr>
            <w:r w:rsidRPr="00E956B3">
              <w:rPr>
                <w:rFonts w:ascii="Arial" w:hAnsi="Arial" w:cs="Arial"/>
                <w:spacing w:val="-4"/>
                <w:sz w:val="12"/>
                <w:szCs w:val="12"/>
                <w:lang w:val="en-US"/>
              </w:rPr>
              <w:t>Trading</w:t>
            </w:r>
          </w:p>
        </w:tc>
        <w:tc>
          <w:tcPr>
            <w:tcW w:w="877" w:type="dxa"/>
            <w:shd w:val="clear" w:color="auto" w:fill="FAFAFA"/>
            <w:vAlign w:val="bottom"/>
          </w:tcPr>
          <w:p w14:paraId="446927EB" w14:textId="116F2FF8" w:rsidR="00170B11" w:rsidRPr="00E956B3" w:rsidRDefault="0059157C" w:rsidP="00A235A9">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51.00</w:t>
            </w:r>
          </w:p>
        </w:tc>
        <w:tc>
          <w:tcPr>
            <w:tcW w:w="793" w:type="dxa"/>
            <w:vAlign w:val="bottom"/>
          </w:tcPr>
          <w:p w14:paraId="112D3911" w14:textId="77777777" w:rsidR="00170B11" w:rsidRPr="00E956B3" w:rsidRDefault="00170B11" w:rsidP="00A235A9">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917" w:type="dxa"/>
            <w:shd w:val="clear" w:color="auto" w:fill="FAFAFA"/>
            <w:vAlign w:val="bottom"/>
          </w:tcPr>
          <w:p w14:paraId="0EF2FAB9" w14:textId="66BC9E68" w:rsidR="00170B11" w:rsidRPr="00E956B3" w:rsidRDefault="0059157C" w:rsidP="00A235A9">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49.00</w:t>
            </w:r>
          </w:p>
        </w:tc>
        <w:tc>
          <w:tcPr>
            <w:tcW w:w="815" w:type="dxa"/>
            <w:vAlign w:val="bottom"/>
          </w:tcPr>
          <w:p w14:paraId="1A8951DE" w14:textId="77777777" w:rsidR="00170B11" w:rsidRPr="00E956B3" w:rsidRDefault="00170B11" w:rsidP="00A235A9">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874" w:type="dxa"/>
            <w:shd w:val="clear" w:color="auto" w:fill="FAFAFA"/>
          </w:tcPr>
          <w:p w14:paraId="21167024" w14:textId="4F6E1CB6" w:rsidR="00170B11" w:rsidRPr="00E956B3" w:rsidRDefault="0059157C" w:rsidP="00A235A9">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5,100,000</w:t>
            </w:r>
          </w:p>
        </w:tc>
        <w:tc>
          <w:tcPr>
            <w:tcW w:w="936" w:type="dxa"/>
          </w:tcPr>
          <w:p w14:paraId="74D8DB48" w14:textId="77777777" w:rsidR="00170B11" w:rsidRPr="00E956B3" w:rsidRDefault="00170B11" w:rsidP="00A235A9">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w:t>
            </w:r>
          </w:p>
        </w:tc>
      </w:tr>
      <w:tr w:rsidR="00D81303" w:rsidRPr="00E956B3" w14:paraId="24456331" w14:textId="77777777" w:rsidTr="0059157C">
        <w:tc>
          <w:tcPr>
            <w:tcW w:w="2410" w:type="dxa"/>
            <w:vAlign w:val="bottom"/>
          </w:tcPr>
          <w:p w14:paraId="38D04308" w14:textId="05D3347A" w:rsidR="00D81303" w:rsidRPr="00E956B3" w:rsidRDefault="00B54128" w:rsidP="00D81303">
            <w:pPr>
              <w:tabs>
                <w:tab w:val="left" w:pos="0"/>
                <w:tab w:val="left" w:pos="1260"/>
              </w:tabs>
              <w:ind w:left="-104" w:right="-114"/>
              <w:rPr>
                <w:rFonts w:ascii="Arial" w:hAnsi="Arial" w:cs="Arial"/>
                <w:sz w:val="12"/>
                <w:szCs w:val="12"/>
                <w:lang w:val="en-GB"/>
              </w:rPr>
            </w:pPr>
            <w:r w:rsidRPr="00E956B3">
              <w:rPr>
                <w:rFonts w:ascii="Arial" w:hAnsi="Arial" w:cs="Arial"/>
                <w:sz w:val="12"/>
                <w:szCs w:val="12"/>
                <w:lang w:val="en-GB"/>
              </w:rPr>
              <w:t>Maple Innovation Co., Ltd</w:t>
            </w:r>
            <w:r w:rsidR="00DF46C7" w:rsidRPr="00E956B3">
              <w:rPr>
                <w:rFonts w:ascii="Arial" w:hAnsi="Arial" w:cs="Arial"/>
                <w:sz w:val="12"/>
                <w:szCs w:val="12"/>
                <w:lang w:val="en-GB"/>
              </w:rPr>
              <w:t>.</w:t>
            </w:r>
          </w:p>
        </w:tc>
        <w:tc>
          <w:tcPr>
            <w:tcW w:w="851" w:type="dxa"/>
            <w:vAlign w:val="bottom"/>
          </w:tcPr>
          <w:p w14:paraId="28A86911" w14:textId="77777777" w:rsidR="00D81303" w:rsidRPr="00E956B3" w:rsidRDefault="004547CF" w:rsidP="00D81303">
            <w:pPr>
              <w:ind w:left="-43"/>
              <w:jc w:val="center"/>
              <w:rPr>
                <w:rFonts w:ascii="Arial" w:hAnsi="Arial" w:cs="Arial"/>
                <w:spacing w:val="-4"/>
                <w:sz w:val="12"/>
                <w:szCs w:val="12"/>
              </w:rPr>
            </w:pPr>
            <w:r w:rsidRPr="00E956B3">
              <w:rPr>
                <w:rFonts w:ascii="Arial" w:hAnsi="Arial" w:cs="Arial"/>
                <w:spacing w:val="-4"/>
                <w:sz w:val="12"/>
                <w:szCs w:val="12"/>
              </w:rPr>
              <w:t>Japan</w:t>
            </w:r>
          </w:p>
        </w:tc>
        <w:tc>
          <w:tcPr>
            <w:tcW w:w="992" w:type="dxa"/>
            <w:vAlign w:val="bottom"/>
          </w:tcPr>
          <w:p w14:paraId="5FD37EE0" w14:textId="77777777" w:rsidR="00D81303" w:rsidRPr="00E956B3" w:rsidRDefault="004547CF" w:rsidP="00D81303">
            <w:pPr>
              <w:pStyle w:val="block"/>
              <w:spacing w:after="0" w:line="240" w:lineRule="auto"/>
              <w:ind w:left="0" w:right="-72"/>
              <w:rPr>
                <w:rFonts w:ascii="Arial" w:hAnsi="Arial" w:cs="Arial"/>
                <w:spacing w:val="-4"/>
                <w:sz w:val="12"/>
                <w:szCs w:val="12"/>
                <w:lang w:val="en-US"/>
              </w:rPr>
            </w:pPr>
            <w:r w:rsidRPr="00E956B3">
              <w:rPr>
                <w:rFonts w:ascii="Arial" w:hAnsi="Arial" w:cs="Arial"/>
                <w:spacing w:val="-4"/>
                <w:sz w:val="12"/>
                <w:szCs w:val="12"/>
                <w:lang w:val="en-US"/>
              </w:rPr>
              <w:t>Trading</w:t>
            </w:r>
          </w:p>
        </w:tc>
        <w:tc>
          <w:tcPr>
            <w:tcW w:w="877" w:type="dxa"/>
            <w:shd w:val="clear" w:color="auto" w:fill="FAFAFA"/>
            <w:vAlign w:val="bottom"/>
          </w:tcPr>
          <w:p w14:paraId="4FB73F13" w14:textId="2144B8E6" w:rsidR="00D81303" w:rsidRPr="00E956B3" w:rsidRDefault="0059157C" w:rsidP="00D81303">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60.00</w:t>
            </w:r>
          </w:p>
        </w:tc>
        <w:tc>
          <w:tcPr>
            <w:tcW w:w="793" w:type="dxa"/>
            <w:vAlign w:val="bottom"/>
          </w:tcPr>
          <w:p w14:paraId="43FBA4BA" w14:textId="77777777" w:rsidR="00D81303" w:rsidRPr="00E956B3" w:rsidRDefault="00B54128" w:rsidP="00D81303">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917" w:type="dxa"/>
            <w:shd w:val="clear" w:color="auto" w:fill="FAFAFA"/>
            <w:vAlign w:val="bottom"/>
          </w:tcPr>
          <w:p w14:paraId="27EB51D5" w14:textId="0470883C" w:rsidR="00D81303" w:rsidRPr="00E956B3" w:rsidRDefault="0059157C" w:rsidP="00D81303">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40.00</w:t>
            </w:r>
          </w:p>
        </w:tc>
        <w:tc>
          <w:tcPr>
            <w:tcW w:w="815" w:type="dxa"/>
            <w:vAlign w:val="bottom"/>
          </w:tcPr>
          <w:p w14:paraId="09AF1F31" w14:textId="77777777" w:rsidR="00D81303" w:rsidRPr="00E956B3" w:rsidRDefault="00B54128" w:rsidP="00D81303">
            <w:pPr>
              <w:pStyle w:val="block"/>
              <w:spacing w:after="0" w:line="240" w:lineRule="auto"/>
              <w:ind w:left="0" w:right="-72"/>
              <w:jc w:val="right"/>
              <w:rPr>
                <w:rFonts w:ascii="Arial" w:hAnsi="Arial" w:cs="Arial"/>
                <w:sz w:val="12"/>
                <w:szCs w:val="12"/>
                <w:lang w:val="en-US"/>
              </w:rPr>
            </w:pPr>
            <w:r w:rsidRPr="00E956B3">
              <w:rPr>
                <w:rFonts w:ascii="Arial" w:hAnsi="Arial" w:cs="Arial"/>
                <w:sz w:val="12"/>
                <w:szCs w:val="12"/>
                <w:lang w:val="en-US"/>
              </w:rPr>
              <w:t>-</w:t>
            </w:r>
          </w:p>
        </w:tc>
        <w:tc>
          <w:tcPr>
            <w:tcW w:w="874" w:type="dxa"/>
            <w:tcBorders>
              <w:bottom w:val="single" w:sz="4" w:space="0" w:color="auto"/>
            </w:tcBorders>
            <w:shd w:val="clear" w:color="auto" w:fill="FAFAFA"/>
          </w:tcPr>
          <w:p w14:paraId="1E4C40DE" w14:textId="2E1EC38C" w:rsidR="00D81303" w:rsidRPr="00E956B3" w:rsidRDefault="0059157C" w:rsidP="00B54128">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16,958,700</w:t>
            </w:r>
          </w:p>
        </w:tc>
        <w:tc>
          <w:tcPr>
            <w:tcW w:w="936" w:type="dxa"/>
            <w:tcBorders>
              <w:bottom w:val="single" w:sz="4" w:space="0" w:color="auto"/>
            </w:tcBorders>
          </w:tcPr>
          <w:p w14:paraId="6E61429D" w14:textId="77777777" w:rsidR="00D81303" w:rsidRPr="00E956B3" w:rsidRDefault="00B54128" w:rsidP="00B54128">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w:t>
            </w:r>
          </w:p>
        </w:tc>
      </w:tr>
      <w:tr w:rsidR="00D81303" w:rsidRPr="00E956B3" w14:paraId="0FF480F0" w14:textId="77777777" w:rsidTr="0059157C">
        <w:tc>
          <w:tcPr>
            <w:tcW w:w="2410" w:type="dxa"/>
            <w:vAlign w:val="bottom"/>
          </w:tcPr>
          <w:p w14:paraId="14FB26D8" w14:textId="77777777" w:rsidR="00D81303" w:rsidRPr="00E956B3" w:rsidRDefault="00D81303" w:rsidP="00A316B8">
            <w:pPr>
              <w:tabs>
                <w:tab w:val="left" w:pos="0"/>
              </w:tabs>
              <w:ind w:left="-104" w:right="-114"/>
              <w:rPr>
                <w:rFonts w:ascii="Arial" w:hAnsi="Arial" w:cs="Arial"/>
                <w:b/>
                <w:bCs/>
                <w:sz w:val="12"/>
                <w:szCs w:val="12"/>
              </w:rPr>
            </w:pPr>
          </w:p>
        </w:tc>
        <w:tc>
          <w:tcPr>
            <w:tcW w:w="851" w:type="dxa"/>
            <w:vAlign w:val="bottom"/>
          </w:tcPr>
          <w:p w14:paraId="020DF05C" w14:textId="77777777" w:rsidR="00D81303" w:rsidRPr="00E956B3" w:rsidRDefault="00D81303" w:rsidP="00A316B8">
            <w:pPr>
              <w:ind w:left="-43"/>
              <w:jc w:val="center"/>
              <w:rPr>
                <w:rFonts w:ascii="Arial" w:hAnsi="Arial" w:cs="Arial"/>
                <w:spacing w:val="-4"/>
                <w:sz w:val="12"/>
                <w:szCs w:val="12"/>
              </w:rPr>
            </w:pPr>
          </w:p>
        </w:tc>
        <w:tc>
          <w:tcPr>
            <w:tcW w:w="992" w:type="dxa"/>
            <w:vAlign w:val="bottom"/>
          </w:tcPr>
          <w:p w14:paraId="6BCA9C43" w14:textId="77777777" w:rsidR="00D81303" w:rsidRPr="00E956B3" w:rsidRDefault="00D81303" w:rsidP="00A316B8">
            <w:pPr>
              <w:pStyle w:val="block"/>
              <w:spacing w:after="0" w:line="240" w:lineRule="auto"/>
              <w:ind w:left="0" w:right="-72"/>
              <w:rPr>
                <w:rFonts w:ascii="Arial" w:hAnsi="Arial" w:cs="Arial"/>
                <w:spacing w:val="-4"/>
                <w:sz w:val="12"/>
                <w:szCs w:val="12"/>
                <w:lang w:val="en-US"/>
              </w:rPr>
            </w:pPr>
          </w:p>
        </w:tc>
        <w:tc>
          <w:tcPr>
            <w:tcW w:w="877" w:type="dxa"/>
            <w:shd w:val="clear" w:color="auto" w:fill="FAFAFA"/>
            <w:vAlign w:val="bottom"/>
          </w:tcPr>
          <w:p w14:paraId="56D9A1F0" w14:textId="77777777" w:rsidR="00D81303" w:rsidRPr="00E956B3" w:rsidRDefault="00D81303" w:rsidP="00A316B8">
            <w:pPr>
              <w:pStyle w:val="block"/>
              <w:spacing w:after="0" w:line="240" w:lineRule="auto"/>
              <w:ind w:left="0" w:right="-72"/>
              <w:jc w:val="right"/>
              <w:rPr>
                <w:rFonts w:ascii="Arial" w:hAnsi="Arial" w:cs="Arial"/>
                <w:sz w:val="12"/>
                <w:szCs w:val="12"/>
                <w:lang w:val="en-US"/>
              </w:rPr>
            </w:pPr>
          </w:p>
        </w:tc>
        <w:tc>
          <w:tcPr>
            <w:tcW w:w="793" w:type="dxa"/>
            <w:vAlign w:val="bottom"/>
          </w:tcPr>
          <w:p w14:paraId="76265ECF" w14:textId="77777777" w:rsidR="00D81303" w:rsidRPr="00E956B3" w:rsidRDefault="00D81303" w:rsidP="00A316B8">
            <w:pPr>
              <w:pStyle w:val="block"/>
              <w:spacing w:after="0" w:line="240" w:lineRule="auto"/>
              <w:ind w:left="0" w:right="-72"/>
              <w:jc w:val="right"/>
              <w:rPr>
                <w:rFonts w:ascii="Arial" w:hAnsi="Arial" w:cs="Arial"/>
                <w:sz w:val="12"/>
                <w:szCs w:val="12"/>
                <w:lang w:val="en-US"/>
              </w:rPr>
            </w:pPr>
          </w:p>
        </w:tc>
        <w:tc>
          <w:tcPr>
            <w:tcW w:w="917" w:type="dxa"/>
            <w:shd w:val="clear" w:color="auto" w:fill="FAFAFA"/>
            <w:vAlign w:val="bottom"/>
          </w:tcPr>
          <w:p w14:paraId="3910173F" w14:textId="77777777" w:rsidR="00D81303" w:rsidRPr="00E956B3" w:rsidRDefault="00D81303" w:rsidP="00A316B8">
            <w:pPr>
              <w:pStyle w:val="block"/>
              <w:spacing w:after="0" w:line="240" w:lineRule="auto"/>
              <w:ind w:left="0" w:right="-72"/>
              <w:jc w:val="right"/>
              <w:rPr>
                <w:rFonts w:ascii="Arial" w:hAnsi="Arial" w:cs="Arial"/>
                <w:sz w:val="12"/>
                <w:szCs w:val="12"/>
                <w:lang w:val="en-US"/>
              </w:rPr>
            </w:pPr>
          </w:p>
        </w:tc>
        <w:tc>
          <w:tcPr>
            <w:tcW w:w="815" w:type="dxa"/>
            <w:vAlign w:val="bottom"/>
          </w:tcPr>
          <w:p w14:paraId="3958A307" w14:textId="77777777" w:rsidR="00D81303" w:rsidRPr="00E956B3" w:rsidRDefault="00D81303" w:rsidP="00A316B8">
            <w:pPr>
              <w:pStyle w:val="block"/>
              <w:spacing w:after="0" w:line="240" w:lineRule="auto"/>
              <w:ind w:left="0" w:right="-72"/>
              <w:jc w:val="right"/>
              <w:rPr>
                <w:rFonts w:ascii="Arial" w:hAnsi="Arial" w:cs="Arial"/>
                <w:sz w:val="12"/>
                <w:szCs w:val="12"/>
                <w:lang w:val="en-US"/>
              </w:rPr>
            </w:pPr>
          </w:p>
        </w:tc>
        <w:tc>
          <w:tcPr>
            <w:tcW w:w="874" w:type="dxa"/>
            <w:tcBorders>
              <w:top w:val="single" w:sz="4" w:space="0" w:color="auto"/>
            </w:tcBorders>
            <w:shd w:val="clear" w:color="auto" w:fill="FAFAFA"/>
          </w:tcPr>
          <w:p w14:paraId="187326E7" w14:textId="77777777" w:rsidR="00D81303" w:rsidRPr="00E956B3" w:rsidRDefault="00D81303" w:rsidP="00A316B8">
            <w:pPr>
              <w:pStyle w:val="block"/>
              <w:spacing w:after="0" w:line="240" w:lineRule="auto"/>
              <w:ind w:left="0" w:right="-72"/>
              <w:jc w:val="right"/>
              <w:rPr>
                <w:rFonts w:ascii="Arial" w:hAnsi="Arial" w:cs="Arial"/>
                <w:sz w:val="12"/>
                <w:szCs w:val="12"/>
                <w:lang w:val="en-US"/>
              </w:rPr>
            </w:pPr>
          </w:p>
        </w:tc>
        <w:tc>
          <w:tcPr>
            <w:tcW w:w="936" w:type="dxa"/>
            <w:tcBorders>
              <w:top w:val="single" w:sz="4" w:space="0" w:color="auto"/>
            </w:tcBorders>
          </w:tcPr>
          <w:p w14:paraId="14A819DA" w14:textId="77777777" w:rsidR="00D81303" w:rsidRPr="00E956B3" w:rsidRDefault="00D81303" w:rsidP="00A316B8">
            <w:pPr>
              <w:pStyle w:val="block"/>
              <w:spacing w:after="0" w:line="240" w:lineRule="auto"/>
              <w:ind w:left="0" w:right="-72"/>
              <w:jc w:val="right"/>
              <w:rPr>
                <w:rFonts w:ascii="Arial" w:hAnsi="Arial" w:cs="Arial"/>
                <w:sz w:val="12"/>
                <w:szCs w:val="12"/>
                <w:lang w:val="en-US"/>
              </w:rPr>
            </w:pPr>
          </w:p>
        </w:tc>
      </w:tr>
      <w:tr w:rsidR="00A316B8" w:rsidRPr="00E956B3" w14:paraId="224F9414" w14:textId="77777777" w:rsidTr="0059157C">
        <w:tc>
          <w:tcPr>
            <w:tcW w:w="2410" w:type="dxa"/>
            <w:vAlign w:val="bottom"/>
          </w:tcPr>
          <w:p w14:paraId="32032844" w14:textId="77777777" w:rsidR="00A316B8" w:rsidRPr="00E956B3" w:rsidRDefault="00A316B8" w:rsidP="00A316B8">
            <w:pPr>
              <w:tabs>
                <w:tab w:val="left" w:pos="0"/>
                <w:tab w:val="left" w:pos="1260"/>
              </w:tabs>
              <w:ind w:left="-104" w:right="-114"/>
              <w:rPr>
                <w:rFonts w:ascii="Arial" w:hAnsi="Arial" w:cs="Arial"/>
                <w:sz w:val="12"/>
                <w:szCs w:val="12"/>
                <w:lang w:val="en-GB"/>
              </w:rPr>
            </w:pPr>
          </w:p>
        </w:tc>
        <w:tc>
          <w:tcPr>
            <w:tcW w:w="851" w:type="dxa"/>
            <w:vAlign w:val="bottom"/>
          </w:tcPr>
          <w:p w14:paraId="3E2C9192" w14:textId="77777777" w:rsidR="00A316B8" w:rsidRPr="00E956B3" w:rsidRDefault="00A316B8" w:rsidP="00A316B8">
            <w:pPr>
              <w:pStyle w:val="acctfourfigures"/>
              <w:tabs>
                <w:tab w:val="clear" w:pos="765"/>
              </w:tabs>
              <w:spacing w:line="240" w:lineRule="auto"/>
              <w:ind w:left="-43" w:right="-72"/>
              <w:jc w:val="center"/>
              <w:rPr>
                <w:rFonts w:ascii="Arial" w:hAnsi="Arial" w:cs="Arial"/>
                <w:spacing w:val="-4"/>
                <w:sz w:val="12"/>
                <w:szCs w:val="12"/>
              </w:rPr>
            </w:pPr>
          </w:p>
        </w:tc>
        <w:tc>
          <w:tcPr>
            <w:tcW w:w="992" w:type="dxa"/>
            <w:vAlign w:val="bottom"/>
          </w:tcPr>
          <w:p w14:paraId="4ED951D9" w14:textId="77777777" w:rsidR="00A316B8" w:rsidRPr="00E956B3" w:rsidRDefault="00A316B8" w:rsidP="00A316B8">
            <w:pPr>
              <w:pStyle w:val="acctfourfigures"/>
              <w:tabs>
                <w:tab w:val="clear" w:pos="765"/>
              </w:tabs>
              <w:spacing w:line="240" w:lineRule="auto"/>
              <w:ind w:right="-72"/>
              <w:rPr>
                <w:rFonts w:ascii="Arial" w:hAnsi="Arial" w:cs="Arial"/>
                <w:spacing w:val="-4"/>
                <w:sz w:val="12"/>
                <w:szCs w:val="12"/>
              </w:rPr>
            </w:pPr>
          </w:p>
        </w:tc>
        <w:tc>
          <w:tcPr>
            <w:tcW w:w="877" w:type="dxa"/>
            <w:shd w:val="clear" w:color="auto" w:fill="FAFAFA"/>
            <w:vAlign w:val="bottom"/>
          </w:tcPr>
          <w:p w14:paraId="0225DA70" w14:textId="77777777" w:rsidR="00A316B8" w:rsidRPr="00E956B3" w:rsidRDefault="00A316B8" w:rsidP="00A316B8">
            <w:pPr>
              <w:ind w:right="-72"/>
              <w:jc w:val="right"/>
              <w:rPr>
                <w:rFonts w:ascii="Arial" w:hAnsi="Arial" w:cs="Arial"/>
                <w:sz w:val="12"/>
                <w:szCs w:val="12"/>
                <w:lang w:val="en-GB"/>
              </w:rPr>
            </w:pPr>
          </w:p>
        </w:tc>
        <w:tc>
          <w:tcPr>
            <w:tcW w:w="793" w:type="dxa"/>
            <w:vAlign w:val="bottom"/>
          </w:tcPr>
          <w:p w14:paraId="01399DAF" w14:textId="77777777" w:rsidR="00A316B8" w:rsidRPr="00E956B3" w:rsidRDefault="00A316B8" w:rsidP="00A316B8">
            <w:pPr>
              <w:ind w:right="-72"/>
              <w:jc w:val="right"/>
              <w:rPr>
                <w:rFonts w:ascii="Arial" w:hAnsi="Arial" w:cs="Arial"/>
                <w:sz w:val="12"/>
                <w:szCs w:val="12"/>
                <w:lang w:val="en-GB"/>
              </w:rPr>
            </w:pPr>
          </w:p>
        </w:tc>
        <w:tc>
          <w:tcPr>
            <w:tcW w:w="917" w:type="dxa"/>
            <w:shd w:val="clear" w:color="auto" w:fill="FAFAFA"/>
            <w:vAlign w:val="bottom"/>
          </w:tcPr>
          <w:p w14:paraId="1A62EF63" w14:textId="77777777" w:rsidR="00A316B8" w:rsidRPr="00E956B3" w:rsidRDefault="00A316B8" w:rsidP="00A316B8">
            <w:pPr>
              <w:ind w:right="-72"/>
              <w:jc w:val="right"/>
              <w:rPr>
                <w:rFonts w:ascii="Arial" w:hAnsi="Arial" w:cs="Arial"/>
                <w:sz w:val="12"/>
                <w:szCs w:val="12"/>
                <w:lang w:val="en-GB"/>
              </w:rPr>
            </w:pPr>
          </w:p>
        </w:tc>
        <w:tc>
          <w:tcPr>
            <w:tcW w:w="815" w:type="dxa"/>
            <w:vAlign w:val="bottom"/>
          </w:tcPr>
          <w:p w14:paraId="608664E6" w14:textId="77777777" w:rsidR="00A316B8" w:rsidRPr="00E956B3" w:rsidRDefault="00A316B8" w:rsidP="00A316B8">
            <w:pPr>
              <w:ind w:right="-72"/>
              <w:jc w:val="right"/>
              <w:rPr>
                <w:rFonts w:ascii="Arial" w:hAnsi="Arial" w:cs="Arial"/>
                <w:sz w:val="12"/>
                <w:szCs w:val="12"/>
                <w:lang w:val="en-GB"/>
              </w:rPr>
            </w:pPr>
          </w:p>
        </w:tc>
        <w:tc>
          <w:tcPr>
            <w:tcW w:w="874" w:type="dxa"/>
            <w:tcBorders>
              <w:bottom w:val="single" w:sz="4" w:space="0" w:color="auto"/>
            </w:tcBorders>
            <w:shd w:val="clear" w:color="auto" w:fill="FAFAFA"/>
          </w:tcPr>
          <w:p w14:paraId="1ED9C49F" w14:textId="2820A464" w:rsidR="00A316B8" w:rsidRPr="00E956B3" w:rsidRDefault="0059157C" w:rsidP="00A316B8">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866,743,554</w:t>
            </w:r>
          </w:p>
        </w:tc>
        <w:tc>
          <w:tcPr>
            <w:tcW w:w="936" w:type="dxa"/>
            <w:tcBorders>
              <w:bottom w:val="single" w:sz="4" w:space="0" w:color="auto"/>
            </w:tcBorders>
          </w:tcPr>
          <w:p w14:paraId="2358D77D" w14:textId="77777777" w:rsidR="00A316B8" w:rsidRPr="00E956B3" w:rsidRDefault="00A316B8" w:rsidP="00040D20">
            <w:pPr>
              <w:pStyle w:val="acctfourfigures"/>
              <w:tabs>
                <w:tab w:val="clear" w:pos="765"/>
              </w:tabs>
              <w:spacing w:line="240" w:lineRule="auto"/>
              <w:ind w:right="-72"/>
              <w:jc w:val="right"/>
              <w:rPr>
                <w:rFonts w:ascii="Arial" w:hAnsi="Arial" w:cs="Arial"/>
                <w:sz w:val="12"/>
                <w:szCs w:val="12"/>
              </w:rPr>
            </w:pPr>
            <w:r w:rsidRPr="00E956B3">
              <w:rPr>
                <w:rFonts w:ascii="Arial" w:hAnsi="Arial" w:cs="Arial"/>
                <w:sz w:val="12"/>
                <w:szCs w:val="12"/>
              </w:rPr>
              <w:t>75</w:t>
            </w:r>
            <w:r w:rsidR="00040D20" w:rsidRPr="00E956B3">
              <w:rPr>
                <w:rFonts w:ascii="Arial" w:hAnsi="Arial" w:cs="Arial"/>
                <w:sz w:val="12"/>
                <w:szCs w:val="12"/>
              </w:rPr>
              <w:t>8,113,624</w:t>
            </w:r>
          </w:p>
        </w:tc>
      </w:tr>
    </w:tbl>
    <w:p w14:paraId="61F0898C" w14:textId="4E9F0A88" w:rsidR="00D81303" w:rsidRPr="00E956B3" w:rsidRDefault="00D81303" w:rsidP="00D81303">
      <w:pPr>
        <w:pStyle w:val="block"/>
        <w:spacing w:after="0" w:line="240" w:lineRule="auto"/>
        <w:ind w:left="0"/>
        <w:jc w:val="both"/>
        <w:rPr>
          <w:rFonts w:ascii="Arial" w:eastAsia="MS Mincho" w:hAnsi="Arial" w:cs="Arial"/>
          <w:color w:val="000000" w:themeColor="text1"/>
          <w:sz w:val="18"/>
          <w:szCs w:val="18"/>
        </w:rPr>
      </w:pPr>
    </w:p>
    <w:p w14:paraId="4663F49F" w14:textId="4E6A4DF2" w:rsidR="009320B1" w:rsidRPr="00E956B3"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E956B3">
        <w:rPr>
          <w:rFonts w:ascii="Arial" w:eastAsia="MS Mincho" w:hAnsi="Arial" w:cs="Arial"/>
          <w:color w:val="CF4A02"/>
          <w:sz w:val="18"/>
          <w:szCs w:val="18"/>
        </w:rPr>
        <w:t>R&amp;B Food Supply (Singapore) Pte Ltd.</w:t>
      </w:r>
    </w:p>
    <w:p w14:paraId="5F3D12B5" w14:textId="77777777" w:rsidR="009320B1" w:rsidRPr="00E956B3" w:rsidRDefault="009320B1" w:rsidP="009320B1">
      <w:pPr>
        <w:pStyle w:val="block"/>
        <w:spacing w:after="0" w:line="240" w:lineRule="auto"/>
        <w:ind w:left="426"/>
        <w:jc w:val="both"/>
        <w:rPr>
          <w:rFonts w:ascii="Arial" w:eastAsia="MS Mincho" w:hAnsi="Arial" w:cs="Arial"/>
          <w:color w:val="CF4A02"/>
          <w:sz w:val="18"/>
          <w:szCs w:val="18"/>
        </w:rPr>
      </w:pPr>
    </w:p>
    <w:p w14:paraId="63D9A83C" w14:textId="20DC7E68" w:rsidR="0046522E" w:rsidRPr="006F01B8" w:rsidRDefault="0046522E" w:rsidP="00DF46C7">
      <w:pPr>
        <w:ind w:left="426"/>
        <w:jc w:val="both"/>
        <w:rPr>
          <w:rFonts w:ascii="Arial" w:hAnsi="Arial" w:cs="Arial"/>
          <w:sz w:val="18"/>
          <w:szCs w:val="18"/>
          <w:lang w:val="en-GB"/>
        </w:rPr>
      </w:pPr>
      <w:r w:rsidRPr="006F01B8">
        <w:rPr>
          <w:rFonts w:ascii="Arial" w:hAnsi="Arial" w:cs="Arial"/>
          <w:sz w:val="18"/>
          <w:szCs w:val="18"/>
          <w:lang w:val="en-GB"/>
        </w:rPr>
        <w:t>On 6 April 2020, R&amp;B Food Supply (Singapore) Pte Ltd. was incorporated in Singapore with registered capital ordinary shares of 1</w:t>
      </w:r>
      <w:r w:rsidR="00BA6894" w:rsidRPr="006F01B8">
        <w:rPr>
          <w:rFonts w:ascii="Arial" w:hAnsi="Arial" w:cs="Arial"/>
          <w:sz w:val="18"/>
          <w:szCs w:val="18"/>
          <w:lang w:val="en-GB"/>
        </w:rPr>
        <w:t>00</w:t>
      </w:r>
      <w:r w:rsidRPr="006F01B8">
        <w:rPr>
          <w:rFonts w:ascii="Arial" w:hAnsi="Arial" w:cs="Arial"/>
          <w:sz w:val="18"/>
          <w:szCs w:val="18"/>
          <w:lang w:val="en-GB"/>
        </w:rPr>
        <w:t xml:space="preserve"> shares at par value of 1 Singapore Dollar, totalling Singapore Dollar</w:t>
      </w:r>
      <w:r w:rsidR="003F6591" w:rsidRPr="006F01B8">
        <w:rPr>
          <w:rFonts w:ascii="Arial" w:hAnsi="Arial" w:cs="Arial"/>
          <w:sz w:val="18"/>
          <w:szCs w:val="18"/>
          <w:lang w:val="en-GB"/>
        </w:rPr>
        <w:t xml:space="preserve"> 1</w:t>
      </w:r>
      <w:r w:rsidR="00BA6894" w:rsidRPr="006F01B8">
        <w:rPr>
          <w:rFonts w:ascii="Arial" w:hAnsi="Arial" w:cs="Arial"/>
          <w:sz w:val="18"/>
          <w:szCs w:val="18"/>
          <w:lang w:val="en-GB"/>
        </w:rPr>
        <w:t>00</w:t>
      </w:r>
      <w:r w:rsidRPr="006F01B8">
        <w:rPr>
          <w:rFonts w:ascii="Arial" w:hAnsi="Arial" w:cs="Arial"/>
          <w:sz w:val="18"/>
          <w:szCs w:val="18"/>
          <w:lang w:val="en-GB"/>
        </w:rPr>
        <w:t xml:space="preserve">. The Company owns 100% shareholding interests. R&amp;B Food Supply (Singapore) Pte Ltd. called up for the first share payment of Baht 1.21 </w:t>
      </w:r>
      <w:r w:rsidR="00165DC2" w:rsidRPr="006F01B8">
        <w:rPr>
          <w:rFonts w:ascii="Arial" w:hAnsi="Arial" w:cs="Arial"/>
          <w:sz w:val="18"/>
          <w:szCs w:val="18"/>
          <w:lang w:val="en-GB"/>
        </w:rPr>
        <w:t>million</w:t>
      </w:r>
      <w:r w:rsidRPr="006F01B8">
        <w:rPr>
          <w:rFonts w:ascii="Arial" w:hAnsi="Arial" w:cs="Arial"/>
          <w:sz w:val="18"/>
          <w:szCs w:val="18"/>
          <w:lang w:val="en-GB"/>
        </w:rPr>
        <w:t xml:space="preserve"> and already paid on 20 January 2021. Its principal business operation is to</w:t>
      </w:r>
      <w:r w:rsidR="00CF4C45" w:rsidRPr="006F01B8">
        <w:rPr>
          <w:rFonts w:ascii="Arial" w:hAnsi="Arial" w:cs="Arial"/>
          <w:sz w:val="18"/>
          <w:szCs w:val="18"/>
          <w:lang w:val="en-GB"/>
        </w:rPr>
        <w:t xml:space="preserve"> operate</w:t>
      </w:r>
      <w:r w:rsidR="00165DC2" w:rsidRPr="006F01B8">
        <w:rPr>
          <w:rFonts w:ascii="Arial" w:hAnsi="Arial" w:cs="Arial"/>
          <w:sz w:val="18"/>
          <w:szCs w:val="18"/>
          <w:lang w:val="en-GB"/>
        </w:rPr>
        <w:t xml:space="preserve"> laboratory for developing products.</w:t>
      </w:r>
    </w:p>
    <w:p w14:paraId="3017E09C" w14:textId="3E3D16D1" w:rsidR="0046522E" w:rsidRPr="00E956B3" w:rsidRDefault="0046522E" w:rsidP="00D81303">
      <w:pPr>
        <w:jc w:val="both"/>
        <w:rPr>
          <w:rFonts w:ascii="Arial" w:hAnsi="Arial" w:cs="Arial"/>
          <w:spacing w:val="-4"/>
          <w:sz w:val="18"/>
          <w:szCs w:val="18"/>
          <w:lang w:val="en-GB"/>
        </w:rPr>
      </w:pPr>
    </w:p>
    <w:p w14:paraId="38684065" w14:textId="450382C5" w:rsidR="009320B1" w:rsidRPr="00E956B3"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E956B3">
        <w:rPr>
          <w:rFonts w:ascii="Arial" w:eastAsia="MS Mincho" w:hAnsi="Arial" w:cs="Arial"/>
          <w:color w:val="CF4A02"/>
          <w:sz w:val="18"/>
          <w:szCs w:val="18"/>
        </w:rPr>
        <w:t xml:space="preserve">RBJ Company Limited </w:t>
      </w:r>
    </w:p>
    <w:p w14:paraId="32BC9150" w14:textId="77777777" w:rsidR="009320B1" w:rsidRPr="006F01B8" w:rsidRDefault="009320B1" w:rsidP="009320B1">
      <w:pPr>
        <w:pStyle w:val="block"/>
        <w:spacing w:after="0" w:line="240" w:lineRule="auto"/>
        <w:ind w:left="426"/>
        <w:jc w:val="both"/>
        <w:rPr>
          <w:rFonts w:ascii="Arial" w:eastAsia="MS Mincho" w:hAnsi="Arial" w:cs="Arial"/>
          <w:color w:val="CF4A02"/>
          <w:sz w:val="18"/>
          <w:szCs w:val="18"/>
        </w:rPr>
      </w:pPr>
    </w:p>
    <w:p w14:paraId="1F10A035" w14:textId="4C3C5A3D" w:rsidR="0046522E" w:rsidRPr="006F01B8" w:rsidRDefault="0046522E" w:rsidP="00DF46C7">
      <w:pPr>
        <w:ind w:left="426"/>
        <w:jc w:val="both"/>
        <w:rPr>
          <w:rFonts w:ascii="Arial" w:hAnsi="Arial" w:cs="Arial"/>
          <w:sz w:val="18"/>
          <w:szCs w:val="18"/>
          <w:lang w:val="en-GB"/>
        </w:rPr>
      </w:pPr>
      <w:r w:rsidRPr="006F01B8">
        <w:rPr>
          <w:rFonts w:ascii="Arial" w:hAnsi="Arial" w:cs="Arial"/>
          <w:sz w:val="18"/>
          <w:szCs w:val="18"/>
          <w:lang w:val="en-GB"/>
        </w:rPr>
        <w:t xml:space="preserve">On 2 November 2020, RBJ Company Limited was incorporated in Thailand with registered capital ordinary </w:t>
      </w:r>
      <w:r w:rsidRPr="00B55DEA">
        <w:rPr>
          <w:rFonts w:ascii="Arial" w:hAnsi="Arial" w:cs="Arial"/>
          <w:spacing w:val="-2"/>
          <w:sz w:val="18"/>
          <w:szCs w:val="18"/>
          <w:lang w:val="en-GB"/>
        </w:rPr>
        <w:t xml:space="preserve">shares of </w:t>
      </w:r>
      <w:r w:rsidR="00165DC2" w:rsidRPr="00B55DEA">
        <w:rPr>
          <w:rFonts w:ascii="Arial" w:hAnsi="Arial" w:cs="Arial"/>
          <w:spacing w:val="-2"/>
          <w:sz w:val="18"/>
          <w:szCs w:val="18"/>
          <w:lang w:val="en-GB"/>
        </w:rPr>
        <w:t>100,000</w:t>
      </w:r>
      <w:r w:rsidRPr="00B55DEA">
        <w:rPr>
          <w:rFonts w:ascii="Arial" w:hAnsi="Arial" w:cs="Arial"/>
          <w:spacing w:val="-2"/>
          <w:sz w:val="18"/>
          <w:szCs w:val="18"/>
          <w:lang w:val="en-GB"/>
        </w:rPr>
        <w:t xml:space="preserve"> shares at par value of </w:t>
      </w:r>
      <w:r w:rsidR="00165DC2" w:rsidRPr="00B55DEA">
        <w:rPr>
          <w:rFonts w:ascii="Arial" w:hAnsi="Arial" w:cs="Arial"/>
          <w:spacing w:val="-2"/>
          <w:sz w:val="18"/>
          <w:szCs w:val="18"/>
          <w:lang w:val="en-GB"/>
        </w:rPr>
        <w:t>100</w:t>
      </w:r>
      <w:r w:rsidRPr="00B55DEA">
        <w:rPr>
          <w:rFonts w:ascii="Arial" w:hAnsi="Arial" w:cs="Arial"/>
          <w:spacing w:val="-2"/>
          <w:sz w:val="18"/>
          <w:szCs w:val="18"/>
          <w:lang w:val="en-GB"/>
        </w:rPr>
        <w:t xml:space="preserve"> Baht, totalling Baht </w:t>
      </w:r>
      <w:r w:rsidR="00165DC2" w:rsidRPr="00B55DEA">
        <w:rPr>
          <w:rFonts w:ascii="Arial" w:hAnsi="Arial" w:cs="Arial"/>
          <w:spacing w:val="-2"/>
          <w:sz w:val="18"/>
          <w:szCs w:val="18"/>
          <w:lang w:val="en-GB"/>
        </w:rPr>
        <w:t>10</w:t>
      </w:r>
      <w:r w:rsidRPr="00B55DEA">
        <w:rPr>
          <w:rFonts w:ascii="Arial" w:hAnsi="Arial" w:cs="Arial"/>
          <w:spacing w:val="-2"/>
          <w:sz w:val="18"/>
          <w:szCs w:val="18"/>
          <w:lang w:val="en-GB"/>
        </w:rPr>
        <w:t xml:space="preserve"> million. The Company owns </w:t>
      </w:r>
      <w:r w:rsidR="00165DC2" w:rsidRPr="00B55DEA">
        <w:rPr>
          <w:rFonts w:ascii="Arial" w:hAnsi="Arial" w:cs="Arial"/>
          <w:spacing w:val="-2"/>
          <w:sz w:val="18"/>
          <w:szCs w:val="18"/>
          <w:lang w:val="en-GB"/>
        </w:rPr>
        <w:t>51</w:t>
      </w:r>
      <w:r w:rsidRPr="00B55DEA">
        <w:rPr>
          <w:rFonts w:ascii="Arial" w:hAnsi="Arial" w:cs="Arial"/>
          <w:spacing w:val="-2"/>
          <w:sz w:val="18"/>
          <w:szCs w:val="18"/>
          <w:lang w:val="en-GB"/>
        </w:rPr>
        <w:t>% shareholding</w:t>
      </w:r>
      <w:r w:rsidRPr="006F01B8">
        <w:rPr>
          <w:rFonts w:ascii="Arial" w:hAnsi="Arial" w:cs="Arial"/>
          <w:sz w:val="18"/>
          <w:szCs w:val="18"/>
          <w:lang w:val="en-GB"/>
        </w:rPr>
        <w:t xml:space="preserve"> interests. RBJ Company Limited called up for the fully share payment in the portion of ownership of Baht 5.1</w:t>
      </w:r>
      <w:r w:rsidR="00170B11" w:rsidRPr="006F01B8">
        <w:rPr>
          <w:rFonts w:ascii="Arial" w:hAnsi="Arial" w:cs="Arial"/>
          <w:sz w:val="18"/>
          <w:szCs w:val="18"/>
          <w:lang w:val="en-GB"/>
        </w:rPr>
        <w:t>0</w:t>
      </w:r>
      <w:r w:rsidRPr="006F01B8">
        <w:rPr>
          <w:rFonts w:ascii="Arial" w:hAnsi="Arial" w:cs="Arial"/>
          <w:sz w:val="18"/>
          <w:szCs w:val="18"/>
          <w:lang w:val="en-GB"/>
        </w:rPr>
        <w:t xml:space="preserve"> </w:t>
      </w:r>
      <w:r w:rsidR="00165DC2" w:rsidRPr="006F01B8">
        <w:rPr>
          <w:rFonts w:ascii="Arial" w:hAnsi="Arial" w:cs="Arial"/>
          <w:sz w:val="18"/>
          <w:szCs w:val="18"/>
          <w:lang w:val="en-GB"/>
        </w:rPr>
        <w:t>million</w:t>
      </w:r>
      <w:r w:rsidRPr="006F01B8">
        <w:rPr>
          <w:rFonts w:ascii="Arial" w:hAnsi="Arial" w:cs="Arial"/>
          <w:sz w:val="18"/>
          <w:szCs w:val="18"/>
          <w:lang w:val="en-GB"/>
        </w:rPr>
        <w:t xml:space="preserve"> and already paid on 22 March 2021. Its principal business operation is to </w:t>
      </w:r>
      <w:r w:rsidR="00165DC2" w:rsidRPr="006F01B8">
        <w:rPr>
          <w:rFonts w:ascii="Arial" w:hAnsi="Arial" w:cs="Arial"/>
          <w:sz w:val="18"/>
          <w:szCs w:val="18"/>
          <w:lang w:val="en-GB"/>
        </w:rPr>
        <w:t>trade, research and develop products.</w:t>
      </w:r>
    </w:p>
    <w:p w14:paraId="5BDEDB6E" w14:textId="56D768EA" w:rsidR="0046522E" w:rsidRPr="006F01B8" w:rsidRDefault="0046522E" w:rsidP="00D81303">
      <w:pPr>
        <w:jc w:val="both"/>
        <w:rPr>
          <w:rFonts w:ascii="Arial" w:hAnsi="Arial" w:cs="Arial"/>
          <w:sz w:val="18"/>
          <w:szCs w:val="18"/>
          <w:lang w:val="en-GB"/>
        </w:rPr>
      </w:pPr>
    </w:p>
    <w:p w14:paraId="0A782356" w14:textId="5504C002" w:rsidR="009320B1" w:rsidRPr="00E956B3"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E956B3">
        <w:rPr>
          <w:rFonts w:ascii="Arial" w:eastAsia="MS Mincho" w:hAnsi="Arial" w:cs="Arial"/>
          <w:color w:val="CF4A02"/>
          <w:sz w:val="18"/>
          <w:szCs w:val="18"/>
        </w:rPr>
        <w:t>Maple Innovation Co., Ltd.</w:t>
      </w:r>
    </w:p>
    <w:p w14:paraId="3246FC25" w14:textId="77777777" w:rsidR="009320B1" w:rsidRPr="006F01B8" w:rsidRDefault="009320B1" w:rsidP="009320B1">
      <w:pPr>
        <w:pStyle w:val="block"/>
        <w:spacing w:after="0" w:line="240" w:lineRule="auto"/>
        <w:ind w:left="426"/>
        <w:jc w:val="both"/>
        <w:rPr>
          <w:rFonts w:ascii="Arial" w:eastAsia="MS Mincho" w:hAnsi="Arial" w:cs="Arial"/>
          <w:b/>
          <w:bCs/>
          <w:color w:val="CF4A02"/>
          <w:sz w:val="18"/>
          <w:szCs w:val="18"/>
        </w:rPr>
      </w:pPr>
    </w:p>
    <w:p w14:paraId="0F95046C" w14:textId="0871579E" w:rsidR="0046522E" w:rsidRPr="006F01B8" w:rsidRDefault="0046522E" w:rsidP="00DF46C7">
      <w:pPr>
        <w:ind w:left="426"/>
        <w:jc w:val="both"/>
        <w:rPr>
          <w:rFonts w:ascii="Arial" w:hAnsi="Arial" w:cs="Arial"/>
          <w:sz w:val="18"/>
          <w:szCs w:val="18"/>
          <w:lang w:val="en-GB"/>
        </w:rPr>
      </w:pPr>
      <w:r w:rsidRPr="006F01B8">
        <w:rPr>
          <w:rFonts w:ascii="Arial" w:hAnsi="Arial" w:cs="Arial"/>
          <w:sz w:val="18"/>
          <w:szCs w:val="18"/>
          <w:lang w:val="en-GB"/>
        </w:rPr>
        <w:t>On</w:t>
      </w:r>
      <w:r w:rsidR="00165DC2" w:rsidRPr="006F01B8">
        <w:rPr>
          <w:rFonts w:ascii="Arial" w:hAnsi="Arial" w:cs="Arial"/>
          <w:sz w:val="18"/>
          <w:szCs w:val="18"/>
          <w:cs/>
          <w:lang w:val="en-GB"/>
        </w:rPr>
        <w:t xml:space="preserve"> </w:t>
      </w:r>
      <w:r w:rsidR="00165DC2" w:rsidRPr="006F01B8">
        <w:rPr>
          <w:rFonts w:ascii="Arial" w:hAnsi="Arial" w:cs="Arial"/>
          <w:sz w:val="18"/>
          <w:szCs w:val="22"/>
          <w:lang w:val="en-GB"/>
        </w:rPr>
        <w:t>19</w:t>
      </w:r>
      <w:r w:rsidR="00165DC2" w:rsidRPr="006F01B8">
        <w:rPr>
          <w:rFonts w:ascii="Arial" w:hAnsi="Arial" w:cs="Arial"/>
          <w:sz w:val="18"/>
          <w:szCs w:val="18"/>
          <w:lang w:val="en-GB"/>
        </w:rPr>
        <w:t xml:space="preserve"> November 2020, </w:t>
      </w:r>
      <w:r w:rsidRPr="006F01B8">
        <w:rPr>
          <w:rFonts w:ascii="Arial" w:hAnsi="Arial" w:cs="Arial"/>
          <w:sz w:val="18"/>
          <w:szCs w:val="18"/>
          <w:lang w:val="en-GB"/>
        </w:rPr>
        <w:t xml:space="preserve">Maple Innovation </w:t>
      </w:r>
      <w:r w:rsidR="00165DC2" w:rsidRPr="006F01B8">
        <w:rPr>
          <w:rFonts w:ascii="Arial" w:hAnsi="Arial" w:cs="Arial"/>
          <w:sz w:val="18"/>
          <w:szCs w:val="18"/>
          <w:lang w:val="en-GB"/>
        </w:rPr>
        <w:t>Co., Ltd</w:t>
      </w:r>
      <w:r w:rsidR="009320B1" w:rsidRPr="006F01B8">
        <w:rPr>
          <w:rFonts w:ascii="Arial" w:hAnsi="Arial" w:cs="Arial"/>
          <w:sz w:val="18"/>
          <w:szCs w:val="18"/>
          <w:lang w:val="en-GB"/>
        </w:rPr>
        <w:t>.</w:t>
      </w:r>
      <w:r w:rsidRPr="006F01B8">
        <w:rPr>
          <w:rFonts w:ascii="Arial" w:hAnsi="Arial" w:cs="Arial"/>
          <w:sz w:val="18"/>
          <w:szCs w:val="18"/>
          <w:lang w:val="en-GB"/>
        </w:rPr>
        <w:t xml:space="preserve"> was incorporated in Japan with registered capital ordinary </w:t>
      </w:r>
      <w:r w:rsidRPr="00B55DEA">
        <w:rPr>
          <w:rFonts w:ascii="Arial" w:hAnsi="Arial" w:cs="Arial"/>
          <w:spacing w:val="-2"/>
          <w:sz w:val="18"/>
          <w:szCs w:val="18"/>
          <w:lang w:val="en-GB"/>
        </w:rPr>
        <w:t xml:space="preserve">shares of </w:t>
      </w:r>
      <w:r w:rsidR="00165DC2" w:rsidRPr="00B55DEA">
        <w:rPr>
          <w:rFonts w:ascii="Arial" w:hAnsi="Arial" w:cs="Arial"/>
          <w:spacing w:val="-2"/>
          <w:sz w:val="18"/>
          <w:szCs w:val="18"/>
          <w:lang w:val="en-GB"/>
        </w:rPr>
        <w:t>198,000</w:t>
      </w:r>
      <w:r w:rsidRPr="00B55DEA">
        <w:rPr>
          <w:rFonts w:ascii="Arial" w:hAnsi="Arial" w:cs="Arial"/>
          <w:spacing w:val="-2"/>
          <w:sz w:val="18"/>
          <w:szCs w:val="18"/>
          <w:lang w:val="en-GB"/>
        </w:rPr>
        <w:t xml:space="preserve"> shares at par value of </w:t>
      </w:r>
      <w:r w:rsidR="00165DC2" w:rsidRPr="00B55DEA">
        <w:rPr>
          <w:rFonts w:ascii="Arial" w:hAnsi="Arial" w:cs="Arial"/>
          <w:spacing w:val="-2"/>
          <w:sz w:val="18"/>
          <w:szCs w:val="18"/>
          <w:lang w:val="en-GB"/>
        </w:rPr>
        <w:t>Yen</w:t>
      </w:r>
      <w:r w:rsidRPr="00B55DEA">
        <w:rPr>
          <w:rFonts w:ascii="Arial" w:hAnsi="Arial" w:cs="Arial"/>
          <w:spacing w:val="-2"/>
          <w:sz w:val="18"/>
          <w:szCs w:val="18"/>
          <w:lang w:val="en-GB"/>
        </w:rPr>
        <w:t xml:space="preserve"> </w:t>
      </w:r>
      <w:r w:rsidR="00165DC2" w:rsidRPr="00B55DEA">
        <w:rPr>
          <w:rFonts w:ascii="Arial" w:hAnsi="Arial" w:cs="Arial"/>
          <w:spacing w:val="-2"/>
          <w:sz w:val="18"/>
          <w:szCs w:val="18"/>
          <w:lang w:val="en-GB"/>
        </w:rPr>
        <w:t>500</w:t>
      </w:r>
      <w:r w:rsidRPr="00B55DEA">
        <w:rPr>
          <w:rFonts w:ascii="Arial" w:hAnsi="Arial" w:cs="Arial"/>
          <w:spacing w:val="-2"/>
          <w:sz w:val="18"/>
          <w:szCs w:val="18"/>
          <w:lang w:val="en-GB"/>
        </w:rPr>
        <w:t xml:space="preserve">, totalling </w:t>
      </w:r>
      <w:r w:rsidR="00165DC2" w:rsidRPr="00B55DEA">
        <w:rPr>
          <w:rFonts w:ascii="Arial" w:hAnsi="Arial" w:cs="Arial"/>
          <w:spacing w:val="-2"/>
          <w:sz w:val="18"/>
          <w:szCs w:val="18"/>
          <w:lang w:val="en-GB"/>
        </w:rPr>
        <w:t>Yen 99</w:t>
      </w:r>
      <w:r w:rsidRPr="00B55DEA">
        <w:rPr>
          <w:rFonts w:ascii="Arial" w:hAnsi="Arial" w:cs="Arial"/>
          <w:spacing w:val="-2"/>
          <w:sz w:val="18"/>
          <w:szCs w:val="18"/>
          <w:lang w:val="en-GB"/>
        </w:rPr>
        <w:t xml:space="preserve"> million. The Company owns </w:t>
      </w:r>
      <w:r w:rsidR="00165DC2" w:rsidRPr="00B55DEA">
        <w:rPr>
          <w:rFonts w:ascii="Arial" w:hAnsi="Arial" w:cs="Arial"/>
          <w:spacing w:val="-2"/>
          <w:sz w:val="18"/>
          <w:szCs w:val="18"/>
          <w:lang w:val="en-GB"/>
        </w:rPr>
        <w:t>60</w:t>
      </w:r>
      <w:r w:rsidRPr="00B55DEA">
        <w:rPr>
          <w:rFonts w:ascii="Arial" w:hAnsi="Arial" w:cs="Arial"/>
          <w:spacing w:val="-2"/>
          <w:sz w:val="18"/>
          <w:szCs w:val="18"/>
          <w:lang w:val="en-GB"/>
        </w:rPr>
        <w:t>% shareholding</w:t>
      </w:r>
      <w:r w:rsidRPr="006F01B8">
        <w:rPr>
          <w:rFonts w:ascii="Arial" w:hAnsi="Arial" w:cs="Arial"/>
          <w:sz w:val="18"/>
          <w:szCs w:val="18"/>
          <w:lang w:val="en-GB"/>
        </w:rPr>
        <w:t xml:space="preserve"> interests. Maple Innovation Company Limited called up payment</w:t>
      </w:r>
      <w:r w:rsidR="007A799D" w:rsidRPr="006F01B8">
        <w:rPr>
          <w:rFonts w:ascii="Arial" w:hAnsi="Arial" w:cs="Arial"/>
          <w:sz w:val="18"/>
          <w:szCs w:val="18"/>
          <w:lang w:val="en-GB"/>
        </w:rPr>
        <w:t xml:space="preserve"> in the portion of ownership totalling</w:t>
      </w:r>
      <w:r w:rsidRPr="006F01B8">
        <w:rPr>
          <w:rFonts w:ascii="Arial" w:hAnsi="Arial" w:cs="Arial"/>
          <w:sz w:val="18"/>
          <w:szCs w:val="18"/>
          <w:lang w:val="en-GB"/>
        </w:rPr>
        <w:t xml:space="preserve"> of Baht 16.96 </w:t>
      </w:r>
      <w:r w:rsidR="00165DC2" w:rsidRPr="006F01B8">
        <w:rPr>
          <w:rFonts w:ascii="Arial" w:hAnsi="Arial" w:cs="Arial"/>
          <w:sz w:val="18"/>
          <w:szCs w:val="18"/>
          <w:lang w:val="en-GB"/>
        </w:rPr>
        <w:t>million</w:t>
      </w:r>
      <w:r w:rsidRPr="006F01B8">
        <w:rPr>
          <w:rFonts w:ascii="Arial" w:hAnsi="Arial" w:cs="Arial"/>
          <w:sz w:val="18"/>
          <w:szCs w:val="18"/>
          <w:lang w:val="en-GB"/>
        </w:rPr>
        <w:t xml:space="preserve"> and already</w:t>
      </w:r>
      <w:r w:rsidR="007A799D" w:rsidRPr="006F01B8">
        <w:rPr>
          <w:rFonts w:ascii="Arial" w:hAnsi="Arial" w:cs="Arial"/>
          <w:sz w:val="18"/>
          <w:szCs w:val="18"/>
          <w:lang w:val="en-GB"/>
        </w:rPr>
        <w:t xml:space="preserve"> fully</w:t>
      </w:r>
      <w:r w:rsidRPr="006F01B8">
        <w:rPr>
          <w:rFonts w:ascii="Arial" w:hAnsi="Arial" w:cs="Arial"/>
          <w:sz w:val="18"/>
          <w:szCs w:val="18"/>
          <w:lang w:val="en-GB"/>
        </w:rPr>
        <w:t xml:space="preserve"> paid on 2 March 2021. Its principal business operation is to </w:t>
      </w:r>
      <w:r w:rsidR="00165DC2" w:rsidRPr="006F01B8">
        <w:rPr>
          <w:rFonts w:ascii="Arial" w:hAnsi="Arial" w:cs="Arial"/>
          <w:sz w:val="18"/>
          <w:szCs w:val="18"/>
          <w:lang w:val="en-GB"/>
        </w:rPr>
        <w:t>import, export and research and develop products.</w:t>
      </w:r>
    </w:p>
    <w:p w14:paraId="0FFA11A0" w14:textId="0782D50F" w:rsidR="002826EB" w:rsidRPr="006F01B8" w:rsidRDefault="002826EB" w:rsidP="00DF46C7">
      <w:pPr>
        <w:ind w:left="426"/>
        <w:jc w:val="both"/>
        <w:rPr>
          <w:rFonts w:ascii="Arial" w:hAnsi="Arial" w:cs="Arial"/>
          <w:sz w:val="18"/>
          <w:szCs w:val="18"/>
          <w:lang w:val="en-GB"/>
        </w:rPr>
      </w:pPr>
    </w:p>
    <w:p w14:paraId="118145E2" w14:textId="451BDA7D" w:rsidR="002826EB" w:rsidRPr="00E956B3" w:rsidRDefault="002826EB" w:rsidP="002826EB">
      <w:pPr>
        <w:pStyle w:val="block"/>
        <w:numPr>
          <w:ilvl w:val="0"/>
          <w:numId w:val="40"/>
        </w:numPr>
        <w:spacing w:after="0" w:line="240" w:lineRule="auto"/>
        <w:ind w:left="426" w:hanging="426"/>
        <w:jc w:val="both"/>
        <w:rPr>
          <w:rFonts w:ascii="Arial" w:eastAsia="MS Mincho" w:hAnsi="Arial" w:cs="Arial"/>
          <w:color w:val="CF4A02"/>
          <w:sz w:val="18"/>
          <w:szCs w:val="18"/>
        </w:rPr>
      </w:pPr>
      <w:r w:rsidRPr="00E956B3">
        <w:rPr>
          <w:rFonts w:ascii="Arial" w:eastAsia="MS Mincho" w:hAnsi="Arial" w:cs="Arial"/>
          <w:color w:val="CF4A02"/>
          <w:sz w:val="18"/>
          <w:szCs w:val="18"/>
        </w:rPr>
        <w:t xml:space="preserve">PT </w:t>
      </w:r>
      <w:proofErr w:type="spellStart"/>
      <w:r w:rsidRPr="00E956B3">
        <w:rPr>
          <w:rFonts w:ascii="Arial" w:eastAsia="MS Mincho" w:hAnsi="Arial" w:cs="Arial"/>
          <w:color w:val="CF4A02"/>
          <w:sz w:val="18"/>
          <w:szCs w:val="18"/>
        </w:rPr>
        <w:t>RBFood</w:t>
      </w:r>
      <w:proofErr w:type="spellEnd"/>
      <w:r w:rsidRPr="00E956B3">
        <w:rPr>
          <w:rFonts w:ascii="Arial" w:eastAsia="MS Mincho" w:hAnsi="Arial" w:cs="Arial"/>
          <w:color w:val="CF4A02"/>
          <w:sz w:val="18"/>
          <w:szCs w:val="18"/>
        </w:rPr>
        <w:t xml:space="preserve"> </w:t>
      </w:r>
      <w:proofErr w:type="spellStart"/>
      <w:r w:rsidRPr="00E956B3">
        <w:rPr>
          <w:rFonts w:ascii="Arial" w:eastAsia="MS Mincho" w:hAnsi="Arial" w:cs="Arial"/>
          <w:color w:val="CF4A02"/>
          <w:sz w:val="18"/>
          <w:szCs w:val="18"/>
        </w:rPr>
        <w:t>Manufaktur</w:t>
      </w:r>
      <w:proofErr w:type="spellEnd"/>
      <w:r w:rsidRPr="00E956B3">
        <w:rPr>
          <w:rFonts w:ascii="Arial" w:eastAsia="MS Mincho" w:hAnsi="Arial" w:cs="Arial"/>
          <w:color w:val="CF4A02"/>
          <w:sz w:val="18"/>
          <w:szCs w:val="18"/>
        </w:rPr>
        <w:t xml:space="preserve"> Indonesia</w:t>
      </w:r>
    </w:p>
    <w:p w14:paraId="5899BAA9" w14:textId="037D63F6" w:rsidR="00A21024" w:rsidRPr="00E956B3" w:rsidRDefault="00A21024" w:rsidP="00BC0104">
      <w:pPr>
        <w:ind w:left="426"/>
        <w:jc w:val="both"/>
        <w:rPr>
          <w:rFonts w:ascii="Arial" w:hAnsi="Arial" w:cs="Arial"/>
          <w:spacing w:val="-4"/>
          <w:sz w:val="18"/>
          <w:szCs w:val="18"/>
          <w:lang w:val="en-GB"/>
        </w:rPr>
      </w:pPr>
    </w:p>
    <w:p w14:paraId="654AD8F2" w14:textId="61EA17EB" w:rsidR="00A21024" w:rsidRPr="00E956B3" w:rsidRDefault="00A21024" w:rsidP="00A21024">
      <w:pPr>
        <w:ind w:left="426"/>
        <w:jc w:val="both"/>
        <w:rPr>
          <w:rFonts w:ascii="Arial" w:hAnsi="Arial" w:cs="Arial"/>
          <w:sz w:val="18"/>
          <w:szCs w:val="18"/>
          <w:lang w:val="en-GB"/>
        </w:rPr>
      </w:pPr>
      <w:r w:rsidRPr="00E956B3">
        <w:rPr>
          <w:rFonts w:ascii="Arial" w:hAnsi="Arial" w:cs="Arial"/>
          <w:sz w:val="18"/>
          <w:szCs w:val="18"/>
          <w:lang w:val="en-GB"/>
        </w:rPr>
        <w:t>On</w:t>
      </w:r>
      <w:r w:rsidRPr="00E956B3">
        <w:rPr>
          <w:rFonts w:ascii="Arial" w:hAnsi="Arial" w:cs="Arial"/>
          <w:sz w:val="18"/>
          <w:szCs w:val="18"/>
          <w:cs/>
          <w:lang w:val="en-GB"/>
        </w:rPr>
        <w:t xml:space="preserve"> </w:t>
      </w:r>
      <w:r w:rsidR="00CE2344" w:rsidRPr="00E956B3">
        <w:rPr>
          <w:rFonts w:ascii="Arial" w:hAnsi="Arial" w:cs="Arial"/>
          <w:sz w:val="18"/>
          <w:szCs w:val="18"/>
          <w:lang w:val="en-GB"/>
        </w:rPr>
        <w:t>18 June 2021</w:t>
      </w:r>
      <w:r w:rsidRPr="00E956B3">
        <w:rPr>
          <w:rFonts w:ascii="Arial" w:hAnsi="Arial" w:cs="Arial"/>
          <w:sz w:val="18"/>
          <w:szCs w:val="18"/>
          <w:lang w:val="en-GB"/>
        </w:rPr>
        <w:t>,</w:t>
      </w:r>
      <w:r w:rsidR="00790118" w:rsidRPr="00E956B3">
        <w:rPr>
          <w:rFonts w:ascii="Arial" w:hAnsi="Arial" w:cs="Arial"/>
          <w:sz w:val="18"/>
          <w:szCs w:val="18"/>
          <w:cs/>
          <w:lang w:val="en-GB"/>
        </w:rPr>
        <w:t xml:space="preserve"> </w:t>
      </w:r>
      <w:r w:rsidR="00790118" w:rsidRPr="00E956B3">
        <w:rPr>
          <w:rFonts w:ascii="Arial" w:hAnsi="Arial" w:cs="Arial"/>
          <w:sz w:val="18"/>
          <w:szCs w:val="18"/>
          <w:lang w:val="en-GB"/>
        </w:rPr>
        <w:t xml:space="preserve">18 August </w:t>
      </w:r>
      <w:proofErr w:type="gramStart"/>
      <w:r w:rsidR="00790118" w:rsidRPr="00E956B3">
        <w:rPr>
          <w:rFonts w:ascii="Arial" w:hAnsi="Arial" w:cs="Arial"/>
          <w:sz w:val="18"/>
          <w:szCs w:val="18"/>
          <w:lang w:val="en-GB"/>
        </w:rPr>
        <w:t>2021</w:t>
      </w:r>
      <w:proofErr w:type="gramEnd"/>
      <w:r w:rsidR="00790118" w:rsidRPr="00E956B3">
        <w:rPr>
          <w:rFonts w:ascii="Arial" w:hAnsi="Arial" w:cs="Arial"/>
          <w:sz w:val="18"/>
          <w:szCs w:val="18"/>
          <w:cs/>
          <w:lang w:val="en-GB"/>
        </w:rPr>
        <w:t xml:space="preserve"> </w:t>
      </w:r>
      <w:r w:rsidR="00790118" w:rsidRPr="00E956B3">
        <w:rPr>
          <w:rFonts w:ascii="Arial" w:hAnsi="Arial" w:cs="Arial"/>
          <w:sz w:val="18"/>
          <w:szCs w:val="18"/>
          <w:lang w:val="en-GB"/>
        </w:rPr>
        <w:t>and 16 Sep</w:t>
      </w:r>
      <w:r w:rsidR="00457BFF">
        <w:rPr>
          <w:rFonts w:ascii="Arial" w:hAnsi="Arial" w:cs="Arial"/>
          <w:sz w:val="18"/>
          <w:szCs w:val="18"/>
          <w:lang w:val="en-GB"/>
        </w:rPr>
        <w:t>tember</w:t>
      </w:r>
      <w:r w:rsidR="00790118" w:rsidRPr="00E956B3">
        <w:rPr>
          <w:rFonts w:ascii="Arial" w:hAnsi="Arial" w:cs="Arial"/>
          <w:sz w:val="18"/>
          <w:szCs w:val="18"/>
          <w:lang w:val="en-GB"/>
        </w:rPr>
        <w:t xml:space="preserve"> 2021</w:t>
      </w:r>
      <w:r w:rsidRPr="00E956B3">
        <w:rPr>
          <w:rFonts w:ascii="Arial" w:hAnsi="Arial" w:cs="Arial"/>
          <w:sz w:val="18"/>
          <w:szCs w:val="18"/>
          <w:lang w:val="en-GB"/>
        </w:rPr>
        <w:t xml:space="preserve"> the Company paid for outstanding shares at PT </w:t>
      </w:r>
      <w:proofErr w:type="spellStart"/>
      <w:r w:rsidRPr="00E956B3">
        <w:rPr>
          <w:rFonts w:ascii="Arial" w:hAnsi="Arial" w:cs="Arial"/>
          <w:sz w:val="18"/>
          <w:szCs w:val="18"/>
          <w:lang w:val="en-GB"/>
        </w:rPr>
        <w:t>RBFood</w:t>
      </w:r>
      <w:proofErr w:type="spellEnd"/>
      <w:r w:rsidRPr="00E956B3">
        <w:rPr>
          <w:rFonts w:ascii="Arial" w:hAnsi="Arial" w:cs="Arial"/>
          <w:sz w:val="18"/>
          <w:szCs w:val="18"/>
          <w:lang w:val="en-GB"/>
        </w:rPr>
        <w:t xml:space="preserve"> </w:t>
      </w:r>
      <w:proofErr w:type="spellStart"/>
      <w:r w:rsidRPr="00E956B3">
        <w:rPr>
          <w:rFonts w:ascii="Arial" w:hAnsi="Arial" w:cs="Arial"/>
          <w:sz w:val="18"/>
          <w:szCs w:val="18"/>
          <w:lang w:val="en-GB"/>
        </w:rPr>
        <w:t>Manufaktur</w:t>
      </w:r>
      <w:proofErr w:type="spellEnd"/>
      <w:r w:rsidRPr="00E956B3">
        <w:rPr>
          <w:rFonts w:ascii="Arial" w:hAnsi="Arial" w:cs="Arial"/>
          <w:sz w:val="18"/>
          <w:szCs w:val="18"/>
          <w:lang w:val="en-GB"/>
        </w:rPr>
        <w:t xml:space="preserve"> Indonesia</w:t>
      </w:r>
      <w:r w:rsidRPr="00E956B3">
        <w:rPr>
          <w:rFonts w:ascii="Arial" w:hAnsi="Arial" w:cs="Arial"/>
          <w:sz w:val="18"/>
          <w:szCs w:val="18"/>
          <w:cs/>
          <w:lang w:val="en-GB"/>
        </w:rPr>
        <w:t xml:space="preserve"> </w:t>
      </w:r>
      <w:r w:rsidRPr="00E956B3">
        <w:rPr>
          <w:rFonts w:ascii="Arial" w:hAnsi="Arial" w:cs="Arial"/>
          <w:sz w:val="18"/>
          <w:szCs w:val="18"/>
          <w:lang w:val="en-GB"/>
        </w:rPr>
        <w:t>amounting to Baht 29</w:t>
      </w:r>
      <w:r w:rsidR="002940AB" w:rsidRPr="00E956B3">
        <w:rPr>
          <w:rFonts w:ascii="Arial" w:hAnsi="Arial" w:cs="Arial"/>
          <w:sz w:val="18"/>
          <w:szCs w:val="18"/>
          <w:lang w:val="en-GB"/>
        </w:rPr>
        <w:t xml:space="preserve">.39 </w:t>
      </w:r>
      <w:r w:rsidR="00C92086" w:rsidRPr="00E956B3">
        <w:rPr>
          <w:rFonts w:ascii="Arial" w:hAnsi="Arial" w:cs="Arial"/>
          <w:sz w:val="18"/>
          <w:szCs w:val="18"/>
          <w:lang w:val="en-GB"/>
        </w:rPr>
        <w:t>m</w:t>
      </w:r>
      <w:r w:rsidR="002940AB" w:rsidRPr="00E956B3">
        <w:rPr>
          <w:rFonts w:ascii="Arial" w:hAnsi="Arial" w:cs="Arial"/>
          <w:sz w:val="18"/>
          <w:szCs w:val="18"/>
          <w:lang w:val="en-GB"/>
        </w:rPr>
        <w:t>illion</w:t>
      </w:r>
      <w:r w:rsidR="00790118" w:rsidRPr="00E956B3">
        <w:rPr>
          <w:rFonts w:ascii="Arial" w:hAnsi="Arial" w:cs="Arial"/>
          <w:sz w:val="18"/>
          <w:szCs w:val="18"/>
          <w:lang w:val="en-GB"/>
        </w:rPr>
        <w:t>, 40</w:t>
      </w:r>
      <w:r w:rsidR="00790118" w:rsidRPr="00E956B3">
        <w:rPr>
          <w:rFonts w:ascii="Arial" w:hAnsi="Arial" w:cs="Arial"/>
          <w:sz w:val="18"/>
          <w:szCs w:val="18"/>
          <w:cs/>
          <w:lang w:val="en-GB"/>
        </w:rPr>
        <w:t>.</w:t>
      </w:r>
      <w:r w:rsidR="00790118" w:rsidRPr="00E956B3">
        <w:rPr>
          <w:rFonts w:ascii="Arial" w:hAnsi="Arial" w:cs="Arial"/>
          <w:sz w:val="18"/>
          <w:szCs w:val="18"/>
          <w:lang w:val="en-GB"/>
        </w:rPr>
        <w:t>48 million and 15</w:t>
      </w:r>
      <w:r w:rsidR="00790118" w:rsidRPr="00E956B3">
        <w:rPr>
          <w:rFonts w:ascii="Arial" w:hAnsi="Arial" w:cs="Arial"/>
          <w:sz w:val="18"/>
          <w:szCs w:val="18"/>
          <w:cs/>
          <w:lang w:val="en-GB"/>
        </w:rPr>
        <w:t>.</w:t>
      </w:r>
      <w:r w:rsidR="00790118" w:rsidRPr="00E956B3">
        <w:rPr>
          <w:rFonts w:ascii="Arial" w:hAnsi="Arial" w:cs="Arial"/>
          <w:sz w:val="18"/>
          <w:szCs w:val="18"/>
          <w:lang w:val="en-GB"/>
        </w:rPr>
        <w:t>50 million respectively.</w:t>
      </w:r>
    </w:p>
    <w:p w14:paraId="035D638D" w14:textId="0371AB56" w:rsidR="00A21024" w:rsidRPr="00E956B3" w:rsidRDefault="00A21024" w:rsidP="00A21024">
      <w:pPr>
        <w:ind w:left="426"/>
        <w:jc w:val="both"/>
        <w:rPr>
          <w:rFonts w:ascii="Arial" w:hAnsi="Arial" w:cs="Arial"/>
          <w:spacing w:val="-4"/>
          <w:sz w:val="18"/>
          <w:szCs w:val="18"/>
          <w:lang w:val="en-GB"/>
        </w:rPr>
      </w:pPr>
    </w:p>
    <w:p w14:paraId="725A5B35" w14:textId="33B87D53" w:rsidR="00DE11FA" w:rsidRPr="00E956B3" w:rsidRDefault="00DE11FA">
      <w:pPr>
        <w:rPr>
          <w:rFonts w:ascii="Arial" w:hAnsi="Arial" w:cs="Arial"/>
          <w:sz w:val="18"/>
          <w:szCs w:val="18"/>
          <w:lang w:val="en-GB"/>
        </w:rPr>
      </w:pPr>
      <w:r w:rsidRPr="00E956B3">
        <w:rPr>
          <w:rFonts w:ascii="Arial" w:hAnsi="Arial" w:cs="Arial"/>
          <w:sz w:val="18"/>
          <w:szCs w:val="18"/>
          <w:lang w:val="en-GB"/>
        </w:rPr>
        <w:br w:type="page"/>
      </w:r>
    </w:p>
    <w:p w14:paraId="47ACA368" w14:textId="77777777" w:rsidR="00E403FC" w:rsidRPr="006F01B8" w:rsidRDefault="00E403FC" w:rsidP="004E4B37">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2B417B" w:rsidRPr="006F01B8" w14:paraId="6E9AF187" w14:textId="77777777" w:rsidTr="00C65865">
        <w:trPr>
          <w:trHeight w:val="386"/>
        </w:trPr>
        <w:tc>
          <w:tcPr>
            <w:tcW w:w="9458" w:type="dxa"/>
            <w:shd w:val="clear" w:color="auto" w:fill="FFA543"/>
            <w:vAlign w:val="center"/>
          </w:tcPr>
          <w:p w14:paraId="0F69F2F9" w14:textId="669EA6B7" w:rsidR="002B417B" w:rsidRPr="006F01B8" w:rsidRDefault="002B417B" w:rsidP="00B647C7">
            <w:pPr>
              <w:ind w:left="432" w:hanging="432"/>
              <w:jc w:val="both"/>
              <w:rPr>
                <w:rFonts w:ascii="Arial" w:eastAsia="Arial Unicode MS" w:hAnsi="Arial" w:cs="Arial"/>
                <w:b/>
                <w:bCs/>
                <w:color w:val="FFFFFF" w:themeColor="background1"/>
                <w:sz w:val="18"/>
                <w:szCs w:val="18"/>
                <w:cs/>
                <w:lang w:val="en-GB"/>
              </w:rPr>
            </w:pPr>
            <w:r w:rsidRPr="006F01B8">
              <w:rPr>
                <w:rFonts w:ascii="Arial" w:eastAsia="Arial Unicode MS" w:hAnsi="Arial" w:cs="Arial"/>
                <w:b/>
                <w:bCs/>
                <w:color w:val="FFFFFF" w:themeColor="background1"/>
                <w:sz w:val="18"/>
                <w:szCs w:val="18"/>
                <w:lang w:val="en-GB"/>
              </w:rPr>
              <w:t>1</w:t>
            </w:r>
            <w:r w:rsidR="00461122" w:rsidRPr="006F01B8">
              <w:rPr>
                <w:rFonts w:ascii="Arial" w:eastAsia="Arial Unicode MS" w:hAnsi="Arial" w:cs="Arial"/>
                <w:b/>
                <w:bCs/>
                <w:color w:val="FFFFFF" w:themeColor="background1"/>
                <w:sz w:val="18"/>
                <w:szCs w:val="18"/>
                <w:lang w:val="en-GB"/>
              </w:rPr>
              <w:t>1</w:t>
            </w:r>
            <w:r w:rsidRPr="006F01B8">
              <w:rPr>
                <w:rFonts w:ascii="Arial" w:eastAsia="Arial Unicode MS" w:hAnsi="Arial" w:cs="Arial"/>
                <w:b/>
                <w:bCs/>
                <w:color w:val="FFFFFF" w:themeColor="background1"/>
                <w:sz w:val="18"/>
                <w:szCs w:val="18"/>
                <w:lang w:val="en-GB"/>
              </w:rPr>
              <w:tab/>
              <w:t xml:space="preserve">Investment </w:t>
            </w:r>
            <w:proofErr w:type="gramStart"/>
            <w:r w:rsidRPr="006F01B8">
              <w:rPr>
                <w:rFonts w:ascii="Arial" w:eastAsia="Arial Unicode MS" w:hAnsi="Arial" w:cs="Arial"/>
                <w:b/>
                <w:bCs/>
                <w:color w:val="FFFFFF" w:themeColor="background1"/>
                <w:sz w:val="18"/>
                <w:szCs w:val="18"/>
                <w:lang w:val="en-GB"/>
              </w:rPr>
              <w:t>property</w:t>
            </w:r>
            <w:proofErr w:type="gramEnd"/>
          </w:p>
        </w:tc>
      </w:tr>
    </w:tbl>
    <w:p w14:paraId="4930B54A" w14:textId="77777777" w:rsidR="002B417B" w:rsidRPr="006F01B8" w:rsidRDefault="002B417B" w:rsidP="002B417B">
      <w:pPr>
        <w:spacing w:line="200" w:lineRule="exact"/>
        <w:rPr>
          <w:rFonts w:ascii="Arial" w:eastAsia="Arial Unicode MS" w:hAnsi="Arial" w:cs="Arial"/>
          <w:sz w:val="18"/>
          <w:szCs w:val="18"/>
        </w:rPr>
      </w:pPr>
    </w:p>
    <w:tbl>
      <w:tblPr>
        <w:tblW w:w="9448" w:type="dxa"/>
        <w:tblInd w:w="108" w:type="dxa"/>
        <w:tblLook w:val="0000" w:firstRow="0" w:lastRow="0" w:firstColumn="0" w:lastColumn="0" w:noHBand="0" w:noVBand="0"/>
      </w:tblPr>
      <w:tblGrid>
        <w:gridCol w:w="5270"/>
        <w:gridCol w:w="2088"/>
        <w:gridCol w:w="2090"/>
      </w:tblGrid>
      <w:tr w:rsidR="00B647C7" w:rsidRPr="006F01B8" w14:paraId="13314F4E" w14:textId="77777777" w:rsidTr="006F01B8">
        <w:tc>
          <w:tcPr>
            <w:tcW w:w="5270" w:type="dxa"/>
            <w:vAlign w:val="bottom"/>
          </w:tcPr>
          <w:p w14:paraId="6CA7AB6D" w14:textId="77777777" w:rsidR="00B647C7" w:rsidRPr="006F01B8" w:rsidRDefault="00B647C7" w:rsidP="00CC31B0">
            <w:pPr>
              <w:ind w:left="-109"/>
              <w:rPr>
                <w:rFonts w:ascii="Arial" w:eastAsia="Arial Unicode MS" w:hAnsi="Arial" w:cs="Arial"/>
                <w:sz w:val="18"/>
                <w:szCs w:val="18"/>
              </w:rPr>
            </w:pPr>
          </w:p>
        </w:tc>
        <w:tc>
          <w:tcPr>
            <w:tcW w:w="2088" w:type="dxa"/>
            <w:tcBorders>
              <w:top w:val="single" w:sz="4" w:space="0" w:color="auto"/>
              <w:bottom w:val="single" w:sz="4" w:space="0" w:color="auto"/>
            </w:tcBorders>
            <w:vAlign w:val="bottom"/>
          </w:tcPr>
          <w:p w14:paraId="776862BD" w14:textId="77777777" w:rsidR="00B647C7" w:rsidRPr="006F01B8" w:rsidRDefault="00B647C7" w:rsidP="00CC31B0">
            <w:pPr>
              <w:ind w:right="-28"/>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Consolidated</w:t>
            </w:r>
          </w:p>
          <w:p w14:paraId="7AA0ED75" w14:textId="77777777" w:rsidR="00B647C7" w:rsidRPr="006F01B8" w:rsidRDefault="00B647C7" w:rsidP="00CC31B0">
            <w:pPr>
              <w:ind w:right="-28"/>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14:paraId="0AC2AB00" w14:textId="77777777" w:rsidR="00B647C7" w:rsidRPr="006F01B8" w:rsidRDefault="00B647C7" w:rsidP="00CC31B0">
            <w:pPr>
              <w:ind w:right="-7"/>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 xml:space="preserve">Separate </w:t>
            </w:r>
          </w:p>
          <w:p w14:paraId="6926DE76" w14:textId="77777777" w:rsidR="00B647C7" w:rsidRPr="006F01B8" w:rsidRDefault="00B647C7" w:rsidP="00CC31B0">
            <w:pPr>
              <w:ind w:right="-7"/>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financial information</w:t>
            </w:r>
          </w:p>
        </w:tc>
      </w:tr>
      <w:tr w:rsidR="00B647C7" w:rsidRPr="006F01B8" w14:paraId="79FDAEBD" w14:textId="77777777" w:rsidTr="006F01B8">
        <w:tc>
          <w:tcPr>
            <w:tcW w:w="5270" w:type="dxa"/>
            <w:vAlign w:val="bottom"/>
          </w:tcPr>
          <w:p w14:paraId="65BC0F2B" w14:textId="33FB8873" w:rsidR="00B647C7" w:rsidRPr="006F01B8" w:rsidRDefault="00B647C7" w:rsidP="00CC31B0">
            <w:pPr>
              <w:ind w:left="-107" w:right="-216"/>
              <w:rPr>
                <w:rFonts w:ascii="Arial" w:hAnsi="Arial" w:cs="Arial"/>
                <w:b/>
                <w:bCs/>
                <w:sz w:val="18"/>
                <w:szCs w:val="18"/>
              </w:rPr>
            </w:pPr>
            <w:r w:rsidRPr="006F01B8">
              <w:rPr>
                <w:rFonts w:ascii="Arial" w:hAnsi="Arial" w:cs="Arial"/>
                <w:b/>
                <w:bCs/>
                <w:sz w:val="18"/>
                <w:szCs w:val="18"/>
              </w:rPr>
              <w:t xml:space="preserve">For the </w:t>
            </w:r>
            <w:r w:rsidR="00D87BFE" w:rsidRPr="006F01B8">
              <w:rPr>
                <w:rFonts w:ascii="Arial" w:hAnsi="Arial" w:cs="Arial"/>
                <w:b/>
                <w:bCs/>
                <w:sz w:val="18"/>
                <w:szCs w:val="18"/>
              </w:rPr>
              <w:t>nine</w:t>
            </w:r>
            <w:r w:rsidR="00D91CB8" w:rsidRPr="006F01B8">
              <w:rPr>
                <w:rFonts w:ascii="Arial" w:hAnsi="Arial" w:cs="Arial"/>
                <w:b/>
                <w:bCs/>
                <w:sz w:val="18"/>
                <w:szCs w:val="18"/>
                <w:cs/>
              </w:rPr>
              <w:t>-</w:t>
            </w:r>
            <w:r w:rsidR="00D91CB8" w:rsidRPr="006F01B8">
              <w:rPr>
                <w:rFonts w:ascii="Arial" w:hAnsi="Arial" w:cs="Arial"/>
                <w:b/>
                <w:bCs/>
                <w:sz w:val="18"/>
                <w:szCs w:val="18"/>
              </w:rPr>
              <w:t xml:space="preserve">month </w:t>
            </w:r>
            <w:r w:rsidRPr="006F01B8">
              <w:rPr>
                <w:rFonts w:ascii="Arial" w:hAnsi="Arial" w:cs="Arial"/>
                <w:b/>
                <w:bCs/>
                <w:sz w:val="18"/>
                <w:szCs w:val="18"/>
              </w:rPr>
              <w:t xml:space="preserve">period ended </w:t>
            </w:r>
            <w:r w:rsidR="00D87BFE" w:rsidRPr="006F01B8">
              <w:rPr>
                <w:rFonts w:ascii="Arial" w:hAnsi="Arial" w:cs="Arial"/>
                <w:b/>
                <w:bCs/>
                <w:sz w:val="18"/>
                <w:szCs w:val="18"/>
                <w:shd w:val="clear" w:color="auto" w:fill="FFFFFF"/>
                <w:lang w:val="en-GB"/>
              </w:rPr>
              <w:t>30 September</w:t>
            </w:r>
            <w:r w:rsidR="004739CD" w:rsidRPr="006F01B8">
              <w:rPr>
                <w:rFonts w:ascii="Arial" w:hAnsi="Arial" w:cs="Arial"/>
                <w:b/>
                <w:bCs/>
                <w:sz w:val="18"/>
                <w:szCs w:val="18"/>
                <w:lang w:val="en-GB"/>
              </w:rPr>
              <w:t xml:space="preserve"> </w:t>
            </w:r>
            <w:r w:rsidR="00A316B8" w:rsidRPr="006F01B8">
              <w:rPr>
                <w:rFonts w:ascii="Arial" w:hAnsi="Arial" w:cs="Arial"/>
                <w:b/>
                <w:bCs/>
                <w:sz w:val="18"/>
                <w:szCs w:val="18"/>
                <w:lang w:val="en-GB"/>
              </w:rPr>
              <w:t>2021</w:t>
            </w:r>
          </w:p>
        </w:tc>
        <w:tc>
          <w:tcPr>
            <w:tcW w:w="2088" w:type="dxa"/>
            <w:tcBorders>
              <w:top w:val="single" w:sz="4" w:space="0" w:color="auto"/>
            </w:tcBorders>
            <w:vAlign w:val="bottom"/>
          </w:tcPr>
          <w:p w14:paraId="7A9EC86C" w14:textId="4192FF51" w:rsidR="00B647C7" w:rsidRPr="006F01B8" w:rsidRDefault="00B647C7" w:rsidP="00561D6F">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Land</w:t>
            </w:r>
          </w:p>
        </w:tc>
        <w:tc>
          <w:tcPr>
            <w:tcW w:w="2090" w:type="dxa"/>
            <w:tcBorders>
              <w:top w:val="single" w:sz="4" w:space="0" w:color="auto"/>
            </w:tcBorders>
            <w:vAlign w:val="bottom"/>
          </w:tcPr>
          <w:p w14:paraId="387BD557" w14:textId="77777777" w:rsidR="0010417A" w:rsidRPr="006F01B8" w:rsidRDefault="00B647C7" w:rsidP="00CC31B0">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Land</w:t>
            </w:r>
            <w:r w:rsidR="0045255B" w:rsidRPr="006F01B8">
              <w:rPr>
                <w:rFonts w:ascii="Arial" w:hAnsi="Arial" w:cs="Arial"/>
                <w:b/>
                <w:bCs/>
                <w:sz w:val="18"/>
                <w:szCs w:val="18"/>
                <w:shd w:val="clear" w:color="auto" w:fill="FFFFFF"/>
                <w:lang w:val="en-GB"/>
              </w:rPr>
              <w:t>,</w:t>
            </w:r>
            <w:r w:rsidRPr="006F01B8">
              <w:rPr>
                <w:rFonts w:ascii="Arial" w:hAnsi="Arial" w:cs="Arial"/>
                <w:b/>
                <w:bCs/>
                <w:sz w:val="18"/>
                <w:szCs w:val="18"/>
                <w:shd w:val="clear" w:color="auto" w:fill="FFFFFF"/>
              </w:rPr>
              <w:t xml:space="preserve"> building </w:t>
            </w:r>
          </w:p>
          <w:p w14:paraId="01B4390F" w14:textId="77777777" w:rsidR="00B647C7" w:rsidRPr="006F01B8" w:rsidRDefault="00B647C7" w:rsidP="00CC31B0">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and building improvements</w:t>
            </w:r>
          </w:p>
        </w:tc>
      </w:tr>
      <w:tr w:rsidR="00B647C7" w:rsidRPr="006F01B8" w14:paraId="0CB84D34" w14:textId="77777777" w:rsidTr="006F01B8">
        <w:tc>
          <w:tcPr>
            <w:tcW w:w="5270" w:type="dxa"/>
            <w:vAlign w:val="bottom"/>
          </w:tcPr>
          <w:p w14:paraId="14259502" w14:textId="77777777" w:rsidR="00B647C7" w:rsidRPr="006F01B8" w:rsidRDefault="00B647C7" w:rsidP="00CC31B0">
            <w:pPr>
              <w:ind w:left="-109"/>
              <w:rPr>
                <w:rFonts w:ascii="Arial" w:eastAsia="Arial Unicode MS" w:hAnsi="Arial" w:cs="Arial"/>
                <w:b/>
                <w:bCs/>
                <w:sz w:val="18"/>
                <w:szCs w:val="18"/>
              </w:rPr>
            </w:pPr>
          </w:p>
        </w:tc>
        <w:tc>
          <w:tcPr>
            <w:tcW w:w="2088" w:type="dxa"/>
            <w:tcBorders>
              <w:bottom w:val="single" w:sz="4" w:space="0" w:color="auto"/>
            </w:tcBorders>
            <w:vAlign w:val="bottom"/>
          </w:tcPr>
          <w:p w14:paraId="00D21A03" w14:textId="77777777" w:rsidR="00B647C7" w:rsidRPr="006F01B8" w:rsidRDefault="00B647C7" w:rsidP="00CC31B0">
            <w:pPr>
              <w:ind w:right="-72"/>
              <w:jc w:val="right"/>
              <w:rPr>
                <w:rFonts w:ascii="Arial" w:hAnsi="Arial" w:cs="Arial"/>
                <w:b/>
                <w:bCs/>
                <w:sz w:val="18"/>
                <w:szCs w:val="18"/>
                <w:shd w:val="clear" w:color="auto" w:fill="FFFFFF"/>
                <w:cs/>
              </w:rPr>
            </w:pPr>
            <w:r w:rsidRPr="006F01B8">
              <w:rPr>
                <w:rFonts w:ascii="Arial" w:hAnsi="Arial" w:cs="Arial"/>
                <w:b/>
                <w:bCs/>
                <w:sz w:val="18"/>
                <w:szCs w:val="18"/>
                <w:shd w:val="clear" w:color="auto" w:fill="FFFFFF"/>
              </w:rPr>
              <w:t>Baht</w:t>
            </w:r>
          </w:p>
        </w:tc>
        <w:tc>
          <w:tcPr>
            <w:tcW w:w="2090" w:type="dxa"/>
            <w:tcBorders>
              <w:bottom w:val="single" w:sz="4" w:space="0" w:color="auto"/>
            </w:tcBorders>
            <w:vAlign w:val="bottom"/>
          </w:tcPr>
          <w:p w14:paraId="173CA5FB" w14:textId="77777777" w:rsidR="00B647C7" w:rsidRPr="006F01B8" w:rsidRDefault="00B647C7" w:rsidP="00CC31B0">
            <w:pPr>
              <w:ind w:right="-72"/>
              <w:jc w:val="right"/>
              <w:rPr>
                <w:rFonts w:ascii="Arial" w:hAnsi="Arial" w:cs="Arial"/>
                <w:b/>
                <w:bCs/>
                <w:sz w:val="18"/>
                <w:szCs w:val="18"/>
                <w:shd w:val="clear" w:color="auto" w:fill="FFFFFF"/>
                <w:cs/>
              </w:rPr>
            </w:pPr>
            <w:r w:rsidRPr="006F01B8">
              <w:rPr>
                <w:rFonts w:ascii="Arial" w:hAnsi="Arial" w:cs="Arial"/>
                <w:b/>
                <w:bCs/>
                <w:sz w:val="18"/>
                <w:szCs w:val="18"/>
                <w:shd w:val="clear" w:color="auto" w:fill="FFFFFF"/>
              </w:rPr>
              <w:t>Baht</w:t>
            </w:r>
          </w:p>
        </w:tc>
      </w:tr>
      <w:tr w:rsidR="00B647C7" w:rsidRPr="006F01B8" w14:paraId="3DD08EA9" w14:textId="77777777" w:rsidTr="006F01B8">
        <w:tc>
          <w:tcPr>
            <w:tcW w:w="5270" w:type="dxa"/>
            <w:vAlign w:val="bottom"/>
          </w:tcPr>
          <w:p w14:paraId="157679A8" w14:textId="77777777" w:rsidR="00B647C7" w:rsidRPr="006F01B8" w:rsidRDefault="00B647C7" w:rsidP="00CC31B0">
            <w:pPr>
              <w:ind w:left="-109"/>
              <w:rPr>
                <w:rFonts w:ascii="Arial" w:eastAsia="Arial Unicode MS" w:hAnsi="Arial" w:cs="Arial"/>
                <w:sz w:val="18"/>
                <w:szCs w:val="18"/>
                <w:cs/>
              </w:rPr>
            </w:pPr>
          </w:p>
        </w:tc>
        <w:tc>
          <w:tcPr>
            <w:tcW w:w="2088" w:type="dxa"/>
            <w:tcBorders>
              <w:top w:val="single" w:sz="4" w:space="0" w:color="auto"/>
            </w:tcBorders>
            <w:shd w:val="clear" w:color="auto" w:fill="FAFAFA"/>
            <w:vAlign w:val="bottom"/>
          </w:tcPr>
          <w:p w14:paraId="7D25CEDF" w14:textId="77777777" w:rsidR="00B647C7" w:rsidRPr="006F01B8" w:rsidRDefault="00B647C7" w:rsidP="00CC31B0">
            <w:pPr>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14:paraId="2E7E4958" w14:textId="77777777" w:rsidR="00B647C7" w:rsidRPr="006F01B8" w:rsidRDefault="00B647C7" w:rsidP="00CC31B0">
            <w:pPr>
              <w:ind w:right="-72"/>
              <w:jc w:val="right"/>
              <w:rPr>
                <w:rFonts w:ascii="Arial" w:eastAsia="Arial Unicode MS" w:hAnsi="Arial" w:cs="Arial"/>
                <w:sz w:val="18"/>
                <w:szCs w:val="18"/>
              </w:rPr>
            </w:pPr>
          </w:p>
        </w:tc>
      </w:tr>
      <w:tr w:rsidR="00496088" w:rsidRPr="006F01B8" w14:paraId="1D2C7FF5" w14:textId="77777777" w:rsidTr="006F01B8">
        <w:tc>
          <w:tcPr>
            <w:tcW w:w="5270" w:type="dxa"/>
            <w:vAlign w:val="bottom"/>
          </w:tcPr>
          <w:p w14:paraId="04FDAD22" w14:textId="77777777" w:rsidR="00496088" w:rsidRPr="006F01B8" w:rsidRDefault="00496088" w:rsidP="00496088">
            <w:pPr>
              <w:ind w:left="-109"/>
              <w:rPr>
                <w:rFonts w:ascii="Arial" w:eastAsia="Arial Unicode MS" w:hAnsi="Arial" w:cs="Arial"/>
                <w:sz w:val="18"/>
                <w:szCs w:val="18"/>
              </w:rPr>
            </w:pPr>
            <w:r w:rsidRPr="006F01B8">
              <w:rPr>
                <w:rFonts w:ascii="Arial" w:eastAsia="Arial Unicode MS" w:hAnsi="Arial" w:cs="Arial"/>
                <w:sz w:val="18"/>
                <w:szCs w:val="18"/>
              </w:rPr>
              <w:t>Opening net book amount</w:t>
            </w:r>
          </w:p>
        </w:tc>
        <w:tc>
          <w:tcPr>
            <w:tcW w:w="2088" w:type="dxa"/>
            <w:tcBorders>
              <w:top w:val="nil"/>
              <w:left w:val="nil"/>
              <w:bottom w:val="nil"/>
              <w:right w:val="nil"/>
            </w:tcBorders>
            <w:shd w:val="clear" w:color="auto" w:fill="FAFAFA"/>
            <w:vAlign w:val="center"/>
          </w:tcPr>
          <w:p w14:paraId="12E7AC9F" w14:textId="312B6DFD" w:rsidR="00496088" w:rsidRPr="006F01B8" w:rsidRDefault="00496088" w:rsidP="00496088">
            <w:pPr>
              <w:ind w:right="-72"/>
              <w:jc w:val="right"/>
              <w:rPr>
                <w:rFonts w:ascii="Arial" w:eastAsia="Arial Unicode MS" w:hAnsi="Arial" w:cs="Arial"/>
                <w:sz w:val="18"/>
                <w:szCs w:val="18"/>
                <w:lang w:val="en-GB"/>
              </w:rPr>
            </w:pPr>
            <w:r w:rsidRPr="006F01B8">
              <w:rPr>
                <w:rFonts w:ascii="Arial" w:eastAsia="Arial Unicode MS" w:hAnsi="Arial" w:cs="Arial"/>
                <w:sz w:val="18"/>
                <w:szCs w:val="18"/>
              </w:rPr>
              <w:t>67,126,009</w:t>
            </w:r>
          </w:p>
        </w:tc>
        <w:tc>
          <w:tcPr>
            <w:tcW w:w="2090" w:type="dxa"/>
            <w:tcBorders>
              <w:top w:val="nil"/>
              <w:left w:val="nil"/>
              <w:bottom w:val="nil"/>
              <w:right w:val="nil"/>
            </w:tcBorders>
            <w:shd w:val="clear" w:color="auto" w:fill="FAFAFA"/>
            <w:vAlign w:val="center"/>
          </w:tcPr>
          <w:p w14:paraId="5CD61D3C" w14:textId="4A0BC5C2" w:rsidR="00496088" w:rsidRPr="006F01B8" w:rsidRDefault="00496088" w:rsidP="00496088">
            <w:pPr>
              <w:ind w:right="-72"/>
              <w:jc w:val="right"/>
              <w:rPr>
                <w:rFonts w:ascii="Arial" w:eastAsia="Arial Unicode MS" w:hAnsi="Arial" w:cs="Arial"/>
                <w:sz w:val="18"/>
                <w:szCs w:val="18"/>
                <w:lang w:val="en-GB"/>
              </w:rPr>
            </w:pPr>
            <w:r w:rsidRPr="006F01B8">
              <w:rPr>
                <w:rFonts w:ascii="Arial" w:eastAsia="Arial Unicode MS" w:hAnsi="Arial" w:cs="Arial"/>
                <w:sz w:val="18"/>
                <w:szCs w:val="18"/>
              </w:rPr>
              <w:t>100</w:t>
            </w:r>
            <w:r w:rsidRPr="006F01B8">
              <w:rPr>
                <w:rFonts w:ascii="Arial" w:eastAsia="Arial Unicode MS" w:hAnsi="Arial" w:cs="Arial"/>
                <w:sz w:val="18"/>
                <w:szCs w:val="18"/>
                <w:lang w:val="en-GB"/>
              </w:rPr>
              <w:t>,</w:t>
            </w:r>
            <w:r w:rsidRPr="006F01B8">
              <w:rPr>
                <w:rFonts w:ascii="Arial" w:eastAsia="Arial Unicode MS" w:hAnsi="Arial" w:cs="Arial"/>
                <w:sz w:val="18"/>
                <w:szCs w:val="18"/>
              </w:rPr>
              <w:t>102</w:t>
            </w:r>
            <w:r w:rsidRPr="006F01B8">
              <w:rPr>
                <w:rFonts w:ascii="Arial" w:eastAsia="Arial Unicode MS" w:hAnsi="Arial" w:cs="Arial"/>
                <w:sz w:val="18"/>
                <w:szCs w:val="18"/>
                <w:lang w:val="en-GB"/>
              </w:rPr>
              <w:t>,</w:t>
            </w:r>
            <w:r w:rsidRPr="006F01B8">
              <w:rPr>
                <w:rFonts w:ascii="Arial" w:eastAsia="Arial Unicode MS" w:hAnsi="Arial" w:cs="Arial"/>
                <w:sz w:val="18"/>
                <w:szCs w:val="18"/>
              </w:rPr>
              <w:t>036</w:t>
            </w:r>
          </w:p>
        </w:tc>
      </w:tr>
      <w:tr w:rsidR="00496088" w:rsidRPr="006F01B8" w14:paraId="4CF07103" w14:textId="77777777" w:rsidTr="006F01B8">
        <w:tc>
          <w:tcPr>
            <w:tcW w:w="5270" w:type="dxa"/>
            <w:vAlign w:val="bottom"/>
          </w:tcPr>
          <w:p w14:paraId="4F35A8D4" w14:textId="77777777" w:rsidR="00496088" w:rsidRPr="006F01B8" w:rsidRDefault="00496088" w:rsidP="00496088">
            <w:pPr>
              <w:ind w:left="-109"/>
              <w:rPr>
                <w:rFonts w:ascii="Arial" w:eastAsia="Arial Unicode MS" w:hAnsi="Arial" w:cs="Arial"/>
                <w:sz w:val="18"/>
                <w:szCs w:val="18"/>
              </w:rPr>
            </w:pPr>
            <w:r w:rsidRPr="006F01B8">
              <w:rPr>
                <w:rFonts w:ascii="Arial" w:eastAsia="Arial Unicode MS" w:hAnsi="Arial" w:cs="Arial"/>
                <w:sz w:val="18"/>
                <w:szCs w:val="18"/>
              </w:rPr>
              <w:t>Depreciation</w:t>
            </w:r>
          </w:p>
        </w:tc>
        <w:tc>
          <w:tcPr>
            <w:tcW w:w="2088" w:type="dxa"/>
            <w:tcBorders>
              <w:top w:val="nil"/>
              <w:left w:val="nil"/>
              <w:bottom w:val="nil"/>
              <w:right w:val="nil"/>
            </w:tcBorders>
            <w:shd w:val="clear" w:color="auto" w:fill="FAFAFA"/>
            <w:vAlign w:val="center"/>
          </w:tcPr>
          <w:p w14:paraId="589AAA26" w14:textId="6A273E2D" w:rsidR="00496088" w:rsidRPr="006F01B8" w:rsidRDefault="00496088" w:rsidP="00496088">
            <w:pPr>
              <w:ind w:right="-72"/>
              <w:jc w:val="right"/>
              <w:rPr>
                <w:rFonts w:ascii="Arial" w:eastAsia="Arial Unicode MS" w:hAnsi="Arial" w:cs="Arial"/>
                <w:sz w:val="18"/>
                <w:szCs w:val="18"/>
                <w:lang w:val="en-GB"/>
              </w:rPr>
            </w:pPr>
            <w:r w:rsidRPr="006F01B8">
              <w:rPr>
                <w:rFonts w:ascii="Arial" w:eastAsia="Arial Unicode MS" w:hAnsi="Arial" w:cs="Arial"/>
                <w:sz w:val="18"/>
                <w:szCs w:val="18"/>
              </w:rPr>
              <w:t>-</w:t>
            </w:r>
          </w:p>
        </w:tc>
        <w:tc>
          <w:tcPr>
            <w:tcW w:w="2090" w:type="dxa"/>
            <w:tcBorders>
              <w:top w:val="nil"/>
              <w:left w:val="nil"/>
              <w:bottom w:val="nil"/>
              <w:right w:val="nil"/>
            </w:tcBorders>
            <w:shd w:val="clear" w:color="auto" w:fill="FAFAFA"/>
            <w:vAlign w:val="bottom"/>
          </w:tcPr>
          <w:p w14:paraId="407E6B8A" w14:textId="40AE8482" w:rsidR="00496088" w:rsidRPr="006F01B8" w:rsidRDefault="00496088" w:rsidP="00496088">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(3,171,565)</w:t>
            </w:r>
          </w:p>
        </w:tc>
      </w:tr>
      <w:tr w:rsidR="00496088" w:rsidRPr="006F01B8" w14:paraId="55D74A6D" w14:textId="77777777" w:rsidTr="006F01B8">
        <w:tc>
          <w:tcPr>
            <w:tcW w:w="5270" w:type="dxa"/>
            <w:vAlign w:val="bottom"/>
          </w:tcPr>
          <w:p w14:paraId="3F2C5ECD" w14:textId="77777777" w:rsidR="00496088" w:rsidRPr="006F01B8" w:rsidRDefault="00496088" w:rsidP="00496088">
            <w:pPr>
              <w:ind w:left="-109"/>
              <w:rPr>
                <w:rFonts w:ascii="Arial" w:eastAsia="Arial Unicode MS" w:hAnsi="Arial" w:cs="Arial"/>
                <w:sz w:val="18"/>
                <w:szCs w:val="18"/>
              </w:rPr>
            </w:pPr>
          </w:p>
        </w:tc>
        <w:tc>
          <w:tcPr>
            <w:tcW w:w="2088" w:type="dxa"/>
            <w:tcBorders>
              <w:top w:val="single" w:sz="4" w:space="0" w:color="auto"/>
              <w:left w:val="nil"/>
              <w:right w:val="nil"/>
            </w:tcBorders>
            <w:shd w:val="clear" w:color="auto" w:fill="FAFAFA"/>
            <w:vAlign w:val="center"/>
          </w:tcPr>
          <w:p w14:paraId="243DA8BB" w14:textId="3C78668B" w:rsidR="00496088" w:rsidRPr="006F01B8" w:rsidRDefault="00496088" w:rsidP="00496088">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14:paraId="6C7EC1A2" w14:textId="67C58F37" w:rsidR="00496088" w:rsidRPr="006F01B8" w:rsidRDefault="00496088" w:rsidP="00496088">
            <w:pPr>
              <w:ind w:right="-72"/>
              <w:jc w:val="right"/>
              <w:rPr>
                <w:rFonts w:ascii="Arial" w:eastAsia="Arial Unicode MS" w:hAnsi="Arial" w:cs="Arial"/>
                <w:sz w:val="18"/>
                <w:szCs w:val="18"/>
                <w:lang w:val="en-GB"/>
              </w:rPr>
            </w:pPr>
          </w:p>
        </w:tc>
      </w:tr>
      <w:tr w:rsidR="00496088" w:rsidRPr="006F01B8" w14:paraId="5F9B3822" w14:textId="77777777" w:rsidTr="006F01B8">
        <w:tc>
          <w:tcPr>
            <w:tcW w:w="5270" w:type="dxa"/>
            <w:vAlign w:val="bottom"/>
          </w:tcPr>
          <w:p w14:paraId="3F4F2B10" w14:textId="77777777" w:rsidR="00496088" w:rsidRPr="006F01B8" w:rsidRDefault="00496088" w:rsidP="00496088">
            <w:pPr>
              <w:ind w:left="-109"/>
              <w:rPr>
                <w:rFonts w:ascii="Arial" w:eastAsia="Arial Unicode MS" w:hAnsi="Arial" w:cs="Arial"/>
                <w:sz w:val="18"/>
                <w:szCs w:val="18"/>
              </w:rPr>
            </w:pPr>
            <w:r w:rsidRPr="006F01B8">
              <w:rPr>
                <w:rFonts w:ascii="Arial" w:eastAsia="Arial Unicode MS" w:hAnsi="Arial" w:cs="Arial"/>
                <w:sz w:val="18"/>
                <w:szCs w:val="18"/>
              </w:rPr>
              <w:t>Closing net book amount</w:t>
            </w:r>
          </w:p>
        </w:tc>
        <w:tc>
          <w:tcPr>
            <w:tcW w:w="2088" w:type="dxa"/>
            <w:tcBorders>
              <w:bottom w:val="single" w:sz="4" w:space="0" w:color="auto"/>
            </w:tcBorders>
            <w:shd w:val="clear" w:color="auto" w:fill="FAFAFA"/>
            <w:vAlign w:val="center"/>
          </w:tcPr>
          <w:p w14:paraId="5B33DB21" w14:textId="3EADFBF1" w:rsidR="00496088" w:rsidRPr="006F01B8" w:rsidRDefault="00496088" w:rsidP="00496088">
            <w:pPr>
              <w:ind w:right="-72"/>
              <w:jc w:val="right"/>
              <w:rPr>
                <w:rFonts w:ascii="Arial" w:eastAsia="Arial Unicode MS" w:hAnsi="Arial" w:cs="Arial"/>
                <w:sz w:val="18"/>
                <w:szCs w:val="18"/>
              </w:rPr>
            </w:pPr>
            <w:r w:rsidRPr="006F01B8">
              <w:rPr>
                <w:rFonts w:ascii="Arial" w:eastAsia="Arial Unicode MS" w:hAnsi="Arial" w:cs="Arial"/>
                <w:sz w:val="18"/>
                <w:szCs w:val="18"/>
                <w:lang w:val="en-GB"/>
              </w:rPr>
              <w:t xml:space="preserve">67,126,009                                  </w:t>
            </w:r>
          </w:p>
        </w:tc>
        <w:tc>
          <w:tcPr>
            <w:tcW w:w="2090" w:type="dxa"/>
            <w:tcBorders>
              <w:bottom w:val="single" w:sz="4" w:space="0" w:color="auto"/>
            </w:tcBorders>
            <w:shd w:val="clear" w:color="auto" w:fill="FAFAFA"/>
            <w:vAlign w:val="center"/>
          </w:tcPr>
          <w:p w14:paraId="6F6A646A" w14:textId="21646412" w:rsidR="00496088" w:rsidRPr="006F01B8" w:rsidRDefault="00496088" w:rsidP="00496088">
            <w:pPr>
              <w:ind w:right="-72"/>
              <w:jc w:val="right"/>
              <w:rPr>
                <w:rFonts w:ascii="Arial" w:eastAsia="Arial Unicode MS" w:hAnsi="Arial" w:cs="Arial"/>
                <w:sz w:val="18"/>
                <w:szCs w:val="18"/>
              </w:rPr>
            </w:pPr>
            <w:r w:rsidRPr="006F01B8">
              <w:rPr>
                <w:rFonts w:ascii="Arial" w:eastAsia="Arial Unicode MS" w:hAnsi="Arial" w:cs="Arial"/>
                <w:sz w:val="18"/>
                <w:szCs w:val="18"/>
                <w:lang w:val="en-GB"/>
              </w:rPr>
              <w:t>96,930,471</w:t>
            </w:r>
          </w:p>
        </w:tc>
      </w:tr>
      <w:tr w:rsidR="00496088" w:rsidRPr="006F01B8" w14:paraId="6757CFB3" w14:textId="77777777" w:rsidTr="006F01B8">
        <w:tc>
          <w:tcPr>
            <w:tcW w:w="5270" w:type="dxa"/>
            <w:vAlign w:val="bottom"/>
          </w:tcPr>
          <w:p w14:paraId="60C5537B" w14:textId="77777777" w:rsidR="00496088" w:rsidRPr="006F01B8" w:rsidRDefault="00496088" w:rsidP="00496088">
            <w:pPr>
              <w:ind w:left="-109"/>
              <w:rPr>
                <w:rFonts w:ascii="Arial" w:eastAsia="Arial Unicode MS" w:hAnsi="Arial" w:cs="Arial"/>
                <w:sz w:val="18"/>
                <w:szCs w:val="18"/>
              </w:rPr>
            </w:pPr>
          </w:p>
        </w:tc>
        <w:tc>
          <w:tcPr>
            <w:tcW w:w="2088" w:type="dxa"/>
            <w:tcBorders>
              <w:top w:val="single" w:sz="4" w:space="0" w:color="auto"/>
              <w:left w:val="nil"/>
              <w:right w:val="nil"/>
            </w:tcBorders>
            <w:shd w:val="clear" w:color="auto" w:fill="FAFAFA"/>
            <w:vAlign w:val="center"/>
          </w:tcPr>
          <w:p w14:paraId="0D207B71" w14:textId="77777777" w:rsidR="00496088" w:rsidRPr="006F01B8" w:rsidRDefault="00496088" w:rsidP="00496088">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14:paraId="322C44CA" w14:textId="211411CA" w:rsidR="00496088" w:rsidRPr="006F01B8" w:rsidRDefault="00496088" w:rsidP="00496088">
            <w:pPr>
              <w:jc w:val="right"/>
              <w:rPr>
                <w:rFonts w:ascii="Arial" w:eastAsia="Arial Unicode MS" w:hAnsi="Arial" w:cs="Arial"/>
                <w:sz w:val="18"/>
                <w:szCs w:val="18"/>
                <w:lang w:val="en-GB"/>
              </w:rPr>
            </w:pPr>
          </w:p>
        </w:tc>
      </w:tr>
      <w:tr w:rsidR="00496088" w:rsidRPr="006F01B8" w14:paraId="791C24E3" w14:textId="77777777" w:rsidTr="006F01B8">
        <w:tc>
          <w:tcPr>
            <w:tcW w:w="5270" w:type="dxa"/>
            <w:vAlign w:val="bottom"/>
          </w:tcPr>
          <w:p w14:paraId="2EC7E975" w14:textId="77777777" w:rsidR="00496088" w:rsidRPr="006F01B8" w:rsidRDefault="00496088" w:rsidP="00496088">
            <w:pPr>
              <w:ind w:left="-109"/>
              <w:rPr>
                <w:rFonts w:ascii="Arial" w:eastAsia="Arial Unicode MS" w:hAnsi="Arial" w:cs="Arial"/>
                <w:sz w:val="18"/>
                <w:szCs w:val="18"/>
              </w:rPr>
            </w:pPr>
            <w:r w:rsidRPr="006F01B8">
              <w:rPr>
                <w:rFonts w:ascii="Arial" w:eastAsia="Arial Unicode MS" w:hAnsi="Arial" w:cs="Arial"/>
                <w:sz w:val="18"/>
                <w:szCs w:val="18"/>
              </w:rPr>
              <w:t>Fair value</w:t>
            </w:r>
          </w:p>
        </w:tc>
        <w:tc>
          <w:tcPr>
            <w:tcW w:w="2088" w:type="dxa"/>
            <w:tcBorders>
              <w:bottom w:val="single" w:sz="4" w:space="0" w:color="auto"/>
            </w:tcBorders>
            <w:shd w:val="clear" w:color="auto" w:fill="FAFAFA"/>
            <w:vAlign w:val="center"/>
          </w:tcPr>
          <w:p w14:paraId="465408C4" w14:textId="55172EA0" w:rsidR="00496088" w:rsidRPr="006F01B8" w:rsidRDefault="00496088" w:rsidP="00496088">
            <w:pPr>
              <w:ind w:right="-72"/>
              <w:jc w:val="right"/>
              <w:rPr>
                <w:rFonts w:ascii="Arial" w:eastAsia="Arial Unicode MS" w:hAnsi="Arial" w:cs="Arial"/>
                <w:sz w:val="18"/>
                <w:szCs w:val="18"/>
              </w:rPr>
            </w:pPr>
            <w:r w:rsidRPr="006F01B8">
              <w:rPr>
                <w:rFonts w:ascii="Arial" w:eastAsia="Arial Unicode MS" w:hAnsi="Arial" w:cs="Arial"/>
                <w:sz w:val="18"/>
                <w:szCs w:val="18"/>
                <w:lang w:val="en-GB"/>
              </w:rPr>
              <w:t>126,800,000</w:t>
            </w:r>
          </w:p>
        </w:tc>
        <w:tc>
          <w:tcPr>
            <w:tcW w:w="2090" w:type="dxa"/>
            <w:tcBorders>
              <w:bottom w:val="single" w:sz="4" w:space="0" w:color="auto"/>
            </w:tcBorders>
            <w:shd w:val="clear" w:color="auto" w:fill="FAFAFA"/>
            <w:vAlign w:val="center"/>
          </w:tcPr>
          <w:p w14:paraId="20E12A30" w14:textId="5C668A3B" w:rsidR="00496088" w:rsidRPr="006F01B8" w:rsidRDefault="00496088" w:rsidP="00496088">
            <w:pPr>
              <w:ind w:right="-72"/>
              <w:jc w:val="right"/>
              <w:rPr>
                <w:rFonts w:ascii="Arial" w:eastAsia="Arial Unicode MS" w:hAnsi="Arial" w:cs="Arial"/>
                <w:sz w:val="18"/>
                <w:szCs w:val="18"/>
              </w:rPr>
            </w:pPr>
            <w:r w:rsidRPr="006F01B8">
              <w:rPr>
                <w:rFonts w:ascii="Arial" w:eastAsia="Arial Unicode MS" w:hAnsi="Arial" w:cs="Arial"/>
                <w:sz w:val="18"/>
                <w:szCs w:val="18"/>
              </w:rPr>
              <w:t xml:space="preserve">129,717,550        </w:t>
            </w:r>
          </w:p>
        </w:tc>
      </w:tr>
    </w:tbl>
    <w:p w14:paraId="1B35DEBD" w14:textId="77777777" w:rsidR="009320B1" w:rsidRPr="006F01B8" w:rsidRDefault="009320B1" w:rsidP="00E403FC">
      <w:pPr>
        <w:jc w:val="thaiDistribute"/>
        <w:rPr>
          <w:rFonts w:ascii="Arial" w:hAnsi="Arial" w:cs="Arial"/>
          <w:sz w:val="18"/>
          <w:szCs w:val="18"/>
          <w:shd w:val="clear" w:color="auto" w:fill="FFFFFF"/>
        </w:rPr>
      </w:pPr>
    </w:p>
    <w:p w14:paraId="2ED2B1A1" w14:textId="4DBBB5DC" w:rsidR="008273D6" w:rsidRPr="006F01B8" w:rsidRDefault="00FF6A11" w:rsidP="00E403FC">
      <w:pPr>
        <w:jc w:val="thaiDistribute"/>
        <w:rPr>
          <w:rFonts w:ascii="Arial" w:hAnsi="Arial" w:cs="Arial"/>
          <w:sz w:val="18"/>
          <w:szCs w:val="18"/>
          <w:shd w:val="clear" w:color="auto" w:fill="FFFFFF"/>
        </w:rPr>
      </w:pPr>
      <w:r w:rsidRPr="006F01B8">
        <w:rPr>
          <w:rFonts w:ascii="Arial" w:hAnsi="Arial" w:cs="Arial"/>
          <w:spacing w:val="-4"/>
          <w:sz w:val="18"/>
          <w:szCs w:val="18"/>
          <w:shd w:val="clear" w:color="auto" w:fill="FFFFFF"/>
        </w:rPr>
        <w:t>The fair value of investment properties</w:t>
      </w:r>
      <w:r w:rsidR="003E027A" w:rsidRPr="006F01B8">
        <w:rPr>
          <w:rFonts w:ascii="Arial" w:hAnsi="Arial" w:cs="Arial"/>
          <w:spacing w:val="-4"/>
          <w:sz w:val="18"/>
          <w:szCs w:val="18"/>
          <w:shd w:val="clear" w:color="auto" w:fill="FFFFFF"/>
        </w:rPr>
        <w:t xml:space="preserve"> of the Group and the Company consist of land, building and building improvements</w:t>
      </w:r>
      <w:r w:rsidR="008273D6" w:rsidRPr="006F01B8">
        <w:rPr>
          <w:rFonts w:ascii="Arial" w:hAnsi="Arial" w:cs="Arial"/>
          <w:sz w:val="18"/>
          <w:szCs w:val="18"/>
          <w:shd w:val="clear" w:color="auto" w:fill="FFFFFF"/>
          <w:cs/>
        </w:rPr>
        <w:t>.</w:t>
      </w:r>
      <w:r w:rsidR="003E027A" w:rsidRPr="006F01B8">
        <w:rPr>
          <w:rFonts w:ascii="Arial" w:hAnsi="Arial" w:cs="Arial"/>
          <w:sz w:val="18"/>
          <w:szCs w:val="18"/>
          <w:shd w:val="clear" w:color="auto" w:fill="FFFFFF"/>
          <w:cs/>
        </w:rPr>
        <w:t xml:space="preserve"> </w:t>
      </w:r>
      <w:r w:rsidR="003E027A" w:rsidRPr="006F01B8">
        <w:rPr>
          <w:rFonts w:ascii="Arial" w:hAnsi="Arial" w:cs="Arial"/>
          <w:sz w:val="18"/>
          <w:szCs w:val="18"/>
          <w:shd w:val="clear" w:color="auto" w:fill="FFFFFF"/>
        </w:rPr>
        <w:t xml:space="preserve">Land is </w:t>
      </w:r>
      <w:r w:rsidRPr="006F01B8">
        <w:rPr>
          <w:rFonts w:ascii="Arial" w:hAnsi="Arial" w:cs="Arial"/>
          <w:sz w:val="18"/>
          <w:szCs w:val="18"/>
          <w:shd w:val="clear" w:color="auto" w:fill="FFFFFF"/>
        </w:rPr>
        <w:t>a</w:t>
      </w:r>
      <w:r w:rsidR="003D6555" w:rsidRPr="006F01B8">
        <w:rPr>
          <w:rFonts w:ascii="Arial" w:hAnsi="Arial" w:cs="Arial"/>
          <w:sz w:val="18"/>
          <w:szCs w:val="18"/>
          <w:shd w:val="clear" w:color="auto" w:fill="FFFFFF"/>
        </w:rPr>
        <w:t>ssessed</w:t>
      </w:r>
      <w:r w:rsidR="003E027A" w:rsidRPr="006F01B8">
        <w:rPr>
          <w:rFonts w:ascii="Arial" w:hAnsi="Arial" w:cs="Arial"/>
          <w:sz w:val="18"/>
          <w:szCs w:val="18"/>
          <w:shd w:val="clear" w:color="auto" w:fill="FFFFFF"/>
        </w:rPr>
        <w:t xml:space="preserve"> using market comparison approach</w:t>
      </w:r>
      <w:r w:rsidR="008273D6" w:rsidRPr="006F01B8">
        <w:rPr>
          <w:rFonts w:ascii="Arial" w:hAnsi="Arial" w:cs="Arial"/>
          <w:sz w:val="18"/>
          <w:szCs w:val="18"/>
          <w:shd w:val="clear" w:color="auto" w:fill="FFFFFF"/>
          <w:cs/>
        </w:rPr>
        <w:t>.</w:t>
      </w:r>
      <w:r w:rsidRPr="006F01B8">
        <w:rPr>
          <w:rFonts w:ascii="Arial" w:hAnsi="Arial" w:cs="Arial"/>
          <w:sz w:val="18"/>
          <w:szCs w:val="18"/>
          <w:shd w:val="clear" w:color="auto" w:fill="FFFFFF"/>
          <w:cs/>
        </w:rPr>
        <w:t xml:space="preserve"> </w:t>
      </w:r>
      <w:r w:rsidR="003E027A" w:rsidRPr="006F01B8">
        <w:rPr>
          <w:rFonts w:ascii="Arial" w:hAnsi="Arial" w:cs="Arial"/>
          <w:sz w:val="18"/>
          <w:szCs w:val="18"/>
          <w:shd w:val="clear" w:color="auto" w:fill="FFFFFF"/>
        </w:rPr>
        <w:t>In addition, building and building improvements are a</w:t>
      </w:r>
      <w:r w:rsidR="003D6555" w:rsidRPr="006F01B8">
        <w:rPr>
          <w:rFonts w:ascii="Arial" w:hAnsi="Arial" w:cs="Arial"/>
          <w:sz w:val="18"/>
          <w:szCs w:val="18"/>
          <w:shd w:val="clear" w:color="auto" w:fill="FFFFFF"/>
        </w:rPr>
        <w:t>ssessed</w:t>
      </w:r>
      <w:r w:rsidR="003E027A" w:rsidRPr="006F01B8">
        <w:rPr>
          <w:rFonts w:ascii="Arial" w:hAnsi="Arial" w:cs="Arial"/>
          <w:sz w:val="18"/>
          <w:szCs w:val="18"/>
          <w:shd w:val="clear" w:color="auto" w:fill="FFFFFF"/>
        </w:rPr>
        <w:t xml:space="preserve"> using income approach</w:t>
      </w:r>
      <w:r w:rsidR="008273D6" w:rsidRPr="006F01B8">
        <w:rPr>
          <w:rFonts w:ascii="Arial" w:hAnsi="Arial" w:cs="Arial"/>
          <w:sz w:val="18"/>
          <w:szCs w:val="18"/>
          <w:shd w:val="clear" w:color="auto" w:fill="FFFFFF"/>
          <w:cs/>
        </w:rPr>
        <w:t>.</w:t>
      </w:r>
      <w:r w:rsidR="003E027A" w:rsidRPr="006F01B8">
        <w:rPr>
          <w:rFonts w:ascii="Arial" w:hAnsi="Arial" w:cs="Arial"/>
          <w:sz w:val="18"/>
          <w:szCs w:val="18"/>
          <w:shd w:val="clear" w:color="auto" w:fill="FFFFFF"/>
          <w:cs/>
        </w:rPr>
        <w:t xml:space="preserve"> </w:t>
      </w:r>
      <w:r w:rsidR="003D6555" w:rsidRPr="006F01B8">
        <w:rPr>
          <w:rFonts w:ascii="Arial" w:hAnsi="Arial" w:cs="Arial"/>
          <w:sz w:val="18"/>
          <w:szCs w:val="18"/>
          <w:shd w:val="clear" w:color="auto" w:fill="FFFFFF"/>
        </w:rPr>
        <w:t xml:space="preserve">The main </w:t>
      </w:r>
      <w:r w:rsidRPr="006F01B8">
        <w:rPr>
          <w:rFonts w:ascii="Arial" w:hAnsi="Arial" w:cs="Arial"/>
          <w:sz w:val="18"/>
          <w:szCs w:val="18"/>
          <w:shd w:val="clear" w:color="auto" w:fill="FFFFFF"/>
        </w:rPr>
        <w:t>input used by the Company pertains to the discount rate for investment property is estimated based on discounted cash flow projections, which reflects rental income at market rate</w:t>
      </w:r>
      <w:r w:rsidR="008273D6" w:rsidRPr="006F01B8">
        <w:rPr>
          <w:rFonts w:ascii="Arial" w:hAnsi="Arial" w:cs="Arial"/>
          <w:sz w:val="18"/>
          <w:szCs w:val="18"/>
          <w:shd w:val="clear" w:color="auto" w:fill="FFFFFF"/>
          <w:cs/>
        </w:rPr>
        <w:t>.</w:t>
      </w:r>
      <w:r w:rsidRPr="006F01B8">
        <w:rPr>
          <w:rFonts w:ascii="Arial" w:hAnsi="Arial" w:cs="Arial"/>
          <w:sz w:val="18"/>
          <w:szCs w:val="18"/>
          <w:shd w:val="clear" w:color="auto" w:fill="FFFFFF"/>
          <w:cs/>
        </w:rPr>
        <w:t xml:space="preserve"> </w:t>
      </w:r>
      <w:r w:rsidRPr="006F01B8">
        <w:rPr>
          <w:rFonts w:ascii="Arial" w:hAnsi="Arial" w:cs="Arial"/>
          <w:sz w:val="18"/>
          <w:szCs w:val="18"/>
          <w:shd w:val="clear" w:color="auto" w:fill="FFFFFF"/>
        </w:rPr>
        <w:t>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w:t>
      </w:r>
      <w:r w:rsidRPr="006F01B8">
        <w:rPr>
          <w:rFonts w:ascii="Arial" w:hAnsi="Arial" w:cs="Arial"/>
          <w:sz w:val="18"/>
          <w:szCs w:val="18"/>
          <w:shd w:val="clear" w:color="auto" w:fill="FFFFFF"/>
          <w:cs/>
        </w:rPr>
        <w:t xml:space="preserve">% </w:t>
      </w:r>
      <w:r w:rsidRPr="006F01B8">
        <w:rPr>
          <w:rFonts w:ascii="Arial" w:hAnsi="Arial" w:cs="Arial"/>
          <w:sz w:val="18"/>
          <w:szCs w:val="18"/>
          <w:shd w:val="clear" w:color="auto" w:fill="FFFFFF"/>
        </w:rPr>
        <w:t>per annum</w:t>
      </w:r>
      <w:r w:rsidR="008273D6" w:rsidRPr="006F01B8">
        <w:rPr>
          <w:rFonts w:ascii="Arial" w:hAnsi="Arial" w:cs="Arial"/>
          <w:sz w:val="18"/>
          <w:szCs w:val="18"/>
          <w:shd w:val="clear" w:color="auto" w:fill="FFFFFF"/>
          <w:cs/>
        </w:rPr>
        <w:t>.</w:t>
      </w:r>
      <w:r w:rsidRPr="006F01B8">
        <w:rPr>
          <w:rFonts w:ascii="Arial" w:hAnsi="Arial" w:cs="Arial"/>
          <w:sz w:val="18"/>
          <w:szCs w:val="18"/>
          <w:shd w:val="clear" w:color="auto" w:fill="FFFFFF"/>
          <w:cs/>
        </w:rPr>
        <w:t xml:space="preserve"> </w:t>
      </w:r>
    </w:p>
    <w:p w14:paraId="46248DCA" w14:textId="52C1B006" w:rsidR="000F6D78" w:rsidRPr="006F01B8" w:rsidRDefault="000F6D78" w:rsidP="000F0B51">
      <w:pPr>
        <w:rPr>
          <w:rFonts w:ascii="Arial" w:hAnsi="Arial" w:cs="Arial"/>
          <w:sz w:val="18"/>
          <w:szCs w:val="18"/>
          <w:lang w:val="en-GB"/>
        </w:rPr>
      </w:pPr>
    </w:p>
    <w:p w14:paraId="6B8AB99B" w14:textId="77777777" w:rsidR="00561D6F" w:rsidRPr="006F01B8" w:rsidRDefault="00561D6F" w:rsidP="000F0B51">
      <w:pPr>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6F01B8" w14:paraId="1A33884C" w14:textId="77777777" w:rsidTr="00C65865">
        <w:trPr>
          <w:trHeight w:val="386"/>
        </w:trPr>
        <w:tc>
          <w:tcPr>
            <w:tcW w:w="9458" w:type="dxa"/>
            <w:shd w:val="clear" w:color="auto" w:fill="FFA543"/>
            <w:vAlign w:val="center"/>
          </w:tcPr>
          <w:p w14:paraId="668F155D" w14:textId="059801C7" w:rsidR="008F5349" w:rsidRPr="006F01B8" w:rsidRDefault="008F5349" w:rsidP="000C6388">
            <w:pPr>
              <w:ind w:left="432" w:hanging="432"/>
              <w:jc w:val="both"/>
              <w:rPr>
                <w:rFonts w:ascii="Arial" w:eastAsia="Arial Unicode MS" w:hAnsi="Arial" w:cs="Arial"/>
                <w:b/>
                <w:bCs/>
                <w:color w:val="FFFFFF" w:themeColor="background1"/>
                <w:sz w:val="18"/>
                <w:szCs w:val="18"/>
                <w:cs/>
                <w:lang w:val="en-GB"/>
              </w:rPr>
            </w:pPr>
            <w:r w:rsidRPr="006F01B8">
              <w:rPr>
                <w:rFonts w:ascii="Arial" w:eastAsia="Arial Unicode MS" w:hAnsi="Arial" w:cs="Arial"/>
                <w:b/>
                <w:bCs/>
                <w:color w:val="FFFFFF" w:themeColor="background1"/>
                <w:sz w:val="18"/>
                <w:szCs w:val="18"/>
                <w:lang w:val="en-GB"/>
              </w:rPr>
              <w:t>1</w:t>
            </w:r>
            <w:r w:rsidR="00461122" w:rsidRPr="006F01B8">
              <w:rPr>
                <w:rFonts w:ascii="Arial" w:eastAsia="Arial Unicode MS" w:hAnsi="Arial" w:cs="Arial"/>
                <w:b/>
                <w:bCs/>
                <w:color w:val="FFFFFF" w:themeColor="background1"/>
                <w:sz w:val="18"/>
                <w:szCs w:val="18"/>
                <w:lang w:val="en-GB"/>
              </w:rPr>
              <w:t>2</w:t>
            </w:r>
            <w:r w:rsidRPr="006F01B8">
              <w:rPr>
                <w:rFonts w:ascii="Arial" w:eastAsia="Arial Unicode MS" w:hAnsi="Arial" w:cs="Arial"/>
                <w:b/>
                <w:bCs/>
                <w:color w:val="FFFFFF" w:themeColor="background1"/>
                <w:sz w:val="18"/>
                <w:szCs w:val="18"/>
                <w:lang w:val="en-GB"/>
              </w:rPr>
              <w:tab/>
            </w:r>
            <w:r w:rsidR="00EA63EC" w:rsidRPr="006F01B8">
              <w:rPr>
                <w:rFonts w:ascii="Arial" w:eastAsia="Arial Unicode MS" w:hAnsi="Arial" w:cs="Arial"/>
                <w:b/>
                <w:bCs/>
                <w:color w:val="FFFFFF" w:themeColor="background1"/>
                <w:sz w:val="18"/>
                <w:szCs w:val="18"/>
                <w:lang w:val="en-GB"/>
              </w:rPr>
              <w:t>Property, plant and equipment and intangible assets</w:t>
            </w:r>
          </w:p>
        </w:tc>
      </w:tr>
    </w:tbl>
    <w:p w14:paraId="46009A95" w14:textId="77777777" w:rsidR="0040435A" w:rsidRPr="006F01B8" w:rsidRDefault="0040435A" w:rsidP="00957B30">
      <w:pPr>
        <w:rPr>
          <w:rFonts w:ascii="Arial" w:hAnsi="Arial" w:cs="Arial"/>
          <w:sz w:val="18"/>
          <w:szCs w:val="18"/>
          <w:lang w:val="en-GB"/>
        </w:rPr>
      </w:pPr>
    </w:p>
    <w:p w14:paraId="20373134" w14:textId="2F7F6C6A" w:rsidR="009145EF" w:rsidRPr="006F01B8" w:rsidRDefault="009145EF" w:rsidP="00957B30">
      <w:pPr>
        <w:pStyle w:val="block"/>
        <w:spacing w:after="0" w:line="240" w:lineRule="auto"/>
        <w:ind w:left="0"/>
        <w:jc w:val="both"/>
        <w:rPr>
          <w:rFonts w:ascii="Arial" w:eastAsia="MS Mincho" w:hAnsi="Arial" w:cs="Arial"/>
          <w:sz w:val="18"/>
          <w:szCs w:val="18"/>
          <w:lang w:bidi="th-TH"/>
        </w:rPr>
      </w:pPr>
      <w:r w:rsidRPr="006F01B8">
        <w:rPr>
          <w:rFonts w:ascii="Arial" w:eastAsia="MS Mincho" w:hAnsi="Arial" w:cs="Arial"/>
          <w:sz w:val="18"/>
          <w:szCs w:val="18"/>
          <w:lang w:bidi="th-TH"/>
        </w:rPr>
        <w:t>T</w:t>
      </w:r>
      <w:r w:rsidRPr="006F01B8">
        <w:rPr>
          <w:rFonts w:ascii="Arial" w:eastAsia="MS Mincho" w:hAnsi="Arial" w:cs="Arial"/>
          <w:spacing w:val="-2"/>
          <w:sz w:val="18"/>
          <w:szCs w:val="18"/>
          <w:lang w:bidi="th-TH"/>
        </w:rPr>
        <w:t>he movement</w:t>
      </w:r>
      <w:r w:rsidR="00077EE3" w:rsidRPr="006F01B8">
        <w:rPr>
          <w:rFonts w:ascii="Arial" w:eastAsia="MS Mincho" w:hAnsi="Arial" w:cs="Arial"/>
          <w:spacing w:val="-2"/>
          <w:sz w:val="18"/>
          <w:szCs w:val="18"/>
          <w:lang w:bidi="th-TH"/>
        </w:rPr>
        <w:t>s</w:t>
      </w:r>
      <w:r w:rsidRPr="006F01B8">
        <w:rPr>
          <w:rFonts w:ascii="Arial" w:eastAsia="MS Mincho" w:hAnsi="Arial" w:cs="Arial"/>
          <w:spacing w:val="-2"/>
          <w:sz w:val="18"/>
          <w:szCs w:val="18"/>
          <w:lang w:bidi="th-TH"/>
        </w:rPr>
        <w:t xml:space="preserve"> of</w:t>
      </w:r>
      <w:r w:rsidRPr="006F01B8">
        <w:rPr>
          <w:rFonts w:ascii="Arial" w:eastAsia="MS Mincho" w:hAnsi="Arial" w:cs="Arial"/>
          <w:spacing w:val="-2"/>
          <w:sz w:val="18"/>
          <w:szCs w:val="18"/>
          <w:cs/>
          <w:lang w:bidi="th-TH"/>
        </w:rPr>
        <w:t xml:space="preserve"> </w:t>
      </w:r>
      <w:r w:rsidRPr="006F01B8">
        <w:rPr>
          <w:rFonts w:ascii="Arial" w:eastAsia="MS Mincho" w:hAnsi="Arial" w:cs="Arial"/>
          <w:spacing w:val="-2"/>
          <w:sz w:val="18"/>
          <w:szCs w:val="18"/>
          <w:lang w:bidi="th-TH"/>
        </w:rPr>
        <w:t xml:space="preserve">property, plant and equipment and intangible assets for the </w:t>
      </w:r>
      <w:r w:rsidR="00D87BFE" w:rsidRPr="006F01B8">
        <w:rPr>
          <w:rFonts w:ascii="Arial" w:eastAsia="MS Mincho" w:hAnsi="Arial" w:cs="Arial"/>
          <w:spacing w:val="-2"/>
          <w:sz w:val="18"/>
          <w:szCs w:val="18"/>
          <w:lang w:bidi="th-TH"/>
        </w:rPr>
        <w:t>nine</w:t>
      </w:r>
      <w:r w:rsidR="00D91CB8" w:rsidRPr="006F01B8">
        <w:rPr>
          <w:rFonts w:ascii="Arial" w:eastAsia="MS Mincho" w:hAnsi="Arial" w:cs="Arial"/>
          <w:spacing w:val="-2"/>
          <w:sz w:val="18"/>
          <w:szCs w:val="18"/>
          <w:cs/>
          <w:lang w:bidi="th-TH"/>
        </w:rPr>
        <w:t>-</w:t>
      </w:r>
      <w:r w:rsidR="00D91CB8" w:rsidRPr="006F01B8">
        <w:rPr>
          <w:rFonts w:ascii="Arial" w:eastAsia="MS Mincho" w:hAnsi="Arial" w:cs="Arial"/>
          <w:spacing w:val="-2"/>
          <w:sz w:val="18"/>
          <w:szCs w:val="18"/>
          <w:lang w:bidi="th-TH"/>
        </w:rPr>
        <w:t xml:space="preserve">month </w:t>
      </w:r>
      <w:r w:rsidRPr="006F01B8">
        <w:rPr>
          <w:rFonts w:ascii="Arial" w:eastAsia="MS Mincho" w:hAnsi="Arial" w:cs="Arial"/>
          <w:spacing w:val="-2"/>
          <w:sz w:val="18"/>
          <w:szCs w:val="18"/>
          <w:lang w:bidi="th-TH"/>
        </w:rPr>
        <w:t xml:space="preserve">period ended </w:t>
      </w:r>
      <w:r w:rsidR="00D87BFE" w:rsidRPr="006F01B8">
        <w:rPr>
          <w:rFonts w:ascii="Arial" w:eastAsia="MS Mincho" w:hAnsi="Arial" w:cs="Arial"/>
          <w:spacing w:val="-2"/>
          <w:sz w:val="18"/>
          <w:szCs w:val="18"/>
          <w:lang w:bidi="th-TH"/>
        </w:rPr>
        <w:t>30 September</w:t>
      </w:r>
      <w:r w:rsidR="004739CD" w:rsidRPr="006F01B8">
        <w:rPr>
          <w:rFonts w:ascii="Arial" w:eastAsia="MS Mincho" w:hAnsi="Arial" w:cs="Arial"/>
          <w:spacing w:val="-2"/>
          <w:sz w:val="18"/>
          <w:szCs w:val="18"/>
          <w:lang w:bidi="th-TH"/>
        </w:rPr>
        <w:t xml:space="preserve"> </w:t>
      </w:r>
      <w:r w:rsidR="00A316B8" w:rsidRPr="006F01B8">
        <w:rPr>
          <w:rFonts w:ascii="Arial" w:eastAsia="MS Mincho" w:hAnsi="Arial" w:cs="Arial"/>
          <w:spacing w:val="-2"/>
          <w:sz w:val="18"/>
          <w:szCs w:val="18"/>
          <w:lang w:bidi="th-TH"/>
        </w:rPr>
        <w:t>2021</w:t>
      </w:r>
      <w:r w:rsidR="00077EE3" w:rsidRPr="006F01B8">
        <w:rPr>
          <w:rFonts w:ascii="Arial" w:eastAsia="MS Mincho" w:hAnsi="Arial" w:cs="Arial"/>
          <w:spacing w:val="-2"/>
          <w:sz w:val="18"/>
          <w:szCs w:val="18"/>
          <w:lang w:bidi="th-TH"/>
        </w:rPr>
        <w:t xml:space="preserve"> </w:t>
      </w:r>
      <w:r w:rsidR="00077EE3" w:rsidRPr="006F01B8">
        <w:rPr>
          <w:rFonts w:ascii="Arial" w:eastAsia="MS Mincho" w:hAnsi="Arial" w:cs="Arial"/>
          <w:sz w:val="18"/>
          <w:szCs w:val="18"/>
          <w:lang w:bidi="th-TH"/>
        </w:rPr>
        <w:t>are</w:t>
      </w:r>
      <w:r w:rsidRPr="006F01B8">
        <w:rPr>
          <w:rFonts w:ascii="Arial" w:eastAsia="MS Mincho" w:hAnsi="Arial" w:cs="Arial"/>
          <w:sz w:val="18"/>
          <w:szCs w:val="18"/>
          <w:lang w:bidi="th-TH"/>
        </w:rPr>
        <w:t xml:space="preserve"> as follows</w:t>
      </w:r>
      <w:r w:rsidRPr="006F01B8">
        <w:rPr>
          <w:rFonts w:ascii="Arial" w:eastAsia="MS Mincho" w:hAnsi="Arial" w:cs="Arial"/>
          <w:sz w:val="18"/>
          <w:szCs w:val="18"/>
          <w:cs/>
          <w:lang w:bidi="th-TH"/>
        </w:rPr>
        <w:t>:</w:t>
      </w:r>
    </w:p>
    <w:p w14:paraId="00676106" w14:textId="77777777" w:rsidR="00176842" w:rsidRPr="006F01B8" w:rsidRDefault="00176842" w:rsidP="00957B30">
      <w:pPr>
        <w:pStyle w:val="block"/>
        <w:spacing w:after="0" w:line="240" w:lineRule="auto"/>
        <w:ind w:left="0"/>
        <w:jc w:val="both"/>
        <w:rPr>
          <w:rFonts w:ascii="Arial" w:eastAsia="MS Mincho" w:hAnsi="Arial" w:cs="Arial"/>
          <w:sz w:val="18"/>
          <w:szCs w:val="18"/>
          <w:lang w:bidi="th-TH"/>
        </w:rPr>
      </w:pPr>
    </w:p>
    <w:tbl>
      <w:tblPr>
        <w:tblW w:w="9451" w:type="dxa"/>
        <w:tblInd w:w="108" w:type="dxa"/>
        <w:tblLayout w:type="fixed"/>
        <w:tblLook w:val="0000" w:firstRow="0" w:lastRow="0" w:firstColumn="0" w:lastColumn="0" w:noHBand="0" w:noVBand="0"/>
      </w:tblPr>
      <w:tblGrid>
        <w:gridCol w:w="3960"/>
        <w:gridCol w:w="1372"/>
        <w:gridCol w:w="1373"/>
        <w:gridCol w:w="1373"/>
        <w:gridCol w:w="1373"/>
      </w:tblGrid>
      <w:tr w:rsidR="00A830CB" w:rsidRPr="006F01B8" w14:paraId="19635E6B" w14:textId="77777777" w:rsidTr="00C65865">
        <w:tc>
          <w:tcPr>
            <w:tcW w:w="3960" w:type="dxa"/>
            <w:vAlign w:val="bottom"/>
          </w:tcPr>
          <w:p w14:paraId="1901E173" w14:textId="77777777" w:rsidR="009E2ACB" w:rsidRPr="006F01B8"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14:paraId="7832AA14" w14:textId="77777777" w:rsidR="009E2ACB" w:rsidRPr="006F01B8" w:rsidRDefault="009E2ACB" w:rsidP="0031049C">
            <w:pPr>
              <w:ind w:right="-216"/>
              <w:jc w:val="center"/>
              <w:rPr>
                <w:rFonts w:ascii="Arial" w:hAnsi="Arial" w:cs="Arial"/>
                <w:b/>
                <w:bCs/>
                <w:sz w:val="18"/>
                <w:szCs w:val="18"/>
              </w:rPr>
            </w:pPr>
            <w:r w:rsidRPr="006F01B8">
              <w:rPr>
                <w:rFonts w:ascii="Arial" w:hAnsi="Arial" w:cs="Arial"/>
                <w:b/>
                <w:bCs/>
                <w:sz w:val="18"/>
                <w:szCs w:val="18"/>
                <w:shd w:val="clear" w:color="auto" w:fill="FFFFFF"/>
              </w:rPr>
              <w:t>Consolidated</w:t>
            </w:r>
            <w:r w:rsidRPr="006F01B8">
              <w:rPr>
                <w:rFonts w:ascii="Arial" w:hAnsi="Arial" w:cs="Arial"/>
                <w:b/>
                <w:bCs/>
                <w:sz w:val="18"/>
                <w:szCs w:val="18"/>
                <w:cs/>
              </w:rPr>
              <w:t xml:space="preserve"> </w:t>
            </w:r>
          </w:p>
          <w:p w14:paraId="4AB3BD67" w14:textId="77777777" w:rsidR="009E2ACB" w:rsidRPr="006F01B8" w:rsidRDefault="009E2ACB" w:rsidP="0031049C">
            <w:pPr>
              <w:ind w:right="-216"/>
              <w:jc w:val="center"/>
              <w:rPr>
                <w:rFonts w:ascii="Arial" w:hAnsi="Arial" w:cs="Arial"/>
                <w:b/>
                <w:bCs/>
                <w:sz w:val="18"/>
                <w:szCs w:val="18"/>
              </w:rPr>
            </w:pPr>
            <w:r w:rsidRPr="006F01B8">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14:paraId="6C75F94C" w14:textId="77777777" w:rsidR="009E2ACB" w:rsidRPr="006F01B8" w:rsidRDefault="009E2ACB" w:rsidP="0031049C">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 xml:space="preserve">Separate </w:t>
            </w:r>
          </w:p>
          <w:p w14:paraId="04E9D37F" w14:textId="77777777" w:rsidR="009E2ACB" w:rsidRPr="006F01B8" w:rsidRDefault="009E2ACB" w:rsidP="0031049C">
            <w:pPr>
              <w:ind w:right="-216"/>
              <w:jc w:val="center"/>
              <w:rPr>
                <w:rFonts w:ascii="Arial" w:hAnsi="Arial" w:cs="Arial"/>
                <w:sz w:val="18"/>
                <w:szCs w:val="18"/>
              </w:rPr>
            </w:pPr>
            <w:r w:rsidRPr="006F01B8">
              <w:rPr>
                <w:rFonts w:ascii="Arial" w:hAnsi="Arial" w:cs="Arial"/>
                <w:b/>
                <w:bCs/>
                <w:sz w:val="18"/>
                <w:szCs w:val="18"/>
                <w:shd w:val="clear" w:color="auto" w:fill="FFFFFF"/>
              </w:rPr>
              <w:t>financial information</w:t>
            </w:r>
          </w:p>
        </w:tc>
      </w:tr>
      <w:tr w:rsidR="00A830CB" w:rsidRPr="006F01B8" w14:paraId="3802FC7C" w14:textId="77777777" w:rsidTr="00C65865">
        <w:tc>
          <w:tcPr>
            <w:tcW w:w="3960" w:type="dxa"/>
            <w:vAlign w:val="bottom"/>
          </w:tcPr>
          <w:p w14:paraId="1429F9F4" w14:textId="77777777" w:rsidR="009E2ACB" w:rsidRPr="006F01B8" w:rsidRDefault="009E2ACB" w:rsidP="000F0B51">
            <w:pPr>
              <w:ind w:left="-107" w:right="-216"/>
              <w:rPr>
                <w:rFonts w:ascii="Arial" w:hAnsi="Arial" w:cs="Arial"/>
                <w:b/>
                <w:bCs/>
                <w:sz w:val="18"/>
                <w:szCs w:val="18"/>
              </w:rPr>
            </w:pPr>
          </w:p>
        </w:tc>
        <w:tc>
          <w:tcPr>
            <w:tcW w:w="1372" w:type="dxa"/>
            <w:tcBorders>
              <w:top w:val="single" w:sz="4" w:space="0" w:color="auto"/>
            </w:tcBorders>
            <w:vAlign w:val="bottom"/>
          </w:tcPr>
          <w:p w14:paraId="2966B945"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 xml:space="preserve">Property, </w:t>
            </w:r>
          </w:p>
          <w:p w14:paraId="64DE454F" w14:textId="77777777" w:rsidR="009E2ACB" w:rsidRPr="006F01B8" w:rsidRDefault="009E2ACB" w:rsidP="0031049C">
            <w:pPr>
              <w:ind w:right="-72"/>
              <w:jc w:val="right"/>
              <w:rPr>
                <w:rFonts w:ascii="Arial" w:hAnsi="Arial" w:cs="Arial"/>
                <w:b/>
                <w:bCs/>
                <w:sz w:val="18"/>
                <w:szCs w:val="18"/>
              </w:rPr>
            </w:pPr>
            <w:r w:rsidRPr="006F01B8">
              <w:rPr>
                <w:rFonts w:ascii="Arial" w:hAnsi="Arial" w:cs="Arial"/>
                <w:b/>
                <w:bCs/>
                <w:sz w:val="18"/>
                <w:szCs w:val="18"/>
                <w:shd w:val="clear" w:color="auto" w:fill="FFFFFF"/>
              </w:rPr>
              <w:t>plant, and equipment</w:t>
            </w:r>
          </w:p>
        </w:tc>
        <w:tc>
          <w:tcPr>
            <w:tcW w:w="1373" w:type="dxa"/>
            <w:tcBorders>
              <w:top w:val="single" w:sz="4" w:space="0" w:color="auto"/>
            </w:tcBorders>
            <w:vAlign w:val="bottom"/>
          </w:tcPr>
          <w:p w14:paraId="3E15DF36"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Intangible assets</w:t>
            </w:r>
          </w:p>
        </w:tc>
        <w:tc>
          <w:tcPr>
            <w:tcW w:w="1373" w:type="dxa"/>
            <w:tcBorders>
              <w:top w:val="single" w:sz="4" w:space="0" w:color="auto"/>
            </w:tcBorders>
            <w:vAlign w:val="bottom"/>
          </w:tcPr>
          <w:p w14:paraId="6820E997"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 xml:space="preserve">Property, </w:t>
            </w:r>
          </w:p>
          <w:p w14:paraId="51AE30ED" w14:textId="77777777" w:rsidR="009E2ACB" w:rsidRPr="006F01B8" w:rsidRDefault="009E2ACB" w:rsidP="0031049C">
            <w:pPr>
              <w:ind w:right="-72"/>
              <w:jc w:val="right"/>
              <w:rPr>
                <w:rFonts w:ascii="Arial" w:hAnsi="Arial" w:cs="Arial"/>
                <w:b/>
                <w:bCs/>
                <w:sz w:val="18"/>
                <w:szCs w:val="18"/>
              </w:rPr>
            </w:pPr>
            <w:r w:rsidRPr="006F01B8">
              <w:rPr>
                <w:rFonts w:ascii="Arial" w:hAnsi="Arial" w:cs="Arial"/>
                <w:b/>
                <w:bCs/>
                <w:sz w:val="18"/>
                <w:szCs w:val="18"/>
                <w:shd w:val="clear" w:color="auto" w:fill="FFFFFF"/>
              </w:rPr>
              <w:t>plant, and equipment</w:t>
            </w:r>
          </w:p>
        </w:tc>
        <w:tc>
          <w:tcPr>
            <w:tcW w:w="1373" w:type="dxa"/>
            <w:tcBorders>
              <w:top w:val="single" w:sz="4" w:space="0" w:color="auto"/>
            </w:tcBorders>
            <w:vAlign w:val="bottom"/>
          </w:tcPr>
          <w:p w14:paraId="2297E398"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Intangible assets</w:t>
            </w:r>
          </w:p>
        </w:tc>
      </w:tr>
      <w:tr w:rsidR="00A830CB" w:rsidRPr="006F01B8" w14:paraId="2DA358DF" w14:textId="77777777" w:rsidTr="00C65865">
        <w:tc>
          <w:tcPr>
            <w:tcW w:w="3960" w:type="dxa"/>
            <w:vAlign w:val="bottom"/>
          </w:tcPr>
          <w:p w14:paraId="659CF8B6" w14:textId="77777777" w:rsidR="009E2ACB" w:rsidRPr="006F01B8"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14:paraId="51FE4BE3"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rPr>
              <w:t>Baht</w:t>
            </w:r>
          </w:p>
        </w:tc>
        <w:tc>
          <w:tcPr>
            <w:tcW w:w="1373" w:type="dxa"/>
            <w:tcBorders>
              <w:bottom w:val="single" w:sz="4" w:space="0" w:color="auto"/>
            </w:tcBorders>
            <w:vAlign w:val="bottom"/>
          </w:tcPr>
          <w:p w14:paraId="23B22147"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rPr>
              <w:t>Baht</w:t>
            </w:r>
          </w:p>
        </w:tc>
        <w:tc>
          <w:tcPr>
            <w:tcW w:w="1373" w:type="dxa"/>
            <w:tcBorders>
              <w:bottom w:val="single" w:sz="4" w:space="0" w:color="auto"/>
            </w:tcBorders>
            <w:vAlign w:val="bottom"/>
          </w:tcPr>
          <w:p w14:paraId="03B36428"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rPr>
              <w:t>Baht</w:t>
            </w:r>
          </w:p>
        </w:tc>
        <w:tc>
          <w:tcPr>
            <w:tcW w:w="1373" w:type="dxa"/>
            <w:tcBorders>
              <w:bottom w:val="single" w:sz="4" w:space="0" w:color="auto"/>
            </w:tcBorders>
            <w:vAlign w:val="bottom"/>
          </w:tcPr>
          <w:p w14:paraId="14161153" w14:textId="77777777" w:rsidR="009E2ACB" w:rsidRPr="006F01B8" w:rsidRDefault="009E2ACB" w:rsidP="0031049C">
            <w:pPr>
              <w:ind w:right="-72"/>
              <w:jc w:val="right"/>
              <w:rPr>
                <w:rFonts w:ascii="Arial" w:hAnsi="Arial" w:cs="Arial"/>
                <w:b/>
                <w:bCs/>
                <w:sz w:val="18"/>
                <w:szCs w:val="18"/>
                <w:shd w:val="clear" w:color="auto" w:fill="FFFFFF"/>
              </w:rPr>
            </w:pPr>
            <w:r w:rsidRPr="006F01B8">
              <w:rPr>
                <w:rFonts w:ascii="Arial" w:hAnsi="Arial" w:cs="Arial"/>
                <w:b/>
                <w:bCs/>
                <w:sz w:val="18"/>
                <w:szCs w:val="18"/>
              </w:rPr>
              <w:t>Baht</w:t>
            </w:r>
          </w:p>
        </w:tc>
      </w:tr>
      <w:tr w:rsidR="00A830CB" w:rsidRPr="006F01B8" w14:paraId="566B0333" w14:textId="77777777" w:rsidTr="00C65865">
        <w:tc>
          <w:tcPr>
            <w:tcW w:w="3960" w:type="dxa"/>
          </w:tcPr>
          <w:p w14:paraId="6E9533EF" w14:textId="77777777" w:rsidR="009E2ACB" w:rsidRPr="006F01B8"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1372" w:type="dxa"/>
            <w:tcBorders>
              <w:top w:val="single" w:sz="4" w:space="0" w:color="auto"/>
            </w:tcBorders>
            <w:shd w:val="clear" w:color="auto" w:fill="FAFAFA"/>
          </w:tcPr>
          <w:p w14:paraId="6CF63841" w14:textId="77777777" w:rsidR="009E2ACB" w:rsidRPr="006F01B8"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14:paraId="3CD90D20" w14:textId="77777777" w:rsidR="009E2ACB" w:rsidRPr="006F01B8"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14:paraId="6DD953AC" w14:textId="77777777" w:rsidR="009E2ACB" w:rsidRPr="006F01B8" w:rsidRDefault="009E2ACB" w:rsidP="0031049C">
            <w:pPr>
              <w:ind w:right="-72"/>
              <w:jc w:val="right"/>
              <w:rPr>
                <w:rFonts w:ascii="Arial" w:eastAsia="Arial Unicode MS" w:hAnsi="Arial" w:cs="Arial"/>
                <w:sz w:val="18"/>
                <w:szCs w:val="18"/>
              </w:rPr>
            </w:pPr>
          </w:p>
        </w:tc>
        <w:tc>
          <w:tcPr>
            <w:tcW w:w="1373" w:type="dxa"/>
            <w:tcBorders>
              <w:top w:val="single" w:sz="4" w:space="0" w:color="auto"/>
            </w:tcBorders>
            <w:shd w:val="clear" w:color="auto" w:fill="FAFAFA"/>
          </w:tcPr>
          <w:p w14:paraId="456BDF86" w14:textId="77777777" w:rsidR="009E2ACB" w:rsidRPr="006F01B8" w:rsidRDefault="009E2ACB" w:rsidP="0031049C">
            <w:pPr>
              <w:ind w:right="-72"/>
              <w:jc w:val="right"/>
              <w:rPr>
                <w:rFonts w:ascii="Arial" w:eastAsia="Arial Unicode MS" w:hAnsi="Arial" w:cs="Arial"/>
                <w:sz w:val="18"/>
                <w:szCs w:val="18"/>
              </w:rPr>
            </w:pPr>
          </w:p>
        </w:tc>
      </w:tr>
      <w:tr w:rsidR="00F50CED" w:rsidRPr="006F01B8" w14:paraId="6DBAD2AF" w14:textId="77777777" w:rsidTr="002C0935">
        <w:tc>
          <w:tcPr>
            <w:tcW w:w="3960" w:type="dxa"/>
            <w:vAlign w:val="bottom"/>
          </w:tcPr>
          <w:p w14:paraId="6266AE77" w14:textId="77777777" w:rsidR="00F50CED" w:rsidRPr="006F01B8" w:rsidRDefault="00F50CED" w:rsidP="00F50CED">
            <w:pPr>
              <w:ind w:left="-107" w:right="-216"/>
              <w:rPr>
                <w:rFonts w:ascii="Arial" w:hAnsi="Arial" w:cs="Arial"/>
                <w:sz w:val="18"/>
                <w:szCs w:val="18"/>
              </w:rPr>
            </w:pPr>
            <w:r w:rsidRPr="006F01B8">
              <w:rPr>
                <w:rFonts w:ascii="Arial" w:hAnsi="Arial" w:cs="Arial"/>
                <w:sz w:val="18"/>
                <w:szCs w:val="18"/>
              </w:rPr>
              <w:t>Opening net book amount</w:t>
            </w:r>
          </w:p>
        </w:tc>
        <w:tc>
          <w:tcPr>
            <w:tcW w:w="1372" w:type="dxa"/>
            <w:shd w:val="clear" w:color="auto" w:fill="FAFAFA"/>
            <w:vAlign w:val="center"/>
          </w:tcPr>
          <w:p w14:paraId="183FFD80" w14:textId="1B6A2ACE" w:rsidR="00F50CED" w:rsidRPr="006F01B8" w:rsidRDefault="00F50CED"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1,377,783,207</w:t>
            </w:r>
          </w:p>
        </w:tc>
        <w:tc>
          <w:tcPr>
            <w:tcW w:w="1373" w:type="dxa"/>
            <w:shd w:val="clear" w:color="auto" w:fill="FAFAFA"/>
          </w:tcPr>
          <w:p w14:paraId="69ECCB0C" w14:textId="6F83B2F9" w:rsidR="00F50CED" w:rsidRPr="006F01B8" w:rsidRDefault="00F50CED"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4,473,745</w:t>
            </w:r>
          </w:p>
        </w:tc>
        <w:tc>
          <w:tcPr>
            <w:tcW w:w="1373" w:type="dxa"/>
            <w:shd w:val="clear" w:color="auto" w:fill="FAFAFA"/>
          </w:tcPr>
          <w:p w14:paraId="3C368A5D" w14:textId="180DFABD" w:rsidR="00F50CED" w:rsidRPr="006F01B8" w:rsidRDefault="00F50CED"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844,041,143</w:t>
            </w:r>
          </w:p>
        </w:tc>
        <w:tc>
          <w:tcPr>
            <w:tcW w:w="1373" w:type="dxa"/>
            <w:shd w:val="clear" w:color="auto" w:fill="FAFAFA"/>
          </w:tcPr>
          <w:p w14:paraId="1366E70E" w14:textId="6B58F282" w:rsidR="00F50CED" w:rsidRPr="006F01B8" w:rsidRDefault="00F50CED"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2,088,456</w:t>
            </w:r>
          </w:p>
        </w:tc>
      </w:tr>
      <w:tr w:rsidR="00F50CED" w:rsidRPr="006F01B8" w14:paraId="415BAD39" w14:textId="77777777" w:rsidTr="002C0935">
        <w:tc>
          <w:tcPr>
            <w:tcW w:w="3960" w:type="dxa"/>
            <w:vAlign w:val="bottom"/>
          </w:tcPr>
          <w:p w14:paraId="3331722B" w14:textId="77777777" w:rsidR="00F50CED" w:rsidRPr="006F01B8"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6F01B8">
              <w:rPr>
                <w:rFonts w:ascii="Arial" w:hAnsi="Arial" w:cs="Arial"/>
                <w:sz w:val="18"/>
                <w:szCs w:val="18"/>
                <w:shd w:val="clear" w:color="auto" w:fill="FFFFFF"/>
              </w:rPr>
              <w:t>Additions</w:t>
            </w:r>
          </w:p>
        </w:tc>
        <w:tc>
          <w:tcPr>
            <w:tcW w:w="1372" w:type="dxa"/>
            <w:shd w:val="clear" w:color="auto" w:fill="FAFAFA"/>
          </w:tcPr>
          <w:p w14:paraId="0AF5B95C" w14:textId="32C3588B" w:rsidR="00F50CED" w:rsidRPr="006F01B8" w:rsidRDefault="009D1E45"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w:t>
            </w:r>
            <w:r w:rsidR="007A61E8" w:rsidRPr="006F01B8">
              <w:rPr>
                <w:rFonts w:ascii="Arial" w:eastAsia="Arial Unicode MS" w:hAnsi="Arial" w:cs="Arial"/>
                <w:sz w:val="18"/>
                <w:szCs w:val="18"/>
                <w:lang w:val="en-GB"/>
              </w:rPr>
              <w:t>89,191,755</w:t>
            </w:r>
          </w:p>
        </w:tc>
        <w:tc>
          <w:tcPr>
            <w:tcW w:w="1373" w:type="dxa"/>
            <w:shd w:val="clear" w:color="auto" w:fill="FAFAFA"/>
          </w:tcPr>
          <w:p w14:paraId="0FD4BAD1" w14:textId="3CD65262"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4,012,292</w:t>
            </w:r>
          </w:p>
        </w:tc>
        <w:tc>
          <w:tcPr>
            <w:tcW w:w="1373" w:type="dxa"/>
            <w:shd w:val="clear" w:color="auto" w:fill="FAFAFA"/>
          </w:tcPr>
          <w:p w14:paraId="6F0FA6D6" w14:textId="4180BF8E"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131,348,508</w:t>
            </w:r>
          </w:p>
        </w:tc>
        <w:tc>
          <w:tcPr>
            <w:tcW w:w="1373" w:type="dxa"/>
            <w:shd w:val="clear" w:color="auto" w:fill="FAFAFA"/>
          </w:tcPr>
          <w:p w14:paraId="46804173" w14:textId="050A0460"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2,175,730</w:t>
            </w:r>
          </w:p>
        </w:tc>
      </w:tr>
      <w:tr w:rsidR="00F50CED" w:rsidRPr="006F01B8" w14:paraId="28741ED5" w14:textId="77777777" w:rsidTr="002C0935">
        <w:tc>
          <w:tcPr>
            <w:tcW w:w="3960" w:type="dxa"/>
            <w:vAlign w:val="bottom"/>
          </w:tcPr>
          <w:p w14:paraId="75113261" w14:textId="77777777" w:rsidR="00F50CED" w:rsidRPr="006F01B8"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6F01B8">
              <w:rPr>
                <w:rFonts w:ascii="Arial" w:hAnsi="Arial" w:cs="Arial"/>
                <w:sz w:val="18"/>
                <w:szCs w:val="18"/>
                <w:shd w:val="clear" w:color="auto" w:fill="FFFFFF"/>
              </w:rPr>
              <w:t>Disposals</w:t>
            </w:r>
            <w:r w:rsidRPr="006F01B8">
              <w:rPr>
                <w:rFonts w:ascii="Arial" w:hAnsi="Arial" w:cs="Arial"/>
                <w:sz w:val="18"/>
                <w:szCs w:val="18"/>
                <w:shd w:val="clear" w:color="auto" w:fill="FFFFFF"/>
                <w:cs/>
              </w:rPr>
              <w:t>/</w:t>
            </w:r>
            <w:r w:rsidRPr="006F01B8">
              <w:rPr>
                <w:rFonts w:ascii="Arial" w:hAnsi="Arial" w:cs="Arial"/>
                <w:sz w:val="18"/>
                <w:szCs w:val="18"/>
                <w:shd w:val="clear" w:color="auto" w:fill="FFFFFF"/>
              </w:rPr>
              <w:t>Write</w:t>
            </w:r>
            <w:r w:rsidRPr="006F01B8">
              <w:rPr>
                <w:rFonts w:ascii="Arial" w:hAnsi="Arial" w:cs="Arial"/>
                <w:sz w:val="18"/>
                <w:szCs w:val="18"/>
                <w:shd w:val="clear" w:color="auto" w:fill="FFFFFF"/>
                <w:cs/>
              </w:rPr>
              <w:t>-</w:t>
            </w:r>
            <w:r w:rsidRPr="006F01B8">
              <w:rPr>
                <w:rFonts w:ascii="Arial" w:hAnsi="Arial" w:cs="Arial"/>
                <w:sz w:val="18"/>
                <w:szCs w:val="18"/>
                <w:shd w:val="clear" w:color="auto" w:fill="FFFFFF"/>
              </w:rPr>
              <w:t>offs</w:t>
            </w:r>
          </w:p>
        </w:tc>
        <w:tc>
          <w:tcPr>
            <w:tcW w:w="1372" w:type="dxa"/>
            <w:shd w:val="clear" w:color="auto" w:fill="FAFAFA"/>
          </w:tcPr>
          <w:p w14:paraId="2FC6A8CD" w14:textId="2D9BFFB8" w:rsidR="00F50CED" w:rsidRPr="006F01B8" w:rsidRDefault="009D1E45"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w:t>
            </w:r>
            <w:r w:rsidR="007A61E8" w:rsidRPr="006F01B8">
              <w:rPr>
                <w:rFonts w:ascii="Arial" w:eastAsia="Arial Unicode MS" w:hAnsi="Arial" w:cs="Arial"/>
                <w:sz w:val="18"/>
                <w:szCs w:val="18"/>
                <w:lang w:val="en-GB"/>
              </w:rPr>
              <w:t>0,795,184</w:t>
            </w:r>
            <w:r w:rsidRPr="006F01B8">
              <w:rPr>
                <w:rFonts w:ascii="Arial" w:eastAsia="Arial Unicode MS" w:hAnsi="Arial" w:cs="Arial"/>
                <w:sz w:val="18"/>
                <w:szCs w:val="18"/>
                <w:lang w:val="en-GB"/>
              </w:rPr>
              <w:t>)</w:t>
            </w:r>
          </w:p>
        </w:tc>
        <w:tc>
          <w:tcPr>
            <w:tcW w:w="1373" w:type="dxa"/>
            <w:shd w:val="clear" w:color="auto" w:fill="FAFAFA"/>
          </w:tcPr>
          <w:p w14:paraId="73469A29" w14:textId="1F2B6699"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(1,485,041)</w:t>
            </w:r>
          </w:p>
        </w:tc>
        <w:tc>
          <w:tcPr>
            <w:tcW w:w="1373" w:type="dxa"/>
            <w:shd w:val="clear" w:color="auto" w:fill="FAFAFA"/>
          </w:tcPr>
          <w:p w14:paraId="769500FD" w14:textId="6678CC69"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(658,234)</w:t>
            </w:r>
          </w:p>
        </w:tc>
        <w:tc>
          <w:tcPr>
            <w:tcW w:w="1373" w:type="dxa"/>
            <w:shd w:val="clear" w:color="auto" w:fill="FAFAFA"/>
          </w:tcPr>
          <w:p w14:paraId="4D53F1E8" w14:textId="07CCD89B"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r>
      <w:tr w:rsidR="00F50CED" w:rsidRPr="006F01B8" w14:paraId="440454F1" w14:textId="77777777" w:rsidTr="002C0935">
        <w:tc>
          <w:tcPr>
            <w:tcW w:w="3960" w:type="dxa"/>
            <w:vAlign w:val="bottom"/>
          </w:tcPr>
          <w:p w14:paraId="09CFAB26" w14:textId="77777777" w:rsidR="00F50CED" w:rsidRPr="006F01B8"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6F01B8">
              <w:rPr>
                <w:rFonts w:ascii="Arial" w:hAnsi="Arial" w:cs="Arial"/>
                <w:sz w:val="18"/>
                <w:szCs w:val="18"/>
                <w:shd w:val="clear" w:color="auto" w:fill="FFFFFF"/>
              </w:rPr>
              <w:t xml:space="preserve">Depreciation and </w:t>
            </w:r>
            <w:proofErr w:type="spellStart"/>
            <w:r w:rsidRPr="006F01B8">
              <w:rPr>
                <w:rFonts w:ascii="Arial" w:hAnsi="Arial" w:cs="Arial"/>
                <w:sz w:val="18"/>
                <w:szCs w:val="18"/>
                <w:shd w:val="clear" w:color="auto" w:fill="FFFFFF"/>
              </w:rPr>
              <w:t>amortisation</w:t>
            </w:r>
            <w:proofErr w:type="spellEnd"/>
          </w:p>
        </w:tc>
        <w:tc>
          <w:tcPr>
            <w:tcW w:w="1372" w:type="dxa"/>
            <w:shd w:val="clear" w:color="auto" w:fill="FAFAFA"/>
          </w:tcPr>
          <w:p w14:paraId="7EE57524" w14:textId="34455BC9" w:rsidR="00F50CED" w:rsidRPr="006F01B8" w:rsidRDefault="009D1E45"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(135,080,046)</w:t>
            </w:r>
          </w:p>
        </w:tc>
        <w:tc>
          <w:tcPr>
            <w:tcW w:w="1373" w:type="dxa"/>
            <w:shd w:val="clear" w:color="auto" w:fill="FAFAFA"/>
          </w:tcPr>
          <w:p w14:paraId="43CBE9F4" w14:textId="4572FAD0"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(1,321,242)</w:t>
            </w:r>
          </w:p>
        </w:tc>
        <w:tc>
          <w:tcPr>
            <w:tcW w:w="1373" w:type="dxa"/>
            <w:shd w:val="clear" w:color="auto" w:fill="FAFAFA"/>
          </w:tcPr>
          <w:p w14:paraId="00DB037F" w14:textId="24F96BA1" w:rsidR="00F50CED" w:rsidRPr="006F01B8" w:rsidRDefault="00712ED7"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r w:rsidR="00597581" w:rsidRPr="006F01B8">
              <w:rPr>
                <w:rFonts w:ascii="Arial" w:eastAsia="Arial Unicode MS" w:hAnsi="Arial" w:cs="Arial"/>
                <w:sz w:val="18"/>
                <w:szCs w:val="18"/>
                <w:lang w:val="en-GB"/>
              </w:rPr>
              <w:t>89,932,79</w:t>
            </w:r>
            <w:r w:rsidRPr="006F01B8">
              <w:rPr>
                <w:rFonts w:ascii="Arial" w:eastAsia="Arial Unicode MS" w:hAnsi="Arial" w:cs="Arial"/>
                <w:sz w:val="18"/>
                <w:szCs w:val="18"/>
                <w:lang w:val="en-GB"/>
              </w:rPr>
              <w:t>0)</w:t>
            </w:r>
          </w:p>
        </w:tc>
        <w:tc>
          <w:tcPr>
            <w:tcW w:w="1373" w:type="dxa"/>
            <w:shd w:val="clear" w:color="auto" w:fill="FAFAFA"/>
          </w:tcPr>
          <w:p w14:paraId="6D21C80C" w14:textId="73D10ED6"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(549,6</w:t>
            </w:r>
            <w:r w:rsidR="008C6EFB" w:rsidRPr="006F01B8">
              <w:rPr>
                <w:rFonts w:ascii="Arial" w:eastAsia="Arial Unicode MS" w:hAnsi="Arial" w:cs="Arial"/>
                <w:sz w:val="18"/>
                <w:szCs w:val="18"/>
                <w:lang w:val="en-GB"/>
              </w:rPr>
              <w:t>60</w:t>
            </w:r>
            <w:r w:rsidRPr="006F01B8">
              <w:rPr>
                <w:rFonts w:ascii="Arial" w:eastAsia="Arial Unicode MS" w:hAnsi="Arial" w:cs="Arial"/>
                <w:sz w:val="18"/>
                <w:szCs w:val="18"/>
                <w:lang w:val="en-GB"/>
              </w:rPr>
              <w:t>)</w:t>
            </w:r>
          </w:p>
        </w:tc>
      </w:tr>
      <w:tr w:rsidR="00F50CED" w:rsidRPr="006F01B8" w14:paraId="3615CC08" w14:textId="77777777" w:rsidTr="002C0935">
        <w:tc>
          <w:tcPr>
            <w:tcW w:w="3960" w:type="dxa"/>
            <w:vAlign w:val="bottom"/>
          </w:tcPr>
          <w:p w14:paraId="753B8C2C" w14:textId="7E1D5798" w:rsidR="00F50CED" w:rsidRPr="006F01B8"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lang w:val="en-GB"/>
              </w:rPr>
            </w:pPr>
            <w:r w:rsidRPr="006F01B8">
              <w:rPr>
                <w:rFonts w:ascii="Arial" w:hAnsi="Arial" w:cs="Arial"/>
                <w:sz w:val="18"/>
                <w:szCs w:val="18"/>
                <w:shd w:val="clear" w:color="auto" w:fill="FFFFFF"/>
              </w:rPr>
              <w:t>Impairment</w:t>
            </w:r>
            <w:r w:rsidR="005D3A17" w:rsidRPr="006F01B8">
              <w:rPr>
                <w:rFonts w:ascii="Arial" w:hAnsi="Arial" w:cs="Arial"/>
                <w:sz w:val="18"/>
                <w:szCs w:val="18"/>
                <w:shd w:val="clear" w:color="auto" w:fill="FFFFFF"/>
              </w:rPr>
              <w:t xml:space="preserve"> </w:t>
            </w:r>
            <w:r w:rsidR="005D3A17" w:rsidRPr="006F01B8">
              <w:rPr>
                <w:rFonts w:ascii="Arial" w:hAnsi="Arial" w:cs="Arial"/>
                <w:sz w:val="18"/>
                <w:szCs w:val="18"/>
                <w:cs/>
                <w:lang w:val="en-GB"/>
              </w:rPr>
              <w:t>(</w:t>
            </w:r>
            <w:r w:rsidR="005D3A17" w:rsidRPr="006F01B8">
              <w:rPr>
                <w:rFonts w:ascii="Arial" w:hAnsi="Arial" w:cs="Arial"/>
                <w:sz w:val="18"/>
                <w:szCs w:val="18"/>
                <w:lang w:val="en-GB"/>
              </w:rPr>
              <w:t>Note 2</w:t>
            </w:r>
            <w:r w:rsidR="005D3A17" w:rsidRPr="006F01B8">
              <w:rPr>
                <w:rFonts w:ascii="Arial" w:hAnsi="Arial" w:cs="Arial"/>
                <w:sz w:val="18"/>
                <w:szCs w:val="18"/>
                <w:cs/>
                <w:lang w:val="en-GB"/>
              </w:rPr>
              <w:t>)</w:t>
            </w:r>
          </w:p>
        </w:tc>
        <w:tc>
          <w:tcPr>
            <w:tcW w:w="1372" w:type="dxa"/>
            <w:shd w:val="clear" w:color="auto" w:fill="FAFAFA"/>
          </w:tcPr>
          <w:p w14:paraId="087D6009" w14:textId="2C54D107" w:rsidR="00F50CED" w:rsidRPr="006F01B8" w:rsidRDefault="009D1E45"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(1,236,185)</w:t>
            </w:r>
          </w:p>
        </w:tc>
        <w:tc>
          <w:tcPr>
            <w:tcW w:w="1373" w:type="dxa"/>
            <w:shd w:val="clear" w:color="auto" w:fill="FAFAFA"/>
            <w:vAlign w:val="bottom"/>
          </w:tcPr>
          <w:p w14:paraId="4CD9EA0C" w14:textId="670CDA06"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c>
          <w:tcPr>
            <w:tcW w:w="1373" w:type="dxa"/>
            <w:shd w:val="clear" w:color="auto" w:fill="FAFAFA"/>
            <w:vAlign w:val="center"/>
          </w:tcPr>
          <w:p w14:paraId="5EF4B1B6" w14:textId="528EAFF8"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c>
          <w:tcPr>
            <w:tcW w:w="1373" w:type="dxa"/>
            <w:shd w:val="clear" w:color="auto" w:fill="FAFAFA"/>
            <w:vAlign w:val="bottom"/>
          </w:tcPr>
          <w:p w14:paraId="6C528DC6" w14:textId="685025CD"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r>
      <w:tr w:rsidR="00F50CED" w:rsidRPr="006F01B8" w14:paraId="573D353A" w14:textId="77777777" w:rsidTr="002C0935">
        <w:tc>
          <w:tcPr>
            <w:tcW w:w="3960" w:type="dxa"/>
            <w:vAlign w:val="bottom"/>
          </w:tcPr>
          <w:p w14:paraId="7D412658" w14:textId="77777777" w:rsidR="00F50CED" w:rsidRPr="006F01B8" w:rsidRDefault="00F50CED" w:rsidP="00F50CED">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6F01B8">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tcPr>
          <w:p w14:paraId="4768FD32" w14:textId="6B66048F" w:rsidR="00F50CED" w:rsidRPr="006F01B8" w:rsidRDefault="009D1E45"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10,761,058</w:t>
            </w:r>
          </w:p>
        </w:tc>
        <w:tc>
          <w:tcPr>
            <w:tcW w:w="1373" w:type="dxa"/>
            <w:tcBorders>
              <w:bottom w:val="single" w:sz="4" w:space="0" w:color="auto"/>
            </w:tcBorders>
            <w:shd w:val="clear" w:color="auto" w:fill="FAFAFA"/>
            <w:vAlign w:val="center"/>
          </w:tcPr>
          <w:p w14:paraId="21C6517D" w14:textId="7314F790"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c>
          <w:tcPr>
            <w:tcW w:w="1373" w:type="dxa"/>
            <w:tcBorders>
              <w:bottom w:val="single" w:sz="4" w:space="0" w:color="auto"/>
            </w:tcBorders>
            <w:shd w:val="clear" w:color="auto" w:fill="FAFAFA"/>
            <w:vAlign w:val="center"/>
          </w:tcPr>
          <w:p w14:paraId="5030F895" w14:textId="470193C9"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c>
          <w:tcPr>
            <w:tcW w:w="1373" w:type="dxa"/>
            <w:tcBorders>
              <w:bottom w:val="single" w:sz="4" w:space="0" w:color="auto"/>
            </w:tcBorders>
            <w:shd w:val="clear" w:color="auto" w:fill="FAFAFA"/>
            <w:vAlign w:val="center"/>
          </w:tcPr>
          <w:p w14:paraId="01BD539C" w14:textId="65C72268" w:rsidR="00F50CED" w:rsidRPr="006F01B8" w:rsidRDefault="00597581" w:rsidP="00F50CED">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r>
      <w:tr w:rsidR="007B4364" w:rsidRPr="006F01B8" w14:paraId="6B15A909" w14:textId="77777777" w:rsidTr="00C65865">
        <w:tc>
          <w:tcPr>
            <w:tcW w:w="3960" w:type="dxa"/>
            <w:vAlign w:val="bottom"/>
          </w:tcPr>
          <w:p w14:paraId="622FDCB2" w14:textId="77777777" w:rsidR="007B4364" w:rsidRPr="006F01B8" w:rsidRDefault="007B4364" w:rsidP="007B4364">
            <w:pPr>
              <w:ind w:left="-107" w:right="-216"/>
              <w:rPr>
                <w:rFonts w:ascii="Arial" w:hAnsi="Arial" w:cs="Arial"/>
                <w:sz w:val="18"/>
                <w:szCs w:val="18"/>
              </w:rPr>
            </w:pPr>
          </w:p>
        </w:tc>
        <w:tc>
          <w:tcPr>
            <w:tcW w:w="1372" w:type="dxa"/>
            <w:tcBorders>
              <w:top w:val="single" w:sz="4" w:space="0" w:color="auto"/>
            </w:tcBorders>
            <w:shd w:val="clear" w:color="auto" w:fill="FAFAFA"/>
            <w:vAlign w:val="bottom"/>
          </w:tcPr>
          <w:p w14:paraId="61327559" w14:textId="77777777" w:rsidR="007B4364" w:rsidRPr="006F01B8"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14:paraId="67CCCB9E" w14:textId="77777777" w:rsidR="007B4364" w:rsidRPr="006F01B8"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14:paraId="36AC6901" w14:textId="77777777" w:rsidR="007B4364" w:rsidRPr="006F01B8" w:rsidRDefault="007B4364" w:rsidP="007B4364">
            <w:pPr>
              <w:ind w:right="-216"/>
              <w:jc w:val="right"/>
              <w:rPr>
                <w:rFonts w:ascii="Arial" w:hAnsi="Arial" w:cs="Arial"/>
                <w:sz w:val="18"/>
                <w:szCs w:val="18"/>
              </w:rPr>
            </w:pPr>
          </w:p>
        </w:tc>
        <w:tc>
          <w:tcPr>
            <w:tcW w:w="1373" w:type="dxa"/>
            <w:tcBorders>
              <w:top w:val="single" w:sz="4" w:space="0" w:color="auto"/>
            </w:tcBorders>
            <w:shd w:val="clear" w:color="auto" w:fill="FAFAFA"/>
            <w:vAlign w:val="bottom"/>
          </w:tcPr>
          <w:p w14:paraId="0F4527D4" w14:textId="77777777" w:rsidR="007B4364" w:rsidRPr="006F01B8" w:rsidRDefault="007B4364" w:rsidP="007B4364">
            <w:pPr>
              <w:ind w:right="-216"/>
              <w:jc w:val="right"/>
              <w:rPr>
                <w:rFonts w:ascii="Arial" w:hAnsi="Arial" w:cs="Arial"/>
                <w:sz w:val="18"/>
                <w:szCs w:val="18"/>
              </w:rPr>
            </w:pPr>
          </w:p>
        </w:tc>
      </w:tr>
      <w:tr w:rsidR="007B4364" w:rsidRPr="006F01B8" w14:paraId="223ECADA" w14:textId="77777777" w:rsidTr="00C65865">
        <w:tc>
          <w:tcPr>
            <w:tcW w:w="3960" w:type="dxa"/>
            <w:vAlign w:val="bottom"/>
          </w:tcPr>
          <w:p w14:paraId="3902A0E0" w14:textId="77777777" w:rsidR="007B4364" w:rsidRPr="006F01B8" w:rsidRDefault="007B4364" w:rsidP="007B4364">
            <w:pPr>
              <w:tabs>
                <w:tab w:val="left" w:pos="810"/>
              </w:tabs>
              <w:ind w:left="-107"/>
              <w:rPr>
                <w:rFonts w:ascii="Arial" w:hAnsi="Arial" w:cs="Arial"/>
                <w:sz w:val="18"/>
                <w:szCs w:val="18"/>
                <w:shd w:val="clear" w:color="auto" w:fill="FFFFFF"/>
                <w:cs/>
              </w:rPr>
            </w:pPr>
            <w:r w:rsidRPr="006F01B8">
              <w:rPr>
                <w:rFonts w:ascii="Arial" w:hAnsi="Arial" w:cs="Arial"/>
                <w:sz w:val="18"/>
                <w:szCs w:val="18"/>
                <w:shd w:val="clear" w:color="auto" w:fill="FFFFFF"/>
              </w:rPr>
              <w:t>Closing net book amount</w:t>
            </w:r>
          </w:p>
        </w:tc>
        <w:tc>
          <w:tcPr>
            <w:tcW w:w="1372" w:type="dxa"/>
            <w:tcBorders>
              <w:bottom w:val="single" w:sz="4" w:space="0" w:color="auto"/>
            </w:tcBorders>
            <w:shd w:val="clear" w:color="auto" w:fill="FAFAFA"/>
            <w:vAlign w:val="center"/>
          </w:tcPr>
          <w:p w14:paraId="34E28CB7" w14:textId="6C0EFBEE" w:rsidR="007B4364" w:rsidRPr="006F01B8" w:rsidRDefault="009D1E45" w:rsidP="007B4364">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1,430,624,605</w:t>
            </w:r>
          </w:p>
        </w:tc>
        <w:tc>
          <w:tcPr>
            <w:tcW w:w="1373" w:type="dxa"/>
            <w:tcBorders>
              <w:bottom w:val="single" w:sz="4" w:space="0" w:color="auto"/>
            </w:tcBorders>
            <w:shd w:val="clear" w:color="auto" w:fill="FAFAFA"/>
            <w:vAlign w:val="center"/>
          </w:tcPr>
          <w:p w14:paraId="723D0C10" w14:textId="21D1FE31" w:rsidR="007B4364" w:rsidRPr="006F01B8" w:rsidRDefault="00597581" w:rsidP="007B4364">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5,679,754</w:t>
            </w:r>
          </w:p>
        </w:tc>
        <w:tc>
          <w:tcPr>
            <w:tcW w:w="1373" w:type="dxa"/>
            <w:tcBorders>
              <w:bottom w:val="single" w:sz="4" w:space="0" w:color="auto"/>
            </w:tcBorders>
            <w:shd w:val="clear" w:color="auto" w:fill="FAFAFA"/>
            <w:vAlign w:val="center"/>
          </w:tcPr>
          <w:p w14:paraId="2B04BBDF" w14:textId="720E6480" w:rsidR="007B4364" w:rsidRPr="006F01B8" w:rsidRDefault="00597581" w:rsidP="007B4364">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884,798,62</w:t>
            </w:r>
            <w:r w:rsidR="00712ED7" w:rsidRPr="006F01B8">
              <w:rPr>
                <w:rFonts w:ascii="Arial" w:eastAsia="Arial Unicode MS" w:hAnsi="Arial" w:cs="Arial"/>
                <w:sz w:val="18"/>
                <w:szCs w:val="18"/>
                <w:lang w:val="en-GB"/>
              </w:rPr>
              <w:t>7</w:t>
            </w:r>
          </w:p>
        </w:tc>
        <w:tc>
          <w:tcPr>
            <w:tcW w:w="1373" w:type="dxa"/>
            <w:tcBorders>
              <w:bottom w:val="single" w:sz="4" w:space="0" w:color="auto"/>
            </w:tcBorders>
            <w:shd w:val="clear" w:color="auto" w:fill="FAFAFA"/>
            <w:vAlign w:val="center"/>
          </w:tcPr>
          <w:p w14:paraId="6FA82FCD" w14:textId="07601669" w:rsidR="007B4364" w:rsidRPr="006F01B8" w:rsidRDefault="00597581" w:rsidP="007B4364">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3,714,52</w:t>
            </w:r>
            <w:r w:rsidR="008C6EFB" w:rsidRPr="006F01B8">
              <w:rPr>
                <w:rFonts w:ascii="Arial" w:eastAsia="Arial Unicode MS" w:hAnsi="Arial" w:cs="Arial"/>
                <w:sz w:val="18"/>
                <w:szCs w:val="18"/>
                <w:lang w:val="en-GB"/>
              </w:rPr>
              <w:t>6</w:t>
            </w:r>
          </w:p>
        </w:tc>
      </w:tr>
    </w:tbl>
    <w:p w14:paraId="5DF8DEF1" w14:textId="69BC0062" w:rsidR="00DE11FA" w:rsidRPr="006F01B8" w:rsidRDefault="00DE11FA" w:rsidP="00957B30">
      <w:pPr>
        <w:jc w:val="both"/>
        <w:rPr>
          <w:rFonts w:ascii="Arial" w:hAnsi="Arial" w:cs="Arial"/>
          <w:spacing w:val="-4"/>
          <w:sz w:val="18"/>
          <w:szCs w:val="18"/>
          <w:lang w:val="en-GB"/>
        </w:rPr>
      </w:pPr>
    </w:p>
    <w:p w14:paraId="6C67A550" w14:textId="77777777" w:rsidR="00DE11FA" w:rsidRPr="006F01B8" w:rsidRDefault="00DE11FA">
      <w:pPr>
        <w:rPr>
          <w:rFonts w:ascii="Arial" w:hAnsi="Arial" w:cs="Arial"/>
          <w:spacing w:val="-4"/>
          <w:sz w:val="18"/>
          <w:szCs w:val="18"/>
          <w:lang w:val="en-GB"/>
        </w:rPr>
      </w:pPr>
      <w:r w:rsidRPr="006F01B8">
        <w:rPr>
          <w:rFonts w:ascii="Arial" w:hAnsi="Arial" w:cs="Arial"/>
          <w:spacing w:val="-4"/>
          <w:sz w:val="18"/>
          <w:szCs w:val="18"/>
          <w:lang w:val="en-GB"/>
        </w:rPr>
        <w:br w:type="page"/>
      </w:r>
    </w:p>
    <w:p w14:paraId="14C1F0E1" w14:textId="77777777" w:rsidR="0005561D" w:rsidRPr="00E956B3" w:rsidRDefault="0005561D" w:rsidP="002169BA">
      <w:pPr>
        <w:pStyle w:val="Header"/>
        <w:tabs>
          <w:tab w:val="clear" w:pos="4153"/>
          <w:tab w:val="clear" w:pos="8306"/>
        </w:tabs>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8"/>
      </w:tblGrid>
      <w:tr w:rsidR="00454BF1" w:rsidRPr="006F01B8" w14:paraId="6C6E3A70" w14:textId="77777777" w:rsidTr="00DE5D26">
        <w:trPr>
          <w:trHeight w:val="386"/>
        </w:trPr>
        <w:tc>
          <w:tcPr>
            <w:tcW w:w="9458" w:type="dxa"/>
            <w:shd w:val="clear" w:color="auto" w:fill="FFA543"/>
            <w:vAlign w:val="center"/>
          </w:tcPr>
          <w:p w14:paraId="6F42B031" w14:textId="240081CB" w:rsidR="00454BF1" w:rsidRPr="006F01B8" w:rsidRDefault="00454BF1" w:rsidP="00DE5D26">
            <w:pPr>
              <w:ind w:left="432" w:hanging="432"/>
              <w:jc w:val="both"/>
              <w:rPr>
                <w:rFonts w:ascii="Arial" w:eastAsia="Arial Unicode MS" w:hAnsi="Arial" w:cs="Arial"/>
                <w:b/>
                <w:bCs/>
                <w:color w:val="FFFFFF" w:themeColor="background1"/>
                <w:sz w:val="18"/>
                <w:szCs w:val="18"/>
                <w:cs/>
                <w:lang w:val="en-GB"/>
              </w:rPr>
            </w:pPr>
            <w:r w:rsidRPr="006F01B8">
              <w:rPr>
                <w:rFonts w:ascii="Arial" w:eastAsia="Arial Unicode MS" w:hAnsi="Arial" w:cs="Arial"/>
                <w:b/>
                <w:bCs/>
                <w:color w:val="FFFFFF" w:themeColor="background1"/>
                <w:sz w:val="18"/>
                <w:szCs w:val="18"/>
                <w:lang w:val="en-GB"/>
              </w:rPr>
              <w:t>1</w:t>
            </w:r>
            <w:r w:rsidR="00461122" w:rsidRPr="006F01B8">
              <w:rPr>
                <w:rFonts w:ascii="Arial" w:eastAsia="Arial Unicode MS" w:hAnsi="Arial" w:cs="Arial"/>
                <w:b/>
                <w:bCs/>
                <w:color w:val="FFFFFF" w:themeColor="background1"/>
                <w:sz w:val="18"/>
                <w:szCs w:val="18"/>
                <w:lang w:val="en-GB"/>
              </w:rPr>
              <w:t>3</w:t>
            </w:r>
            <w:r w:rsidRPr="006F01B8">
              <w:rPr>
                <w:rFonts w:ascii="Arial" w:eastAsia="Arial Unicode MS" w:hAnsi="Arial" w:cs="Arial"/>
                <w:b/>
                <w:bCs/>
                <w:color w:val="FFFFFF" w:themeColor="background1"/>
                <w:sz w:val="18"/>
                <w:szCs w:val="18"/>
                <w:lang w:val="en-GB"/>
              </w:rPr>
              <w:tab/>
              <w:t>Right</w:t>
            </w:r>
            <w:r w:rsidRPr="006F01B8">
              <w:rPr>
                <w:rFonts w:ascii="Arial" w:eastAsia="Arial Unicode MS" w:hAnsi="Arial" w:cs="Arial"/>
                <w:b/>
                <w:bCs/>
                <w:color w:val="FFFFFF" w:themeColor="background1"/>
                <w:sz w:val="18"/>
                <w:szCs w:val="18"/>
                <w:cs/>
                <w:lang w:val="en-GB"/>
              </w:rPr>
              <w:t>-</w:t>
            </w:r>
            <w:r w:rsidRPr="006F01B8">
              <w:rPr>
                <w:rFonts w:ascii="Arial" w:eastAsia="Arial Unicode MS" w:hAnsi="Arial" w:cs="Arial"/>
                <w:b/>
                <w:bCs/>
                <w:color w:val="FFFFFF" w:themeColor="background1"/>
                <w:sz w:val="18"/>
                <w:szCs w:val="18"/>
                <w:lang w:val="en-GB"/>
              </w:rPr>
              <w:t>of</w:t>
            </w:r>
            <w:r w:rsidRPr="006F01B8">
              <w:rPr>
                <w:rFonts w:ascii="Arial" w:eastAsia="Arial Unicode MS" w:hAnsi="Arial" w:cs="Arial"/>
                <w:b/>
                <w:bCs/>
                <w:color w:val="FFFFFF" w:themeColor="background1"/>
                <w:sz w:val="18"/>
                <w:szCs w:val="18"/>
                <w:cs/>
                <w:lang w:val="en-GB"/>
              </w:rPr>
              <w:t>-</w:t>
            </w:r>
            <w:r w:rsidRPr="006F01B8">
              <w:rPr>
                <w:rFonts w:ascii="Arial" w:eastAsia="Arial Unicode MS" w:hAnsi="Arial" w:cs="Arial"/>
                <w:b/>
                <w:bCs/>
                <w:color w:val="FFFFFF" w:themeColor="background1"/>
                <w:sz w:val="18"/>
                <w:szCs w:val="18"/>
                <w:lang w:val="en-GB"/>
              </w:rPr>
              <w:t>use assets</w:t>
            </w:r>
            <w:r w:rsidRPr="006F01B8">
              <w:rPr>
                <w:rFonts w:ascii="Arial" w:eastAsia="Arial Unicode MS" w:hAnsi="Arial" w:cs="Arial"/>
                <w:b/>
                <w:bCs/>
                <w:color w:val="FFFFFF" w:themeColor="background1"/>
                <w:sz w:val="18"/>
                <w:szCs w:val="18"/>
                <w:cs/>
                <w:lang w:val="en-GB"/>
              </w:rPr>
              <w:t xml:space="preserve"> </w:t>
            </w:r>
          </w:p>
        </w:tc>
      </w:tr>
    </w:tbl>
    <w:p w14:paraId="5BC4D797" w14:textId="77777777" w:rsidR="00454BF1" w:rsidRPr="006F01B8" w:rsidRDefault="00454BF1" w:rsidP="002169BA">
      <w:pPr>
        <w:pStyle w:val="Header"/>
        <w:tabs>
          <w:tab w:val="clear" w:pos="4153"/>
          <w:tab w:val="clear" w:pos="8306"/>
        </w:tabs>
        <w:rPr>
          <w:rFonts w:ascii="Arial" w:eastAsia="Arial Unicode MS" w:hAnsi="Arial" w:cs="Arial"/>
          <w:sz w:val="18"/>
          <w:szCs w:val="18"/>
        </w:rPr>
      </w:pPr>
    </w:p>
    <w:p w14:paraId="298FB444" w14:textId="7ADAFAC7" w:rsidR="002169BA" w:rsidRPr="006F01B8" w:rsidRDefault="002169BA" w:rsidP="002169BA">
      <w:pPr>
        <w:rPr>
          <w:rFonts w:ascii="Arial" w:eastAsia="Arial Unicode MS" w:hAnsi="Arial" w:cs="Arial"/>
          <w:sz w:val="18"/>
          <w:szCs w:val="18"/>
        </w:rPr>
      </w:pPr>
      <w:r w:rsidRPr="006F01B8">
        <w:rPr>
          <w:rFonts w:ascii="Arial" w:eastAsia="Arial Unicode MS" w:hAnsi="Arial" w:cs="Arial"/>
          <w:sz w:val="18"/>
          <w:szCs w:val="18"/>
        </w:rPr>
        <w:t>The movement</w:t>
      </w:r>
      <w:r w:rsidR="00D2039F" w:rsidRPr="006F01B8">
        <w:rPr>
          <w:rFonts w:ascii="Arial" w:eastAsia="Arial Unicode MS" w:hAnsi="Arial" w:cs="Arial"/>
          <w:sz w:val="18"/>
          <w:szCs w:val="18"/>
        </w:rPr>
        <w:t>s</w:t>
      </w:r>
      <w:r w:rsidRPr="006F01B8">
        <w:rPr>
          <w:rFonts w:ascii="Arial" w:eastAsia="Arial Unicode MS" w:hAnsi="Arial" w:cs="Arial"/>
          <w:sz w:val="18"/>
          <w:szCs w:val="18"/>
        </w:rPr>
        <w:t xml:space="preserve"> of right</w:t>
      </w:r>
      <w:r w:rsidRPr="006F01B8">
        <w:rPr>
          <w:rFonts w:ascii="Arial" w:eastAsia="Arial Unicode MS" w:hAnsi="Arial" w:cs="Arial"/>
          <w:sz w:val="18"/>
          <w:szCs w:val="18"/>
          <w:cs/>
        </w:rPr>
        <w:t>-</w:t>
      </w:r>
      <w:r w:rsidRPr="006F01B8">
        <w:rPr>
          <w:rFonts w:ascii="Arial" w:eastAsia="Arial Unicode MS" w:hAnsi="Arial" w:cs="Arial"/>
          <w:sz w:val="18"/>
          <w:szCs w:val="18"/>
        </w:rPr>
        <w:t>of</w:t>
      </w:r>
      <w:r w:rsidRPr="006F01B8">
        <w:rPr>
          <w:rFonts w:ascii="Arial" w:eastAsia="Arial Unicode MS" w:hAnsi="Arial" w:cs="Arial"/>
          <w:sz w:val="18"/>
          <w:szCs w:val="18"/>
          <w:cs/>
        </w:rPr>
        <w:t>-</w:t>
      </w:r>
      <w:r w:rsidRPr="006F01B8">
        <w:rPr>
          <w:rFonts w:ascii="Arial" w:eastAsia="Arial Unicode MS" w:hAnsi="Arial" w:cs="Arial"/>
          <w:sz w:val="18"/>
          <w:szCs w:val="18"/>
        </w:rPr>
        <w:t xml:space="preserve">use assets for the </w:t>
      </w:r>
      <w:r w:rsidR="00D87BFE" w:rsidRPr="006F01B8">
        <w:rPr>
          <w:rFonts w:ascii="Arial" w:eastAsia="Arial Unicode MS" w:hAnsi="Arial" w:cs="Arial"/>
          <w:sz w:val="18"/>
          <w:szCs w:val="18"/>
        </w:rPr>
        <w:t>nine</w:t>
      </w:r>
      <w:r w:rsidR="00D91CB8" w:rsidRPr="006F01B8">
        <w:rPr>
          <w:rFonts w:ascii="Arial" w:eastAsia="Arial Unicode MS" w:hAnsi="Arial" w:cs="Arial"/>
          <w:sz w:val="18"/>
          <w:szCs w:val="18"/>
          <w:cs/>
        </w:rPr>
        <w:t>-</w:t>
      </w:r>
      <w:r w:rsidR="00D91CB8" w:rsidRPr="006F01B8">
        <w:rPr>
          <w:rFonts w:ascii="Arial" w:eastAsia="Arial Unicode MS" w:hAnsi="Arial" w:cs="Arial"/>
          <w:sz w:val="18"/>
          <w:szCs w:val="18"/>
        </w:rPr>
        <w:t xml:space="preserve">month </w:t>
      </w:r>
      <w:r w:rsidRPr="006F01B8">
        <w:rPr>
          <w:rFonts w:ascii="Arial" w:eastAsia="Arial Unicode MS" w:hAnsi="Arial" w:cs="Arial"/>
          <w:sz w:val="18"/>
          <w:szCs w:val="18"/>
        </w:rPr>
        <w:t xml:space="preserve">period ended </w:t>
      </w:r>
      <w:r w:rsidR="00D87BFE" w:rsidRPr="006F01B8">
        <w:rPr>
          <w:rFonts w:ascii="Arial" w:eastAsia="Arial Unicode MS" w:hAnsi="Arial" w:cs="Arial"/>
          <w:sz w:val="18"/>
          <w:szCs w:val="18"/>
          <w:lang w:val="en-GB"/>
        </w:rPr>
        <w:t>30 September</w:t>
      </w:r>
      <w:r w:rsidR="004739CD" w:rsidRPr="006F01B8">
        <w:rPr>
          <w:rFonts w:ascii="Arial" w:eastAsia="Arial Unicode MS" w:hAnsi="Arial" w:cs="Arial"/>
          <w:sz w:val="18"/>
          <w:szCs w:val="18"/>
          <w:lang w:val="en-GB"/>
        </w:rPr>
        <w:t xml:space="preserve"> </w:t>
      </w:r>
      <w:r w:rsidR="00A316B8" w:rsidRPr="006F01B8">
        <w:rPr>
          <w:rFonts w:ascii="Arial" w:eastAsia="Arial Unicode MS" w:hAnsi="Arial" w:cs="Arial"/>
          <w:sz w:val="18"/>
          <w:szCs w:val="18"/>
          <w:lang w:val="en-GB"/>
        </w:rPr>
        <w:t>2021</w:t>
      </w:r>
      <w:r w:rsidRPr="006F01B8">
        <w:rPr>
          <w:rFonts w:ascii="Arial" w:eastAsia="Arial Unicode MS" w:hAnsi="Arial" w:cs="Arial"/>
          <w:sz w:val="18"/>
          <w:szCs w:val="18"/>
          <w:cs/>
        </w:rPr>
        <w:t xml:space="preserve"> </w:t>
      </w:r>
      <w:r w:rsidR="00D2039F" w:rsidRPr="006F01B8">
        <w:rPr>
          <w:rFonts w:ascii="Arial" w:eastAsia="Arial Unicode MS" w:hAnsi="Arial" w:cs="Arial"/>
          <w:sz w:val="18"/>
          <w:szCs w:val="18"/>
        </w:rPr>
        <w:t>are</w:t>
      </w:r>
      <w:r w:rsidRPr="006F01B8">
        <w:rPr>
          <w:rFonts w:ascii="Arial" w:eastAsia="Arial Unicode MS" w:hAnsi="Arial" w:cs="Arial"/>
          <w:sz w:val="18"/>
          <w:szCs w:val="18"/>
        </w:rPr>
        <w:t xml:space="preserve"> as follows</w:t>
      </w:r>
      <w:r w:rsidRPr="006F01B8">
        <w:rPr>
          <w:rFonts w:ascii="Arial" w:eastAsia="Arial Unicode MS" w:hAnsi="Arial" w:cs="Arial"/>
          <w:sz w:val="18"/>
          <w:szCs w:val="18"/>
          <w:cs/>
        </w:rPr>
        <w:t>:</w:t>
      </w:r>
    </w:p>
    <w:p w14:paraId="09036A93" w14:textId="77777777" w:rsidR="002169BA" w:rsidRPr="006F01B8" w:rsidRDefault="002169BA" w:rsidP="002169BA">
      <w:pPr>
        <w:rPr>
          <w:rFonts w:ascii="Arial" w:eastAsia="Arial Unicode MS" w:hAnsi="Arial" w:cs="Arial"/>
          <w:sz w:val="18"/>
          <w:szCs w:val="18"/>
        </w:rPr>
      </w:pPr>
    </w:p>
    <w:tbl>
      <w:tblPr>
        <w:tblW w:w="9562" w:type="dxa"/>
        <w:tblLook w:val="0000" w:firstRow="0" w:lastRow="0" w:firstColumn="0" w:lastColumn="0" w:noHBand="0" w:noVBand="0"/>
      </w:tblPr>
      <w:tblGrid>
        <w:gridCol w:w="5386"/>
        <w:gridCol w:w="2088"/>
        <w:gridCol w:w="2088"/>
      </w:tblGrid>
      <w:tr w:rsidR="002169BA" w:rsidRPr="006F01B8" w14:paraId="0DE4FBA3" w14:textId="77777777" w:rsidTr="001F495A">
        <w:tc>
          <w:tcPr>
            <w:tcW w:w="5386" w:type="dxa"/>
            <w:vAlign w:val="bottom"/>
          </w:tcPr>
          <w:p w14:paraId="631C4305" w14:textId="77777777" w:rsidR="002169BA" w:rsidRPr="006F01B8" w:rsidRDefault="002169BA" w:rsidP="001F495A">
            <w:pPr>
              <w:rPr>
                <w:rFonts w:ascii="Arial" w:eastAsia="Arial Unicode MS" w:hAnsi="Arial" w:cs="Arial"/>
                <w:sz w:val="18"/>
                <w:szCs w:val="18"/>
              </w:rPr>
            </w:pPr>
          </w:p>
        </w:tc>
        <w:tc>
          <w:tcPr>
            <w:tcW w:w="2088" w:type="dxa"/>
            <w:tcBorders>
              <w:top w:val="single" w:sz="4" w:space="0" w:color="auto"/>
              <w:bottom w:val="single" w:sz="4" w:space="0" w:color="auto"/>
            </w:tcBorders>
            <w:vAlign w:val="bottom"/>
          </w:tcPr>
          <w:p w14:paraId="4E440ACE" w14:textId="77777777" w:rsidR="002169BA" w:rsidRPr="006F01B8" w:rsidRDefault="002169BA" w:rsidP="002169BA">
            <w:pPr>
              <w:ind w:right="-72"/>
              <w:jc w:val="center"/>
              <w:rPr>
                <w:rFonts w:ascii="Arial" w:hAnsi="Arial" w:cs="Arial"/>
                <w:b/>
                <w:bCs/>
                <w:sz w:val="18"/>
                <w:szCs w:val="18"/>
                <w:lang w:val="en-GB"/>
              </w:rPr>
            </w:pPr>
            <w:r w:rsidRPr="006F01B8">
              <w:rPr>
                <w:rFonts w:ascii="Arial" w:hAnsi="Arial" w:cs="Arial"/>
                <w:b/>
                <w:bCs/>
                <w:sz w:val="18"/>
                <w:szCs w:val="18"/>
                <w:lang w:val="en-GB"/>
              </w:rPr>
              <w:t xml:space="preserve">Consolidated </w:t>
            </w:r>
          </w:p>
          <w:p w14:paraId="235F6192" w14:textId="77777777" w:rsidR="002169BA" w:rsidRPr="006F01B8" w:rsidRDefault="002169BA" w:rsidP="002169BA">
            <w:pPr>
              <w:ind w:right="-72"/>
              <w:jc w:val="center"/>
              <w:rPr>
                <w:rFonts w:ascii="Arial" w:hAnsi="Arial" w:cs="Arial"/>
                <w:b/>
                <w:bCs/>
                <w:sz w:val="18"/>
                <w:szCs w:val="18"/>
                <w:lang w:val="en-GB"/>
              </w:rPr>
            </w:pPr>
            <w:r w:rsidRPr="006F01B8">
              <w:rPr>
                <w:rFonts w:ascii="Arial" w:hAnsi="Arial" w:cs="Arial"/>
                <w:b/>
                <w:bCs/>
                <w:sz w:val="18"/>
                <w:szCs w:val="18"/>
                <w:lang w:val="en-GB"/>
              </w:rPr>
              <w:t xml:space="preserve">financial </w:t>
            </w:r>
            <w:r w:rsidR="003A7279" w:rsidRPr="006F01B8">
              <w:rPr>
                <w:rFonts w:ascii="Arial" w:hAnsi="Arial" w:cs="Arial"/>
                <w:b/>
                <w:bCs/>
                <w:sz w:val="18"/>
                <w:szCs w:val="18"/>
                <w:lang w:val="en-GB"/>
              </w:rPr>
              <w:t>information</w:t>
            </w:r>
          </w:p>
        </w:tc>
        <w:tc>
          <w:tcPr>
            <w:tcW w:w="2088" w:type="dxa"/>
            <w:tcBorders>
              <w:top w:val="single" w:sz="4" w:space="0" w:color="auto"/>
              <w:bottom w:val="single" w:sz="4" w:space="0" w:color="auto"/>
            </w:tcBorders>
            <w:vAlign w:val="bottom"/>
          </w:tcPr>
          <w:p w14:paraId="1D2EE4A0" w14:textId="77777777" w:rsidR="002169BA" w:rsidRPr="006F01B8" w:rsidRDefault="002169BA" w:rsidP="002169BA">
            <w:pPr>
              <w:ind w:right="-72"/>
              <w:jc w:val="center"/>
              <w:rPr>
                <w:rFonts w:ascii="Arial" w:hAnsi="Arial" w:cs="Arial"/>
                <w:b/>
                <w:bCs/>
                <w:sz w:val="18"/>
                <w:szCs w:val="18"/>
                <w:lang w:val="en-GB"/>
              </w:rPr>
            </w:pPr>
            <w:r w:rsidRPr="006F01B8">
              <w:rPr>
                <w:rFonts w:ascii="Arial" w:hAnsi="Arial" w:cs="Arial"/>
                <w:b/>
                <w:bCs/>
                <w:sz w:val="18"/>
                <w:szCs w:val="18"/>
                <w:lang w:val="en-GB"/>
              </w:rPr>
              <w:t xml:space="preserve">Separate </w:t>
            </w:r>
          </w:p>
          <w:p w14:paraId="2B0585A6" w14:textId="77777777" w:rsidR="002169BA" w:rsidRPr="006F01B8" w:rsidRDefault="002169BA" w:rsidP="002169BA">
            <w:pPr>
              <w:ind w:right="-72"/>
              <w:jc w:val="center"/>
              <w:rPr>
                <w:rFonts w:ascii="Arial" w:hAnsi="Arial" w:cs="Arial"/>
                <w:b/>
                <w:bCs/>
                <w:sz w:val="18"/>
                <w:szCs w:val="18"/>
                <w:lang w:val="en-GB"/>
              </w:rPr>
            </w:pPr>
            <w:r w:rsidRPr="006F01B8">
              <w:rPr>
                <w:rFonts w:ascii="Arial" w:hAnsi="Arial" w:cs="Arial"/>
                <w:b/>
                <w:bCs/>
                <w:sz w:val="18"/>
                <w:szCs w:val="18"/>
                <w:lang w:val="en-GB"/>
              </w:rPr>
              <w:t xml:space="preserve">financial </w:t>
            </w:r>
            <w:r w:rsidR="003A7279" w:rsidRPr="006F01B8">
              <w:rPr>
                <w:rFonts w:ascii="Arial" w:hAnsi="Arial" w:cs="Arial"/>
                <w:b/>
                <w:bCs/>
                <w:sz w:val="18"/>
                <w:szCs w:val="18"/>
                <w:lang w:val="en-GB"/>
              </w:rPr>
              <w:t>information</w:t>
            </w:r>
          </w:p>
        </w:tc>
      </w:tr>
      <w:tr w:rsidR="002169BA" w:rsidRPr="006F01B8" w14:paraId="32E02586" w14:textId="77777777" w:rsidTr="001F495A">
        <w:tc>
          <w:tcPr>
            <w:tcW w:w="5386" w:type="dxa"/>
            <w:vAlign w:val="bottom"/>
          </w:tcPr>
          <w:p w14:paraId="249656E3" w14:textId="77777777" w:rsidR="002169BA" w:rsidRPr="006F01B8" w:rsidRDefault="002169BA" w:rsidP="001F495A">
            <w:pPr>
              <w:rPr>
                <w:rFonts w:ascii="Arial" w:eastAsia="Arial Unicode MS" w:hAnsi="Arial" w:cs="Arial"/>
                <w:b/>
                <w:bCs/>
                <w:sz w:val="18"/>
                <w:szCs w:val="18"/>
              </w:rPr>
            </w:pPr>
          </w:p>
        </w:tc>
        <w:tc>
          <w:tcPr>
            <w:tcW w:w="2088" w:type="dxa"/>
            <w:tcBorders>
              <w:bottom w:val="single" w:sz="4" w:space="0" w:color="auto"/>
            </w:tcBorders>
            <w:vAlign w:val="bottom"/>
          </w:tcPr>
          <w:p w14:paraId="368FFE8F" w14:textId="77777777" w:rsidR="002169BA" w:rsidRPr="006F01B8" w:rsidRDefault="002169BA" w:rsidP="006E3043">
            <w:pPr>
              <w:ind w:right="-72"/>
              <w:jc w:val="right"/>
              <w:rPr>
                <w:rFonts w:ascii="Arial" w:eastAsia="Arial Unicode MS" w:hAnsi="Arial" w:cs="Arial"/>
                <w:b/>
                <w:bCs/>
                <w:sz w:val="18"/>
                <w:szCs w:val="18"/>
                <w:cs/>
              </w:rPr>
            </w:pPr>
            <w:r w:rsidRPr="006F01B8">
              <w:rPr>
                <w:rFonts w:ascii="Arial" w:hAnsi="Arial" w:cs="Arial"/>
                <w:b/>
                <w:bCs/>
                <w:sz w:val="18"/>
                <w:szCs w:val="18"/>
              </w:rPr>
              <w:t>Baht</w:t>
            </w:r>
          </w:p>
        </w:tc>
        <w:tc>
          <w:tcPr>
            <w:tcW w:w="2088" w:type="dxa"/>
            <w:tcBorders>
              <w:bottom w:val="single" w:sz="4" w:space="0" w:color="auto"/>
            </w:tcBorders>
            <w:vAlign w:val="bottom"/>
          </w:tcPr>
          <w:p w14:paraId="4D25815A" w14:textId="77777777" w:rsidR="002169BA" w:rsidRPr="006F01B8" w:rsidRDefault="002169BA" w:rsidP="006E3043">
            <w:pPr>
              <w:ind w:right="-72"/>
              <w:jc w:val="right"/>
              <w:rPr>
                <w:rFonts w:ascii="Arial" w:eastAsia="Arial Unicode MS" w:hAnsi="Arial" w:cs="Arial"/>
                <w:b/>
                <w:bCs/>
                <w:sz w:val="18"/>
                <w:szCs w:val="18"/>
              </w:rPr>
            </w:pPr>
            <w:r w:rsidRPr="006F01B8">
              <w:rPr>
                <w:rFonts w:ascii="Arial" w:hAnsi="Arial" w:cs="Arial"/>
                <w:b/>
                <w:bCs/>
                <w:sz w:val="18"/>
                <w:szCs w:val="18"/>
              </w:rPr>
              <w:t>Baht</w:t>
            </w:r>
          </w:p>
        </w:tc>
      </w:tr>
      <w:tr w:rsidR="002169BA" w:rsidRPr="006F01B8" w14:paraId="143D2E8C" w14:textId="77777777" w:rsidTr="001F495A">
        <w:tc>
          <w:tcPr>
            <w:tcW w:w="5386" w:type="dxa"/>
            <w:vAlign w:val="bottom"/>
          </w:tcPr>
          <w:p w14:paraId="5C0C58A0" w14:textId="77777777" w:rsidR="002169BA" w:rsidRPr="006F01B8" w:rsidRDefault="002169BA" w:rsidP="001F495A">
            <w:pPr>
              <w:rPr>
                <w:rFonts w:ascii="Arial" w:eastAsia="Arial Unicode MS" w:hAnsi="Arial" w:cs="Arial"/>
                <w:sz w:val="18"/>
                <w:szCs w:val="18"/>
                <w:cs/>
              </w:rPr>
            </w:pPr>
          </w:p>
        </w:tc>
        <w:tc>
          <w:tcPr>
            <w:tcW w:w="2088" w:type="dxa"/>
            <w:tcBorders>
              <w:top w:val="single" w:sz="4" w:space="0" w:color="auto"/>
            </w:tcBorders>
            <w:shd w:val="clear" w:color="auto" w:fill="FAFAFA"/>
            <w:vAlign w:val="bottom"/>
          </w:tcPr>
          <w:p w14:paraId="60B0CEE2" w14:textId="77777777" w:rsidR="002169BA" w:rsidRPr="006F01B8" w:rsidRDefault="002169BA" w:rsidP="006E3043">
            <w:pPr>
              <w:ind w:right="-72"/>
              <w:jc w:val="right"/>
              <w:rPr>
                <w:rFonts w:ascii="Arial" w:eastAsia="Arial Unicode MS" w:hAnsi="Arial" w:cs="Arial"/>
                <w:sz w:val="18"/>
                <w:szCs w:val="18"/>
              </w:rPr>
            </w:pPr>
          </w:p>
        </w:tc>
        <w:tc>
          <w:tcPr>
            <w:tcW w:w="2088" w:type="dxa"/>
            <w:tcBorders>
              <w:top w:val="single" w:sz="4" w:space="0" w:color="auto"/>
            </w:tcBorders>
            <w:shd w:val="clear" w:color="auto" w:fill="FAFAFA"/>
            <w:vAlign w:val="bottom"/>
          </w:tcPr>
          <w:p w14:paraId="79FDAF5B" w14:textId="77777777" w:rsidR="002169BA" w:rsidRPr="006F01B8" w:rsidRDefault="002169BA" w:rsidP="006E3043">
            <w:pPr>
              <w:ind w:right="-72"/>
              <w:jc w:val="right"/>
              <w:rPr>
                <w:rFonts w:ascii="Arial" w:eastAsia="Arial Unicode MS" w:hAnsi="Arial" w:cs="Arial"/>
                <w:sz w:val="18"/>
                <w:szCs w:val="18"/>
              </w:rPr>
            </w:pPr>
          </w:p>
        </w:tc>
      </w:tr>
      <w:tr w:rsidR="00322239" w:rsidRPr="006F01B8" w14:paraId="4E4BE964" w14:textId="77777777" w:rsidTr="002C0935">
        <w:tc>
          <w:tcPr>
            <w:tcW w:w="5386" w:type="dxa"/>
            <w:vAlign w:val="bottom"/>
          </w:tcPr>
          <w:p w14:paraId="0A2F6756" w14:textId="77777777" w:rsidR="00322239" w:rsidRPr="006F01B8" w:rsidRDefault="00322239" w:rsidP="00322239">
            <w:pPr>
              <w:rPr>
                <w:rFonts w:ascii="Arial" w:eastAsia="Arial Unicode MS" w:hAnsi="Arial" w:cs="Arial"/>
                <w:sz w:val="18"/>
                <w:szCs w:val="18"/>
              </w:rPr>
            </w:pPr>
            <w:r w:rsidRPr="006F01B8">
              <w:rPr>
                <w:rFonts w:ascii="Arial" w:eastAsia="Arial Unicode MS" w:hAnsi="Arial" w:cs="Arial"/>
                <w:sz w:val="18"/>
                <w:szCs w:val="18"/>
              </w:rPr>
              <w:t>Opening net book amount</w:t>
            </w:r>
          </w:p>
        </w:tc>
        <w:tc>
          <w:tcPr>
            <w:tcW w:w="2088" w:type="dxa"/>
            <w:shd w:val="clear" w:color="auto" w:fill="FAFAFA"/>
          </w:tcPr>
          <w:p w14:paraId="579C03BD" w14:textId="42D65105" w:rsidR="00322239" w:rsidRPr="006F01B8" w:rsidRDefault="00322239"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751,396,243</w:t>
            </w:r>
          </w:p>
        </w:tc>
        <w:tc>
          <w:tcPr>
            <w:tcW w:w="2088" w:type="dxa"/>
            <w:tcBorders>
              <w:top w:val="nil"/>
              <w:left w:val="nil"/>
              <w:bottom w:val="nil"/>
              <w:right w:val="nil"/>
            </w:tcBorders>
            <w:shd w:val="clear" w:color="auto" w:fill="FAFAFA"/>
          </w:tcPr>
          <w:p w14:paraId="17485E07" w14:textId="2A3AC9A7" w:rsidR="00322239" w:rsidRPr="006F01B8" w:rsidRDefault="00322239"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233,922,700</w:t>
            </w:r>
          </w:p>
        </w:tc>
      </w:tr>
      <w:tr w:rsidR="00322239" w:rsidRPr="006F01B8" w14:paraId="7B3CF775" w14:textId="77777777" w:rsidTr="00D87BFE">
        <w:trPr>
          <w:trHeight w:val="198"/>
        </w:trPr>
        <w:tc>
          <w:tcPr>
            <w:tcW w:w="5386" w:type="dxa"/>
            <w:vAlign w:val="bottom"/>
          </w:tcPr>
          <w:p w14:paraId="514579AB" w14:textId="77777777" w:rsidR="00322239" w:rsidRPr="006F01B8" w:rsidRDefault="00322239" w:rsidP="00322239">
            <w:pPr>
              <w:rPr>
                <w:rFonts w:ascii="Arial" w:eastAsia="Arial Unicode MS" w:hAnsi="Arial" w:cs="Arial"/>
                <w:sz w:val="18"/>
                <w:szCs w:val="18"/>
                <w:cs/>
              </w:rPr>
            </w:pPr>
            <w:r w:rsidRPr="006F01B8">
              <w:rPr>
                <w:rFonts w:ascii="Arial" w:eastAsia="Arial Unicode MS" w:hAnsi="Arial" w:cs="Arial"/>
                <w:sz w:val="18"/>
                <w:szCs w:val="18"/>
              </w:rPr>
              <w:t>Additions</w:t>
            </w:r>
          </w:p>
        </w:tc>
        <w:tc>
          <w:tcPr>
            <w:tcW w:w="2088" w:type="dxa"/>
            <w:shd w:val="clear" w:color="auto" w:fill="FAFAFA"/>
          </w:tcPr>
          <w:p w14:paraId="715974E0" w14:textId="5AC6C6AB" w:rsidR="00322239" w:rsidRPr="006F01B8" w:rsidRDefault="00B55674"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5,190,873</w:t>
            </w:r>
          </w:p>
        </w:tc>
        <w:tc>
          <w:tcPr>
            <w:tcW w:w="2088" w:type="dxa"/>
            <w:tcBorders>
              <w:top w:val="nil"/>
              <w:left w:val="nil"/>
              <w:right w:val="nil"/>
            </w:tcBorders>
            <w:shd w:val="clear" w:color="auto" w:fill="FAFAFA"/>
          </w:tcPr>
          <w:p w14:paraId="0FE5BAD3" w14:textId="5D47491C" w:rsidR="00322239" w:rsidRPr="006F01B8" w:rsidRDefault="00D875ED"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2,540,170</w:t>
            </w:r>
          </w:p>
        </w:tc>
      </w:tr>
      <w:tr w:rsidR="00322239" w:rsidRPr="006F01B8" w14:paraId="178FC1B7" w14:textId="77777777" w:rsidTr="002C0935">
        <w:tc>
          <w:tcPr>
            <w:tcW w:w="5386" w:type="dxa"/>
            <w:vAlign w:val="bottom"/>
          </w:tcPr>
          <w:p w14:paraId="6CEE364B" w14:textId="77777777" w:rsidR="00322239" w:rsidRPr="006F01B8" w:rsidRDefault="00322239" w:rsidP="00322239">
            <w:pPr>
              <w:rPr>
                <w:rFonts w:ascii="Arial" w:eastAsia="Arial Unicode MS" w:hAnsi="Arial" w:cs="Arial"/>
                <w:sz w:val="18"/>
                <w:szCs w:val="18"/>
              </w:rPr>
            </w:pPr>
            <w:r w:rsidRPr="006F01B8">
              <w:rPr>
                <w:rFonts w:ascii="Arial" w:eastAsia="Arial Unicode MS" w:hAnsi="Arial" w:cs="Arial"/>
                <w:sz w:val="18"/>
                <w:szCs w:val="18"/>
              </w:rPr>
              <w:t>Depreciation</w:t>
            </w:r>
          </w:p>
        </w:tc>
        <w:tc>
          <w:tcPr>
            <w:tcW w:w="2088" w:type="dxa"/>
            <w:shd w:val="clear" w:color="auto" w:fill="FAFAFA"/>
          </w:tcPr>
          <w:p w14:paraId="09A5BF94" w14:textId="4F12EE47" w:rsidR="00322239" w:rsidRPr="006F01B8" w:rsidRDefault="00B55674"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(25,</w:t>
            </w:r>
            <w:r w:rsidR="00115540" w:rsidRPr="006F01B8">
              <w:rPr>
                <w:rFonts w:ascii="Arial" w:eastAsia="Arial Unicode MS" w:hAnsi="Arial" w:cs="Arial"/>
                <w:sz w:val="18"/>
                <w:szCs w:val="18"/>
                <w:lang w:val="en-GB"/>
              </w:rPr>
              <w:t>508,692</w:t>
            </w:r>
            <w:r w:rsidRPr="006F01B8">
              <w:rPr>
                <w:rFonts w:ascii="Arial" w:eastAsia="Arial Unicode MS" w:hAnsi="Arial" w:cs="Arial"/>
                <w:sz w:val="18"/>
                <w:szCs w:val="18"/>
                <w:lang w:val="en-GB"/>
              </w:rPr>
              <w:t>)</w:t>
            </w:r>
          </w:p>
        </w:tc>
        <w:tc>
          <w:tcPr>
            <w:tcW w:w="2088" w:type="dxa"/>
            <w:tcBorders>
              <w:top w:val="nil"/>
              <w:left w:val="nil"/>
              <w:right w:val="nil"/>
            </w:tcBorders>
            <w:shd w:val="clear" w:color="auto" w:fill="FAFAFA"/>
          </w:tcPr>
          <w:p w14:paraId="36B34CA2" w14:textId="59CC3D4C" w:rsidR="00322239" w:rsidRPr="006F01B8" w:rsidRDefault="00D875ED"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(11,164,434)</w:t>
            </w:r>
          </w:p>
        </w:tc>
      </w:tr>
      <w:tr w:rsidR="00322239" w:rsidRPr="006F01B8" w14:paraId="7450FB6C" w14:textId="77777777" w:rsidTr="002C0935">
        <w:tc>
          <w:tcPr>
            <w:tcW w:w="5386" w:type="dxa"/>
            <w:vAlign w:val="bottom"/>
          </w:tcPr>
          <w:p w14:paraId="01073B50" w14:textId="6F269918" w:rsidR="00322239" w:rsidRPr="006F01B8" w:rsidRDefault="00322239" w:rsidP="00322239">
            <w:pPr>
              <w:rPr>
                <w:rFonts w:ascii="Arial" w:eastAsia="Arial Unicode MS" w:hAnsi="Arial" w:cs="Arial"/>
                <w:sz w:val="18"/>
                <w:szCs w:val="18"/>
              </w:rPr>
            </w:pPr>
            <w:r w:rsidRPr="006F01B8">
              <w:rPr>
                <w:rFonts w:ascii="Arial" w:eastAsia="Arial Unicode MS" w:hAnsi="Arial" w:cs="Arial"/>
                <w:sz w:val="18"/>
                <w:szCs w:val="18"/>
              </w:rPr>
              <w:t xml:space="preserve">Impairment </w:t>
            </w:r>
            <w:r w:rsidR="005D3A17" w:rsidRPr="006F01B8">
              <w:rPr>
                <w:rFonts w:ascii="Arial" w:hAnsi="Arial" w:cs="Arial"/>
                <w:sz w:val="18"/>
                <w:szCs w:val="18"/>
                <w:cs/>
                <w:lang w:val="en-GB"/>
              </w:rPr>
              <w:t>(</w:t>
            </w:r>
            <w:r w:rsidR="005D3A17" w:rsidRPr="006F01B8">
              <w:rPr>
                <w:rFonts w:ascii="Arial" w:hAnsi="Arial" w:cs="Arial"/>
                <w:sz w:val="18"/>
                <w:szCs w:val="18"/>
                <w:lang w:val="en-GB"/>
              </w:rPr>
              <w:t>Note 2</w:t>
            </w:r>
            <w:r w:rsidR="005D3A17" w:rsidRPr="006F01B8">
              <w:rPr>
                <w:rFonts w:ascii="Arial" w:hAnsi="Arial" w:cs="Arial"/>
                <w:sz w:val="18"/>
                <w:szCs w:val="18"/>
                <w:cs/>
                <w:lang w:val="en-GB"/>
              </w:rPr>
              <w:t>)</w:t>
            </w:r>
          </w:p>
        </w:tc>
        <w:tc>
          <w:tcPr>
            <w:tcW w:w="2088" w:type="dxa"/>
            <w:shd w:val="clear" w:color="auto" w:fill="FAFAFA"/>
          </w:tcPr>
          <w:p w14:paraId="0D7B1786" w14:textId="776CC3A9" w:rsidR="00322239" w:rsidRPr="006F01B8" w:rsidRDefault="00F46150"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(61,023,733)</w:t>
            </w:r>
          </w:p>
        </w:tc>
        <w:tc>
          <w:tcPr>
            <w:tcW w:w="2088" w:type="dxa"/>
            <w:tcBorders>
              <w:top w:val="nil"/>
              <w:left w:val="nil"/>
              <w:right w:val="nil"/>
            </w:tcBorders>
            <w:shd w:val="clear" w:color="auto" w:fill="FAFAFA"/>
            <w:vAlign w:val="bottom"/>
          </w:tcPr>
          <w:p w14:paraId="464230A5" w14:textId="0B586DF2" w:rsidR="00322239" w:rsidRPr="006F01B8" w:rsidRDefault="00D875ED"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r>
      <w:tr w:rsidR="00AC23DC" w:rsidRPr="006F01B8" w14:paraId="0257ABCD" w14:textId="77777777" w:rsidTr="00D85F5A">
        <w:tc>
          <w:tcPr>
            <w:tcW w:w="5386" w:type="dxa"/>
            <w:vAlign w:val="bottom"/>
          </w:tcPr>
          <w:p w14:paraId="54D1865F" w14:textId="5ED0149F" w:rsidR="00AC23DC" w:rsidRPr="006F01B8" w:rsidRDefault="002871C9" w:rsidP="00322239">
            <w:pPr>
              <w:rPr>
                <w:rFonts w:ascii="Arial" w:eastAsia="Arial Unicode MS" w:hAnsi="Arial" w:cs="Arial"/>
                <w:sz w:val="18"/>
                <w:szCs w:val="18"/>
              </w:rPr>
            </w:pPr>
            <w:r w:rsidRPr="006F01B8">
              <w:rPr>
                <w:rFonts w:ascii="Arial" w:eastAsia="Arial Unicode MS" w:hAnsi="Arial" w:cs="Arial"/>
                <w:sz w:val="18"/>
                <w:szCs w:val="18"/>
              </w:rPr>
              <w:t>Lease termination</w:t>
            </w:r>
            <w:r w:rsidR="00FA10A8" w:rsidRPr="006F01B8">
              <w:rPr>
                <w:rFonts w:ascii="Arial" w:eastAsia="Arial Unicode MS" w:hAnsi="Arial" w:cs="Arial"/>
                <w:sz w:val="18"/>
                <w:szCs w:val="18"/>
              </w:rPr>
              <w:t xml:space="preserve"> </w:t>
            </w:r>
            <w:r w:rsidR="00FA10A8" w:rsidRPr="006F01B8">
              <w:rPr>
                <w:rFonts w:ascii="Arial" w:hAnsi="Arial" w:cs="Arial"/>
                <w:sz w:val="18"/>
                <w:szCs w:val="18"/>
                <w:cs/>
                <w:lang w:val="en-GB"/>
              </w:rPr>
              <w:t>(</w:t>
            </w:r>
            <w:r w:rsidR="00FA10A8" w:rsidRPr="006F01B8">
              <w:rPr>
                <w:rFonts w:ascii="Arial" w:hAnsi="Arial" w:cs="Arial"/>
                <w:sz w:val="18"/>
                <w:szCs w:val="18"/>
                <w:lang w:val="en-GB"/>
              </w:rPr>
              <w:t xml:space="preserve">Note </w:t>
            </w:r>
            <w:r w:rsidR="008F2E41" w:rsidRPr="006F01B8">
              <w:rPr>
                <w:rFonts w:ascii="Arial" w:hAnsi="Arial" w:cs="Arial"/>
                <w:sz w:val="18"/>
                <w:szCs w:val="18"/>
                <w:lang w:val="en-GB"/>
              </w:rPr>
              <w:t>7</w:t>
            </w:r>
            <w:r w:rsidR="00FA10A8" w:rsidRPr="006F01B8">
              <w:rPr>
                <w:rFonts w:ascii="Arial" w:hAnsi="Arial" w:cs="Arial"/>
                <w:sz w:val="18"/>
                <w:szCs w:val="18"/>
                <w:cs/>
                <w:lang w:val="en-GB"/>
              </w:rPr>
              <w:t>)</w:t>
            </w:r>
          </w:p>
        </w:tc>
        <w:tc>
          <w:tcPr>
            <w:tcW w:w="2088" w:type="dxa"/>
            <w:shd w:val="clear" w:color="auto" w:fill="FAFAFA"/>
          </w:tcPr>
          <w:p w14:paraId="051CD8BC" w14:textId="4FAEF1B9" w:rsidR="00AC23DC" w:rsidRPr="006F01B8" w:rsidRDefault="00F23D7C"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(126,460,458)</w:t>
            </w:r>
          </w:p>
        </w:tc>
        <w:tc>
          <w:tcPr>
            <w:tcW w:w="2088" w:type="dxa"/>
            <w:tcBorders>
              <w:top w:val="nil"/>
              <w:left w:val="nil"/>
              <w:right w:val="nil"/>
            </w:tcBorders>
            <w:shd w:val="clear" w:color="auto" w:fill="FAFAFA"/>
            <w:vAlign w:val="bottom"/>
          </w:tcPr>
          <w:p w14:paraId="3EB35F31" w14:textId="5A7E8E84" w:rsidR="00AC23DC" w:rsidRPr="006F01B8" w:rsidRDefault="00D875ED"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w:t>
            </w:r>
          </w:p>
        </w:tc>
      </w:tr>
      <w:tr w:rsidR="00322239" w:rsidRPr="006F01B8" w14:paraId="2749E73D" w14:textId="77777777" w:rsidTr="00D85F5A">
        <w:tc>
          <w:tcPr>
            <w:tcW w:w="5386" w:type="dxa"/>
            <w:vAlign w:val="bottom"/>
          </w:tcPr>
          <w:p w14:paraId="61CA5FB5" w14:textId="67595AD2" w:rsidR="00322239" w:rsidRPr="006F01B8" w:rsidRDefault="00FA10A8" w:rsidP="00322239">
            <w:pPr>
              <w:rPr>
                <w:rFonts w:ascii="Arial" w:eastAsia="Arial Unicode MS" w:hAnsi="Arial" w:cs="Arial"/>
                <w:sz w:val="18"/>
                <w:szCs w:val="18"/>
                <w:cs/>
              </w:rPr>
            </w:pPr>
            <w:r w:rsidRPr="006F01B8">
              <w:rPr>
                <w:rFonts w:ascii="Arial" w:eastAsia="Arial Unicode MS" w:hAnsi="Arial" w:cs="Arial"/>
                <w:sz w:val="18"/>
                <w:szCs w:val="18"/>
              </w:rPr>
              <w:t xml:space="preserve">Disposal </w:t>
            </w:r>
            <w:r w:rsidRPr="006F01B8">
              <w:rPr>
                <w:rFonts w:ascii="Arial" w:hAnsi="Arial" w:cs="Arial"/>
                <w:sz w:val="18"/>
                <w:szCs w:val="18"/>
                <w:cs/>
                <w:lang w:val="en-GB"/>
              </w:rPr>
              <w:t>(</w:t>
            </w:r>
            <w:r w:rsidRPr="006F01B8">
              <w:rPr>
                <w:rFonts w:ascii="Arial" w:hAnsi="Arial" w:cs="Arial"/>
                <w:sz w:val="18"/>
                <w:szCs w:val="18"/>
                <w:lang w:val="en-GB"/>
              </w:rPr>
              <w:t xml:space="preserve">Note </w:t>
            </w:r>
            <w:r w:rsidR="008F2E41" w:rsidRPr="006F01B8">
              <w:rPr>
                <w:rFonts w:ascii="Arial" w:hAnsi="Arial" w:cs="Arial"/>
                <w:sz w:val="18"/>
                <w:szCs w:val="18"/>
                <w:lang w:val="en-GB"/>
              </w:rPr>
              <w:t>7</w:t>
            </w:r>
            <w:r w:rsidRPr="006F01B8">
              <w:rPr>
                <w:rFonts w:ascii="Arial" w:hAnsi="Arial" w:cs="Arial"/>
                <w:sz w:val="18"/>
                <w:szCs w:val="18"/>
                <w:cs/>
                <w:lang w:val="en-GB"/>
              </w:rPr>
              <w:t>)</w:t>
            </w:r>
          </w:p>
        </w:tc>
        <w:tc>
          <w:tcPr>
            <w:tcW w:w="2088" w:type="dxa"/>
            <w:shd w:val="clear" w:color="auto" w:fill="FAFAFA"/>
          </w:tcPr>
          <w:p w14:paraId="2BC69E2A" w14:textId="3971D341" w:rsidR="00322239" w:rsidRPr="006F01B8" w:rsidRDefault="00F23D7C"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(241,967,729)</w:t>
            </w:r>
          </w:p>
        </w:tc>
        <w:tc>
          <w:tcPr>
            <w:tcW w:w="2088" w:type="dxa"/>
            <w:tcBorders>
              <w:top w:val="nil"/>
              <w:left w:val="nil"/>
              <w:right w:val="nil"/>
            </w:tcBorders>
            <w:shd w:val="clear" w:color="auto" w:fill="FAFAFA"/>
            <w:vAlign w:val="bottom"/>
          </w:tcPr>
          <w:p w14:paraId="7DAE6AF3" w14:textId="442E413C" w:rsidR="00322239" w:rsidRPr="006F01B8" w:rsidRDefault="00D875ED" w:rsidP="00322239">
            <w:pPr>
              <w:ind w:right="-72"/>
              <w:jc w:val="right"/>
              <w:rPr>
                <w:rFonts w:ascii="Arial" w:eastAsia="Arial Unicode MS" w:hAnsi="Arial" w:cs="Arial"/>
                <w:sz w:val="18"/>
                <w:szCs w:val="18"/>
                <w:cs/>
                <w:lang w:val="en-GB"/>
              </w:rPr>
            </w:pPr>
            <w:r w:rsidRPr="006F01B8">
              <w:rPr>
                <w:rFonts w:ascii="Arial" w:eastAsia="Arial Unicode MS" w:hAnsi="Arial" w:cs="Arial"/>
                <w:sz w:val="18"/>
                <w:szCs w:val="18"/>
                <w:lang w:val="en-GB"/>
              </w:rPr>
              <w:t>-</w:t>
            </w:r>
          </w:p>
        </w:tc>
      </w:tr>
      <w:tr w:rsidR="00D85F5A" w:rsidRPr="006F01B8" w14:paraId="1892F1B7" w14:textId="77777777" w:rsidTr="00D85F5A">
        <w:tc>
          <w:tcPr>
            <w:tcW w:w="5386" w:type="dxa"/>
            <w:vAlign w:val="bottom"/>
          </w:tcPr>
          <w:p w14:paraId="120A53C4" w14:textId="28EEDA78" w:rsidR="00D85F5A" w:rsidRPr="006F01B8" w:rsidRDefault="00D85F5A" w:rsidP="00322239">
            <w:pPr>
              <w:rPr>
                <w:rFonts w:ascii="Arial" w:eastAsia="Arial Unicode MS" w:hAnsi="Arial" w:cs="Arial"/>
                <w:sz w:val="18"/>
                <w:szCs w:val="18"/>
              </w:rPr>
            </w:pPr>
            <w:r w:rsidRPr="006F01B8">
              <w:rPr>
                <w:rFonts w:ascii="Arial" w:eastAsia="Arial Unicode MS" w:hAnsi="Arial" w:cs="Arial"/>
                <w:sz w:val="18"/>
                <w:szCs w:val="18"/>
              </w:rPr>
              <w:t>Currency translation difference</w:t>
            </w:r>
          </w:p>
        </w:tc>
        <w:tc>
          <w:tcPr>
            <w:tcW w:w="2088" w:type="dxa"/>
            <w:tcBorders>
              <w:bottom w:val="single" w:sz="4" w:space="0" w:color="auto"/>
            </w:tcBorders>
            <w:shd w:val="clear" w:color="auto" w:fill="FAFAFA"/>
          </w:tcPr>
          <w:p w14:paraId="313C3E53" w14:textId="2892F27C" w:rsidR="00D85F5A" w:rsidRPr="006F01B8" w:rsidRDefault="00115540" w:rsidP="00322239">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552,922</w:t>
            </w:r>
          </w:p>
        </w:tc>
        <w:tc>
          <w:tcPr>
            <w:tcW w:w="2088" w:type="dxa"/>
            <w:tcBorders>
              <w:left w:val="nil"/>
              <w:bottom w:val="single" w:sz="4" w:space="0" w:color="auto"/>
              <w:right w:val="nil"/>
            </w:tcBorders>
            <w:shd w:val="clear" w:color="auto" w:fill="FAFAFA"/>
            <w:vAlign w:val="bottom"/>
          </w:tcPr>
          <w:p w14:paraId="6F2FD1DD" w14:textId="77777777" w:rsidR="00D85F5A" w:rsidRPr="006F01B8" w:rsidRDefault="00D85F5A" w:rsidP="00322239">
            <w:pPr>
              <w:ind w:right="-72"/>
              <w:jc w:val="right"/>
              <w:rPr>
                <w:rFonts w:ascii="Arial" w:eastAsia="Arial Unicode MS" w:hAnsi="Arial" w:cs="Arial"/>
                <w:sz w:val="18"/>
                <w:szCs w:val="18"/>
                <w:lang w:val="en-GB"/>
              </w:rPr>
            </w:pPr>
          </w:p>
        </w:tc>
      </w:tr>
      <w:tr w:rsidR="007B4364" w:rsidRPr="006F01B8" w14:paraId="7A054890" w14:textId="77777777" w:rsidTr="001F495A">
        <w:tc>
          <w:tcPr>
            <w:tcW w:w="5386" w:type="dxa"/>
            <w:vAlign w:val="bottom"/>
          </w:tcPr>
          <w:p w14:paraId="5938C57B" w14:textId="77777777" w:rsidR="007B4364" w:rsidRPr="006F01B8" w:rsidRDefault="007B4364" w:rsidP="007B4364">
            <w:pPr>
              <w:rPr>
                <w:rFonts w:ascii="Arial" w:eastAsia="Arial Unicode MS" w:hAnsi="Arial" w:cs="Arial"/>
                <w:sz w:val="18"/>
                <w:szCs w:val="18"/>
                <w:lang w:val="en-GB"/>
              </w:rPr>
            </w:pPr>
          </w:p>
        </w:tc>
        <w:tc>
          <w:tcPr>
            <w:tcW w:w="2088" w:type="dxa"/>
            <w:tcBorders>
              <w:top w:val="single" w:sz="4" w:space="0" w:color="auto"/>
            </w:tcBorders>
            <w:shd w:val="clear" w:color="auto" w:fill="FAFAFA"/>
            <w:vAlign w:val="center"/>
          </w:tcPr>
          <w:p w14:paraId="71FCF3F8" w14:textId="77777777" w:rsidR="007B4364" w:rsidRPr="006F01B8" w:rsidRDefault="007B4364" w:rsidP="007B4364">
            <w:pPr>
              <w:ind w:right="-72"/>
              <w:jc w:val="right"/>
              <w:rPr>
                <w:rFonts w:ascii="Arial" w:eastAsia="Arial Unicode MS" w:hAnsi="Arial" w:cs="Arial"/>
                <w:sz w:val="18"/>
                <w:szCs w:val="18"/>
                <w:cs/>
                <w:lang w:val="en-GB"/>
              </w:rPr>
            </w:pPr>
          </w:p>
        </w:tc>
        <w:tc>
          <w:tcPr>
            <w:tcW w:w="2088" w:type="dxa"/>
            <w:tcBorders>
              <w:top w:val="single" w:sz="4" w:space="0" w:color="auto"/>
              <w:left w:val="nil"/>
              <w:right w:val="nil"/>
            </w:tcBorders>
            <w:shd w:val="clear" w:color="auto" w:fill="FAFAFA"/>
            <w:vAlign w:val="bottom"/>
          </w:tcPr>
          <w:p w14:paraId="10286DB4" w14:textId="77777777" w:rsidR="007B4364" w:rsidRPr="006F01B8" w:rsidRDefault="007B4364" w:rsidP="007B4364">
            <w:pPr>
              <w:ind w:right="-72"/>
              <w:jc w:val="right"/>
              <w:rPr>
                <w:rFonts w:ascii="Arial" w:eastAsia="Arial Unicode MS" w:hAnsi="Arial" w:cs="Arial"/>
                <w:sz w:val="18"/>
                <w:szCs w:val="18"/>
                <w:lang w:val="en-GB"/>
              </w:rPr>
            </w:pPr>
          </w:p>
        </w:tc>
      </w:tr>
      <w:tr w:rsidR="007B4364" w:rsidRPr="006F01B8" w14:paraId="23A9C802" w14:textId="77777777" w:rsidTr="001F495A">
        <w:tc>
          <w:tcPr>
            <w:tcW w:w="5386" w:type="dxa"/>
            <w:vAlign w:val="bottom"/>
          </w:tcPr>
          <w:p w14:paraId="37BDA2AA" w14:textId="77777777" w:rsidR="007B4364" w:rsidRPr="006F01B8" w:rsidRDefault="007B4364" w:rsidP="007B4364">
            <w:pPr>
              <w:rPr>
                <w:rFonts w:ascii="Arial" w:eastAsia="Arial Unicode MS" w:hAnsi="Arial" w:cs="Arial"/>
                <w:sz w:val="18"/>
                <w:szCs w:val="18"/>
              </w:rPr>
            </w:pPr>
            <w:r w:rsidRPr="006F01B8">
              <w:rPr>
                <w:rFonts w:ascii="Arial" w:eastAsia="Arial Unicode MS" w:hAnsi="Arial" w:cs="Arial"/>
                <w:sz w:val="18"/>
                <w:szCs w:val="18"/>
              </w:rPr>
              <w:t>Closing net book amount</w:t>
            </w:r>
          </w:p>
        </w:tc>
        <w:tc>
          <w:tcPr>
            <w:tcW w:w="2088" w:type="dxa"/>
            <w:tcBorders>
              <w:bottom w:val="single" w:sz="4" w:space="0" w:color="auto"/>
            </w:tcBorders>
            <w:shd w:val="clear" w:color="auto" w:fill="FAFAFA"/>
            <w:vAlign w:val="center"/>
          </w:tcPr>
          <w:p w14:paraId="01163265" w14:textId="3205C379" w:rsidR="007B4364" w:rsidRPr="006F01B8" w:rsidRDefault="00F46150" w:rsidP="007B4364">
            <w:pPr>
              <w:ind w:right="-72"/>
              <w:jc w:val="right"/>
              <w:rPr>
                <w:rFonts w:ascii="Arial" w:eastAsia="Arial Unicode MS" w:hAnsi="Arial" w:cs="Arial"/>
                <w:sz w:val="18"/>
                <w:szCs w:val="18"/>
                <w:lang w:val="en-GB"/>
              </w:rPr>
            </w:pPr>
            <w:r w:rsidRPr="006F01B8">
              <w:rPr>
                <w:rFonts w:ascii="Arial" w:eastAsia="Arial Unicode MS" w:hAnsi="Arial" w:cs="Arial"/>
                <w:sz w:val="18"/>
                <w:szCs w:val="18"/>
                <w:lang w:val="en-GB"/>
              </w:rPr>
              <w:t>302,179,426</w:t>
            </w:r>
          </w:p>
        </w:tc>
        <w:tc>
          <w:tcPr>
            <w:tcW w:w="2088" w:type="dxa"/>
            <w:tcBorders>
              <w:bottom w:val="single" w:sz="4" w:space="0" w:color="auto"/>
            </w:tcBorders>
            <w:shd w:val="clear" w:color="auto" w:fill="FAFAFA"/>
            <w:vAlign w:val="center"/>
          </w:tcPr>
          <w:p w14:paraId="4B980FFA" w14:textId="00F7BEB4" w:rsidR="007B4364" w:rsidRPr="006F01B8" w:rsidRDefault="00D875ED" w:rsidP="007B4364">
            <w:pPr>
              <w:ind w:right="-72"/>
              <w:jc w:val="right"/>
              <w:rPr>
                <w:rFonts w:ascii="Arial" w:eastAsia="Arial Unicode MS" w:hAnsi="Arial" w:cs="Arial"/>
                <w:sz w:val="18"/>
                <w:szCs w:val="18"/>
              </w:rPr>
            </w:pPr>
            <w:r w:rsidRPr="006F01B8">
              <w:rPr>
                <w:rFonts w:ascii="Arial" w:eastAsia="Arial Unicode MS" w:hAnsi="Arial" w:cs="Arial"/>
                <w:sz w:val="18"/>
                <w:szCs w:val="18"/>
              </w:rPr>
              <w:t>225,298,436</w:t>
            </w:r>
          </w:p>
        </w:tc>
      </w:tr>
    </w:tbl>
    <w:p w14:paraId="436AC008" w14:textId="77777777" w:rsidR="002169BA" w:rsidRPr="006F01B8" w:rsidRDefault="002169BA" w:rsidP="00992156">
      <w:pPr>
        <w:pStyle w:val="Header"/>
        <w:tabs>
          <w:tab w:val="clear" w:pos="4153"/>
          <w:tab w:val="clear" w:pos="8306"/>
        </w:tabs>
        <w:rPr>
          <w:rFonts w:ascii="Arial" w:eastAsia="Arial Unicode MS" w:hAnsi="Arial" w:cs="Arial"/>
          <w:sz w:val="18"/>
          <w:szCs w:val="18"/>
        </w:rPr>
      </w:pPr>
    </w:p>
    <w:p w14:paraId="6AC4F399" w14:textId="32B00CC6" w:rsidR="007A069C" w:rsidRPr="006F01B8" w:rsidRDefault="007A069C" w:rsidP="009365FD">
      <w:pPr>
        <w:jc w:val="both"/>
        <w:rPr>
          <w:rFonts w:ascii="Arial" w:eastAsia="Arial Unicode MS" w:hAnsi="Arial" w:cs="Arial"/>
          <w:sz w:val="18"/>
          <w:szCs w:val="18"/>
          <w:lang w:val="en-GB"/>
        </w:rPr>
      </w:pPr>
      <w:r w:rsidRPr="006F01B8">
        <w:rPr>
          <w:rFonts w:ascii="Arial" w:eastAsia="Arial Unicode MS" w:hAnsi="Arial" w:cs="Arial"/>
          <w:sz w:val="18"/>
          <w:szCs w:val="18"/>
          <w:lang w:val="en-GB"/>
        </w:rPr>
        <w:t>In Q2’2021, the Group dispose</w:t>
      </w:r>
      <w:r w:rsidR="00880B9F" w:rsidRPr="006F01B8">
        <w:rPr>
          <w:rFonts w:ascii="Arial" w:eastAsia="Arial Unicode MS" w:hAnsi="Arial" w:cs="Arial"/>
          <w:sz w:val="18"/>
          <w:szCs w:val="18"/>
          <w:lang w:val="en-GB"/>
        </w:rPr>
        <w:t>d</w:t>
      </w:r>
      <w:r w:rsidRPr="006F01B8">
        <w:rPr>
          <w:rFonts w:ascii="Arial" w:eastAsia="Arial Unicode MS" w:hAnsi="Arial" w:cs="Arial"/>
          <w:sz w:val="18"/>
          <w:szCs w:val="18"/>
          <w:lang w:val="en-GB"/>
        </w:rPr>
        <w:t xml:space="preserve"> of the two hotel businesses which the Group transferred these leaseholds right to the buyers. The impact of terminated rental contract and disposal effect the Group decrease the carrying amount of the right-of-use asset to reflect the termination of the lease amounting to Baht 126.19 million and lease liabilities amounting to Baht 132.57 million</w:t>
      </w:r>
      <w:r w:rsidR="009A4877" w:rsidRPr="006F01B8">
        <w:rPr>
          <w:rFonts w:ascii="Arial" w:eastAsia="Arial Unicode MS" w:hAnsi="Arial" w:cs="Arial"/>
          <w:sz w:val="18"/>
          <w:szCs w:val="18"/>
          <w:lang w:val="en-GB"/>
        </w:rPr>
        <w:t xml:space="preserve">, </w:t>
      </w:r>
      <w:r w:rsidR="005F3468" w:rsidRPr="006F01B8">
        <w:rPr>
          <w:rFonts w:ascii="Arial" w:eastAsia="Arial Unicode MS" w:hAnsi="Arial" w:cs="Arial"/>
          <w:sz w:val="18"/>
          <w:szCs w:val="18"/>
          <w:lang w:val="en-GB"/>
        </w:rPr>
        <w:t>respectively</w:t>
      </w:r>
      <w:r w:rsidRPr="006F01B8">
        <w:rPr>
          <w:rFonts w:ascii="Arial" w:eastAsia="Arial Unicode MS" w:hAnsi="Arial" w:cs="Arial"/>
          <w:sz w:val="18"/>
          <w:szCs w:val="18"/>
          <w:lang w:val="en-GB"/>
        </w:rPr>
        <w:t>. The lessee shall recognise in profit or loss any gain or loss relating to the termination of the lease which presented in gain from sale discontinued operations in the consolidated statement of comprehensive income.</w:t>
      </w:r>
    </w:p>
    <w:p w14:paraId="39D89905" w14:textId="717910EC" w:rsidR="007A069C" w:rsidRPr="006F01B8" w:rsidRDefault="007A069C" w:rsidP="00992156">
      <w:pPr>
        <w:pStyle w:val="Header"/>
        <w:tabs>
          <w:tab w:val="clear" w:pos="4153"/>
          <w:tab w:val="clear" w:pos="8306"/>
        </w:tabs>
        <w:rPr>
          <w:rFonts w:ascii="Arial" w:eastAsia="Arial Unicode MS" w:hAnsi="Arial" w:cs="Arial"/>
          <w:sz w:val="18"/>
          <w:szCs w:val="18"/>
        </w:rPr>
      </w:pPr>
    </w:p>
    <w:p w14:paraId="4C8B253F" w14:textId="77777777" w:rsidR="00CD583C" w:rsidRPr="006F01B8" w:rsidRDefault="00CD583C" w:rsidP="00992156">
      <w:pPr>
        <w:pStyle w:val="Header"/>
        <w:tabs>
          <w:tab w:val="clear" w:pos="4153"/>
          <w:tab w:val="clear" w:pos="8306"/>
        </w:tabs>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8"/>
      </w:tblGrid>
      <w:tr w:rsidR="00B647C7" w:rsidRPr="006F01B8" w14:paraId="2652C52C" w14:textId="77777777" w:rsidTr="00C65865">
        <w:trPr>
          <w:trHeight w:val="386"/>
        </w:trPr>
        <w:tc>
          <w:tcPr>
            <w:tcW w:w="9458" w:type="dxa"/>
            <w:shd w:val="clear" w:color="auto" w:fill="FFA543"/>
            <w:vAlign w:val="center"/>
          </w:tcPr>
          <w:p w14:paraId="01048AF0" w14:textId="473A777E" w:rsidR="008F5349" w:rsidRPr="006F01B8" w:rsidRDefault="008F5349" w:rsidP="000C6388">
            <w:pPr>
              <w:ind w:left="432" w:hanging="432"/>
              <w:jc w:val="both"/>
              <w:rPr>
                <w:rFonts w:ascii="Arial" w:eastAsia="Arial Unicode MS" w:hAnsi="Arial" w:cs="Arial"/>
                <w:b/>
                <w:bCs/>
                <w:color w:val="FFFFFF" w:themeColor="background1"/>
                <w:sz w:val="18"/>
                <w:szCs w:val="18"/>
                <w:cs/>
                <w:lang w:val="en-GB"/>
              </w:rPr>
            </w:pPr>
            <w:r w:rsidRPr="006F01B8">
              <w:rPr>
                <w:rFonts w:ascii="Arial" w:eastAsia="Arial Unicode MS" w:hAnsi="Arial" w:cs="Arial"/>
                <w:b/>
                <w:bCs/>
                <w:color w:val="FFFFFF" w:themeColor="background1"/>
                <w:sz w:val="18"/>
                <w:szCs w:val="18"/>
                <w:lang w:val="en-GB"/>
              </w:rPr>
              <w:t>1</w:t>
            </w:r>
            <w:r w:rsidR="00461122" w:rsidRPr="006F01B8">
              <w:rPr>
                <w:rFonts w:ascii="Arial" w:eastAsia="Arial Unicode MS" w:hAnsi="Arial" w:cs="Arial"/>
                <w:b/>
                <w:bCs/>
                <w:color w:val="FFFFFF" w:themeColor="background1"/>
                <w:sz w:val="18"/>
                <w:szCs w:val="18"/>
                <w:lang w:val="en-GB"/>
              </w:rPr>
              <w:t>4</w:t>
            </w:r>
            <w:r w:rsidRPr="006F01B8">
              <w:rPr>
                <w:rFonts w:ascii="Arial" w:eastAsia="Arial Unicode MS" w:hAnsi="Arial" w:cs="Arial"/>
                <w:b/>
                <w:bCs/>
                <w:color w:val="FFFFFF" w:themeColor="background1"/>
                <w:sz w:val="18"/>
                <w:szCs w:val="18"/>
                <w:lang w:val="en-GB"/>
              </w:rPr>
              <w:tab/>
            </w:r>
            <w:r w:rsidR="00EA63EC" w:rsidRPr="006F01B8">
              <w:rPr>
                <w:rFonts w:ascii="Arial" w:eastAsia="Arial Unicode MS" w:hAnsi="Arial" w:cs="Arial"/>
                <w:b/>
                <w:bCs/>
                <w:color w:val="FFFFFF" w:themeColor="background1"/>
                <w:sz w:val="18"/>
                <w:szCs w:val="18"/>
                <w:lang w:val="en-GB"/>
              </w:rPr>
              <w:t>Trade and other payables</w:t>
            </w:r>
          </w:p>
        </w:tc>
      </w:tr>
    </w:tbl>
    <w:p w14:paraId="5062F45D" w14:textId="77777777" w:rsidR="008F5349" w:rsidRPr="006F01B8" w:rsidRDefault="008F5349" w:rsidP="00992156">
      <w:pPr>
        <w:pStyle w:val="Header"/>
        <w:tabs>
          <w:tab w:val="clear" w:pos="4153"/>
          <w:tab w:val="clear" w:pos="8306"/>
        </w:tabs>
        <w:rPr>
          <w:rFonts w:ascii="Arial" w:eastAsia="Arial Unicode MS" w:hAnsi="Arial" w:cs="Arial"/>
          <w:sz w:val="18"/>
          <w:szCs w:val="18"/>
        </w:rPr>
      </w:pPr>
    </w:p>
    <w:tbl>
      <w:tblPr>
        <w:tblW w:w="9467" w:type="dxa"/>
        <w:tblInd w:w="108" w:type="dxa"/>
        <w:tblLayout w:type="fixed"/>
        <w:tblLook w:val="0000" w:firstRow="0" w:lastRow="0" w:firstColumn="0" w:lastColumn="0" w:noHBand="0" w:noVBand="0"/>
      </w:tblPr>
      <w:tblGrid>
        <w:gridCol w:w="3845"/>
        <w:gridCol w:w="1405"/>
        <w:gridCol w:w="1406"/>
        <w:gridCol w:w="1405"/>
        <w:gridCol w:w="1406"/>
      </w:tblGrid>
      <w:tr w:rsidR="00FF2040" w:rsidRPr="006F01B8" w14:paraId="35656ADD" w14:textId="77777777" w:rsidTr="00CD1C10">
        <w:tc>
          <w:tcPr>
            <w:tcW w:w="3845" w:type="dxa"/>
            <w:vAlign w:val="bottom"/>
          </w:tcPr>
          <w:p w14:paraId="7F456EC8" w14:textId="77777777" w:rsidR="00FF2040" w:rsidRPr="006F01B8" w:rsidRDefault="00FF2040" w:rsidP="002176EA">
            <w:pPr>
              <w:ind w:left="-116"/>
              <w:rPr>
                <w:rFonts w:ascii="Arial" w:hAnsi="Arial" w:cs="Arial"/>
                <w:sz w:val="18"/>
                <w:szCs w:val="18"/>
                <w:lang w:val="en-GB"/>
              </w:rPr>
            </w:pPr>
          </w:p>
        </w:tc>
        <w:tc>
          <w:tcPr>
            <w:tcW w:w="2811" w:type="dxa"/>
            <w:gridSpan w:val="2"/>
            <w:tcBorders>
              <w:top w:val="single" w:sz="4" w:space="0" w:color="auto"/>
              <w:bottom w:val="single" w:sz="4" w:space="0" w:color="auto"/>
            </w:tcBorders>
            <w:vAlign w:val="bottom"/>
          </w:tcPr>
          <w:p w14:paraId="25B7F2D5" w14:textId="77777777" w:rsidR="00FF2040" w:rsidRPr="006F01B8" w:rsidRDefault="00FF2040" w:rsidP="002176EA">
            <w:pPr>
              <w:ind w:right="-72"/>
              <w:jc w:val="center"/>
              <w:rPr>
                <w:rFonts w:ascii="Arial" w:hAnsi="Arial" w:cs="Arial"/>
                <w:b/>
                <w:bCs/>
                <w:sz w:val="18"/>
                <w:szCs w:val="18"/>
                <w:lang w:val="en-GB"/>
              </w:rPr>
            </w:pPr>
            <w:r w:rsidRPr="006F01B8">
              <w:rPr>
                <w:rFonts w:ascii="Arial" w:hAnsi="Arial" w:cs="Arial"/>
                <w:b/>
                <w:bCs/>
                <w:sz w:val="18"/>
                <w:szCs w:val="18"/>
                <w:lang w:val="en-GB"/>
              </w:rPr>
              <w:t xml:space="preserve">Consolidated </w:t>
            </w:r>
          </w:p>
          <w:p w14:paraId="1CEB98BE" w14:textId="77777777" w:rsidR="00FF2040" w:rsidRPr="006F01B8" w:rsidRDefault="00FF2040" w:rsidP="002176EA">
            <w:pPr>
              <w:ind w:right="-72"/>
              <w:jc w:val="center"/>
              <w:rPr>
                <w:rFonts w:ascii="Arial" w:hAnsi="Arial" w:cs="Arial"/>
                <w:b/>
                <w:bCs/>
                <w:sz w:val="18"/>
                <w:szCs w:val="18"/>
                <w:lang w:val="en-GB"/>
              </w:rPr>
            </w:pPr>
            <w:r w:rsidRPr="006F01B8">
              <w:rPr>
                <w:rFonts w:ascii="Arial" w:hAnsi="Arial" w:cs="Arial"/>
                <w:b/>
                <w:bCs/>
                <w:sz w:val="18"/>
                <w:szCs w:val="18"/>
                <w:lang w:val="en-GB"/>
              </w:rPr>
              <w:t xml:space="preserve">financial </w:t>
            </w:r>
            <w:r w:rsidR="003A7279" w:rsidRPr="006F01B8">
              <w:rPr>
                <w:rFonts w:ascii="Arial" w:hAnsi="Arial" w:cs="Arial"/>
                <w:b/>
                <w:bCs/>
                <w:sz w:val="18"/>
                <w:szCs w:val="18"/>
                <w:lang w:val="en-GB"/>
              </w:rPr>
              <w:t>information</w:t>
            </w:r>
          </w:p>
        </w:tc>
        <w:tc>
          <w:tcPr>
            <w:tcW w:w="2811" w:type="dxa"/>
            <w:gridSpan w:val="2"/>
            <w:tcBorders>
              <w:top w:val="single" w:sz="4" w:space="0" w:color="auto"/>
              <w:bottom w:val="single" w:sz="4" w:space="0" w:color="auto"/>
            </w:tcBorders>
            <w:vAlign w:val="bottom"/>
          </w:tcPr>
          <w:p w14:paraId="154F6FD1" w14:textId="77777777" w:rsidR="00FF2040" w:rsidRPr="006F01B8" w:rsidRDefault="00FF2040" w:rsidP="002176EA">
            <w:pPr>
              <w:ind w:right="-72"/>
              <w:jc w:val="center"/>
              <w:rPr>
                <w:rFonts w:ascii="Arial" w:hAnsi="Arial" w:cs="Arial"/>
                <w:b/>
                <w:bCs/>
                <w:sz w:val="18"/>
                <w:szCs w:val="18"/>
                <w:lang w:val="en-GB"/>
              </w:rPr>
            </w:pPr>
            <w:r w:rsidRPr="006F01B8">
              <w:rPr>
                <w:rFonts w:ascii="Arial" w:hAnsi="Arial" w:cs="Arial"/>
                <w:b/>
                <w:bCs/>
                <w:sz w:val="18"/>
                <w:szCs w:val="18"/>
                <w:lang w:val="en-GB"/>
              </w:rPr>
              <w:t xml:space="preserve">Separate </w:t>
            </w:r>
          </w:p>
          <w:p w14:paraId="238160A5" w14:textId="77777777" w:rsidR="00FF2040" w:rsidRPr="006F01B8" w:rsidRDefault="00FF2040" w:rsidP="002176EA">
            <w:pPr>
              <w:ind w:right="-72"/>
              <w:jc w:val="center"/>
              <w:rPr>
                <w:rFonts w:ascii="Arial" w:hAnsi="Arial" w:cs="Arial"/>
                <w:b/>
                <w:bCs/>
                <w:sz w:val="18"/>
                <w:szCs w:val="18"/>
                <w:lang w:val="en-GB"/>
              </w:rPr>
            </w:pPr>
            <w:r w:rsidRPr="006F01B8">
              <w:rPr>
                <w:rFonts w:ascii="Arial" w:hAnsi="Arial" w:cs="Arial"/>
                <w:b/>
                <w:bCs/>
                <w:sz w:val="18"/>
                <w:szCs w:val="18"/>
                <w:lang w:val="en-GB"/>
              </w:rPr>
              <w:t xml:space="preserve">financial </w:t>
            </w:r>
            <w:r w:rsidR="003A7279" w:rsidRPr="006F01B8">
              <w:rPr>
                <w:rFonts w:ascii="Arial" w:hAnsi="Arial" w:cs="Arial"/>
                <w:b/>
                <w:bCs/>
                <w:sz w:val="18"/>
                <w:szCs w:val="18"/>
                <w:lang w:val="en-GB"/>
              </w:rPr>
              <w:t>information</w:t>
            </w:r>
          </w:p>
        </w:tc>
      </w:tr>
      <w:tr w:rsidR="00FF2040" w:rsidRPr="006F01B8" w14:paraId="21108466" w14:textId="77777777" w:rsidTr="00CD1C10">
        <w:tc>
          <w:tcPr>
            <w:tcW w:w="3845" w:type="dxa"/>
            <w:vAlign w:val="bottom"/>
          </w:tcPr>
          <w:p w14:paraId="0EC180B9" w14:textId="77777777" w:rsidR="00FF2040" w:rsidRPr="006F01B8" w:rsidRDefault="00FF2040" w:rsidP="00FF2040">
            <w:pPr>
              <w:ind w:left="-116"/>
              <w:rPr>
                <w:rFonts w:ascii="Arial" w:hAnsi="Arial" w:cs="Arial"/>
                <w:sz w:val="18"/>
                <w:szCs w:val="18"/>
                <w:lang w:val="en-GB"/>
              </w:rPr>
            </w:pPr>
          </w:p>
        </w:tc>
        <w:tc>
          <w:tcPr>
            <w:tcW w:w="1405" w:type="dxa"/>
            <w:tcBorders>
              <w:top w:val="single" w:sz="4" w:space="0" w:color="auto"/>
            </w:tcBorders>
            <w:vAlign w:val="bottom"/>
          </w:tcPr>
          <w:p w14:paraId="3073E3EB" w14:textId="588B09C6" w:rsidR="00FF2040" w:rsidRPr="006F01B8" w:rsidRDefault="00D87BFE" w:rsidP="00FF2040">
            <w:pPr>
              <w:ind w:right="-72"/>
              <w:jc w:val="right"/>
              <w:rPr>
                <w:rFonts w:ascii="Arial" w:hAnsi="Arial" w:cs="Arial"/>
                <w:b/>
                <w:bCs/>
                <w:spacing w:val="-4"/>
                <w:sz w:val="18"/>
                <w:szCs w:val="18"/>
              </w:rPr>
            </w:pPr>
            <w:r w:rsidRPr="006F01B8">
              <w:rPr>
                <w:rFonts w:ascii="Arial" w:hAnsi="Arial" w:cs="Arial"/>
                <w:b/>
                <w:bCs/>
                <w:sz w:val="18"/>
                <w:szCs w:val="18"/>
                <w:shd w:val="clear" w:color="auto" w:fill="FFFFFF"/>
                <w:lang w:val="en-GB"/>
              </w:rPr>
              <w:t>30 September</w:t>
            </w:r>
          </w:p>
        </w:tc>
        <w:tc>
          <w:tcPr>
            <w:tcW w:w="1406" w:type="dxa"/>
            <w:tcBorders>
              <w:top w:val="single" w:sz="4" w:space="0" w:color="auto"/>
            </w:tcBorders>
            <w:vAlign w:val="bottom"/>
          </w:tcPr>
          <w:p w14:paraId="68FB7660" w14:textId="77777777" w:rsidR="00FF2040" w:rsidRPr="006F01B8" w:rsidRDefault="00FF2040" w:rsidP="00FF2040">
            <w:pPr>
              <w:ind w:right="-72"/>
              <w:jc w:val="right"/>
              <w:rPr>
                <w:rFonts w:ascii="Arial" w:hAnsi="Arial" w:cs="Arial"/>
                <w:b/>
                <w:bCs/>
                <w:sz w:val="18"/>
                <w:szCs w:val="18"/>
              </w:rPr>
            </w:pPr>
            <w:r w:rsidRPr="006F01B8">
              <w:rPr>
                <w:rFonts w:ascii="Arial" w:hAnsi="Arial" w:cs="Arial"/>
                <w:b/>
                <w:bCs/>
                <w:sz w:val="18"/>
                <w:szCs w:val="18"/>
              </w:rPr>
              <w:t>31 December</w:t>
            </w:r>
          </w:p>
        </w:tc>
        <w:tc>
          <w:tcPr>
            <w:tcW w:w="1405" w:type="dxa"/>
            <w:tcBorders>
              <w:top w:val="single" w:sz="4" w:space="0" w:color="auto"/>
            </w:tcBorders>
            <w:vAlign w:val="bottom"/>
          </w:tcPr>
          <w:p w14:paraId="11F93012" w14:textId="2D3AA172" w:rsidR="00FF2040" w:rsidRPr="006F01B8" w:rsidRDefault="00D87BFE" w:rsidP="00FF2040">
            <w:pPr>
              <w:ind w:right="-72"/>
              <w:jc w:val="right"/>
              <w:rPr>
                <w:rFonts w:ascii="Arial" w:hAnsi="Arial" w:cs="Arial"/>
                <w:b/>
                <w:bCs/>
                <w:spacing w:val="-4"/>
                <w:sz w:val="18"/>
                <w:szCs w:val="18"/>
              </w:rPr>
            </w:pPr>
            <w:r w:rsidRPr="006F01B8">
              <w:rPr>
                <w:rFonts w:ascii="Arial" w:hAnsi="Arial" w:cs="Arial"/>
                <w:b/>
                <w:bCs/>
                <w:sz w:val="18"/>
                <w:szCs w:val="18"/>
                <w:shd w:val="clear" w:color="auto" w:fill="FFFFFF"/>
                <w:lang w:val="en-GB"/>
              </w:rPr>
              <w:t>30 September</w:t>
            </w:r>
          </w:p>
        </w:tc>
        <w:tc>
          <w:tcPr>
            <w:tcW w:w="1406" w:type="dxa"/>
            <w:tcBorders>
              <w:top w:val="single" w:sz="4" w:space="0" w:color="auto"/>
            </w:tcBorders>
            <w:vAlign w:val="bottom"/>
          </w:tcPr>
          <w:p w14:paraId="1FB5EB4C" w14:textId="77777777" w:rsidR="00FF2040" w:rsidRPr="006F01B8" w:rsidRDefault="00FF2040" w:rsidP="00FF2040">
            <w:pPr>
              <w:ind w:right="-72"/>
              <w:jc w:val="right"/>
              <w:rPr>
                <w:rFonts w:ascii="Arial" w:hAnsi="Arial" w:cs="Arial"/>
                <w:b/>
                <w:bCs/>
                <w:sz w:val="18"/>
                <w:szCs w:val="18"/>
              </w:rPr>
            </w:pPr>
            <w:r w:rsidRPr="006F01B8">
              <w:rPr>
                <w:rFonts w:ascii="Arial" w:hAnsi="Arial" w:cs="Arial"/>
                <w:b/>
                <w:bCs/>
                <w:sz w:val="18"/>
                <w:szCs w:val="18"/>
              </w:rPr>
              <w:t>31 December</w:t>
            </w:r>
          </w:p>
        </w:tc>
      </w:tr>
      <w:tr w:rsidR="00A316B8" w:rsidRPr="006F01B8" w14:paraId="7C49CDE4" w14:textId="77777777" w:rsidTr="00CD1C10">
        <w:tc>
          <w:tcPr>
            <w:tcW w:w="3845" w:type="dxa"/>
            <w:vAlign w:val="bottom"/>
          </w:tcPr>
          <w:p w14:paraId="11B402F7" w14:textId="77777777" w:rsidR="00A316B8" w:rsidRPr="006F01B8" w:rsidRDefault="00A316B8" w:rsidP="00A316B8">
            <w:pPr>
              <w:ind w:left="-116"/>
              <w:rPr>
                <w:rFonts w:ascii="Arial" w:hAnsi="Arial" w:cs="Arial"/>
                <w:sz w:val="18"/>
                <w:szCs w:val="18"/>
                <w:lang w:val="en-GB"/>
              </w:rPr>
            </w:pPr>
          </w:p>
        </w:tc>
        <w:tc>
          <w:tcPr>
            <w:tcW w:w="1405" w:type="dxa"/>
            <w:vAlign w:val="bottom"/>
          </w:tcPr>
          <w:p w14:paraId="41E28344" w14:textId="77777777" w:rsidR="00A316B8" w:rsidRPr="006F01B8" w:rsidRDefault="00A316B8" w:rsidP="00A316B8">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2021</w:t>
            </w:r>
          </w:p>
        </w:tc>
        <w:tc>
          <w:tcPr>
            <w:tcW w:w="1406" w:type="dxa"/>
            <w:vAlign w:val="bottom"/>
          </w:tcPr>
          <w:p w14:paraId="29D290C3" w14:textId="77777777" w:rsidR="00A316B8" w:rsidRPr="006F01B8" w:rsidRDefault="00A316B8" w:rsidP="00A316B8">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2020</w:t>
            </w:r>
          </w:p>
        </w:tc>
        <w:tc>
          <w:tcPr>
            <w:tcW w:w="1405" w:type="dxa"/>
            <w:vAlign w:val="bottom"/>
          </w:tcPr>
          <w:p w14:paraId="0E084024" w14:textId="77777777" w:rsidR="00A316B8" w:rsidRPr="006F01B8" w:rsidRDefault="00A316B8" w:rsidP="00A316B8">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2021</w:t>
            </w:r>
          </w:p>
        </w:tc>
        <w:tc>
          <w:tcPr>
            <w:tcW w:w="1406" w:type="dxa"/>
            <w:vAlign w:val="bottom"/>
          </w:tcPr>
          <w:p w14:paraId="6D915A80" w14:textId="77777777" w:rsidR="00A316B8" w:rsidRPr="006F01B8" w:rsidRDefault="00A316B8" w:rsidP="00A316B8">
            <w:pPr>
              <w:ind w:right="-72"/>
              <w:jc w:val="right"/>
              <w:rPr>
                <w:rFonts w:ascii="Arial" w:hAnsi="Arial" w:cs="Arial"/>
                <w:b/>
                <w:bCs/>
                <w:sz w:val="18"/>
                <w:szCs w:val="18"/>
                <w:shd w:val="clear" w:color="auto" w:fill="FFFFFF"/>
              </w:rPr>
            </w:pPr>
            <w:r w:rsidRPr="006F01B8">
              <w:rPr>
                <w:rFonts w:ascii="Arial" w:hAnsi="Arial" w:cs="Arial"/>
                <w:b/>
                <w:bCs/>
                <w:sz w:val="18"/>
                <w:szCs w:val="18"/>
                <w:shd w:val="clear" w:color="auto" w:fill="FFFFFF"/>
              </w:rPr>
              <w:t>2020</w:t>
            </w:r>
          </w:p>
        </w:tc>
      </w:tr>
      <w:tr w:rsidR="00A316B8" w:rsidRPr="006F01B8" w14:paraId="5FDB22B8" w14:textId="77777777" w:rsidTr="00CD1C10">
        <w:tc>
          <w:tcPr>
            <w:tcW w:w="3845" w:type="dxa"/>
            <w:vAlign w:val="bottom"/>
          </w:tcPr>
          <w:p w14:paraId="366CAB86" w14:textId="77777777" w:rsidR="00A316B8" w:rsidRPr="006F01B8" w:rsidRDefault="00A316B8" w:rsidP="00A316B8">
            <w:pPr>
              <w:ind w:left="-116"/>
              <w:rPr>
                <w:rFonts w:ascii="Arial" w:hAnsi="Arial" w:cs="Arial"/>
                <w:sz w:val="18"/>
                <w:szCs w:val="18"/>
                <w:lang w:val="en-GB"/>
              </w:rPr>
            </w:pPr>
          </w:p>
        </w:tc>
        <w:tc>
          <w:tcPr>
            <w:tcW w:w="1405" w:type="dxa"/>
            <w:tcBorders>
              <w:bottom w:val="single" w:sz="4" w:space="0" w:color="auto"/>
            </w:tcBorders>
            <w:vAlign w:val="bottom"/>
          </w:tcPr>
          <w:p w14:paraId="01FD0BB9" w14:textId="77777777" w:rsidR="00A316B8" w:rsidRPr="006F01B8" w:rsidRDefault="00A316B8" w:rsidP="00A316B8">
            <w:pPr>
              <w:ind w:right="-72"/>
              <w:jc w:val="right"/>
              <w:rPr>
                <w:rFonts w:ascii="Arial" w:hAnsi="Arial" w:cs="Arial"/>
                <w:b/>
                <w:bCs/>
                <w:sz w:val="18"/>
                <w:szCs w:val="18"/>
              </w:rPr>
            </w:pPr>
            <w:r w:rsidRPr="006F01B8">
              <w:rPr>
                <w:rFonts w:ascii="Arial" w:hAnsi="Arial" w:cs="Arial"/>
                <w:b/>
                <w:bCs/>
                <w:sz w:val="18"/>
                <w:szCs w:val="18"/>
              </w:rPr>
              <w:t>Baht</w:t>
            </w:r>
          </w:p>
        </w:tc>
        <w:tc>
          <w:tcPr>
            <w:tcW w:w="1406" w:type="dxa"/>
            <w:tcBorders>
              <w:bottom w:val="single" w:sz="4" w:space="0" w:color="auto"/>
            </w:tcBorders>
            <w:vAlign w:val="bottom"/>
          </w:tcPr>
          <w:p w14:paraId="63B77C17" w14:textId="77777777" w:rsidR="00A316B8" w:rsidRPr="006F01B8" w:rsidRDefault="00A316B8" w:rsidP="00A316B8">
            <w:pPr>
              <w:ind w:right="-72"/>
              <w:jc w:val="right"/>
              <w:rPr>
                <w:rFonts w:ascii="Arial" w:hAnsi="Arial" w:cs="Arial"/>
                <w:b/>
                <w:bCs/>
                <w:sz w:val="18"/>
                <w:szCs w:val="18"/>
              </w:rPr>
            </w:pPr>
            <w:r w:rsidRPr="006F01B8">
              <w:rPr>
                <w:rFonts w:ascii="Arial" w:hAnsi="Arial" w:cs="Arial"/>
                <w:b/>
                <w:bCs/>
                <w:sz w:val="18"/>
                <w:szCs w:val="18"/>
              </w:rPr>
              <w:t xml:space="preserve">Baht </w:t>
            </w:r>
          </w:p>
        </w:tc>
        <w:tc>
          <w:tcPr>
            <w:tcW w:w="1405" w:type="dxa"/>
            <w:tcBorders>
              <w:bottom w:val="single" w:sz="4" w:space="0" w:color="auto"/>
            </w:tcBorders>
            <w:vAlign w:val="bottom"/>
          </w:tcPr>
          <w:p w14:paraId="11206DEE" w14:textId="77777777" w:rsidR="00A316B8" w:rsidRPr="006F01B8" w:rsidRDefault="00A316B8" w:rsidP="00A316B8">
            <w:pPr>
              <w:ind w:right="-72"/>
              <w:jc w:val="right"/>
              <w:rPr>
                <w:rFonts w:ascii="Arial" w:hAnsi="Arial" w:cs="Arial"/>
                <w:b/>
                <w:bCs/>
                <w:sz w:val="18"/>
                <w:szCs w:val="18"/>
              </w:rPr>
            </w:pPr>
            <w:r w:rsidRPr="006F01B8">
              <w:rPr>
                <w:rFonts w:ascii="Arial" w:hAnsi="Arial" w:cs="Arial"/>
                <w:b/>
                <w:bCs/>
                <w:sz w:val="18"/>
                <w:szCs w:val="18"/>
              </w:rPr>
              <w:t>Baht</w:t>
            </w:r>
          </w:p>
        </w:tc>
        <w:tc>
          <w:tcPr>
            <w:tcW w:w="1406" w:type="dxa"/>
            <w:tcBorders>
              <w:bottom w:val="single" w:sz="4" w:space="0" w:color="auto"/>
            </w:tcBorders>
            <w:vAlign w:val="bottom"/>
          </w:tcPr>
          <w:p w14:paraId="2425F956" w14:textId="77777777" w:rsidR="00A316B8" w:rsidRPr="006F01B8" w:rsidRDefault="00A316B8" w:rsidP="00A316B8">
            <w:pPr>
              <w:ind w:right="-72"/>
              <w:jc w:val="right"/>
              <w:rPr>
                <w:rFonts w:ascii="Arial" w:hAnsi="Arial" w:cs="Arial"/>
                <w:b/>
                <w:bCs/>
                <w:sz w:val="18"/>
                <w:szCs w:val="18"/>
              </w:rPr>
            </w:pPr>
            <w:r w:rsidRPr="006F01B8">
              <w:rPr>
                <w:rFonts w:ascii="Arial" w:hAnsi="Arial" w:cs="Arial"/>
                <w:b/>
                <w:bCs/>
                <w:sz w:val="18"/>
                <w:szCs w:val="18"/>
              </w:rPr>
              <w:t xml:space="preserve">Baht </w:t>
            </w:r>
          </w:p>
        </w:tc>
      </w:tr>
      <w:tr w:rsidR="00A316B8" w:rsidRPr="006F01B8" w14:paraId="52371CA2" w14:textId="77777777" w:rsidTr="00CD1C10">
        <w:trPr>
          <w:trHeight w:val="89"/>
        </w:trPr>
        <w:tc>
          <w:tcPr>
            <w:tcW w:w="3845" w:type="dxa"/>
            <w:vAlign w:val="bottom"/>
          </w:tcPr>
          <w:p w14:paraId="74CFDBCF" w14:textId="77777777" w:rsidR="00A316B8" w:rsidRPr="006F01B8" w:rsidRDefault="00A316B8" w:rsidP="00A316B8">
            <w:pPr>
              <w:ind w:left="-116"/>
              <w:rPr>
                <w:rFonts w:ascii="Arial" w:hAnsi="Arial" w:cs="Arial"/>
                <w:sz w:val="18"/>
                <w:szCs w:val="18"/>
                <w:lang w:val="en-GB"/>
              </w:rPr>
            </w:pPr>
          </w:p>
        </w:tc>
        <w:tc>
          <w:tcPr>
            <w:tcW w:w="1405" w:type="dxa"/>
            <w:tcBorders>
              <w:top w:val="single" w:sz="4" w:space="0" w:color="auto"/>
            </w:tcBorders>
            <w:shd w:val="clear" w:color="auto" w:fill="FAFAFA"/>
            <w:vAlign w:val="bottom"/>
          </w:tcPr>
          <w:p w14:paraId="653094C6" w14:textId="77777777" w:rsidR="00A316B8" w:rsidRPr="006F01B8" w:rsidRDefault="00A316B8" w:rsidP="00A316B8">
            <w:pPr>
              <w:ind w:right="-72"/>
              <w:jc w:val="right"/>
              <w:rPr>
                <w:rFonts w:ascii="Arial" w:hAnsi="Arial" w:cs="Arial"/>
                <w:sz w:val="18"/>
                <w:szCs w:val="18"/>
                <w:lang w:val="en-GB"/>
              </w:rPr>
            </w:pPr>
          </w:p>
        </w:tc>
        <w:tc>
          <w:tcPr>
            <w:tcW w:w="1406" w:type="dxa"/>
            <w:tcBorders>
              <w:top w:val="single" w:sz="4" w:space="0" w:color="auto"/>
            </w:tcBorders>
            <w:vAlign w:val="bottom"/>
          </w:tcPr>
          <w:p w14:paraId="13C86472" w14:textId="77777777" w:rsidR="00A316B8" w:rsidRPr="006F01B8" w:rsidRDefault="00A316B8" w:rsidP="00A316B8">
            <w:pPr>
              <w:ind w:right="-72"/>
              <w:jc w:val="right"/>
              <w:rPr>
                <w:rFonts w:ascii="Arial" w:hAnsi="Arial" w:cs="Arial"/>
                <w:sz w:val="18"/>
                <w:szCs w:val="18"/>
                <w:lang w:val="en-GB"/>
              </w:rPr>
            </w:pPr>
          </w:p>
        </w:tc>
        <w:tc>
          <w:tcPr>
            <w:tcW w:w="1405" w:type="dxa"/>
            <w:tcBorders>
              <w:top w:val="single" w:sz="4" w:space="0" w:color="auto"/>
            </w:tcBorders>
            <w:shd w:val="clear" w:color="auto" w:fill="FAFAFA"/>
            <w:vAlign w:val="bottom"/>
          </w:tcPr>
          <w:p w14:paraId="09C22E34" w14:textId="77777777" w:rsidR="00A316B8" w:rsidRPr="006F01B8" w:rsidRDefault="00A316B8" w:rsidP="00A316B8">
            <w:pPr>
              <w:ind w:right="-72"/>
              <w:jc w:val="right"/>
              <w:rPr>
                <w:rFonts w:ascii="Arial" w:hAnsi="Arial" w:cs="Arial"/>
                <w:sz w:val="18"/>
                <w:szCs w:val="18"/>
                <w:lang w:val="en-GB"/>
              </w:rPr>
            </w:pPr>
          </w:p>
        </w:tc>
        <w:tc>
          <w:tcPr>
            <w:tcW w:w="1406" w:type="dxa"/>
            <w:tcBorders>
              <w:top w:val="single" w:sz="4" w:space="0" w:color="auto"/>
            </w:tcBorders>
            <w:vAlign w:val="bottom"/>
          </w:tcPr>
          <w:p w14:paraId="79732A9F" w14:textId="77777777" w:rsidR="00A316B8" w:rsidRPr="006F01B8" w:rsidRDefault="00A316B8" w:rsidP="00A316B8">
            <w:pPr>
              <w:ind w:right="-72"/>
              <w:jc w:val="right"/>
              <w:rPr>
                <w:rFonts w:ascii="Arial" w:hAnsi="Arial" w:cs="Arial"/>
                <w:sz w:val="18"/>
                <w:szCs w:val="18"/>
                <w:lang w:val="en-GB"/>
              </w:rPr>
            </w:pPr>
          </w:p>
        </w:tc>
      </w:tr>
      <w:tr w:rsidR="005A1961" w:rsidRPr="006F01B8" w14:paraId="7C96AB1C" w14:textId="77777777" w:rsidTr="00CD1C10">
        <w:tc>
          <w:tcPr>
            <w:tcW w:w="3845" w:type="dxa"/>
            <w:vAlign w:val="bottom"/>
          </w:tcPr>
          <w:p w14:paraId="27524AE5" w14:textId="77777777" w:rsidR="005A1961" w:rsidRPr="006F01B8" w:rsidRDefault="005A1961" w:rsidP="005A1961">
            <w:pPr>
              <w:ind w:left="-116" w:right="-74"/>
              <w:rPr>
                <w:rFonts w:ascii="Arial" w:hAnsi="Arial" w:cs="Arial"/>
                <w:sz w:val="18"/>
                <w:szCs w:val="18"/>
                <w:lang w:val="en-GB"/>
              </w:rPr>
            </w:pPr>
            <w:r w:rsidRPr="006F01B8">
              <w:rPr>
                <w:rFonts w:ascii="Arial" w:hAnsi="Arial" w:cs="Arial"/>
                <w:sz w:val="18"/>
                <w:szCs w:val="18"/>
                <w:lang w:val="en-GB"/>
              </w:rPr>
              <w:t xml:space="preserve">Trade accounts payable </w:t>
            </w:r>
            <w:r w:rsidRPr="006F01B8">
              <w:rPr>
                <w:rFonts w:ascii="Arial" w:hAnsi="Arial" w:cs="Arial"/>
                <w:sz w:val="18"/>
                <w:szCs w:val="18"/>
                <w:cs/>
                <w:lang w:val="en-GB"/>
              </w:rPr>
              <w:t xml:space="preserve">- </w:t>
            </w:r>
            <w:r w:rsidRPr="006F01B8">
              <w:rPr>
                <w:rFonts w:ascii="Arial" w:hAnsi="Arial" w:cs="Arial"/>
                <w:sz w:val="18"/>
                <w:szCs w:val="18"/>
                <w:lang w:val="en-GB"/>
              </w:rPr>
              <w:t>other companies</w:t>
            </w:r>
          </w:p>
        </w:tc>
        <w:tc>
          <w:tcPr>
            <w:tcW w:w="1405" w:type="dxa"/>
            <w:shd w:val="clear" w:color="auto" w:fill="FAFAFA"/>
            <w:vAlign w:val="center"/>
          </w:tcPr>
          <w:p w14:paraId="1B0FF714" w14:textId="51B0FFE8"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269</w:t>
            </w:r>
            <w:r w:rsidRPr="006F01B8">
              <w:rPr>
                <w:rFonts w:ascii="Arial" w:hAnsi="Arial" w:cs="Arial"/>
                <w:color w:val="auto"/>
                <w:sz w:val="18"/>
                <w:szCs w:val="18"/>
                <w:lang w:val="en-US"/>
              </w:rPr>
              <w:t>,</w:t>
            </w:r>
            <w:r w:rsidR="00B211D2" w:rsidRPr="006F01B8">
              <w:rPr>
                <w:rFonts w:ascii="Arial" w:hAnsi="Arial" w:cs="Arial"/>
                <w:color w:val="auto"/>
                <w:sz w:val="18"/>
                <w:szCs w:val="18"/>
                <w:lang w:val="en-US"/>
              </w:rPr>
              <w:t>866,423</w:t>
            </w:r>
          </w:p>
        </w:tc>
        <w:tc>
          <w:tcPr>
            <w:tcW w:w="1406" w:type="dxa"/>
            <w:vAlign w:val="center"/>
          </w:tcPr>
          <w:p w14:paraId="4E868378"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240,014,386</w:t>
            </w:r>
          </w:p>
        </w:tc>
        <w:tc>
          <w:tcPr>
            <w:tcW w:w="1405" w:type="dxa"/>
            <w:shd w:val="clear" w:color="auto" w:fill="FAFAFA"/>
          </w:tcPr>
          <w:p w14:paraId="196E7E32" w14:textId="53962BD4"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171,</w:t>
            </w:r>
            <w:r w:rsidR="00D079AF" w:rsidRPr="006F01B8">
              <w:rPr>
                <w:rFonts w:ascii="Arial" w:hAnsi="Arial" w:cs="Arial"/>
                <w:color w:val="auto"/>
                <w:sz w:val="18"/>
                <w:szCs w:val="18"/>
                <w:lang w:val="en-US"/>
              </w:rPr>
              <w:t>685,338</w:t>
            </w:r>
          </w:p>
        </w:tc>
        <w:tc>
          <w:tcPr>
            <w:tcW w:w="1406" w:type="dxa"/>
            <w:vAlign w:val="center"/>
          </w:tcPr>
          <w:p w14:paraId="3EEBF159"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187,968,587</w:t>
            </w:r>
          </w:p>
        </w:tc>
      </w:tr>
      <w:tr w:rsidR="005A1961" w:rsidRPr="006F01B8" w14:paraId="503333B0" w14:textId="77777777" w:rsidTr="00CD1C10">
        <w:trPr>
          <w:trHeight w:val="89"/>
        </w:trPr>
        <w:tc>
          <w:tcPr>
            <w:tcW w:w="3845" w:type="dxa"/>
            <w:vAlign w:val="bottom"/>
          </w:tcPr>
          <w:p w14:paraId="3B2F51D3" w14:textId="48BA1AE0" w:rsidR="005A1961" w:rsidRPr="006F01B8" w:rsidRDefault="005A1961" w:rsidP="005A1961">
            <w:pPr>
              <w:ind w:left="-116" w:right="-139"/>
              <w:rPr>
                <w:rFonts w:ascii="Arial" w:hAnsi="Arial" w:cs="Arial"/>
                <w:spacing w:val="-4"/>
                <w:sz w:val="18"/>
                <w:szCs w:val="18"/>
                <w:lang w:val="en-GB"/>
              </w:rPr>
            </w:pPr>
            <w:r w:rsidRPr="006F01B8">
              <w:rPr>
                <w:rFonts w:ascii="Arial" w:hAnsi="Arial" w:cs="Arial"/>
                <w:spacing w:val="-4"/>
                <w:sz w:val="18"/>
                <w:szCs w:val="18"/>
                <w:lang w:val="en-GB"/>
              </w:rPr>
              <w:t>Trade accounts payable</w:t>
            </w:r>
            <w:r w:rsidRPr="006F01B8">
              <w:rPr>
                <w:rFonts w:ascii="Arial" w:hAnsi="Arial" w:cs="Arial"/>
                <w:spacing w:val="-4"/>
                <w:sz w:val="18"/>
                <w:szCs w:val="18"/>
                <w:cs/>
                <w:lang w:val="en-GB"/>
              </w:rPr>
              <w:t xml:space="preserve"> - </w:t>
            </w:r>
            <w:r w:rsidRPr="006F01B8">
              <w:rPr>
                <w:rFonts w:ascii="Arial" w:hAnsi="Arial" w:cs="Arial"/>
                <w:spacing w:val="-4"/>
                <w:sz w:val="18"/>
                <w:szCs w:val="18"/>
                <w:lang w:val="en-GB"/>
              </w:rPr>
              <w:t xml:space="preserve">related parties </w:t>
            </w:r>
            <w:r w:rsidRPr="006F01B8">
              <w:rPr>
                <w:rFonts w:ascii="Arial" w:hAnsi="Arial" w:cs="Arial"/>
                <w:spacing w:val="-4"/>
                <w:sz w:val="18"/>
                <w:szCs w:val="18"/>
                <w:cs/>
                <w:lang w:val="en-GB"/>
              </w:rPr>
              <w:t>(</w:t>
            </w:r>
            <w:r w:rsidRPr="006F01B8">
              <w:rPr>
                <w:rFonts w:ascii="Arial" w:hAnsi="Arial" w:cs="Arial"/>
                <w:spacing w:val="-4"/>
                <w:sz w:val="18"/>
                <w:szCs w:val="18"/>
                <w:lang w:val="en-GB"/>
              </w:rPr>
              <w:t>Note 1</w:t>
            </w:r>
            <w:r w:rsidR="00C4682E" w:rsidRPr="006F01B8">
              <w:rPr>
                <w:rFonts w:ascii="Arial" w:hAnsi="Arial" w:cs="Arial"/>
                <w:spacing w:val="-4"/>
                <w:sz w:val="18"/>
                <w:szCs w:val="18"/>
                <w:lang w:val="en-GB"/>
              </w:rPr>
              <w:t>9</w:t>
            </w:r>
            <w:r w:rsidRPr="006F01B8">
              <w:rPr>
                <w:rFonts w:ascii="Arial" w:hAnsi="Arial" w:cs="Arial"/>
                <w:spacing w:val="-4"/>
                <w:sz w:val="18"/>
                <w:szCs w:val="18"/>
                <w:cs/>
                <w:lang w:val="en-GB"/>
              </w:rPr>
              <w:t>)</w:t>
            </w:r>
          </w:p>
        </w:tc>
        <w:tc>
          <w:tcPr>
            <w:tcW w:w="1405" w:type="dxa"/>
            <w:shd w:val="clear" w:color="auto" w:fill="FAFAFA"/>
          </w:tcPr>
          <w:p w14:paraId="2162E0D9" w14:textId="1EF8C955" w:rsidR="005A1961" w:rsidRPr="006F01B8" w:rsidRDefault="00B211D2" w:rsidP="005A1961">
            <w:pPr>
              <w:pStyle w:val="a"/>
              <w:ind w:right="-72"/>
              <w:jc w:val="right"/>
              <w:rPr>
                <w:rFonts w:ascii="Arial" w:hAnsi="Arial" w:cs="Arial"/>
                <w:color w:val="auto"/>
                <w:sz w:val="18"/>
                <w:szCs w:val="18"/>
              </w:rPr>
            </w:pPr>
            <w:r w:rsidRPr="006F01B8">
              <w:rPr>
                <w:rFonts w:ascii="Arial" w:hAnsi="Arial" w:cs="Arial"/>
                <w:color w:val="auto"/>
                <w:sz w:val="18"/>
                <w:szCs w:val="18"/>
              </w:rPr>
              <w:t>-</w:t>
            </w:r>
          </w:p>
        </w:tc>
        <w:tc>
          <w:tcPr>
            <w:tcW w:w="1406" w:type="dxa"/>
          </w:tcPr>
          <w:p w14:paraId="6958AC76"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w:t>
            </w:r>
          </w:p>
        </w:tc>
        <w:tc>
          <w:tcPr>
            <w:tcW w:w="1405" w:type="dxa"/>
            <w:shd w:val="clear" w:color="auto" w:fill="FAFAFA"/>
          </w:tcPr>
          <w:p w14:paraId="09DD1D96" w14:textId="7C959DAD"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25,</w:t>
            </w:r>
            <w:r w:rsidR="00D079AF" w:rsidRPr="006F01B8">
              <w:rPr>
                <w:rFonts w:ascii="Arial" w:hAnsi="Arial" w:cs="Arial"/>
                <w:color w:val="auto"/>
                <w:sz w:val="18"/>
                <w:szCs w:val="18"/>
                <w:lang w:val="en-US"/>
              </w:rPr>
              <w:t>437,653</w:t>
            </w:r>
          </w:p>
        </w:tc>
        <w:tc>
          <w:tcPr>
            <w:tcW w:w="1406" w:type="dxa"/>
            <w:vAlign w:val="bottom"/>
          </w:tcPr>
          <w:p w14:paraId="02C4BA7E"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20,245,127</w:t>
            </w:r>
          </w:p>
        </w:tc>
      </w:tr>
      <w:tr w:rsidR="005A1961" w:rsidRPr="006F01B8" w14:paraId="374CBD6B" w14:textId="77777777" w:rsidTr="00CD1C10">
        <w:tc>
          <w:tcPr>
            <w:tcW w:w="3845" w:type="dxa"/>
            <w:vAlign w:val="bottom"/>
          </w:tcPr>
          <w:p w14:paraId="5752BE74" w14:textId="77777777" w:rsidR="005A1961" w:rsidRPr="006F01B8" w:rsidRDefault="005A1961" w:rsidP="005A1961">
            <w:pPr>
              <w:ind w:left="-116"/>
              <w:rPr>
                <w:rFonts w:ascii="Arial" w:hAnsi="Arial" w:cs="Arial"/>
                <w:sz w:val="18"/>
                <w:szCs w:val="18"/>
                <w:lang w:val="en-GB"/>
              </w:rPr>
            </w:pPr>
            <w:r w:rsidRPr="006F01B8">
              <w:rPr>
                <w:rFonts w:ascii="Arial" w:hAnsi="Arial" w:cs="Arial"/>
                <w:sz w:val="18"/>
                <w:szCs w:val="18"/>
                <w:lang w:val="en-GB"/>
              </w:rPr>
              <w:t xml:space="preserve">Other payables </w:t>
            </w:r>
            <w:r w:rsidRPr="006F01B8">
              <w:rPr>
                <w:rFonts w:ascii="Arial" w:hAnsi="Arial" w:cs="Arial"/>
                <w:sz w:val="18"/>
                <w:szCs w:val="18"/>
                <w:cs/>
                <w:lang w:val="en-GB"/>
              </w:rPr>
              <w:t xml:space="preserve">- </w:t>
            </w:r>
            <w:r w:rsidRPr="006F01B8">
              <w:rPr>
                <w:rFonts w:ascii="Arial" w:hAnsi="Arial" w:cs="Arial"/>
                <w:sz w:val="18"/>
                <w:szCs w:val="18"/>
                <w:lang w:val="en-GB"/>
              </w:rPr>
              <w:t>other companies</w:t>
            </w:r>
          </w:p>
        </w:tc>
        <w:tc>
          <w:tcPr>
            <w:tcW w:w="1405" w:type="dxa"/>
            <w:shd w:val="clear" w:color="auto" w:fill="FAFAFA"/>
          </w:tcPr>
          <w:p w14:paraId="1C615EFB" w14:textId="5DA8DDF3" w:rsidR="005A1961" w:rsidRPr="006F01B8" w:rsidRDefault="00A55063" w:rsidP="005A1961">
            <w:pPr>
              <w:pStyle w:val="a"/>
              <w:ind w:right="-72"/>
              <w:jc w:val="right"/>
              <w:rPr>
                <w:rFonts w:ascii="Arial" w:hAnsi="Arial" w:cs="Arial"/>
                <w:color w:val="auto"/>
                <w:sz w:val="18"/>
                <w:szCs w:val="18"/>
                <w:cs/>
                <w:lang w:val="en-US"/>
              </w:rPr>
            </w:pPr>
            <w:r w:rsidRPr="006F01B8">
              <w:rPr>
                <w:rFonts w:ascii="Arial" w:hAnsi="Arial" w:cs="Arial"/>
                <w:color w:val="auto"/>
                <w:sz w:val="18"/>
                <w:szCs w:val="18"/>
                <w:lang w:val="en-US"/>
              </w:rPr>
              <w:t>55,43</w:t>
            </w:r>
            <w:r w:rsidR="00632B14" w:rsidRPr="006F01B8">
              <w:rPr>
                <w:rFonts w:ascii="Arial" w:hAnsi="Arial" w:cs="Arial"/>
                <w:color w:val="auto"/>
                <w:sz w:val="18"/>
                <w:szCs w:val="18"/>
                <w:lang w:val="en-US"/>
              </w:rPr>
              <w:t>0</w:t>
            </w:r>
            <w:r w:rsidRPr="006F01B8">
              <w:rPr>
                <w:rFonts w:ascii="Arial" w:hAnsi="Arial" w:cs="Arial"/>
                <w:color w:val="auto"/>
                <w:sz w:val="18"/>
                <w:szCs w:val="18"/>
                <w:lang w:val="en-US"/>
              </w:rPr>
              <w:t>,3</w:t>
            </w:r>
            <w:r w:rsidR="00632B14" w:rsidRPr="006F01B8">
              <w:rPr>
                <w:rFonts w:ascii="Arial" w:hAnsi="Arial" w:cs="Arial"/>
                <w:color w:val="auto"/>
                <w:sz w:val="18"/>
                <w:szCs w:val="18"/>
                <w:lang w:val="en-US"/>
              </w:rPr>
              <w:t>05</w:t>
            </w:r>
          </w:p>
        </w:tc>
        <w:tc>
          <w:tcPr>
            <w:tcW w:w="1406" w:type="dxa"/>
          </w:tcPr>
          <w:p w14:paraId="5E8579CE"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50,657,096</w:t>
            </w:r>
          </w:p>
        </w:tc>
        <w:tc>
          <w:tcPr>
            <w:tcW w:w="1405" w:type="dxa"/>
            <w:shd w:val="clear" w:color="auto" w:fill="FAFAFA"/>
          </w:tcPr>
          <w:p w14:paraId="419EBDA3" w14:textId="11F40AF1"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42,044,455</w:t>
            </w:r>
          </w:p>
        </w:tc>
        <w:tc>
          <w:tcPr>
            <w:tcW w:w="1406" w:type="dxa"/>
            <w:vAlign w:val="bottom"/>
          </w:tcPr>
          <w:p w14:paraId="01DDDBFA"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39,055,157</w:t>
            </w:r>
          </w:p>
        </w:tc>
      </w:tr>
      <w:tr w:rsidR="005A1961" w:rsidRPr="006F01B8" w14:paraId="21B26F72" w14:textId="77777777" w:rsidTr="00CD1C10">
        <w:trPr>
          <w:trHeight w:val="209"/>
        </w:trPr>
        <w:tc>
          <w:tcPr>
            <w:tcW w:w="3845" w:type="dxa"/>
            <w:vAlign w:val="bottom"/>
          </w:tcPr>
          <w:p w14:paraId="160B832C" w14:textId="249206C7" w:rsidR="005A1961" w:rsidRPr="006F01B8" w:rsidRDefault="005A1961" w:rsidP="005A1961">
            <w:pPr>
              <w:ind w:left="-116" w:right="-244"/>
              <w:rPr>
                <w:rFonts w:ascii="Arial" w:hAnsi="Arial" w:cs="Arial"/>
                <w:sz w:val="18"/>
                <w:szCs w:val="18"/>
                <w:lang w:val="en-GB"/>
              </w:rPr>
            </w:pPr>
            <w:r w:rsidRPr="006F01B8">
              <w:rPr>
                <w:rFonts w:ascii="Arial" w:hAnsi="Arial" w:cs="Arial"/>
                <w:sz w:val="18"/>
                <w:szCs w:val="18"/>
                <w:lang w:val="en-GB"/>
              </w:rPr>
              <w:t xml:space="preserve">Other payables </w:t>
            </w:r>
            <w:r w:rsidRPr="006F01B8">
              <w:rPr>
                <w:rFonts w:ascii="Arial" w:hAnsi="Arial" w:cs="Arial"/>
                <w:sz w:val="18"/>
                <w:szCs w:val="18"/>
                <w:cs/>
                <w:lang w:val="en-GB"/>
              </w:rPr>
              <w:t xml:space="preserve">- </w:t>
            </w:r>
            <w:r w:rsidRPr="006F01B8">
              <w:rPr>
                <w:rFonts w:ascii="Arial" w:hAnsi="Arial" w:cs="Arial"/>
                <w:sz w:val="18"/>
                <w:szCs w:val="18"/>
                <w:lang w:val="en-GB"/>
              </w:rPr>
              <w:t xml:space="preserve">related parties </w:t>
            </w:r>
            <w:r w:rsidRPr="006F01B8">
              <w:rPr>
                <w:rFonts w:ascii="Arial" w:hAnsi="Arial" w:cs="Arial"/>
                <w:sz w:val="18"/>
                <w:szCs w:val="18"/>
                <w:cs/>
                <w:lang w:val="en-GB"/>
              </w:rPr>
              <w:t>(</w:t>
            </w:r>
            <w:r w:rsidRPr="006F01B8">
              <w:rPr>
                <w:rFonts w:ascii="Arial" w:hAnsi="Arial" w:cs="Arial"/>
                <w:sz w:val="18"/>
                <w:szCs w:val="18"/>
                <w:lang w:val="en-GB"/>
              </w:rPr>
              <w:t>Note 1</w:t>
            </w:r>
            <w:r w:rsidR="00C4682E" w:rsidRPr="006F01B8">
              <w:rPr>
                <w:rFonts w:ascii="Arial" w:hAnsi="Arial" w:cs="Arial"/>
                <w:sz w:val="18"/>
                <w:szCs w:val="18"/>
                <w:lang w:val="en-GB"/>
              </w:rPr>
              <w:t>9</w:t>
            </w:r>
            <w:r w:rsidRPr="006F01B8">
              <w:rPr>
                <w:rFonts w:ascii="Arial" w:hAnsi="Arial" w:cs="Arial"/>
                <w:sz w:val="18"/>
                <w:szCs w:val="18"/>
                <w:cs/>
                <w:lang w:val="en-GB"/>
              </w:rPr>
              <w:t>)</w:t>
            </w:r>
          </w:p>
        </w:tc>
        <w:tc>
          <w:tcPr>
            <w:tcW w:w="1405" w:type="dxa"/>
            <w:shd w:val="clear" w:color="auto" w:fill="FAFAFA"/>
          </w:tcPr>
          <w:p w14:paraId="52B3FC89" w14:textId="061432C7"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2</w:t>
            </w:r>
            <w:r w:rsidRPr="006F01B8">
              <w:rPr>
                <w:rFonts w:ascii="Arial" w:hAnsi="Arial" w:cs="Arial"/>
                <w:color w:val="auto"/>
                <w:sz w:val="18"/>
                <w:szCs w:val="18"/>
                <w:lang w:val="en-US"/>
              </w:rPr>
              <w:t>,</w:t>
            </w:r>
            <w:r w:rsidRPr="006F01B8">
              <w:rPr>
                <w:rFonts w:ascii="Arial" w:hAnsi="Arial" w:cs="Arial"/>
                <w:color w:val="auto"/>
                <w:sz w:val="18"/>
                <w:szCs w:val="18"/>
                <w:cs/>
                <w:lang w:val="en-US"/>
              </w:rPr>
              <w:t>270</w:t>
            </w:r>
            <w:r w:rsidRPr="006F01B8">
              <w:rPr>
                <w:rFonts w:ascii="Arial" w:hAnsi="Arial" w:cs="Arial"/>
                <w:color w:val="auto"/>
                <w:sz w:val="18"/>
                <w:szCs w:val="18"/>
                <w:lang w:val="en-US"/>
              </w:rPr>
              <w:t>,</w:t>
            </w:r>
            <w:r w:rsidRPr="006F01B8">
              <w:rPr>
                <w:rFonts w:ascii="Arial" w:hAnsi="Arial" w:cs="Arial"/>
                <w:color w:val="auto"/>
                <w:sz w:val="18"/>
                <w:szCs w:val="18"/>
                <w:cs/>
                <w:lang w:val="en-US"/>
              </w:rPr>
              <w:t>218</w:t>
            </w:r>
          </w:p>
        </w:tc>
        <w:tc>
          <w:tcPr>
            <w:tcW w:w="1406" w:type="dxa"/>
          </w:tcPr>
          <w:p w14:paraId="5DEBED88"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w:t>
            </w:r>
          </w:p>
        </w:tc>
        <w:tc>
          <w:tcPr>
            <w:tcW w:w="1405" w:type="dxa"/>
            <w:shd w:val="clear" w:color="auto" w:fill="FAFAFA"/>
          </w:tcPr>
          <w:p w14:paraId="3F046B79" w14:textId="23685B84"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3,741,236</w:t>
            </w:r>
          </w:p>
        </w:tc>
        <w:tc>
          <w:tcPr>
            <w:tcW w:w="1406" w:type="dxa"/>
            <w:vAlign w:val="bottom"/>
          </w:tcPr>
          <w:p w14:paraId="279BDE78"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4,550,090</w:t>
            </w:r>
          </w:p>
        </w:tc>
      </w:tr>
      <w:tr w:rsidR="005A1961" w:rsidRPr="006F01B8" w14:paraId="223E2D60" w14:textId="77777777" w:rsidTr="00CD1C10">
        <w:tc>
          <w:tcPr>
            <w:tcW w:w="3845" w:type="dxa"/>
            <w:vAlign w:val="bottom"/>
          </w:tcPr>
          <w:p w14:paraId="556A37B0" w14:textId="354A1CD9" w:rsidR="005A1961" w:rsidRPr="006F01B8" w:rsidRDefault="005A1961" w:rsidP="005A1961">
            <w:pPr>
              <w:ind w:left="-116"/>
              <w:rPr>
                <w:rFonts w:ascii="Arial" w:hAnsi="Arial" w:cs="Arial"/>
                <w:sz w:val="18"/>
                <w:szCs w:val="18"/>
                <w:cs/>
                <w:lang w:val="en-GB"/>
              </w:rPr>
            </w:pPr>
            <w:r w:rsidRPr="006F01B8">
              <w:rPr>
                <w:rFonts w:ascii="Arial" w:hAnsi="Arial" w:cs="Arial"/>
                <w:sz w:val="18"/>
                <w:szCs w:val="18"/>
                <w:lang w:val="en-GB"/>
              </w:rPr>
              <w:t xml:space="preserve">Amounts due to director </w:t>
            </w:r>
            <w:r w:rsidRPr="006F01B8">
              <w:rPr>
                <w:rFonts w:ascii="Arial" w:hAnsi="Arial" w:cs="Arial"/>
                <w:sz w:val="18"/>
                <w:szCs w:val="18"/>
                <w:cs/>
                <w:lang w:val="en-GB"/>
              </w:rPr>
              <w:t>(</w:t>
            </w:r>
            <w:r w:rsidRPr="006F01B8">
              <w:rPr>
                <w:rFonts w:ascii="Arial" w:hAnsi="Arial" w:cs="Arial"/>
                <w:sz w:val="18"/>
                <w:szCs w:val="18"/>
                <w:lang w:val="en-GB"/>
              </w:rPr>
              <w:t>Note 1</w:t>
            </w:r>
            <w:r w:rsidR="00C4682E" w:rsidRPr="006F01B8">
              <w:rPr>
                <w:rFonts w:ascii="Arial" w:hAnsi="Arial" w:cs="Arial"/>
                <w:sz w:val="18"/>
                <w:szCs w:val="18"/>
                <w:lang w:val="en-GB"/>
              </w:rPr>
              <w:t>9</w:t>
            </w:r>
            <w:r w:rsidRPr="006F01B8">
              <w:rPr>
                <w:rFonts w:ascii="Arial" w:hAnsi="Arial" w:cs="Arial"/>
                <w:sz w:val="18"/>
                <w:szCs w:val="18"/>
                <w:cs/>
                <w:lang w:val="en-GB"/>
              </w:rPr>
              <w:t>)</w:t>
            </w:r>
          </w:p>
        </w:tc>
        <w:tc>
          <w:tcPr>
            <w:tcW w:w="1405" w:type="dxa"/>
            <w:shd w:val="clear" w:color="auto" w:fill="FAFAFA"/>
          </w:tcPr>
          <w:p w14:paraId="66E73B85" w14:textId="04AEC266"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33</w:t>
            </w:r>
            <w:r w:rsidR="00632B14" w:rsidRPr="006F01B8">
              <w:rPr>
                <w:rFonts w:ascii="Arial" w:hAnsi="Arial" w:cs="Arial"/>
                <w:color w:val="auto"/>
                <w:sz w:val="18"/>
                <w:szCs w:val="18"/>
                <w:lang w:val="en-US"/>
              </w:rPr>
              <w:t>3,182</w:t>
            </w:r>
          </w:p>
        </w:tc>
        <w:tc>
          <w:tcPr>
            <w:tcW w:w="1406" w:type="dxa"/>
          </w:tcPr>
          <w:p w14:paraId="4FE33C53"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47,248</w:t>
            </w:r>
          </w:p>
        </w:tc>
        <w:tc>
          <w:tcPr>
            <w:tcW w:w="1405" w:type="dxa"/>
            <w:shd w:val="clear" w:color="auto" w:fill="FAFAFA"/>
          </w:tcPr>
          <w:p w14:paraId="5B8E2247" w14:textId="6883A9AF"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283,164</w:t>
            </w:r>
          </w:p>
        </w:tc>
        <w:tc>
          <w:tcPr>
            <w:tcW w:w="1406" w:type="dxa"/>
            <w:vAlign w:val="bottom"/>
          </w:tcPr>
          <w:p w14:paraId="76C5EDBC"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19,000</w:t>
            </w:r>
          </w:p>
        </w:tc>
      </w:tr>
      <w:tr w:rsidR="005A1961" w:rsidRPr="006F01B8" w14:paraId="302C62EB" w14:textId="77777777" w:rsidTr="00CD1C10">
        <w:tc>
          <w:tcPr>
            <w:tcW w:w="3845" w:type="dxa"/>
            <w:vAlign w:val="bottom"/>
          </w:tcPr>
          <w:p w14:paraId="465F7AE4" w14:textId="77777777" w:rsidR="005A1961" w:rsidRPr="006F01B8" w:rsidRDefault="005A1961" w:rsidP="005A1961">
            <w:pPr>
              <w:ind w:left="-116"/>
              <w:rPr>
                <w:rFonts w:ascii="Arial" w:hAnsi="Arial" w:cs="Arial"/>
                <w:sz w:val="18"/>
                <w:szCs w:val="18"/>
                <w:lang w:val="en-GB"/>
              </w:rPr>
            </w:pPr>
            <w:r w:rsidRPr="006F01B8">
              <w:rPr>
                <w:rFonts w:ascii="Arial" w:hAnsi="Arial" w:cs="Arial"/>
                <w:sz w:val="18"/>
                <w:szCs w:val="18"/>
                <w:lang w:val="en-GB"/>
              </w:rPr>
              <w:t>Accrued expenses</w:t>
            </w:r>
          </w:p>
        </w:tc>
        <w:tc>
          <w:tcPr>
            <w:tcW w:w="1405" w:type="dxa"/>
            <w:shd w:val="clear" w:color="auto" w:fill="FAFAFA"/>
          </w:tcPr>
          <w:p w14:paraId="57FA4D73" w14:textId="4D5616CD" w:rsidR="005A1961" w:rsidRPr="006F01B8" w:rsidRDefault="00A55063"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65,156,2</w:t>
            </w:r>
            <w:r w:rsidR="00632B14" w:rsidRPr="006F01B8">
              <w:rPr>
                <w:rFonts w:ascii="Arial" w:hAnsi="Arial" w:cs="Arial"/>
                <w:color w:val="auto"/>
                <w:sz w:val="18"/>
                <w:szCs w:val="18"/>
                <w:lang w:val="en-US"/>
              </w:rPr>
              <w:t>28</w:t>
            </w:r>
          </w:p>
        </w:tc>
        <w:tc>
          <w:tcPr>
            <w:tcW w:w="1406" w:type="dxa"/>
          </w:tcPr>
          <w:p w14:paraId="387A1FB3"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74,242,340</w:t>
            </w:r>
          </w:p>
        </w:tc>
        <w:tc>
          <w:tcPr>
            <w:tcW w:w="1405" w:type="dxa"/>
            <w:shd w:val="clear" w:color="auto" w:fill="FAFAFA"/>
          </w:tcPr>
          <w:p w14:paraId="401EF796" w14:textId="0504379B"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44,607,193</w:t>
            </w:r>
          </w:p>
        </w:tc>
        <w:tc>
          <w:tcPr>
            <w:tcW w:w="1406" w:type="dxa"/>
            <w:vAlign w:val="bottom"/>
          </w:tcPr>
          <w:p w14:paraId="7F0CFBFF"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45,906,474</w:t>
            </w:r>
          </w:p>
        </w:tc>
      </w:tr>
      <w:tr w:rsidR="005A1961" w:rsidRPr="006F01B8" w14:paraId="6F716437" w14:textId="77777777" w:rsidTr="00CD1C10">
        <w:tc>
          <w:tcPr>
            <w:tcW w:w="3845" w:type="dxa"/>
            <w:vAlign w:val="bottom"/>
          </w:tcPr>
          <w:p w14:paraId="31DB9FD2" w14:textId="77777777" w:rsidR="005A1961" w:rsidRPr="006F01B8" w:rsidRDefault="005A1961" w:rsidP="005A1961">
            <w:pPr>
              <w:ind w:left="-116"/>
              <w:rPr>
                <w:rFonts w:ascii="Arial" w:hAnsi="Arial" w:cs="Arial"/>
                <w:sz w:val="18"/>
                <w:szCs w:val="18"/>
                <w:lang w:val="en-GB"/>
              </w:rPr>
            </w:pPr>
            <w:r w:rsidRPr="006F01B8">
              <w:rPr>
                <w:rFonts w:ascii="Arial" w:hAnsi="Arial" w:cs="Arial"/>
                <w:sz w:val="18"/>
                <w:szCs w:val="18"/>
                <w:lang w:val="en-GB"/>
              </w:rPr>
              <w:t>Room booking deposits</w:t>
            </w:r>
          </w:p>
        </w:tc>
        <w:tc>
          <w:tcPr>
            <w:tcW w:w="1405" w:type="dxa"/>
            <w:shd w:val="clear" w:color="auto" w:fill="FAFAFA"/>
          </w:tcPr>
          <w:p w14:paraId="518F1BF2" w14:textId="2C62CBF2" w:rsidR="005A1961" w:rsidRPr="006F01B8" w:rsidRDefault="002B4666"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w:t>
            </w:r>
          </w:p>
        </w:tc>
        <w:tc>
          <w:tcPr>
            <w:tcW w:w="1406" w:type="dxa"/>
          </w:tcPr>
          <w:p w14:paraId="7A2FF8E3"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1,036,435</w:t>
            </w:r>
          </w:p>
        </w:tc>
        <w:tc>
          <w:tcPr>
            <w:tcW w:w="1405" w:type="dxa"/>
            <w:shd w:val="clear" w:color="auto" w:fill="FAFAFA"/>
          </w:tcPr>
          <w:p w14:paraId="1D6C24D6" w14:textId="5CD74073" w:rsidR="005A1961" w:rsidRPr="006F01B8" w:rsidRDefault="002B4666" w:rsidP="005A1961">
            <w:pPr>
              <w:pStyle w:val="a"/>
              <w:ind w:right="-72"/>
              <w:jc w:val="right"/>
              <w:rPr>
                <w:rFonts w:ascii="Arial" w:hAnsi="Arial" w:cs="Arial"/>
                <w:color w:val="auto"/>
                <w:sz w:val="18"/>
                <w:szCs w:val="18"/>
                <w:cs/>
                <w:lang w:val="en-US"/>
              </w:rPr>
            </w:pPr>
            <w:r w:rsidRPr="006F01B8">
              <w:rPr>
                <w:rFonts w:ascii="Arial" w:hAnsi="Arial" w:cs="Arial"/>
                <w:color w:val="auto"/>
                <w:sz w:val="18"/>
                <w:szCs w:val="18"/>
                <w:lang w:val="en-US"/>
              </w:rPr>
              <w:t>-</w:t>
            </w:r>
          </w:p>
        </w:tc>
        <w:tc>
          <w:tcPr>
            <w:tcW w:w="1406" w:type="dxa"/>
            <w:vAlign w:val="bottom"/>
          </w:tcPr>
          <w:p w14:paraId="58CDEFB2" w14:textId="77777777" w:rsidR="005A1961" w:rsidRPr="006F01B8" w:rsidRDefault="005A1961" w:rsidP="005A1961">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w:t>
            </w:r>
          </w:p>
        </w:tc>
      </w:tr>
      <w:tr w:rsidR="00CD3A92" w:rsidRPr="006F01B8" w14:paraId="3D271381" w14:textId="77777777" w:rsidTr="00CD1C10">
        <w:tc>
          <w:tcPr>
            <w:tcW w:w="3845" w:type="dxa"/>
            <w:vAlign w:val="bottom"/>
          </w:tcPr>
          <w:p w14:paraId="6C1E890A" w14:textId="77777777" w:rsidR="00CD3A92" w:rsidRPr="006F01B8" w:rsidRDefault="00CD3A92" w:rsidP="00CD3A92">
            <w:pPr>
              <w:ind w:left="-116"/>
              <w:rPr>
                <w:rFonts w:ascii="Arial" w:hAnsi="Arial" w:cs="Arial"/>
                <w:sz w:val="18"/>
                <w:szCs w:val="18"/>
                <w:lang w:val="en-GB"/>
              </w:rPr>
            </w:pPr>
          </w:p>
        </w:tc>
        <w:tc>
          <w:tcPr>
            <w:tcW w:w="1405" w:type="dxa"/>
            <w:tcBorders>
              <w:top w:val="single" w:sz="4" w:space="0" w:color="auto"/>
            </w:tcBorders>
            <w:shd w:val="clear" w:color="auto" w:fill="FAFAFA"/>
            <w:vAlign w:val="bottom"/>
          </w:tcPr>
          <w:p w14:paraId="6A7C3699" w14:textId="77777777" w:rsidR="00CD3A92" w:rsidRPr="006F01B8" w:rsidRDefault="00CD3A92" w:rsidP="005A1961">
            <w:pPr>
              <w:pStyle w:val="a"/>
              <w:ind w:right="-72"/>
              <w:jc w:val="right"/>
              <w:rPr>
                <w:rFonts w:ascii="Arial" w:hAnsi="Arial" w:cs="Arial"/>
                <w:color w:val="auto"/>
                <w:sz w:val="18"/>
                <w:szCs w:val="18"/>
                <w:lang w:val="en-US"/>
              </w:rPr>
            </w:pPr>
          </w:p>
        </w:tc>
        <w:tc>
          <w:tcPr>
            <w:tcW w:w="1406" w:type="dxa"/>
            <w:tcBorders>
              <w:top w:val="single" w:sz="4" w:space="0" w:color="auto"/>
            </w:tcBorders>
            <w:vAlign w:val="bottom"/>
          </w:tcPr>
          <w:p w14:paraId="3A477010" w14:textId="77777777" w:rsidR="00CD3A92" w:rsidRPr="006F01B8" w:rsidRDefault="00CD3A92" w:rsidP="005A1961">
            <w:pPr>
              <w:pStyle w:val="a"/>
              <w:ind w:right="-72"/>
              <w:jc w:val="right"/>
              <w:rPr>
                <w:rFonts w:ascii="Arial" w:hAnsi="Arial" w:cs="Arial"/>
                <w:color w:val="auto"/>
                <w:sz w:val="18"/>
                <w:szCs w:val="18"/>
                <w:lang w:val="en-US"/>
              </w:rPr>
            </w:pPr>
          </w:p>
        </w:tc>
        <w:tc>
          <w:tcPr>
            <w:tcW w:w="1405" w:type="dxa"/>
            <w:tcBorders>
              <w:top w:val="single" w:sz="4" w:space="0" w:color="auto"/>
            </w:tcBorders>
            <w:shd w:val="clear" w:color="auto" w:fill="FAFAFA"/>
            <w:vAlign w:val="bottom"/>
          </w:tcPr>
          <w:p w14:paraId="61A2DF8A" w14:textId="77777777" w:rsidR="00CD3A92" w:rsidRPr="006F01B8" w:rsidRDefault="00CD3A92" w:rsidP="005A1961">
            <w:pPr>
              <w:pStyle w:val="a"/>
              <w:ind w:right="-72"/>
              <w:jc w:val="right"/>
              <w:rPr>
                <w:rFonts w:ascii="Arial" w:hAnsi="Arial" w:cs="Arial"/>
                <w:color w:val="auto"/>
                <w:sz w:val="18"/>
                <w:szCs w:val="18"/>
                <w:lang w:val="en-US"/>
              </w:rPr>
            </w:pPr>
          </w:p>
        </w:tc>
        <w:tc>
          <w:tcPr>
            <w:tcW w:w="1406" w:type="dxa"/>
            <w:tcBorders>
              <w:top w:val="single" w:sz="4" w:space="0" w:color="auto"/>
            </w:tcBorders>
            <w:vAlign w:val="bottom"/>
          </w:tcPr>
          <w:p w14:paraId="4066A725" w14:textId="77777777" w:rsidR="00CD3A92" w:rsidRPr="006F01B8" w:rsidRDefault="00CD3A92" w:rsidP="005A1961">
            <w:pPr>
              <w:pStyle w:val="a"/>
              <w:ind w:right="-72"/>
              <w:jc w:val="right"/>
              <w:rPr>
                <w:rFonts w:ascii="Arial" w:hAnsi="Arial" w:cs="Arial"/>
                <w:color w:val="auto"/>
                <w:sz w:val="18"/>
                <w:szCs w:val="18"/>
                <w:lang w:val="en-US"/>
              </w:rPr>
            </w:pPr>
          </w:p>
        </w:tc>
      </w:tr>
      <w:tr w:rsidR="00C619E1" w:rsidRPr="006F01B8" w14:paraId="63C265EB" w14:textId="77777777" w:rsidTr="00CD1C10">
        <w:trPr>
          <w:trHeight w:val="65"/>
        </w:trPr>
        <w:tc>
          <w:tcPr>
            <w:tcW w:w="3845" w:type="dxa"/>
            <w:vAlign w:val="bottom"/>
          </w:tcPr>
          <w:p w14:paraId="1F240645" w14:textId="77777777" w:rsidR="00CD3A92" w:rsidRPr="006F01B8" w:rsidRDefault="00CD3A92" w:rsidP="00CD3A92">
            <w:pPr>
              <w:ind w:left="-116"/>
              <w:rPr>
                <w:rFonts w:ascii="Arial" w:hAnsi="Arial" w:cs="Arial"/>
                <w:sz w:val="18"/>
                <w:szCs w:val="18"/>
                <w:lang w:val="en-GB"/>
              </w:rPr>
            </w:pPr>
            <w:r w:rsidRPr="006F01B8">
              <w:rPr>
                <w:rFonts w:ascii="Arial" w:hAnsi="Arial" w:cs="Arial"/>
                <w:sz w:val="18"/>
                <w:szCs w:val="18"/>
                <w:lang w:val="en-GB"/>
              </w:rPr>
              <w:t>Total trade and other payables</w:t>
            </w:r>
          </w:p>
        </w:tc>
        <w:tc>
          <w:tcPr>
            <w:tcW w:w="1405" w:type="dxa"/>
            <w:tcBorders>
              <w:bottom w:val="single" w:sz="4" w:space="0" w:color="auto"/>
            </w:tcBorders>
            <w:shd w:val="clear" w:color="auto" w:fill="FAFAFA"/>
            <w:vAlign w:val="bottom"/>
          </w:tcPr>
          <w:p w14:paraId="441146B4" w14:textId="753C25EB" w:rsidR="00CD3A92" w:rsidRPr="006F01B8" w:rsidRDefault="002B4666" w:rsidP="001520DF">
            <w:pPr>
              <w:pStyle w:val="a"/>
              <w:ind w:right="-72"/>
              <w:jc w:val="right"/>
              <w:rPr>
                <w:rFonts w:ascii="Arial" w:hAnsi="Arial" w:cs="Arial"/>
                <w:color w:val="auto"/>
                <w:sz w:val="18"/>
                <w:szCs w:val="18"/>
                <w:lang w:val="en-US"/>
              </w:rPr>
            </w:pPr>
            <w:r w:rsidRPr="006F01B8">
              <w:rPr>
                <w:rFonts w:ascii="Arial" w:hAnsi="Arial" w:cs="Arial"/>
                <w:color w:val="auto"/>
                <w:sz w:val="18"/>
                <w:szCs w:val="18"/>
                <w:cs/>
                <w:lang w:val="en-US"/>
              </w:rPr>
              <w:t>393</w:t>
            </w:r>
            <w:r w:rsidRPr="006F01B8">
              <w:rPr>
                <w:rFonts w:ascii="Arial" w:hAnsi="Arial" w:cs="Arial"/>
                <w:color w:val="auto"/>
                <w:sz w:val="18"/>
                <w:szCs w:val="18"/>
                <w:lang w:val="en-US"/>
              </w:rPr>
              <w:t>,</w:t>
            </w:r>
            <w:r w:rsidR="00B211D2" w:rsidRPr="006F01B8">
              <w:rPr>
                <w:rFonts w:ascii="Arial" w:hAnsi="Arial" w:cs="Arial"/>
                <w:color w:val="auto"/>
                <w:sz w:val="18"/>
                <w:szCs w:val="18"/>
                <w:lang w:val="en-US"/>
              </w:rPr>
              <w:t>056,356</w:t>
            </w:r>
          </w:p>
        </w:tc>
        <w:tc>
          <w:tcPr>
            <w:tcW w:w="1406" w:type="dxa"/>
            <w:tcBorders>
              <w:bottom w:val="single" w:sz="4" w:space="0" w:color="auto"/>
            </w:tcBorders>
            <w:vAlign w:val="bottom"/>
          </w:tcPr>
          <w:p w14:paraId="65D245B9" w14:textId="77777777" w:rsidR="00CD3A92" w:rsidRPr="006F01B8" w:rsidRDefault="00CD3A92" w:rsidP="001520DF">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365,997,505</w:t>
            </w:r>
          </w:p>
        </w:tc>
        <w:tc>
          <w:tcPr>
            <w:tcW w:w="1405" w:type="dxa"/>
            <w:tcBorders>
              <w:bottom w:val="single" w:sz="4" w:space="0" w:color="auto"/>
            </w:tcBorders>
            <w:shd w:val="clear" w:color="auto" w:fill="FAFAFA"/>
            <w:vAlign w:val="bottom"/>
          </w:tcPr>
          <w:p w14:paraId="4EC9BE58" w14:textId="26E4F7F0" w:rsidR="00CD3A92" w:rsidRPr="006F01B8" w:rsidRDefault="002B4666" w:rsidP="001520DF">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287,799,03</w:t>
            </w:r>
            <w:r w:rsidR="00D079AF" w:rsidRPr="006F01B8">
              <w:rPr>
                <w:rFonts w:ascii="Arial" w:hAnsi="Arial" w:cs="Arial"/>
                <w:color w:val="auto"/>
                <w:sz w:val="18"/>
                <w:szCs w:val="18"/>
                <w:lang w:val="en-US"/>
              </w:rPr>
              <w:t>9</w:t>
            </w:r>
          </w:p>
        </w:tc>
        <w:tc>
          <w:tcPr>
            <w:tcW w:w="1406" w:type="dxa"/>
            <w:tcBorders>
              <w:bottom w:val="single" w:sz="4" w:space="0" w:color="auto"/>
            </w:tcBorders>
            <w:vAlign w:val="bottom"/>
          </w:tcPr>
          <w:p w14:paraId="2C9824A4" w14:textId="77777777" w:rsidR="00CD3A92" w:rsidRPr="006F01B8" w:rsidRDefault="00CD3A92" w:rsidP="001520DF">
            <w:pPr>
              <w:pStyle w:val="a"/>
              <w:ind w:right="-72"/>
              <w:jc w:val="right"/>
              <w:rPr>
                <w:rFonts w:ascii="Arial" w:hAnsi="Arial" w:cs="Arial"/>
                <w:color w:val="auto"/>
                <w:sz w:val="18"/>
                <w:szCs w:val="18"/>
                <w:lang w:val="en-US"/>
              </w:rPr>
            </w:pPr>
            <w:r w:rsidRPr="006F01B8">
              <w:rPr>
                <w:rFonts w:ascii="Arial" w:hAnsi="Arial" w:cs="Arial"/>
                <w:color w:val="auto"/>
                <w:sz w:val="18"/>
                <w:szCs w:val="18"/>
                <w:lang w:val="en-US"/>
              </w:rPr>
              <w:t>297,744,435</w:t>
            </w:r>
          </w:p>
        </w:tc>
      </w:tr>
    </w:tbl>
    <w:p w14:paraId="24169E02" w14:textId="3772058B" w:rsidR="000F6D78" w:rsidRPr="006F01B8" w:rsidRDefault="000F6D78" w:rsidP="00957B30">
      <w:pPr>
        <w:jc w:val="both"/>
        <w:rPr>
          <w:rFonts w:ascii="Arial" w:hAnsi="Arial" w:cs="Arial"/>
          <w:sz w:val="18"/>
          <w:szCs w:val="18"/>
          <w:lang w:val="en-GB"/>
        </w:rPr>
      </w:pPr>
    </w:p>
    <w:p w14:paraId="2C4B670F" w14:textId="63BD81D0" w:rsidR="009A51D8" w:rsidRPr="006F01B8" w:rsidRDefault="009A51D8" w:rsidP="00957B30">
      <w:pPr>
        <w:jc w:val="both"/>
        <w:rPr>
          <w:rFonts w:ascii="Arial" w:hAnsi="Arial" w:cs="Arial"/>
          <w:sz w:val="18"/>
          <w:szCs w:val="18"/>
          <w:lang w:val="en-GB"/>
        </w:rPr>
      </w:pPr>
    </w:p>
    <w:p w14:paraId="782A00D2" w14:textId="3DC283C0" w:rsidR="00561D6F" w:rsidRPr="00E956B3" w:rsidRDefault="00561D6F">
      <w:pPr>
        <w:rPr>
          <w:rFonts w:ascii="Arial" w:hAnsi="Arial" w:cs="Arial"/>
          <w:sz w:val="18"/>
          <w:szCs w:val="18"/>
          <w:lang w:val="en-GB"/>
        </w:rPr>
      </w:pPr>
      <w:r w:rsidRPr="00E956B3">
        <w:rPr>
          <w:rFonts w:ascii="Arial" w:hAnsi="Arial" w:cs="Arial"/>
          <w:sz w:val="18"/>
          <w:szCs w:val="18"/>
          <w:lang w:val="en-GB"/>
        </w:rPr>
        <w:br w:type="page"/>
      </w:r>
    </w:p>
    <w:p w14:paraId="6A453ADC" w14:textId="77777777" w:rsidR="009A51D8" w:rsidRPr="00E956B3" w:rsidRDefault="009A51D8"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2176EA" w:rsidRPr="00E956B3" w14:paraId="3E7D43A2" w14:textId="77777777" w:rsidTr="000E46A2">
        <w:trPr>
          <w:trHeight w:val="386"/>
        </w:trPr>
        <w:tc>
          <w:tcPr>
            <w:tcW w:w="9459" w:type="dxa"/>
            <w:shd w:val="clear" w:color="auto" w:fill="FFA543"/>
            <w:vAlign w:val="center"/>
          </w:tcPr>
          <w:p w14:paraId="32DF6047" w14:textId="0D631D5D" w:rsidR="008F5349" w:rsidRPr="00E956B3" w:rsidRDefault="008F5349" w:rsidP="000C6388">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1</w:t>
            </w:r>
            <w:r w:rsidR="00461122" w:rsidRPr="00E956B3">
              <w:rPr>
                <w:rFonts w:ascii="Arial" w:eastAsia="Arial Unicode MS" w:hAnsi="Arial" w:cs="Arial"/>
                <w:b/>
                <w:bCs/>
                <w:color w:val="FFFFFF" w:themeColor="background1"/>
                <w:sz w:val="18"/>
                <w:szCs w:val="18"/>
                <w:lang w:val="en-GB"/>
              </w:rPr>
              <w:t>5</w:t>
            </w:r>
            <w:r w:rsidRPr="00E956B3">
              <w:rPr>
                <w:rFonts w:ascii="Arial" w:eastAsia="Arial Unicode MS" w:hAnsi="Arial" w:cs="Arial"/>
                <w:b/>
                <w:bCs/>
                <w:color w:val="FFFFFF" w:themeColor="background1"/>
                <w:sz w:val="18"/>
                <w:szCs w:val="18"/>
                <w:lang w:val="en-GB"/>
              </w:rPr>
              <w:tab/>
            </w:r>
            <w:r w:rsidR="00EA63EC" w:rsidRPr="00E956B3">
              <w:rPr>
                <w:rFonts w:ascii="Arial" w:eastAsia="Arial Unicode MS" w:hAnsi="Arial" w:cs="Arial"/>
                <w:b/>
                <w:bCs/>
                <w:color w:val="FFFFFF" w:themeColor="background1"/>
                <w:sz w:val="18"/>
                <w:szCs w:val="18"/>
                <w:lang w:val="en-GB"/>
              </w:rPr>
              <w:t>Employee benefit obligations</w:t>
            </w:r>
          </w:p>
        </w:tc>
      </w:tr>
    </w:tbl>
    <w:p w14:paraId="66986E66" w14:textId="77777777" w:rsidR="008B0C1F" w:rsidRPr="00E956B3" w:rsidRDefault="008B0C1F" w:rsidP="00957B30">
      <w:pPr>
        <w:rPr>
          <w:rFonts w:ascii="Arial" w:hAnsi="Arial" w:cs="Arial"/>
          <w:bCs/>
          <w:sz w:val="18"/>
          <w:szCs w:val="18"/>
        </w:rPr>
      </w:pPr>
    </w:p>
    <w:p w14:paraId="00D02303" w14:textId="6CABB2FC" w:rsidR="008B0C1F" w:rsidRPr="006F01B8" w:rsidRDefault="008B0C1F" w:rsidP="00957B30">
      <w:pPr>
        <w:rPr>
          <w:rFonts w:ascii="Arial" w:hAnsi="Arial" w:cs="Arial"/>
          <w:bCs/>
          <w:spacing w:val="-2"/>
          <w:sz w:val="18"/>
          <w:szCs w:val="18"/>
        </w:rPr>
      </w:pPr>
      <w:r w:rsidRPr="006F01B8">
        <w:rPr>
          <w:rFonts w:ascii="Arial" w:hAnsi="Arial" w:cs="Arial"/>
          <w:bCs/>
          <w:spacing w:val="-2"/>
          <w:sz w:val="18"/>
          <w:szCs w:val="18"/>
        </w:rPr>
        <w:t>The movement</w:t>
      </w:r>
      <w:r w:rsidR="00781C1F" w:rsidRPr="006F01B8">
        <w:rPr>
          <w:rFonts w:ascii="Arial" w:hAnsi="Arial" w:cs="Arial"/>
          <w:bCs/>
          <w:spacing w:val="-2"/>
          <w:sz w:val="18"/>
          <w:szCs w:val="18"/>
        </w:rPr>
        <w:t>s</w:t>
      </w:r>
      <w:r w:rsidRPr="006F01B8">
        <w:rPr>
          <w:rFonts w:ascii="Arial" w:hAnsi="Arial" w:cs="Arial"/>
          <w:bCs/>
          <w:spacing w:val="-2"/>
          <w:sz w:val="18"/>
          <w:szCs w:val="18"/>
        </w:rPr>
        <w:t xml:space="preserve"> in the defined benefit obligation</w:t>
      </w:r>
      <w:r w:rsidR="00730ED3" w:rsidRPr="006F01B8">
        <w:rPr>
          <w:rFonts w:ascii="Arial" w:hAnsi="Arial" w:cs="Arial"/>
          <w:bCs/>
          <w:spacing w:val="-2"/>
          <w:sz w:val="18"/>
          <w:szCs w:val="18"/>
        </w:rPr>
        <w:t>s</w:t>
      </w:r>
      <w:r w:rsidR="002E4AF5" w:rsidRPr="006F01B8">
        <w:rPr>
          <w:rFonts w:ascii="Arial" w:hAnsi="Arial" w:cs="Arial"/>
          <w:bCs/>
          <w:spacing w:val="-2"/>
          <w:sz w:val="18"/>
          <w:szCs w:val="18"/>
        </w:rPr>
        <w:t xml:space="preserve"> for </w:t>
      </w:r>
      <w:r w:rsidRPr="006F01B8">
        <w:rPr>
          <w:rFonts w:ascii="Arial" w:hAnsi="Arial" w:cs="Arial"/>
          <w:bCs/>
          <w:spacing w:val="-2"/>
          <w:sz w:val="18"/>
          <w:szCs w:val="18"/>
        </w:rPr>
        <w:t xml:space="preserve">the </w:t>
      </w:r>
      <w:r w:rsidR="00D87BFE" w:rsidRPr="006F01B8">
        <w:rPr>
          <w:rFonts w:ascii="Arial" w:hAnsi="Arial" w:cs="Arial"/>
          <w:bCs/>
          <w:spacing w:val="-2"/>
          <w:sz w:val="18"/>
          <w:szCs w:val="18"/>
        </w:rPr>
        <w:t>nine</w:t>
      </w:r>
      <w:r w:rsidR="005843A3" w:rsidRPr="006F01B8">
        <w:rPr>
          <w:rFonts w:ascii="Arial" w:hAnsi="Arial" w:cs="Arial"/>
          <w:bCs/>
          <w:spacing w:val="-2"/>
          <w:sz w:val="18"/>
          <w:szCs w:val="18"/>
        </w:rPr>
        <w:t>-</w:t>
      </w:r>
      <w:r w:rsidR="00D91CB8" w:rsidRPr="006F01B8">
        <w:rPr>
          <w:rFonts w:ascii="Arial" w:hAnsi="Arial" w:cs="Arial"/>
          <w:bCs/>
          <w:spacing w:val="-2"/>
          <w:sz w:val="18"/>
          <w:szCs w:val="18"/>
        </w:rPr>
        <w:t xml:space="preserve">month </w:t>
      </w:r>
      <w:r w:rsidR="00B11EB6" w:rsidRPr="006F01B8">
        <w:rPr>
          <w:rFonts w:ascii="Arial" w:hAnsi="Arial" w:cs="Arial"/>
          <w:bCs/>
          <w:spacing w:val="-2"/>
          <w:sz w:val="18"/>
          <w:szCs w:val="18"/>
        </w:rPr>
        <w:t xml:space="preserve">period </w:t>
      </w:r>
      <w:r w:rsidR="002E4AF5" w:rsidRPr="006F01B8">
        <w:rPr>
          <w:rFonts w:ascii="Arial" w:hAnsi="Arial" w:cs="Arial"/>
          <w:bCs/>
          <w:spacing w:val="-2"/>
          <w:sz w:val="18"/>
          <w:szCs w:val="18"/>
        </w:rPr>
        <w:t xml:space="preserve">ended </w:t>
      </w:r>
      <w:r w:rsidR="00D87BFE" w:rsidRPr="006F01B8">
        <w:rPr>
          <w:rFonts w:ascii="Arial" w:hAnsi="Arial" w:cs="Arial"/>
          <w:bCs/>
          <w:spacing w:val="-2"/>
          <w:sz w:val="18"/>
          <w:szCs w:val="18"/>
          <w:lang w:val="en-GB"/>
        </w:rPr>
        <w:t>30 September</w:t>
      </w:r>
      <w:r w:rsidR="00832FAB" w:rsidRPr="006F01B8">
        <w:rPr>
          <w:rFonts w:ascii="Arial" w:hAnsi="Arial" w:cs="Arial"/>
          <w:bCs/>
          <w:spacing w:val="-2"/>
          <w:sz w:val="18"/>
          <w:szCs w:val="18"/>
          <w:lang w:val="en-GB"/>
        </w:rPr>
        <w:t xml:space="preserve"> </w:t>
      </w:r>
      <w:r w:rsidR="00A316B8" w:rsidRPr="006F01B8">
        <w:rPr>
          <w:rFonts w:ascii="Arial" w:hAnsi="Arial" w:cs="Arial"/>
          <w:bCs/>
          <w:spacing w:val="-2"/>
          <w:sz w:val="18"/>
          <w:szCs w:val="18"/>
          <w:lang w:val="en-GB"/>
        </w:rPr>
        <w:t>2021</w:t>
      </w:r>
      <w:r w:rsidR="002E4AF5" w:rsidRPr="006F01B8">
        <w:rPr>
          <w:rFonts w:ascii="Arial" w:hAnsi="Arial" w:cs="Arial"/>
          <w:bCs/>
          <w:spacing w:val="-2"/>
          <w:sz w:val="18"/>
          <w:szCs w:val="18"/>
          <w:cs/>
        </w:rPr>
        <w:t xml:space="preserve"> </w:t>
      </w:r>
      <w:r w:rsidR="00781C1F" w:rsidRPr="006F01B8">
        <w:rPr>
          <w:rFonts w:ascii="Arial" w:hAnsi="Arial" w:cs="Arial"/>
          <w:bCs/>
          <w:spacing w:val="-2"/>
          <w:sz w:val="18"/>
          <w:szCs w:val="18"/>
        </w:rPr>
        <w:t>are</w:t>
      </w:r>
      <w:r w:rsidRPr="006F01B8">
        <w:rPr>
          <w:rFonts w:ascii="Arial" w:hAnsi="Arial" w:cs="Arial"/>
          <w:bCs/>
          <w:spacing w:val="-2"/>
          <w:sz w:val="18"/>
          <w:szCs w:val="18"/>
        </w:rPr>
        <w:t xml:space="preserve"> as follows</w:t>
      </w:r>
      <w:r w:rsidRPr="006F01B8">
        <w:rPr>
          <w:rFonts w:ascii="Arial" w:hAnsi="Arial" w:cs="Arial"/>
          <w:b/>
          <w:spacing w:val="-2"/>
          <w:sz w:val="18"/>
          <w:szCs w:val="18"/>
          <w:cs/>
        </w:rPr>
        <w:t>:</w:t>
      </w:r>
    </w:p>
    <w:p w14:paraId="4BDBE967" w14:textId="77777777" w:rsidR="008B0C1F" w:rsidRPr="00E956B3" w:rsidRDefault="008B0C1F" w:rsidP="00957B30">
      <w:pPr>
        <w:jc w:val="both"/>
        <w:rPr>
          <w:rFonts w:ascii="Arial" w:hAnsi="Arial" w:cs="Arial"/>
          <w:bCs/>
          <w:sz w:val="18"/>
          <w:szCs w:val="18"/>
        </w:rPr>
      </w:pPr>
    </w:p>
    <w:tbl>
      <w:tblPr>
        <w:tblW w:w="9450" w:type="dxa"/>
        <w:tblInd w:w="108" w:type="dxa"/>
        <w:tblLayout w:type="fixed"/>
        <w:tblLook w:val="0000" w:firstRow="0" w:lastRow="0" w:firstColumn="0" w:lastColumn="0" w:noHBand="0" w:noVBand="0"/>
      </w:tblPr>
      <w:tblGrid>
        <w:gridCol w:w="5130"/>
        <w:gridCol w:w="2160"/>
        <w:gridCol w:w="2160"/>
      </w:tblGrid>
      <w:tr w:rsidR="002176EA" w:rsidRPr="00E956B3" w14:paraId="3BDC3528" w14:textId="77777777" w:rsidTr="00F13765">
        <w:trPr>
          <w:trHeight w:val="21"/>
        </w:trPr>
        <w:tc>
          <w:tcPr>
            <w:tcW w:w="5130" w:type="dxa"/>
            <w:vAlign w:val="bottom"/>
          </w:tcPr>
          <w:p w14:paraId="4E9600EA" w14:textId="77777777" w:rsidR="00B22713" w:rsidRPr="00E956B3" w:rsidRDefault="00B22713" w:rsidP="00832FAB">
            <w:pPr>
              <w:ind w:left="-107"/>
              <w:jc w:val="both"/>
              <w:rPr>
                <w:rFonts w:ascii="Arial" w:hAnsi="Arial" w:cs="Arial"/>
                <w:sz w:val="18"/>
                <w:szCs w:val="18"/>
                <w:lang w:val="en-GB"/>
              </w:rPr>
            </w:pPr>
          </w:p>
        </w:tc>
        <w:tc>
          <w:tcPr>
            <w:tcW w:w="2160" w:type="dxa"/>
            <w:tcBorders>
              <w:top w:val="single" w:sz="4" w:space="0" w:color="auto"/>
              <w:bottom w:val="single" w:sz="4" w:space="0" w:color="auto"/>
            </w:tcBorders>
            <w:vAlign w:val="bottom"/>
          </w:tcPr>
          <w:p w14:paraId="6BADF6E8" w14:textId="77777777" w:rsidR="00B22713" w:rsidRPr="00E956B3" w:rsidRDefault="00B22713" w:rsidP="00832FAB">
            <w:pPr>
              <w:ind w:right="-43"/>
              <w:jc w:val="center"/>
              <w:rPr>
                <w:rFonts w:ascii="Arial" w:hAnsi="Arial" w:cs="Arial"/>
                <w:b/>
                <w:bCs/>
                <w:sz w:val="18"/>
                <w:szCs w:val="18"/>
              </w:rPr>
            </w:pPr>
            <w:r w:rsidRPr="00E956B3">
              <w:rPr>
                <w:rFonts w:ascii="Arial" w:hAnsi="Arial" w:cs="Arial"/>
                <w:b/>
                <w:bCs/>
                <w:sz w:val="18"/>
                <w:szCs w:val="18"/>
                <w:shd w:val="clear" w:color="auto" w:fill="FFFFFF"/>
              </w:rPr>
              <w:t>Consolidated</w:t>
            </w:r>
          </w:p>
          <w:p w14:paraId="0BE623B0" w14:textId="77777777" w:rsidR="00B22713" w:rsidRPr="00E956B3" w:rsidRDefault="00B22713" w:rsidP="00832FAB">
            <w:pPr>
              <w:ind w:right="-43"/>
              <w:jc w:val="center"/>
              <w:rPr>
                <w:rFonts w:ascii="Arial" w:hAnsi="Arial" w:cs="Arial"/>
                <w:b/>
                <w:bCs/>
                <w:sz w:val="18"/>
                <w:szCs w:val="18"/>
              </w:rPr>
            </w:pPr>
            <w:r w:rsidRPr="00E956B3">
              <w:rPr>
                <w:rFonts w:ascii="Arial" w:hAnsi="Arial" w:cs="Arial"/>
                <w:b/>
                <w:bCs/>
                <w:sz w:val="18"/>
                <w:szCs w:val="18"/>
              </w:rPr>
              <w:t>financial information</w:t>
            </w:r>
          </w:p>
        </w:tc>
        <w:tc>
          <w:tcPr>
            <w:tcW w:w="2160" w:type="dxa"/>
            <w:tcBorders>
              <w:top w:val="single" w:sz="4" w:space="0" w:color="auto"/>
              <w:bottom w:val="single" w:sz="4" w:space="0" w:color="auto"/>
            </w:tcBorders>
            <w:vAlign w:val="bottom"/>
          </w:tcPr>
          <w:p w14:paraId="16F3BEBA" w14:textId="77777777" w:rsidR="00B22713" w:rsidRPr="00E956B3" w:rsidRDefault="00B22713" w:rsidP="00832FAB">
            <w:pPr>
              <w:ind w:right="-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Separate</w:t>
            </w:r>
          </w:p>
          <w:p w14:paraId="1FE8AA5B" w14:textId="77777777" w:rsidR="00B22713" w:rsidRPr="00E956B3" w:rsidRDefault="00B22713" w:rsidP="00832FAB">
            <w:pPr>
              <w:ind w:right="-16"/>
              <w:jc w:val="center"/>
              <w:rPr>
                <w:rFonts w:ascii="Arial" w:hAnsi="Arial" w:cs="Arial"/>
                <w:sz w:val="18"/>
                <w:szCs w:val="18"/>
              </w:rPr>
            </w:pPr>
            <w:r w:rsidRPr="00E956B3">
              <w:rPr>
                <w:rFonts w:ascii="Arial" w:hAnsi="Arial" w:cs="Arial"/>
                <w:b/>
                <w:bCs/>
                <w:sz w:val="18"/>
                <w:szCs w:val="18"/>
                <w:shd w:val="clear" w:color="auto" w:fill="FFFFFF"/>
              </w:rPr>
              <w:t>financial information</w:t>
            </w:r>
          </w:p>
        </w:tc>
      </w:tr>
      <w:tr w:rsidR="002176EA" w:rsidRPr="00E956B3" w14:paraId="1E84D481" w14:textId="77777777" w:rsidTr="00F13765">
        <w:trPr>
          <w:trHeight w:val="21"/>
        </w:trPr>
        <w:tc>
          <w:tcPr>
            <w:tcW w:w="5130" w:type="dxa"/>
            <w:vAlign w:val="bottom"/>
          </w:tcPr>
          <w:p w14:paraId="09F0200B" w14:textId="63AAE30C" w:rsidR="00B22713" w:rsidRPr="00E956B3" w:rsidRDefault="00B22713" w:rsidP="00832FAB">
            <w:pPr>
              <w:ind w:left="-107"/>
              <w:jc w:val="both"/>
              <w:rPr>
                <w:rFonts w:ascii="Arial" w:hAnsi="Arial" w:cs="Arial"/>
                <w:b/>
                <w:bCs/>
                <w:sz w:val="18"/>
                <w:szCs w:val="18"/>
                <w:lang w:val="en-GB"/>
              </w:rPr>
            </w:pPr>
            <w:r w:rsidRPr="00E956B3">
              <w:rPr>
                <w:rFonts w:ascii="Arial" w:hAnsi="Arial" w:cs="Arial"/>
                <w:b/>
                <w:bCs/>
                <w:sz w:val="18"/>
                <w:szCs w:val="18"/>
                <w:lang w:val="en-GB"/>
              </w:rPr>
              <w:t xml:space="preserve">For the </w:t>
            </w:r>
            <w:r w:rsidR="00D87BFE" w:rsidRPr="00E956B3">
              <w:rPr>
                <w:rFonts w:ascii="Arial" w:hAnsi="Arial" w:cs="Arial"/>
                <w:b/>
                <w:bCs/>
                <w:sz w:val="18"/>
                <w:szCs w:val="18"/>
                <w:lang w:val="en-GB"/>
              </w:rPr>
              <w:t>nine</w:t>
            </w:r>
            <w:r w:rsidR="00D91CB8" w:rsidRPr="00E956B3">
              <w:rPr>
                <w:rFonts w:ascii="Arial" w:hAnsi="Arial" w:cs="Arial"/>
                <w:b/>
                <w:bCs/>
                <w:sz w:val="18"/>
                <w:szCs w:val="18"/>
                <w:cs/>
                <w:lang w:val="en-GB"/>
              </w:rPr>
              <w:t>-</w:t>
            </w:r>
            <w:r w:rsidR="00D91CB8" w:rsidRPr="00E956B3">
              <w:rPr>
                <w:rFonts w:ascii="Arial" w:hAnsi="Arial" w:cs="Arial"/>
                <w:b/>
                <w:bCs/>
                <w:sz w:val="18"/>
                <w:szCs w:val="18"/>
                <w:lang w:val="en-GB"/>
              </w:rPr>
              <w:t xml:space="preserve">month </w:t>
            </w:r>
            <w:r w:rsidRPr="00E956B3">
              <w:rPr>
                <w:rFonts w:ascii="Arial" w:hAnsi="Arial" w:cs="Arial"/>
                <w:b/>
                <w:bCs/>
                <w:sz w:val="18"/>
                <w:szCs w:val="18"/>
                <w:lang w:val="en-GB"/>
              </w:rPr>
              <w:t xml:space="preserve">period ended </w:t>
            </w:r>
            <w:r w:rsidR="00D87BFE" w:rsidRPr="00E956B3">
              <w:rPr>
                <w:rFonts w:ascii="Arial" w:hAnsi="Arial" w:cs="Arial"/>
                <w:b/>
                <w:bCs/>
                <w:sz w:val="18"/>
                <w:szCs w:val="18"/>
                <w:lang w:val="en-GB"/>
              </w:rPr>
              <w:t>30 September</w:t>
            </w:r>
            <w:r w:rsidR="00A316B8" w:rsidRPr="00E956B3">
              <w:rPr>
                <w:rFonts w:ascii="Arial" w:hAnsi="Arial" w:cs="Arial"/>
                <w:b/>
                <w:bCs/>
                <w:sz w:val="18"/>
                <w:szCs w:val="18"/>
                <w:lang w:val="en-GB"/>
              </w:rPr>
              <w:t xml:space="preserve"> 2021</w:t>
            </w:r>
          </w:p>
        </w:tc>
        <w:tc>
          <w:tcPr>
            <w:tcW w:w="2160" w:type="dxa"/>
            <w:tcBorders>
              <w:top w:val="single" w:sz="4" w:space="0" w:color="auto"/>
              <w:bottom w:val="single" w:sz="4" w:space="0" w:color="auto"/>
            </w:tcBorders>
            <w:vAlign w:val="bottom"/>
          </w:tcPr>
          <w:p w14:paraId="5C09F7AC" w14:textId="77777777" w:rsidR="00B22713" w:rsidRPr="00E956B3" w:rsidRDefault="00B22713" w:rsidP="00832FAB">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c>
          <w:tcPr>
            <w:tcW w:w="2160" w:type="dxa"/>
            <w:tcBorders>
              <w:top w:val="single" w:sz="4" w:space="0" w:color="auto"/>
              <w:bottom w:val="single" w:sz="4" w:space="0" w:color="auto"/>
            </w:tcBorders>
            <w:vAlign w:val="bottom"/>
          </w:tcPr>
          <w:p w14:paraId="056F6BBD" w14:textId="77777777" w:rsidR="00B22713" w:rsidRPr="00E956B3" w:rsidRDefault="00B22713" w:rsidP="00832FAB">
            <w:pPr>
              <w:ind w:right="-72"/>
              <w:jc w:val="right"/>
              <w:rPr>
                <w:rFonts w:ascii="Arial" w:hAnsi="Arial" w:cs="Arial"/>
                <w:b/>
                <w:bCs/>
                <w:sz w:val="18"/>
                <w:szCs w:val="18"/>
                <w:shd w:val="clear" w:color="auto" w:fill="FFFFFF"/>
              </w:rPr>
            </w:pPr>
            <w:r w:rsidRPr="00E956B3">
              <w:rPr>
                <w:rFonts w:ascii="Arial" w:hAnsi="Arial" w:cs="Arial"/>
                <w:b/>
                <w:bCs/>
                <w:sz w:val="18"/>
                <w:szCs w:val="18"/>
              </w:rPr>
              <w:t>Baht</w:t>
            </w:r>
          </w:p>
        </w:tc>
      </w:tr>
      <w:tr w:rsidR="002176EA" w:rsidRPr="00E956B3" w14:paraId="4169B181" w14:textId="77777777" w:rsidTr="000E46A2">
        <w:trPr>
          <w:trHeight w:val="21"/>
        </w:trPr>
        <w:tc>
          <w:tcPr>
            <w:tcW w:w="5130" w:type="dxa"/>
          </w:tcPr>
          <w:p w14:paraId="68D91E18" w14:textId="77777777" w:rsidR="00B22713" w:rsidRPr="00E956B3" w:rsidRDefault="00B22713" w:rsidP="00832FAB">
            <w:pPr>
              <w:ind w:left="-107"/>
              <w:rPr>
                <w:rFonts w:ascii="Arial" w:hAnsi="Arial" w:cs="Arial"/>
                <w:b/>
                <w:bCs/>
                <w:sz w:val="18"/>
                <w:szCs w:val="18"/>
              </w:rPr>
            </w:pPr>
          </w:p>
        </w:tc>
        <w:tc>
          <w:tcPr>
            <w:tcW w:w="2160" w:type="dxa"/>
            <w:tcBorders>
              <w:top w:val="single" w:sz="4" w:space="0" w:color="auto"/>
            </w:tcBorders>
            <w:shd w:val="clear" w:color="auto" w:fill="FAFAFA"/>
          </w:tcPr>
          <w:p w14:paraId="6C6478A0" w14:textId="77777777" w:rsidR="00B22713" w:rsidRPr="00E956B3" w:rsidRDefault="00B22713" w:rsidP="00832FAB">
            <w:pPr>
              <w:ind w:right="-72"/>
              <w:jc w:val="right"/>
              <w:rPr>
                <w:rFonts w:ascii="Arial" w:eastAsia="Arial Unicode MS" w:hAnsi="Arial" w:cs="Arial"/>
                <w:sz w:val="18"/>
                <w:szCs w:val="18"/>
              </w:rPr>
            </w:pPr>
          </w:p>
        </w:tc>
        <w:tc>
          <w:tcPr>
            <w:tcW w:w="2160" w:type="dxa"/>
            <w:tcBorders>
              <w:top w:val="single" w:sz="4" w:space="0" w:color="auto"/>
            </w:tcBorders>
            <w:shd w:val="clear" w:color="auto" w:fill="FAFAFA"/>
          </w:tcPr>
          <w:p w14:paraId="65748045" w14:textId="77777777" w:rsidR="00B22713" w:rsidRPr="00E956B3" w:rsidRDefault="00B22713" w:rsidP="00832FAB">
            <w:pPr>
              <w:ind w:right="-72"/>
              <w:jc w:val="right"/>
              <w:rPr>
                <w:rFonts w:ascii="Arial" w:eastAsia="Arial Unicode MS" w:hAnsi="Arial" w:cs="Arial"/>
                <w:sz w:val="18"/>
                <w:szCs w:val="18"/>
              </w:rPr>
            </w:pPr>
          </w:p>
        </w:tc>
      </w:tr>
      <w:tr w:rsidR="005A1961" w:rsidRPr="00E956B3" w14:paraId="13D1CF0F" w14:textId="77777777" w:rsidTr="002C0935">
        <w:trPr>
          <w:trHeight w:val="21"/>
        </w:trPr>
        <w:tc>
          <w:tcPr>
            <w:tcW w:w="5130" w:type="dxa"/>
            <w:vAlign w:val="bottom"/>
          </w:tcPr>
          <w:p w14:paraId="0ECB84EC" w14:textId="77777777" w:rsidR="005A1961" w:rsidRPr="00E956B3" w:rsidRDefault="005A1961" w:rsidP="005A1961">
            <w:pPr>
              <w:ind w:left="-107"/>
              <w:jc w:val="both"/>
              <w:rPr>
                <w:rFonts w:ascii="Arial" w:hAnsi="Arial" w:cs="Arial"/>
                <w:sz w:val="18"/>
                <w:szCs w:val="18"/>
                <w:cs/>
                <w:lang w:val="en-GB"/>
              </w:rPr>
            </w:pPr>
            <w:proofErr w:type="gramStart"/>
            <w:r w:rsidRPr="00E956B3">
              <w:rPr>
                <w:rFonts w:ascii="Arial" w:hAnsi="Arial" w:cs="Arial"/>
                <w:sz w:val="18"/>
                <w:szCs w:val="18"/>
                <w:lang w:val="en-GB"/>
              </w:rPr>
              <w:t>At</w:t>
            </w:r>
            <w:proofErr w:type="gramEnd"/>
            <w:r w:rsidRPr="00E956B3">
              <w:rPr>
                <w:rFonts w:ascii="Arial" w:hAnsi="Arial" w:cs="Arial"/>
                <w:sz w:val="18"/>
                <w:szCs w:val="18"/>
                <w:lang w:val="en-GB"/>
              </w:rPr>
              <w:t xml:space="preserve"> 1 January 2021</w:t>
            </w:r>
          </w:p>
        </w:tc>
        <w:tc>
          <w:tcPr>
            <w:tcW w:w="2160" w:type="dxa"/>
            <w:shd w:val="clear" w:color="auto" w:fill="FAFAFA"/>
          </w:tcPr>
          <w:p w14:paraId="30B70A28" w14:textId="1A61D015" w:rsidR="005A1961" w:rsidRPr="00E956B3" w:rsidRDefault="005A1961" w:rsidP="005A1961">
            <w:pPr>
              <w:pStyle w:val="a"/>
              <w:ind w:right="-72"/>
              <w:jc w:val="right"/>
              <w:rPr>
                <w:rFonts w:ascii="Arial" w:hAnsi="Arial" w:cs="Arial"/>
                <w:color w:val="auto"/>
                <w:sz w:val="18"/>
                <w:szCs w:val="18"/>
                <w:lang w:val="en-US"/>
              </w:rPr>
            </w:pPr>
            <w:r w:rsidRPr="00E956B3">
              <w:rPr>
                <w:rFonts w:ascii="Arial" w:hAnsi="Arial" w:cs="Arial"/>
                <w:color w:val="auto"/>
                <w:sz w:val="18"/>
                <w:szCs w:val="18"/>
                <w:lang w:val="en-US"/>
              </w:rPr>
              <w:t>61,825,186</w:t>
            </w:r>
          </w:p>
        </w:tc>
        <w:tc>
          <w:tcPr>
            <w:tcW w:w="2160" w:type="dxa"/>
            <w:shd w:val="clear" w:color="auto" w:fill="FAFAFA"/>
          </w:tcPr>
          <w:p w14:paraId="790D71C0" w14:textId="7DC12183" w:rsidR="005A1961" w:rsidRPr="00E956B3" w:rsidRDefault="005A1961" w:rsidP="005A1961">
            <w:pPr>
              <w:pStyle w:val="a"/>
              <w:ind w:right="-72"/>
              <w:jc w:val="right"/>
              <w:rPr>
                <w:rFonts w:ascii="Arial" w:hAnsi="Arial" w:cs="Arial"/>
                <w:color w:val="auto"/>
                <w:sz w:val="18"/>
                <w:szCs w:val="18"/>
                <w:lang w:val="en-US"/>
              </w:rPr>
            </w:pPr>
            <w:r w:rsidRPr="00E956B3">
              <w:rPr>
                <w:rFonts w:ascii="Arial" w:hAnsi="Arial" w:cs="Arial"/>
                <w:color w:val="auto"/>
                <w:sz w:val="18"/>
                <w:szCs w:val="18"/>
                <w:lang w:val="en-US"/>
              </w:rPr>
              <w:t>37,959,927</w:t>
            </w:r>
          </w:p>
        </w:tc>
      </w:tr>
      <w:tr w:rsidR="005A1961" w:rsidRPr="00E956B3" w14:paraId="1DA804A9" w14:textId="77777777" w:rsidTr="002C0935">
        <w:trPr>
          <w:trHeight w:val="21"/>
        </w:trPr>
        <w:tc>
          <w:tcPr>
            <w:tcW w:w="5130" w:type="dxa"/>
            <w:vAlign w:val="bottom"/>
          </w:tcPr>
          <w:p w14:paraId="7301331C" w14:textId="77777777" w:rsidR="005A1961" w:rsidRPr="00E956B3" w:rsidRDefault="005A1961" w:rsidP="005A1961">
            <w:pPr>
              <w:ind w:left="-107"/>
              <w:jc w:val="both"/>
              <w:rPr>
                <w:rFonts w:ascii="Arial" w:hAnsi="Arial" w:cs="Arial"/>
                <w:sz w:val="18"/>
                <w:szCs w:val="18"/>
                <w:lang w:val="en-GB"/>
              </w:rPr>
            </w:pPr>
            <w:r w:rsidRPr="00E956B3">
              <w:rPr>
                <w:rFonts w:ascii="Arial" w:hAnsi="Arial" w:cs="Arial"/>
                <w:sz w:val="18"/>
                <w:szCs w:val="18"/>
                <w:lang w:val="en-GB"/>
              </w:rPr>
              <w:t>Current service cost</w:t>
            </w:r>
          </w:p>
        </w:tc>
        <w:tc>
          <w:tcPr>
            <w:tcW w:w="2160" w:type="dxa"/>
            <w:shd w:val="clear" w:color="auto" w:fill="FAFAFA"/>
          </w:tcPr>
          <w:p w14:paraId="1012B003" w14:textId="5B5F9A70" w:rsidR="005A1961" w:rsidRPr="00E956B3" w:rsidRDefault="00D11899" w:rsidP="005A1961">
            <w:pPr>
              <w:pStyle w:val="a"/>
              <w:ind w:right="-72"/>
              <w:jc w:val="right"/>
              <w:rPr>
                <w:rFonts w:ascii="Arial" w:hAnsi="Arial" w:cs="Arial"/>
                <w:color w:val="auto"/>
                <w:sz w:val="18"/>
                <w:szCs w:val="18"/>
                <w:lang w:val="en-US"/>
              </w:rPr>
            </w:pPr>
            <w:r w:rsidRPr="00E956B3">
              <w:rPr>
                <w:rFonts w:ascii="Arial" w:hAnsi="Arial" w:cs="Arial"/>
                <w:color w:val="auto"/>
                <w:sz w:val="18"/>
                <w:szCs w:val="18"/>
                <w:cs/>
                <w:lang w:val="en-US"/>
              </w:rPr>
              <w:t>3</w:t>
            </w:r>
            <w:r w:rsidRPr="00E956B3">
              <w:rPr>
                <w:rFonts w:ascii="Arial" w:hAnsi="Arial" w:cs="Arial"/>
                <w:color w:val="auto"/>
                <w:sz w:val="18"/>
                <w:szCs w:val="18"/>
                <w:lang w:val="en-US"/>
              </w:rPr>
              <w:t>,</w:t>
            </w:r>
            <w:r w:rsidRPr="00E956B3">
              <w:rPr>
                <w:rFonts w:ascii="Arial" w:hAnsi="Arial" w:cs="Arial"/>
                <w:color w:val="auto"/>
                <w:sz w:val="18"/>
                <w:szCs w:val="18"/>
                <w:cs/>
                <w:lang w:val="en-US"/>
              </w:rPr>
              <w:t>389</w:t>
            </w:r>
            <w:r w:rsidRPr="00E956B3">
              <w:rPr>
                <w:rFonts w:ascii="Arial" w:hAnsi="Arial" w:cs="Arial"/>
                <w:color w:val="auto"/>
                <w:sz w:val="18"/>
                <w:szCs w:val="18"/>
                <w:lang w:val="en-US"/>
              </w:rPr>
              <w:t>,</w:t>
            </w:r>
            <w:r w:rsidRPr="00E956B3">
              <w:rPr>
                <w:rFonts w:ascii="Arial" w:hAnsi="Arial" w:cs="Arial"/>
                <w:color w:val="auto"/>
                <w:sz w:val="18"/>
                <w:szCs w:val="18"/>
                <w:cs/>
                <w:lang w:val="en-US"/>
              </w:rPr>
              <w:t>712</w:t>
            </w:r>
          </w:p>
        </w:tc>
        <w:tc>
          <w:tcPr>
            <w:tcW w:w="2160" w:type="dxa"/>
            <w:shd w:val="clear" w:color="auto" w:fill="FAFAFA"/>
          </w:tcPr>
          <w:p w14:paraId="37F719DD" w14:textId="3E51D72A" w:rsidR="005A1961" w:rsidRPr="00E956B3" w:rsidRDefault="00D11899" w:rsidP="005A1961">
            <w:pPr>
              <w:pStyle w:val="a"/>
              <w:ind w:right="-72"/>
              <w:jc w:val="right"/>
              <w:rPr>
                <w:rFonts w:ascii="Arial" w:hAnsi="Arial" w:cs="Arial"/>
                <w:color w:val="auto"/>
                <w:sz w:val="18"/>
                <w:szCs w:val="18"/>
                <w:lang w:val="en-US"/>
              </w:rPr>
            </w:pPr>
            <w:r w:rsidRPr="00E956B3">
              <w:rPr>
                <w:rFonts w:ascii="Arial" w:hAnsi="Arial" w:cs="Arial"/>
                <w:color w:val="auto"/>
                <w:sz w:val="18"/>
                <w:szCs w:val="18"/>
                <w:cs/>
                <w:lang w:val="en-US"/>
              </w:rPr>
              <w:t>1</w:t>
            </w:r>
            <w:r w:rsidRPr="00E956B3">
              <w:rPr>
                <w:rFonts w:ascii="Arial" w:hAnsi="Arial" w:cs="Arial"/>
                <w:color w:val="auto"/>
                <w:sz w:val="18"/>
                <w:szCs w:val="18"/>
                <w:lang w:val="en-US"/>
              </w:rPr>
              <w:t>,</w:t>
            </w:r>
            <w:r w:rsidRPr="00E956B3">
              <w:rPr>
                <w:rFonts w:ascii="Arial" w:hAnsi="Arial" w:cs="Arial"/>
                <w:color w:val="auto"/>
                <w:sz w:val="18"/>
                <w:szCs w:val="18"/>
                <w:cs/>
                <w:lang w:val="en-US"/>
              </w:rPr>
              <w:t>689</w:t>
            </w:r>
            <w:r w:rsidRPr="00E956B3">
              <w:rPr>
                <w:rFonts w:ascii="Arial" w:hAnsi="Arial" w:cs="Arial"/>
                <w:color w:val="auto"/>
                <w:sz w:val="18"/>
                <w:szCs w:val="18"/>
                <w:lang w:val="en-US"/>
              </w:rPr>
              <w:t>,</w:t>
            </w:r>
            <w:r w:rsidRPr="00E956B3">
              <w:rPr>
                <w:rFonts w:ascii="Arial" w:hAnsi="Arial" w:cs="Arial"/>
                <w:color w:val="auto"/>
                <w:sz w:val="18"/>
                <w:szCs w:val="18"/>
                <w:cs/>
                <w:lang w:val="en-US"/>
              </w:rPr>
              <w:t>592</w:t>
            </w:r>
          </w:p>
        </w:tc>
      </w:tr>
      <w:tr w:rsidR="005A1961" w:rsidRPr="00E956B3" w14:paraId="3ACFD534" w14:textId="77777777" w:rsidTr="002C0935">
        <w:trPr>
          <w:trHeight w:val="21"/>
        </w:trPr>
        <w:tc>
          <w:tcPr>
            <w:tcW w:w="5130" w:type="dxa"/>
            <w:vAlign w:val="bottom"/>
          </w:tcPr>
          <w:p w14:paraId="51C784E9" w14:textId="77777777" w:rsidR="005A1961" w:rsidRPr="00E956B3" w:rsidRDefault="005A1961" w:rsidP="005A1961">
            <w:pPr>
              <w:ind w:left="-107"/>
              <w:jc w:val="both"/>
              <w:rPr>
                <w:rFonts w:ascii="Arial" w:hAnsi="Arial" w:cs="Arial"/>
                <w:sz w:val="18"/>
                <w:szCs w:val="18"/>
                <w:lang w:val="en-GB"/>
              </w:rPr>
            </w:pPr>
            <w:r w:rsidRPr="00E956B3">
              <w:rPr>
                <w:rFonts w:ascii="Arial" w:hAnsi="Arial" w:cs="Arial"/>
                <w:sz w:val="18"/>
                <w:szCs w:val="18"/>
                <w:lang w:val="en-GB"/>
              </w:rPr>
              <w:t>Interest expense</w:t>
            </w:r>
          </w:p>
        </w:tc>
        <w:tc>
          <w:tcPr>
            <w:tcW w:w="2160" w:type="dxa"/>
            <w:shd w:val="clear" w:color="auto" w:fill="FAFAFA"/>
          </w:tcPr>
          <w:p w14:paraId="6E42BD5A" w14:textId="4872199B" w:rsidR="005A1961" w:rsidRPr="00E956B3" w:rsidRDefault="00D11899" w:rsidP="005A1961">
            <w:pPr>
              <w:pStyle w:val="a"/>
              <w:ind w:right="-72"/>
              <w:jc w:val="right"/>
              <w:rPr>
                <w:rFonts w:ascii="Arial" w:hAnsi="Arial" w:cs="Arial"/>
                <w:color w:val="auto"/>
                <w:sz w:val="18"/>
                <w:szCs w:val="18"/>
                <w:lang w:val="en-US"/>
              </w:rPr>
            </w:pPr>
            <w:r w:rsidRPr="00E956B3">
              <w:rPr>
                <w:rFonts w:ascii="Arial" w:hAnsi="Arial" w:cs="Arial"/>
                <w:color w:val="auto"/>
                <w:sz w:val="18"/>
                <w:szCs w:val="18"/>
                <w:cs/>
                <w:lang w:val="en-US"/>
              </w:rPr>
              <w:t>447</w:t>
            </w:r>
            <w:r w:rsidRPr="00E956B3">
              <w:rPr>
                <w:rFonts w:ascii="Arial" w:hAnsi="Arial" w:cs="Arial"/>
                <w:color w:val="auto"/>
                <w:sz w:val="18"/>
                <w:szCs w:val="18"/>
                <w:lang w:val="en-US"/>
              </w:rPr>
              <w:t>,</w:t>
            </w:r>
            <w:r w:rsidRPr="00E956B3">
              <w:rPr>
                <w:rFonts w:ascii="Arial" w:hAnsi="Arial" w:cs="Arial"/>
                <w:color w:val="auto"/>
                <w:sz w:val="18"/>
                <w:szCs w:val="18"/>
                <w:cs/>
                <w:lang w:val="en-US"/>
              </w:rPr>
              <w:t>958</w:t>
            </w:r>
          </w:p>
        </w:tc>
        <w:tc>
          <w:tcPr>
            <w:tcW w:w="2160" w:type="dxa"/>
            <w:shd w:val="clear" w:color="auto" w:fill="FAFAFA"/>
          </w:tcPr>
          <w:p w14:paraId="11671651" w14:textId="6F87BF73" w:rsidR="005A1961" w:rsidRPr="00E956B3" w:rsidRDefault="00D11899" w:rsidP="005A1961">
            <w:pPr>
              <w:pStyle w:val="a"/>
              <w:ind w:right="-72"/>
              <w:jc w:val="right"/>
              <w:rPr>
                <w:rFonts w:ascii="Arial" w:hAnsi="Arial" w:cs="Arial"/>
                <w:color w:val="auto"/>
                <w:sz w:val="18"/>
                <w:szCs w:val="18"/>
                <w:lang w:val="en-US"/>
              </w:rPr>
            </w:pPr>
            <w:r w:rsidRPr="00E956B3">
              <w:rPr>
                <w:rFonts w:ascii="Arial" w:hAnsi="Arial" w:cs="Arial"/>
                <w:color w:val="auto"/>
                <w:sz w:val="18"/>
                <w:szCs w:val="18"/>
                <w:cs/>
                <w:lang w:val="en-US"/>
              </w:rPr>
              <w:t>248</w:t>
            </w:r>
            <w:r w:rsidRPr="00E956B3">
              <w:rPr>
                <w:rFonts w:ascii="Arial" w:hAnsi="Arial" w:cs="Arial"/>
                <w:color w:val="auto"/>
                <w:sz w:val="18"/>
                <w:szCs w:val="18"/>
                <w:lang w:val="en-US"/>
              </w:rPr>
              <w:t>,</w:t>
            </w:r>
            <w:r w:rsidRPr="00E956B3">
              <w:rPr>
                <w:rFonts w:ascii="Arial" w:hAnsi="Arial" w:cs="Arial"/>
                <w:color w:val="auto"/>
                <w:sz w:val="18"/>
                <w:szCs w:val="18"/>
                <w:cs/>
                <w:lang w:val="en-US"/>
              </w:rPr>
              <w:t>721</w:t>
            </w:r>
          </w:p>
        </w:tc>
      </w:tr>
      <w:tr w:rsidR="00B872D1" w:rsidRPr="00E956B3" w14:paraId="1636E96D" w14:textId="77777777" w:rsidTr="007B6273">
        <w:trPr>
          <w:trHeight w:val="21"/>
        </w:trPr>
        <w:tc>
          <w:tcPr>
            <w:tcW w:w="5130" w:type="dxa"/>
            <w:vAlign w:val="bottom"/>
          </w:tcPr>
          <w:p w14:paraId="2A76B896" w14:textId="249E21AF" w:rsidR="00B872D1" w:rsidRPr="00E956B3" w:rsidRDefault="00B872D1" w:rsidP="005516DE">
            <w:pPr>
              <w:ind w:left="-107"/>
              <w:jc w:val="both"/>
              <w:rPr>
                <w:rFonts w:ascii="Arial" w:hAnsi="Arial" w:cs="Arial"/>
                <w:sz w:val="18"/>
                <w:szCs w:val="18"/>
                <w:highlight w:val="yellow"/>
                <w:lang w:val="en-GB"/>
              </w:rPr>
            </w:pPr>
            <w:r w:rsidRPr="00E956B3">
              <w:rPr>
                <w:rFonts w:ascii="Arial" w:hAnsi="Arial" w:cs="Arial"/>
                <w:sz w:val="18"/>
                <w:szCs w:val="18"/>
                <w:lang w:val="en-GB"/>
              </w:rPr>
              <w:t>Past service cost - Curtailment</w:t>
            </w:r>
          </w:p>
        </w:tc>
        <w:tc>
          <w:tcPr>
            <w:tcW w:w="2160" w:type="dxa"/>
            <w:shd w:val="clear" w:color="auto" w:fill="FAFAFA"/>
            <w:vAlign w:val="bottom"/>
          </w:tcPr>
          <w:p w14:paraId="27942909" w14:textId="66A76881" w:rsidR="00B872D1" w:rsidRPr="00E956B3" w:rsidRDefault="00D11899" w:rsidP="005516DE">
            <w:pPr>
              <w:pStyle w:val="a"/>
              <w:ind w:right="-72"/>
              <w:jc w:val="right"/>
              <w:rPr>
                <w:rFonts w:ascii="Arial" w:hAnsi="Arial" w:cs="Arial"/>
                <w:color w:val="auto"/>
                <w:sz w:val="18"/>
                <w:szCs w:val="18"/>
                <w:lang w:val="en-US"/>
              </w:rPr>
            </w:pPr>
            <w:r w:rsidRPr="00E956B3">
              <w:rPr>
                <w:rFonts w:ascii="Arial" w:hAnsi="Arial" w:cs="Arial"/>
                <w:color w:val="auto"/>
                <w:sz w:val="18"/>
                <w:szCs w:val="18"/>
                <w:cs/>
                <w:lang w:val="en-US"/>
              </w:rPr>
              <w:t>(285</w:t>
            </w:r>
            <w:r w:rsidRPr="00E956B3">
              <w:rPr>
                <w:rFonts w:ascii="Arial" w:hAnsi="Arial" w:cs="Arial"/>
                <w:color w:val="auto"/>
                <w:sz w:val="18"/>
                <w:szCs w:val="18"/>
                <w:lang w:val="en-US"/>
              </w:rPr>
              <w:t>,</w:t>
            </w:r>
            <w:r w:rsidRPr="00E956B3">
              <w:rPr>
                <w:rFonts w:ascii="Arial" w:hAnsi="Arial" w:cs="Arial"/>
                <w:color w:val="auto"/>
                <w:sz w:val="18"/>
                <w:szCs w:val="18"/>
                <w:cs/>
                <w:lang w:val="en-US"/>
              </w:rPr>
              <w:t>496)</w:t>
            </w:r>
          </w:p>
        </w:tc>
        <w:tc>
          <w:tcPr>
            <w:tcW w:w="2160" w:type="dxa"/>
            <w:shd w:val="clear" w:color="auto" w:fill="FAFAFA"/>
          </w:tcPr>
          <w:p w14:paraId="79F7103D" w14:textId="640BF5FE" w:rsidR="00B872D1" w:rsidRPr="00E956B3" w:rsidRDefault="00B14322" w:rsidP="005516DE">
            <w:pPr>
              <w:pStyle w:val="a"/>
              <w:ind w:right="-72"/>
              <w:jc w:val="right"/>
              <w:rPr>
                <w:rFonts w:ascii="Arial" w:hAnsi="Arial" w:cs="Arial"/>
                <w:color w:val="auto"/>
                <w:sz w:val="18"/>
                <w:szCs w:val="18"/>
                <w:lang w:val="en-US"/>
              </w:rPr>
            </w:pPr>
            <w:r w:rsidRPr="00E956B3">
              <w:rPr>
                <w:rFonts w:ascii="Arial" w:hAnsi="Arial" w:cs="Arial"/>
                <w:color w:val="auto"/>
                <w:sz w:val="18"/>
                <w:szCs w:val="18"/>
                <w:lang w:val="en-US"/>
              </w:rPr>
              <w:t>-</w:t>
            </w:r>
          </w:p>
        </w:tc>
      </w:tr>
      <w:tr w:rsidR="005516DE" w:rsidRPr="00E956B3" w14:paraId="69FE618A" w14:textId="77777777" w:rsidTr="007B6273">
        <w:trPr>
          <w:trHeight w:val="21"/>
        </w:trPr>
        <w:tc>
          <w:tcPr>
            <w:tcW w:w="5130" w:type="dxa"/>
            <w:vAlign w:val="bottom"/>
          </w:tcPr>
          <w:p w14:paraId="0568AC99" w14:textId="0ACC5EA3" w:rsidR="005516DE" w:rsidRPr="00E956B3" w:rsidRDefault="00DC280E" w:rsidP="005516DE">
            <w:pPr>
              <w:ind w:left="-107"/>
              <w:jc w:val="both"/>
              <w:rPr>
                <w:rFonts w:ascii="Arial" w:hAnsi="Arial" w:cs="Arial"/>
                <w:sz w:val="18"/>
                <w:szCs w:val="18"/>
                <w:lang w:val="en-GB"/>
              </w:rPr>
            </w:pPr>
            <w:r w:rsidRPr="00E956B3">
              <w:rPr>
                <w:rFonts w:ascii="Arial" w:hAnsi="Arial" w:cs="Arial"/>
                <w:sz w:val="18"/>
                <w:szCs w:val="18"/>
                <w:lang w:val="en-GB"/>
              </w:rPr>
              <w:t>T</w:t>
            </w:r>
            <w:r w:rsidR="00B872D1" w:rsidRPr="00E956B3">
              <w:rPr>
                <w:rFonts w:ascii="Arial" w:hAnsi="Arial" w:cs="Arial"/>
                <w:sz w:val="18"/>
                <w:szCs w:val="18"/>
                <w:lang w:val="en-GB"/>
              </w:rPr>
              <w:t>ransfer</w:t>
            </w:r>
            <w:r w:rsidR="00C35897" w:rsidRPr="00E956B3">
              <w:rPr>
                <w:rFonts w:ascii="Arial" w:hAnsi="Arial" w:cs="Arial"/>
                <w:sz w:val="18"/>
                <w:szCs w:val="18"/>
                <w:lang w:val="en-GB"/>
              </w:rPr>
              <w:t xml:space="preserve"> </w:t>
            </w:r>
            <w:r w:rsidRPr="00E956B3">
              <w:rPr>
                <w:rFonts w:ascii="Arial" w:hAnsi="Arial" w:cs="Arial"/>
                <w:sz w:val="18"/>
                <w:szCs w:val="18"/>
                <w:lang w:val="en-GB"/>
              </w:rPr>
              <w:t xml:space="preserve">out </w:t>
            </w:r>
            <w:r w:rsidR="00C35897" w:rsidRPr="00E956B3">
              <w:rPr>
                <w:rFonts w:ascii="Arial" w:hAnsi="Arial" w:cs="Arial"/>
                <w:sz w:val="18"/>
                <w:szCs w:val="18"/>
                <w:cs/>
                <w:lang w:val="en-GB"/>
              </w:rPr>
              <w:t>(</w:t>
            </w:r>
            <w:r w:rsidR="00C35897" w:rsidRPr="00E956B3">
              <w:rPr>
                <w:rFonts w:ascii="Arial" w:hAnsi="Arial" w:cs="Arial"/>
                <w:sz w:val="18"/>
                <w:szCs w:val="18"/>
                <w:lang w:val="en-GB"/>
              </w:rPr>
              <w:t>Note 7</w:t>
            </w:r>
            <w:r w:rsidR="00C35897" w:rsidRPr="00E956B3">
              <w:rPr>
                <w:rFonts w:ascii="Arial" w:hAnsi="Arial" w:cs="Arial"/>
                <w:sz w:val="18"/>
                <w:szCs w:val="18"/>
                <w:cs/>
                <w:lang w:val="en-GB"/>
              </w:rPr>
              <w:t>)</w:t>
            </w:r>
          </w:p>
        </w:tc>
        <w:tc>
          <w:tcPr>
            <w:tcW w:w="2160" w:type="dxa"/>
            <w:shd w:val="clear" w:color="auto" w:fill="FAFAFA"/>
            <w:vAlign w:val="bottom"/>
          </w:tcPr>
          <w:p w14:paraId="1BB21857" w14:textId="486D2DA5" w:rsidR="005516DE" w:rsidRPr="00E956B3" w:rsidRDefault="00D11899" w:rsidP="005516DE">
            <w:pPr>
              <w:pStyle w:val="a"/>
              <w:ind w:right="-72"/>
              <w:jc w:val="right"/>
              <w:rPr>
                <w:rFonts w:ascii="Arial" w:hAnsi="Arial" w:cs="Arial"/>
                <w:color w:val="auto"/>
                <w:sz w:val="18"/>
                <w:szCs w:val="18"/>
                <w:lang w:val="en-US"/>
              </w:rPr>
            </w:pPr>
            <w:r w:rsidRPr="00E956B3">
              <w:rPr>
                <w:rFonts w:ascii="Arial" w:hAnsi="Arial" w:cs="Arial"/>
                <w:color w:val="auto"/>
                <w:sz w:val="18"/>
                <w:szCs w:val="18"/>
                <w:cs/>
                <w:lang w:val="en-US"/>
              </w:rPr>
              <w:t>(4</w:t>
            </w:r>
            <w:r w:rsidRPr="00E956B3">
              <w:rPr>
                <w:rFonts w:ascii="Arial" w:hAnsi="Arial" w:cs="Arial"/>
                <w:color w:val="auto"/>
                <w:sz w:val="18"/>
                <w:szCs w:val="18"/>
                <w:lang w:val="en-US"/>
              </w:rPr>
              <w:t>,</w:t>
            </w:r>
            <w:r w:rsidRPr="00E956B3">
              <w:rPr>
                <w:rFonts w:ascii="Arial" w:hAnsi="Arial" w:cs="Arial"/>
                <w:color w:val="auto"/>
                <w:sz w:val="18"/>
                <w:szCs w:val="18"/>
                <w:cs/>
                <w:lang w:val="en-US"/>
              </w:rPr>
              <w:t>787</w:t>
            </w:r>
            <w:r w:rsidRPr="00E956B3">
              <w:rPr>
                <w:rFonts w:ascii="Arial" w:hAnsi="Arial" w:cs="Arial"/>
                <w:color w:val="auto"/>
                <w:sz w:val="18"/>
                <w:szCs w:val="18"/>
                <w:lang w:val="en-US"/>
              </w:rPr>
              <w:t>,</w:t>
            </w:r>
            <w:r w:rsidRPr="00E956B3">
              <w:rPr>
                <w:rFonts w:ascii="Arial" w:hAnsi="Arial" w:cs="Arial"/>
                <w:color w:val="auto"/>
                <w:sz w:val="18"/>
                <w:szCs w:val="18"/>
                <w:cs/>
                <w:lang w:val="en-US"/>
              </w:rPr>
              <w:t>475)</w:t>
            </w:r>
          </w:p>
        </w:tc>
        <w:tc>
          <w:tcPr>
            <w:tcW w:w="2160" w:type="dxa"/>
            <w:shd w:val="clear" w:color="auto" w:fill="FAFAFA"/>
          </w:tcPr>
          <w:p w14:paraId="1A5C8245" w14:textId="39E8F8E6" w:rsidR="005516DE" w:rsidRPr="00E956B3" w:rsidRDefault="00B14322" w:rsidP="005516DE">
            <w:pPr>
              <w:pStyle w:val="a"/>
              <w:ind w:right="-72"/>
              <w:jc w:val="right"/>
              <w:rPr>
                <w:rFonts w:ascii="Arial" w:hAnsi="Arial" w:cs="Arial"/>
                <w:color w:val="auto"/>
                <w:sz w:val="18"/>
                <w:szCs w:val="18"/>
                <w:lang w:val="en-US"/>
              </w:rPr>
            </w:pPr>
            <w:r w:rsidRPr="00E956B3">
              <w:rPr>
                <w:rFonts w:ascii="Arial" w:hAnsi="Arial" w:cs="Arial"/>
                <w:color w:val="auto"/>
                <w:sz w:val="18"/>
                <w:szCs w:val="18"/>
                <w:lang w:val="en-US"/>
              </w:rPr>
              <w:t>-</w:t>
            </w:r>
          </w:p>
        </w:tc>
      </w:tr>
      <w:tr w:rsidR="005516DE" w:rsidRPr="00E956B3" w14:paraId="158D6DC4" w14:textId="77777777" w:rsidTr="007B6273">
        <w:trPr>
          <w:trHeight w:val="21"/>
        </w:trPr>
        <w:tc>
          <w:tcPr>
            <w:tcW w:w="5130" w:type="dxa"/>
            <w:vAlign w:val="bottom"/>
          </w:tcPr>
          <w:p w14:paraId="5232F312" w14:textId="77777777" w:rsidR="005516DE" w:rsidRPr="00E956B3" w:rsidRDefault="005516DE" w:rsidP="005516DE">
            <w:pPr>
              <w:ind w:left="-107"/>
              <w:jc w:val="both"/>
              <w:rPr>
                <w:rFonts w:ascii="Arial" w:hAnsi="Arial" w:cs="Arial"/>
                <w:sz w:val="18"/>
                <w:szCs w:val="18"/>
                <w:highlight w:val="yellow"/>
                <w:lang w:val="en-GB"/>
              </w:rPr>
            </w:pPr>
            <w:r w:rsidRPr="00E956B3">
              <w:rPr>
                <w:rFonts w:ascii="Arial" w:hAnsi="Arial" w:cs="Arial"/>
                <w:sz w:val="18"/>
                <w:szCs w:val="18"/>
                <w:lang w:val="en-GB"/>
              </w:rPr>
              <w:t>Benefit paid</w:t>
            </w:r>
          </w:p>
        </w:tc>
        <w:tc>
          <w:tcPr>
            <w:tcW w:w="2160" w:type="dxa"/>
            <w:tcBorders>
              <w:bottom w:val="single" w:sz="4" w:space="0" w:color="auto"/>
            </w:tcBorders>
            <w:shd w:val="clear" w:color="auto" w:fill="FAFAFA"/>
            <w:vAlign w:val="bottom"/>
          </w:tcPr>
          <w:p w14:paraId="07A3E8D0" w14:textId="4B17B0C5" w:rsidR="005516DE" w:rsidRPr="00E956B3" w:rsidRDefault="00D11899" w:rsidP="005516DE">
            <w:pPr>
              <w:pStyle w:val="a"/>
              <w:ind w:right="-72"/>
              <w:jc w:val="right"/>
              <w:rPr>
                <w:rFonts w:ascii="Arial" w:hAnsi="Arial" w:cs="Arial"/>
                <w:color w:val="auto"/>
                <w:sz w:val="18"/>
                <w:szCs w:val="18"/>
                <w:highlight w:val="yellow"/>
                <w:lang w:val="en-US"/>
              </w:rPr>
            </w:pPr>
            <w:r w:rsidRPr="00E956B3">
              <w:rPr>
                <w:rFonts w:ascii="Arial" w:hAnsi="Arial" w:cs="Arial"/>
                <w:color w:val="auto"/>
                <w:sz w:val="18"/>
                <w:szCs w:val="18"/>
                <w:cs/>
                <w:lang w:val="en-US"/>
              </w:rPr>
              <w:t>(375</w:t>
            </w:r>
            <w:r w:rsidRPr="00E956B3">
              <w:rPr>
                <w:rFonts w:ascii="Arial" w:hAnsi="Arial" w:cs="Arial"/>
                <w:color w:val="auto"/>
                <w:sz w:val="18"/>
                <w:szCs w:val="18"/>
                <w:lang w:val="en-US"/>
              </w:rPr>
              <w:t>,</w:t>
            </w:r>
            <w:r w:rsidRPr="00E956B3">
              <w:rPr>
                <w:rFonts w:ascii="Arial" w:hAnsi="Arial" w:cs="Arial"/>
                <w:color w:val="auto"/>
                <w:sz w:val="18"/>
                <w:szCs w:val="18"/>
                <w:cs/>
                <w:lang w:val="en-US"/>
              </w:rPr>
              <w:t>120)</w:t>
            </w:r>
          </w:p>
        </w:tc>
        <w:tc>
          <w:tcPr>
            <w:tcW w:w="2160" w:type="dxa"/>
            <w:tcBorders>
              <w:bottom w:val="single" w:sz="4" w:space="0" w:color="auto"/>
            </w:tcBorders>
            <w:shd w:val="clear" w:color="auto" w:fill="FAFAFA"/>
            <w:vAlign w:val="bottom"/>
          </w:tcPr>
          <w:p w14:paraId="36271CED" w14:textId="39A17169" w:rsidR="005516DE" w:rsidRPr="00E956B3" w:rsidRDefault="00B14322" w:rsidP="005516DE">
            <w:pPr>
              <w:pStyle w:val="a"/>
              <w:ind w:right="-72"/>
              <w:jc w:val="right"/>
              <w:rPr>
                <w:rFonts w:ascii="Arial" w:hAnsi="Arial" w:cs="Arial"/>
                <w:color w:val="auto"/>
                <w:sz w:val="18"/>
                <w:szCs w:val="18"/>
                <w:lang w:val="en-US"/>
              </w:rPr>
            </w:pPr>
            <w:r w:rsidRPr="00E956B3">
              <w:rPr>
                <w:rFonts w:ascii="Arial" w:hAnsi="Arial" w:cs="Arial"/>
                <w:color w:val="auto"/>
                <w:sz w:val="18"/>
                <w:szCs w:val="18"/>
                <w:lang w:val="en-US"/>
              </w:rPr>
              <w:t>-</w:t>
            </w:r>
          </w:p>
        </w:tc>
      </w:tr>
      <w:tr w:rsidR="005516DE" w:rsidRPr="00E956B3" w14:paraId="252808C4" w14:textId="77777777" w:rsidTr="000E46A2">
        <w:trPr>
          <w:trHeight w:val="21"/>
        </w:trPr>
        <w:tc>
          <w:tcPr>
            <w:tcW w:w="5130" w:type="dxa"/>
          </w:tcPr>
          <w:p w14:paraId="6DB8BE7C" w14:textId="77777777" w:rsidR="005516DE" w:rsidRPr="00E956B3" w:rsidRDefault="005516DE" w:rsidP="005516DE">
            <w:pPr>
              <w:ind w:left="-107"/>
              <w:jc w:val="both"/>
              <w:rPr>
                <w:rFonts w:ascii="Arial" w:hAnsi="Arial" w:cs="Arial"/>
                <w:sz w:val="18"/>
                <w:szCs w:val="18"/>
                <w:lang w:val="en-GB"/>
              </w:rPr>
            </w:pPr>
          </w:p>
        </w:tc>
        <w:tc>
          <w:tcPr>
            <w:tcW w:w="2160" w:type="dxa"/>
            <w:tcBorders>
              <w:top w:val="single" w:sz="4" w:space="0" w:color="auto"/>
            </w:tcBorders>
            <w:shd w:val="clear" w:color="auto" w:fill="FAFAFA"/>
          </w:tcPr>
          <w:p w14:paraId="6370836C" w14:textId="77777777" w:rsidR="005516DE" w:rsidRPr="00E956B3" w:rsidRDefault="005516DE" w:rsidP="005516DE">
            <w:pPr>
              <w:ind w:right="-72"/>
              <w:jc w:val="right"/>
              <w:rPr>
                <w:rFonts w:ascii="Arial" w:hAnsi="Arial" w:cs="Arial"/>
                <w:sz w:val="18"/>
                <w:szCs w:val="18"/>
                <w:lang w:val="en-GB"/>
              </w:rPr>
            </w:pPr>
          </w:p>
        </w:tc>
        <w:tc>
          <w:tcPr>
            <w:tcW w:w="2160" w:type="dxa"/>
            <w:tcBorders>
              <w:top w:val="single" w:sz="4" w:space="0" w:color="auto"/>
            </w:tcBorders>
            <w:shd w:val="clear" w:color="auto" w:fill="FAFAFA"/>
          </w:tcPr>
          <w:p w14:paraId="6E6EA11F" w14:textId="77777777" w:rsidR="005516DE" w:rsidRPr="00E956B3" w:rsidRDefault="005516DE" w:rsidP="005516DE">
            <w:pPr>
              <w:ind w:right="-72"/>
              <w:jc w:val="right"/>
              <w:rPr>
                <w:rFonts w:ascii="Arial" w:hAnsi="Arial" w:cs="Arial"/>
                <w:sz w:val="18"/>
                <w:szCs w:val="18"/>
                <w:lang w:val="en-GB"/>
              </w:rPr>
            </w:pPr>
          </w:p>
        </w:tc>
      </w:tr>
      <w:tr w:rsidR="005516DE" w:rsidRPr="00E956B3" w14:paraId="6CD5C35B" w14:textId="77777777" w:rsidTr="000E46A2">
        <w:trPr>
          <w:trHeight w:val="21"/>
        </w:trPr>
        <w:tc>
          <w:tcPr>
            <w:tcW w:w="5130" w:type="dxa"/>
            <w:vAlign w:val="bottom"/>
          </w:tcPr>
          <w:p w14:paraId="0BE50D44" w14:textId="3687A429" w:rsidR="005516DE" w:rsidRPr="00E956B3" w:rsidRDefault="005516DE" w:rsidP="005516DE">
            <w:pPr>
              <w:ind w:left="-107"/>
              <w:rPr>
                <w:rFonts w:ascii="Arial" w:hAnsi="Arial" w:cs="Arial"/>
                <w:b/>
                <w:bCs/>
                <w:sz w:val="18"/>
                <w:szCs w:val="18"/>
              </w:rPr>
            </w:pPr>
            <w:proofErr w:type="gramStart"/>
            <w:r w:rsidRPr="00E956B3">
              <w:rPr>
                <w:rFonts w:ascii="Arial" w:hAnsi="Arial" w:cs="Arial"/>
                <w:sz w:val="18"/>
                <w:szCs w:val="18"/>
                <w:lang w:val="en-GB"/>
              </w:rPr>
              <w:t>At</w:t>
            </w:r>
            <w:proofErr w:type="gramEnd"/>
            <w:r w:rsidRPr="00E956B3">
              <w:rPr>
                <w:rFonts w:ascii="Arial" w:hAnsi="Arial" w:cs="Arial"/>
                <w:sz w:val="18"/>
                <w:szCs w:val="18"/>
                <w:lang w:val="en-GB"/>
              </w:rPr>
              <w:t xml:space="preserve"> </w:t>
            </w:r>
            <w:r w:rsidR="00D87BFE" w:rsidRPr="00E956B3">
              <w:rPr>
                <w:rFonts w:ascii="Arial" w:hAnsi="Arial" w:cs="Arial"/>
                <w:sz w:val="18"/>
                <w:szCs w:val="18"/>
                <w:lang w:val="en-GB"/>
              </w:rPr>
              <w:t>30 September</w:t>
            </w:r>
            <w:r w:rsidRPr="00E956B3">
              <w:rPr>
                <w:rFonts w:ascii="Arial" w:hAnsi="Arial" w:cs="Arial"/>
                <w:sz w:val="18"/>
                <w:szCs w:val="18"/>
                <w:lang w:val="en-GB"/>
              </w:rPr>
              <w:t xml:space="preserve"> 2021</w:t>
            </w:r>
          </w:p>
        </w:tc>
        <w:tc>
          <w:tcPr>
            <w:tcW w:w="2160" w:type="dxa"/>
            <w:tcBorders>
              <w:bottom w:val="single" w:sz="4" w:space="0" w:color="auto"/>
            </w:tcBorders>
            <w:shd w:val="clear" w:color="auto" w:fill="FAFAFA"/>
            <w:vAlign w:val="bottom"/>
          </w:tcPr>
          <w:p w14:paraId="6D3A96CF" w14:textId="31DAC7C0" w:rsidR="005516DE" w:rsidRPr="00E956B3" w:rsidRDefault="00D11899" w:rsidP="005516DE">
            <w:pPr>
              <w:ind w:right="-72"/>
              <w:jc w:val="right"/>
              <w:rPr>
                <w:rFonts w:ascii="Arial" w:hAnsi="Arial" w:cs="Arial"/>
                <w:sz w:val="18"/>
                <w:szCs w:val="18"/>
              </w:rPr>
            </w:pPr>
            <w:r w:rsidRPr="00E956B3">
              <w:rPr>
                <w:rFonts w:ascii="Arial" w:hAnsi="Arial" w:cs="Arial"/>
                <w:sz w:val="18"/>
                <w:szCs w:val="18"/>
                <w:cs/>
              </w:rPr>
              <w:t>60</w:t>
            </w:r>
            <w:r w:rsidRPr="00E956B3">
              <w:rPr>
                <w:rFonts w:ascii="Arial" w:hAnsi="Arial" w:cs="Arial"/>
                <w:sz w:val="18"/>
                <w:szCs w:val="18"/>
              </w:rPr>
              <w:t>,</w:t>
            </w:r>
            <w:r w:rsidRPr="00E956B3">
              <w:rPr>
                <w:rFonts w:ascii="Arial" w:hAnsi="Arial" w:cs="Arial"/>
                <w:sz w:val="18"/>
                <w:szCs w:val="18"/>
                <w:cs/>
              </w:rPr>
              <w:t>214</w:t>
            </w:r>
            <w:r w:rsidRPr="00E956B3">
              <w:rPr>
                <w:rFonts w:ascii="Arial" w:hAnsi="Arial" w:cs="Arial"/>
                <w:sz w:val="18"/>
                <w:szCs w:val="18"/>
              </w:rPr>
              <w:t>,</w:t>
            </w:r>
            <w:r w:rsidRPr="00E956B3">
              <w:rPr>
                <w:rFonts w:ascii="Arial" w:hAnsi="Arial" w:cs="Arial"/>
                <w:sz w:val="18"/>
                <w:szCs w:val="18"/>
                <w:cs/>
              </w:rPr>
              <w:t>765</w:t>
            </w:r>
          </w:p>
        </w:tc>
        <w:tc>
          <w:tcPr>
            <w:tcW w:w="2160" w:type="dxa"/>
            <w:tcBorders>
              <w:bottom w:val="single" w:sz="4" w:space="0" w:color="auto"/>
            </w:tcBorders>
            <w:shd w:val="clear" w:color="auto" w:fill="FAFAFA"/>
            <w:vAlign w:val="bottom"/>
          </w:tcPr>
          <w:p w14:paraId="7BB86A5F" w14:textId="1F1E9F28" w:rsidR="005516DE" w:rsidRPr="00E956B3" w:rsidRDefault="00D11899" w:rsidP="005516DE">
            <w:pPr>
              <w:ind w:right="-72"/>
              <w:jc w:val="right"/>
              <w:rPr>
                <w:rFonts w:ascii="Arial" w:hAnsi="Arial" w:cs="Arial"/>
                <w:sz w:val="18"/>
                <w:szCs w:val="18"/>
              </w:rPr>
            </w:pPr>
            <w:r w:rsidRPr="00E956B3">
              <w:rPr>
                <w:rFonts w:ascii="Arial" w:hAnsi="Arial" w:cs="Arial"/>
                <w:sz w:val="18"/>
                <w:szCs w:val="18"/>
                <w:cs/>
              </w:rPr>
              <w:t>39</w:t>
            </w:r>
            <w:r w:rsidRPr="00E956B3">
              <w:rPr>
                <w:rFonts w:ascii="Arial" w:hAnsi="Arial" w:cs="Arial"/>
                <w:sz w:val="18"/>
                <w:szCs w:val="18"/>
              </w:rPr>
              <w:t>,</w:t>
            </w:r>
            <w:r w:rsidRPr="00E956B3">
              <w:rPr>
                <w:rFonts w:ascii="Arial" w:hAnsi="Arial" w:cs="Arial"/>
                <w:sz w:val="18"/>
                <w:szCs w:val="18"/>
                <w:cs/>
              </w:rPr>
              <w:t>898</w:t>
            </w:r>
            <w:r w:rsidRPr="00E956B3">
              <w:rPr>
                <w:rFonts w:ascii="Arial" w:hAnsi="Arial" w:cs="Arial"/>
                <w:sz w:val="18"/>
                <w:szCs w:val="18"/>
              </w:rPr>
              <w:t>,</w:t>
            </w:r>
            <w:r w:rsidRPr="00E956B3">
              <w:rPr>
                <w:rFonts w:ascii="Arial" w:hAnsi="Arial" w:cs="Arial"/>
                <w:sz w:val="18"/>
                <w:szCs w:val="18"/>
                <w:cs/>
              </w:rPr>
              <w:t>240</w:t>
            </w:r>
          </w:p>
        </w:tc>
      </w:tr>
    </w:tbl>
    <w:p w14:paraId="460DC400" w14:textId="08A4C1FA" w:rsidR="00F90054" w:rsidRPr="00E956B3" w:rsidRDefault="00F90054" w:rsidP="000F6D78">
      <w:pPr>
        <w:jc w:val="both"/>
        <w:rPr>
          <w:rFonts w:ascii="Arial" w:hAnsi="Arial" w:cs="Arial"/>
          <w:sz w:val="18"/>
          <w:szCs w:val="18"/>
          <w:lang w:val="en-GB"/>
        </w:rPr>
      </w:pPr>
    </w:p>
    <w:p w14:paraId="33B237B6" w14:textId="77777777" w:rsidR="009A51D8" w:rsidRPr="00E956B3" w:rsidRDefault="009A51D8" w:rsidP="000F6D78">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E956B3" w14:paraId="7ECADBD6" w14:textId="77777777" w:rsidTr="000E46A2">
        <w:trPr>
          <w:trHeight w:val="386"/>
        </w:trPr>
        <w:tc>
          <w:tcPr>
            <w:tcW w:w="9459" w:type="dxa"/>
            <w:shd w:val="clear" w:color="auto" w:fill="FFA543"/>
            <w:vAlign w:val="center"/>
          </w:tcPr>
          <w:p w14:paraId="415F4445" w14:textId="39CF1C69" w:rsidR="008F5349" w:rsidRPr="00E956B3" w:rsidRDefault="000D55BD" w:rsidP="000C6388">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1</w:t>
            </w:r>
            <w:r w:rsidR="00461122" w:rsidRPr="00E956B3">
              <w:rPr>
                <w:rFonts w:ascii="Arial" w:eastAsia="Arial Unicode MS" w:hAnsi="Arial" w:cs="Arial"/>
                <w:b/>
                <w:bCs/>
                <w:color w:val="FFFFFF" w:themeColor="background1"/>
                <w:sz w:val="18"/>
                <w:szCs w:val="18"/>
                <w:lang w:val="en-GB"/>
              </w:rPr>
              <w:t>6</w:t>
            </w:r>
            <w:r w:rsidR="008F5349" w:rsidRPr="00E956B3">
              <w:rPr>
                <w:rFonts w:ascii="Arial" w:eastAsia="Arial Unicode MS" w:hAnsi="Arial" w:cs="Arial"/>
                <w:b/>
                <w:bCs/>
                <w:color w:val="FFFFFF" w:themeColor="background1"/>
                <w:sz w:val="18"/>
                <w:szCs w:val="18"/>
                <w:lang w:val="en-GB"/>
              </w:rPr>
              <w:tab/>
            </w:r>
            <w:r w:rsidR="00EA63EC" w:rsidRPr="00E956B3">
              <w:rPr>
                <w:rFonts w:ascii="Arial" w:eastAsia="Arial Unicode MS" w:hAnsi="Arial" w:cs="Arial"/>
                <w:b/>
                <w:bCs/>
                <w:color w:val="FFFFFF" w:themeColor="background1"/>
                <w:sz w:val="18"/>
                <w:szCs w:val="18"/>
                <w:lang w:val="en-GB"/>
              </w:rPr>
              <w:t>Income taxes</w:t>
            </w:r>
          </w:p>
        </w:tc>
      </w:tr>
    </w:tbl>
    <w:p w14:paraId="6BD31837" w14:textId="77777777" w:rsidR="001515E5" w:rsidRPr="00E956B3" w:rsidRDefault="001515E5" w:rsidP="00FF03B1">
      <w:pPr>
        <w:jc w:val="both"/>
        <w:rPr>
          <w:rFonts w:ascii="Arial" w:hAnsi="Arial" w:cs="Arial"/>
          <w:bCs/>
          <w:sz w:val="18"/>
          <w:szCs w:val="18"/>
          <w:lang w:val="en-GB"/>
        </w:rPr>
      </w:pPr>
    </w:p>
    <w:p w14:paraId="45ABD8C7" w14:textId="65800BAB" w:rsidR="001250B1" w:rsidRPr="00E956B3" w:rsidRDefault="001250B1" w:rsidP="001250B1">
      <w:pPr>
        <w:jc w:val="both"/>
        <w:rPr>
          <w:rFonts w:ascii="Arial" w:hAnsi="Arial" w:cs="Arial"/>
          <w:bCs/>
          <w:sz w:val="18"/>
          <w:szCs w:val="18"/>
        </w:rPr>
      </w:pPr>
      <w:r w:rsidRPr="00E956B3">
        <w:rPr>
          <w:rFonts w:ascii="Arial" w:hAnsi="Arial" w:cs="Arial"/>
          <w:bCs/>
          <w:sz w:val="18"/>
          <w:szCs w:val="18"/>
        </w:rPr>
        <w:t xml:space="preserve">Income tax expense for </w:t>
      </w:r>
      <w:r w:rsidR="00D87BFE" w:rsidRPr="00E956B3">
        <w:rPr>
          <w:rFonts w:ascii="Arial" w:hAnsi="Arial" w:cs="Arial"/>
          <w:bCs/>
          <w:sz w:val="18"/>
          <w:szCs w:val="18"/>
        </w:rPr>
        <w:t>nine</w:t>
      </w:r>
      <w:r w:rsidRPr="00E956B3">
        <w:rPr>
          <w:rFonts w:ascii="Arial" w:hAnsi="Arial" w:cs="Arial"/>
          <w:bCs/>
          <w:sz w:val="18"/>
          <w:szCs w:val="18"/>
        </w:rPr>
        <w:t xml:space="preserve">-month periods ended </w:t>
      </w:r>
      <w:r w:rsidR="00D87BFE" w:rsidRPr="00E956B3">
        <w:rPr>
          <w:rFonts w:ascii="Arial" w:hAnsi="Arial" w:cs="Arial"/>
          <w:bCs/>
          <w:sz w:val="18"/>
          <w:szCs w:val="18"/>
        </w:rPr>
        <w:t>30 September</w:t>
      </w:r>
      <w:r w:rsidRPr="00E956B3">
        <w:rPr>
          <w:rFonts w:ascii="Arial" w:hAnsi="Arial" w:cs="Arial"/>
          <w:bCs/>
          <w:sz w:val="18"/>
          <w:szCs w:val="18"/>
        </w:rPr>
        <w:t xml:space="preserve"> 2021 and 2020 are as follows</w:t>
      </w:r>
      <w:r w:rsidRPr="006F01B8">
        <w:rPr>
          <w:rFonts w:ascii="Arial" w:hAnsi="Arial" w:cs="Arial"/>
          <w:b/>
          <w:sz w:val="18"/>
          <w:szCs w:val="18"/>
          <w:cs/>
        </w:rPr>
        <w:t>:</w:t>
      </w:r>
    </w:p>
    <w:p w14:paraId="47EE4AF7" w14:textId="77777777" w:rsidR="001250B1" w:rsidRPr="00E956B3" w:rsidRDefault="001250B1" w:rsidP="00332905">
      <w:pPr>
        <w:jc w:val="both"/>
        <w:rPr>
          <w:rFonts w:ascii="Arial" w:eastAsia="Arial Unicode MS" w:hAnsi="Arial" w:cs="Arial"/>
          <w:sz w:val="18"/>
          <w:szCs w:val="18"/>
        </w:rPr>
      </w:pPr>
    </w:p>
    <w:tbl>
      <w:tblPr>
        <w:tblW w:w="9468" w:type="dxa"/>
        <w:tblInd w:w="108" w:type="dxa"/>
        <w:tblLayout w:type="fixed"/>
        <w:tblLook w:val="0000" w:firstRow="0" w:lastRow="0" w:firstColumn="0" w:lastColumn="0" w:noHBand="0" w:noVBand="0"/>
      </w:tblPr>
      <w:tblGrid>
        <w:gridCol w:w="4050"/>
        <w:gridCol w:w="1354"/>
        <w:gridCol w:w="1355"/>
        <w:gridCol w:w="1354"/>
        <w:gridCol w:w="1355"/>
      </w:tblGrid>
      <w:tr w:rsidR="001250B1" w:rsidRPr="00E956B3" w14:paraId="020F4F7F" w14:textId="77777777" w:rsidTr="00CD1C10">
        <w:tc>
          <w:tcPr>
            <w:tcW w:w="4050" w:type="dxa"/>
            <w:vAlign w:val="bottom"/>
          </w:tcPr>
          <w:p w14:paraId="2D9D51C1" w14:textId="77777777" w:rsidR="001250B1" w:rsidRPr="00E956B3" w:rsidRDefault="001250B1" w:rsidP="00385C44">
            <w:pPr>
              <w:ind w:left="-113"/>
              <w:rPr>
                <w:rFonts w:ascii="Arial" w:eastAsia="Arial Unicode MS" w:hAnsi="Arial" w:cs="Arial"/>
                <w:b/>
                <w:bCs/>
                <w:sz w:val="18"/>
                <w:szCs w:val="18"/>
                <w:lang w:val="en-GB"/>
              </w:rPr>
            </w:pPr>
          </w:p>
        </w:tc>
        <w:tc>
          <w:tcPr>
            <w:tcW w:w="2709" w:type="dxa"/>
            <w:gridSpan w:val="2"/>
            <w:tcBorders>
              <w:top w:val="single" w:sz="4" w:space="0" w:color="auto"/>
              <w:bottom w:val="single" w:sz="4" w:space="0" w:color="auto"/>
            </w:tcBorders>
            <w:vAlign w:val="bottom"/>
          </w:tcPr>
          <w:p w14:paraId="075618E2" w14:textId="77777777" w:rsidR="001250B1" w:rsidRPr="00E956B3" w:rsidRDefault="001250B1" w:rsidP="00385C44">
            <w:pPr>
              <w:ind w:right="-216"/>
              <w:jc w:val="center"/>
              <w:rPr>
                <w:rFonts w:ascii="Arial" w:eastAsia="Arial Unicode MS" w:hAnsi="Arial" w:cs="Arial"/>
                <w:b/>
                <w:bCs/>
                <w:sz w:val="18"/>
                <w:szCs w:val="18"/>
              </w:rPr>
            </w:pPr>
            <w:r w:rsidRPr="00E956B3">
              <w:rPr>
                <w:rFonts w:ascii="Arial" w:eastAsia="Arial Unicode MS" w:hAnsi="Arial" w:cs="Arial"/>
                <w:b/>
                <w:bCs/>
                <w:sz w:val="18"/>
                <w:szCs w:val="18"/>
                <w:shd w:val="clear" w:color="auto" w:fill="FFFFFF"/>
              </w:rPr>
              <w:t>Consolidated</w:t>
            </w:r>
            <w:r w:rsidRPr="00E956B3">
              <w:rPr>
                <w:rFonts w:ascii="Arial" w:eastAsia="Arial Unicode MS" w:hAnsi="Arial" w:cs="Arial"/>
                <w:b/>
                <w:bCs/>
                <w:sz w:val="18"/>
                <w:szCs w:val="18"/>
                <w:cs/>
              </w:rPr>
              <w:t xml:space="preserve"> </w:t>
            </w:r>
          </w:p>
          <w:p w14:paraId="0D053952" w14:textId="77777777" w:rsidR="001250B1" w:rsidRPr="00E956B3" w:rsidRDefault="001250B1" w:rsidP="00385C44">
            <w:pPr>
              <w:ind w:right="-216"/>
              <w:jc w:val="center"/>
              <w:rPr>
                <w:rFonts w:ascii="Arial" w:eastAsia="Arial Unicode MS" w:hAnsi="Arial" w:cs="Arial"/>
                <w:b/>
                <w:bCs/>
                <w:sz w:val="18"/>
                <w:szCs w:val="18"/>
              </w:rPr>
            </w:pPr>
            <w:r w:rsidRPr="00E956B3">
              <w:rPr>
                <w:rFonts w:ascii="Arial" w:eastAsia="Arial Unicode MS" w:hAnsi="Arial" w:cs="Arial"/>
                <w:b/>
                <w:bCs/>
                <w:sz w:val="18"/>
                <w:szCs w:val="18"/>
              </w:rPr>
              <w:t>financial information</w:t>
            </w:r>
          </w:p>
        </w:tc>
        <w:tc>
          <w:tcPr>
            <w:tcW w:w="2709" w:type="dxa"/>
            <w:gridSpan w:val="2"/>
            <w:tcBorders>
              <w:top w:val="single" w:sz="4" w:space="0" w:color="auto"/>
              <w:bottom w:val="single" w:sz="4" w:space="0" w:color="auto"/>
            </w:tcBorders>
            <w:vAlign w:val="bottom"/>
          </w:tcPr>
          <w:p w14:paraId="1C74C081" w14:textId="77777777" w:rsidR="001250B1" w:rsidRPr="00E956B3" w:rsidRDefault="001250B1" w:rsidP="00385C44">
            <w:pPr>
              <w:ind w:right="-216"/>
              <w:jc w:val="center"/>
              <w:rPr>
                <w:rFonts w:ascii="Arial" w:eastAsia="Arial Unicode MS" w:hAnsi="Arial" w:cs="Arial"/>
                <w:b/>
                <w:bCs/>
                <w:sz w:val="18"/>
                <w:szCs w:val="18"/>
                <w:shd w:val="clear" w:color="auto" w:fill="FFFFFF"/>
              </w:rPr>
            </w:pPr>
            <w:r w:rsidRPr="00E956B3">
              <w:rPr>
                <w:rFonts w:ascii="Arial" w:eastAsia="Arial Unicode MS" w:hAnsi="Arial" w:cs="Arial"/>
                <w:b/>
                <w:bCs/>
                <w:sz w:val="18"/>
                <w:szCs w:val="18"/>
                <w:shd w:val="clear" w:color="auto" w:fill="FFFFFF"/>
              </w:rPr>
              <w:t>Separate</w:t>
            </w:r>
          </w:p>
          <w:p w14:paraId="4609D3CE" w14:textId="77777777" w:rsidR="001250B1" w:rsidRPr="00E956B3" w:rsidRDefault="001250B1" w:rsidP="00385C44">
            <w:pPr>
              <w:ind w:right="-216"/>
              <w:jc w:val="center"/>
              <w:rPr>
                <w:rFonts w:ascii="Arial" w:eastAsia="Arial Unicode MS" w:hAnsi="Arial" w:cs="Arial"/>
                <w:sz w:val="18"/>
                <w:szCs w:val="18"/>
              </w:rPr>
            </w:pPr>
            <w:r w:rsidRPr="00E956B3">
              <w:rPr>
                <w:rFonts w:ascii="Arial" w:eastAsia="Arial Unicode MS" w:hAnsi="Arial" w:cs="Arial"/>
                <w:b/>
                <w:bCs/>
                <w:sz w:val="18"/>
                <w:szCs w:val="18"/>
                <w:shd w:val="clear" w:color="auto" w:fill="FFFFFF"/>
              </w:rPr>
              <w:t>financial information</w:t>
            </w:r>
          </w:p>
        </w:tc>
      </w:tr>
      <w:tr w:rsidR="001250B1" w:rsidRPr="00E956B3" w14:paraId="08F2FD1B" w14:textId="77777777" w:rsidTr="00CD1C10">
        <w:tc>
          <w:tcPr>
            <w:tcW w:w="4050" w:type="dxa"/>
            <w:vAlign w:val="bottom"/>
          </w:tcPr>
          <w:p w14:paraId="20695D75" w14:textId="77777777" w:rsidR="001250B1" w:rsidRPr="00E956B3" w:rsidRDefault="001250B1" w:rsidP="00385C44">
            <w:pPr>
              <w:ind w:left="-113"/>
              <w:rPr>
                <w:rFonts w:ascii="Arial" w:eastAsia="Arial Unicode MS" w:hAnsi="Arial" w:cs="Arial"/>
                <w:b/>
                <w:bCs/>
                <w:sz w:val="18"/>
                <w:szCs w:val="18"/>
                <w:lang w:val="en-GB"/>
              </w:rPr>
            </w:pPr>
          </w:p>
        </w:tc>
        <w:tc>
          <w:tcPr>
            <w:tcW w:w="1354" w:type="dxa"/>
            <w:tcBorders>
              <w:top w:val="single" w:sz="4" w:space="0" w:color="auto"/>
            </w:tcBorders>
            <w:vAlign w:val="bottom"/>
          </w:tcPr>
          <w:p w14:paraId="05330C54" w14:textId="7819E776" w:rsidR="001250B1" w:rsidRPr="00E956B3" w:rsidRDefault="00D87BFE" w:rsidP="00385C44">
            <w:pPr>
              <w:ind w:right="-72" w:hanging="126"/>
              <w:jc w:val="right"/>
              <w:rPr>
                <w:rFonts w:ascii="Arial" w:eastAsia="Arial Unicode MS" w:hAnsi="Arial" w:cs="Arial"/>
                <w:b/>
                <w:bCs/>
                <w:sz w:val="18"/>
                <w:szCs w:val="18"/>
              </w:rPr>
            </w:pPr>
            <w:r w:rsidRPr="00E956B3">
              <w:rPr>
                <w:rFonts w:ascii="Arial" w:hAnsi="Arial" w:cs="Arial"/>
                <w:b/>
                <w:bCs/>
                <w:sz w:val="18"/>
                <w:szCs w:val="18"/>
              </w:rPr>
              <w:t>30 September</w:t>
            </w:r>
          </w:p>
        </w:tc>
        <w:tc>
          <w:tcPr>
            <w:tcW w:w="1355" w:type="dxa"/>
            <w:tcBorders>
              <w:top w:val="single" w:sz="4" w:space="0" w:color="auto"/>
            </w:tcBorders>
            <w:vAlign w:val="bottom"/>
          </w:tcPr>
          <w:p w14:paraId="126CAD30" w14:textId="49412894" w:rsidR="001250B1" w:rsidRPr="00E956B3" w:rsidRDefault="00D87BFE" w:rsidP="00385C44">
            <w:pPr>
              <w:ind w:right="-72"/>
              <w:jc w:val="right"/>
              <w:rPr>
                <w:rFonts w:ascii="Arial" w:eastAsia="Arial Unicode MS" w:hAnsi="Arial" w:cs="Arial"/>
                <w:b/>
                <w:bCs/>
                <w:sz w:val="18"/>
                <w:szCs w:val="18"/>
              </w:rPr>
            </w:pPr>
            <w:r w:rsidRPr="00E956B3">
              <w:rPr>
                <w:rFonts w:ascii="Arial" w:hAnsi="Arial" w:cs="Arial"/>
                <w:b/>
                <w:bCs/>
                <w:sz w:val="18"/>
                <w:szCs w:val="18"/>
              </w:rPr>
              <w:t>30 September</w:t>
            </w:r>
          </w:p>
        </w:tc>
        <w:tc>
          <w:tcPr>
            <w:tcW w:w="1354" w:type="dxa"/>
            <w:tcBorders>
              <w:top w:val="single" w:sz="4" w:space="0" w:color="auto"/>
            </w:tcBorders>
            <w:vAlign w:val="bottom"/>
          </w:tcPr>
          <w:p w14:paraId="6E3CC687" w14:textId="1F58ED57" w:rsidR="001250B1" w:rsidRPr="00E956B3" w:rsidRDefault="00D87BFE" w:rsidP="00385C44">
            <w:pPr>
              <w:ind w:right="-72" w:hanging="126"/>
              <w:jc w:val="right"/>
              <w:rPr>
                <w:rFonts w:ascii="Arial" w:eastAsia="Arial Unicode MS" w:hAnsi="Arial" w:cs="Arial"/>
                <w:b/>
                <w:bCs/>
                <w:sz w:val="18"/>
                <w:szCs w:val="18"/>
              </w:rPr>
            </w:pPr>
            <w:r w:rsidRPr="00E956B3">
              <w:rPr>
                <w:rFonts w:ascii="Arial" w:hAnsi="Arial" w:cs="Arial"/>
                <w:b/>
                <w:bCs/>
                <w:sz w:val="18"/>
                <w:szCs w:val="18"/>
              </w:rPr>
              <w:t>30 September</w:t>
            </w:r>
          </w:p>
        </w:tc>
        <w:tc>
          <w:tcPr>
            <w:tcW w:w="1355" w:type="dxa"/>
            <w:tcBorders>
              <w:top w:val="single" w:sz="4" w:space="0" w:color="auto"/>
            </w:tcBorders>
            <w:vAlign w:val="bottom"/>
          </w:tcPr>
          <w:p w14:paraId="2C991CCF" w14:textId="5BC15B1E" w:rsidR="001250B1" w:rsidRPr="00E956B3" w:rsidRDefault="00D87BFE" w:rsidP="00385C44">
            <w:pPr>
              <w:ind w:right="-72"/>
              <w:jc w:val="right"/>
              <w:rPr>
                <w:rFonts w:ascii="Arial" w:eastAsia="Arial Unicode MS" w:hAnsi="Arial" w:cs="Arial"/>
                <w:b/>
                <w:bCs/>
                <w:sz w:val="18"/>
                <w:szCs w:val="18"/>
              </w:rPr>
            </w:pPr>
            <w:r w:rsidRPr="00E956B3">
              <w:rPr>
                <w:rFonts w:ascii="Arial" w:hAnsi="Arial" w:cs="Arial"/>
                <w:b/>
                <w:bCs/>
                <w:sz w:val="18"/>
                <w:szCs w:val="18"/>
              </w:rPr>
              <w:t>30 September</w:t>
            </w:r>
          </w:p>
        </w:tc>
      </w:tr>
      <w:tr w:rsidR="001250B1" w:rsidRPr="00E956B3" w14:paraId="4EF1EFB2" w14:textId="77777777" w:rsidTr="00CD1C10">
        <w:tc>
          <w:tcPr>
            <w:tcW w:w="4050" w:type="dxa"/>
            <w:vAlign w:val="bottom"/>
          </w:tcPr>
          <w:p w14:paraId="6CE4A85B" w14:textId="77777777" w:rsidR="001250B1" w:rsidRPr="00E956B3" w:rsidRDefault="001250B1" w:rsidP="00385C44">
            <w:pPr>
              <w:ind w:left="-113"/>
              <w:rPr>
                <w:rFonts w:ascii="Arial" w:eastAsia="Arial Unicode MS" w:hAnsi="Arial" w:cs="Arial"/>
                <w:b/>
                <w:bCs/>
                <w:sz w:val="18"/>
                <w:szCs w:val="18"/>
                <w:lang w:val="en-GB"/>
              </w:rPr>
            </w:pPr>
          </w:p>
        </w:tc>
        <w:tc>
          <w:tcPr>
            <w:tcW w:w="1354" w:type="dxa"/>
            <w:vAlign w:val="bottom"/>
          </w:tcPr>
          <w:p w14:paraId="1B1BAA11" w14:textId="77777777" w:rsidR="001250B1" w:rsidRPr="00E956B3" w:rsidRDefault="001250B1" w:rsidP="00385C4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5" w:type="dxa"/>
            <w:vAlign w:val="bottom"/>
          </w:tcPr>
          <w:p w14:paraId="0F57FD29" w14:textId="77777777" w:rsidR="001250B1" w:rsidRPr="00E956B3" w:rsidRDefault="001250B1" w:rsidP="00385C4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54" w:type="dxa"/>
            <w:vAlign w:val="bottom"/>
          </w:tcPr>
          <w:p w14:paraId="3D97BD1A" w14:textId="77777777" w:rsidR="001250B1" w:rsidRPr="00E956B3" w:rsidRDefault="001250B1" w:rsidP="00385C4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5" w:type="dxa"/>
            <w:vAlign w:val="bottom"/>
          </w:tcPr>
          <w:p w14:paraId="013E528F" w14:textId="77777777" w:rsidR="001250B1" w:rsidRPr="00E956B3" w:rsidRDefault="001250B1" w:rsidP="00385C44">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1250B1" w:rsidRPr="00E956B3" w14:paraId="7A1C1626" w14:textId="77777777" w:rsidTr="00CD1C10">
        <w:tc>
          <w:tcPr>
            <w:tcW w:w="4050" w:type="dxa"/>
            <w:vAlign w:val="bottom"/>
          </w:tcPr>
          <w:p w14:paraId="32855EE6" w14:textId="77777777" w:rsidR="001250B1" w:rsidRPr="00E956B3" w:rsidRDefault="001250B1" w:rsidP="00385C44">
            <w:pPr>
              <w:ind w:left="-113"/>
              <w:rPr>
                <w:rFonts w:ascii="Arial" w:eastAsia="Arial Unicode MS" w:hAnsi="Arial" w:cs="Arial"/>
                <w:sz w:val="18"/>
                <w:szCs w:val="18"/>
              </w:rPr>
            </w:pPr>
          </w:p>
        </w:tc>
        <w:tc>
          <w:tcPr>
            <w:tcW w:w="1354" w:type="dxa"/>
            <w:tcBorders>
              <w:bottom w:val="single" w:sz="4" w:space="0" w:color="auto"/>
            </w:tcBorders>
            <w:vAlign w:val="bottom"/>
          </w:tcPr>
          <w:p w14:paraId="41967DB0" w14:textId="77777777" w:rsidR="001250B1" w:rsidRPr="00E956B3" w:rsidRDefault="001250B1" w:rsidP="00385C44">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c>
          <w:tcPr>
            <w:tcW w:w="1355" w:type="dxa"/>
            <w:tcBorders>
              <w:bottom w:val="single" w:sz="4" w:space="0" w:color="auto"/>
            </w:tcBorders>
            <w:vAlign w:val="bottom"/>
          </w:tcPr>
          <w:p w14:paraId="4560A480" w14:textId="77777777" w:rsidR="001250B1" w:rsidRPr="00E956B3" w:rsidRDefault="001250B1" w:rsidP="00385C44">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c>
          <w:tcPr>
            <w:tcW w:w="1354" w:type="dxa"/>
            <w:tcBorders>
              <w:bottom w:val="single" w:sz="4" w:space="0" w:color="auto"/>
            </w:tcBorders>
            <w:vAlign w:val="bottom"/>
          </w:tcPr>
          <w:p w14:paraId="27939AFE" w14:textId="77777777" w:rsidR="001250B1" w:rsidRPr="00E956B3" w:rsidRDefault="001250B1" w:rsidP="00385C44">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c>
          <w:tcPr>
            <w:tcW w:w="1355" w:type="dxa"/>
            <w:tcBorders>
              <w:bottom w:val="single" w:sz="4" w:space="0" w:color="auto"/>
            </w:tcBorders>
            <w:vAlign w:val="bottom"/>
          </w:tcPr>
          <w:p w14:paraId="64ADC99A" w14:textId="77777777" w:rsidR="001250B1" w:rsidRPr="00E956B3" w:rsidRDefault="001250B1" w:rsidP="00385C44">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r>
      <w:tr w:rsidR="001250B1" w:rsidRPr="00E956B3" w14:paraId="17C20585" w14:textId="77777777" w:rsidTr="00CD1C10">
        <w:tc>
          <w:tcPr>
            <w:tcW w:w="4050" w:type="dxa"/>
            <w:vAlign w:val="bottom"/>
          </w:tcPr>
          <w:p w14:paraId="228A9DA7" w14:textId="77777777" w:rsidR="001250B1" w:rsidRPr="00E956B3" w:rsidRDefault="001250B1" w:rsidP="00385C44">
            <w:pPr>
              <w:ind w:left="-113"/>
              <w:rPr>
                <w:rFonts w:ascii="Arial" w:eastAsia="Arial Unicode MS" w:hAnsi="Arial" w:cs="Arial"/>
                <w:sz w:val="18"/>
                <w:szCs w:val="18"/>
                <w:cs/>
              </w:rPr>
            </w:pPr>
          </w:p>
        </w:tc>
        <w:tc>
          <w:tcPr>
            <w:tcW w:w="1354" w:type="dxa"/>
            <w:tcBorders>
              <w:top w:val="single" w:sz="4" w:space="0" w:color="auto"/>
            </w:tcBorders>
            <w:shd w:val="clear" w:color="auto" w:fill="FAFAFA"/>
          </w:tcPr>
          <w:p w14:paraId="3ACECE3C" w14:textId="77777777" w:rsidR="001250B1" w:rsidRPr="00E956B3" w:rsidRDefault="001250B1" w:rsidP="00385C44">
            <w:pPr>
              <w:tabs>
                <w:tab w:val="left" w:pos="-72"/>
              </w:tabs>
              <w:ind w:right="-72"/>
              <w:jc w:val="right"/>
              <w:rPr>
                <w:rFonts w:ascii="Arial" w:eastAsia="Arial Unicode MS" w:hAnsi="Arial" w:cs="Arial"/>
                <w:sz w:val="18"/>
                <w:szCs w:val="18"/>
              </w:rPr>
            </w:pPr>
          </w:p>
        </w:tc>
        <w:tc>
          <w:tcPr>
            <w:tcW w:w="1355" w:type="dxa"/>
            <w:tcBorders>
              <w:top w:val="single" w:sz="4" w:space="0" w:color="auto"/>
            </w:tcBorders>
          </w:tcPr>
          <w:p w14:paraId="2ACAA0FA" w14:textId="77777777" w:rsidR="001250B1" w:rsidRPr="00E956B3" w:rsidRDefault="001250B1" w:rsidP="00385C44">
            <w:pPr>
              <w:tabs>
                <w:tab w:val="left" w:pos="-14"/>
              </w:tabs>
              <w:ind w:right="-72" w:hanging="14"/>
              <w:jc w:val="right"/>
              <w:rPr>
                <w:rFonts w:ascii="Arial" w:eastAsia="Arial Unicode MS" w:hAnsi="Arial" w:cs="Arial"/>
                <w:b/>
                <w:bCs/>
                <w:sz w:val="18"/>
                <w:szCs w:val="18"/>
                <w:shd w:val="clear" w:color="auto" w:fill="FFFFFF"/>
              </w:rPr>
            </w:pPr>
          </w:p>
        </w:tc>
        <w:tc>
          <w:tcPr>
            <w:tcW w:w="1354" w:type="dxa"/>
            <w:tcBorders>
              <w:top w:val="single" w:sz="4" w:space="0" w:color="auto"/>
            </w:tcBorders>
            <w:shd w:val="clear" w:color="auto" w:fill="FAFAFA"/>
            <w:vAlign w:val="bottom"/>
          </w:tcPr>
          <w:p w14:paraId="3A8E4DBE" w14:textId="77777777" w:rsidR="001250B1" w:rsidRPr="00E956B3" w:rsidRDefault="001250B1" w:rsidP="00385C44">
            <w:pPr>
              <w:tabs>
                <w:tab w:val="left" w:pos="-14"/>
              </w:tabs>
              <w:ind w:right="-72" w:hanging="14"/>
              <w:jc w:val="right"/>
              <w:rPr>
                <w:rFonts w:ascii="Arial" w:eastAsia="Arial Unicode MS" w:hAnsi="Arial" w:cs="Arial"/>
                <w:b/>
                <w:bCs/>
                <w:sz w:val="18"/>
                <w:szCs w:val="18"/>
                <w:shd w:val="clear" w:color="auto" w:fill="FFFFFF"/>
              </w:rPr>
            </w:pPr>
          </w:p>
        </w:tc>
        <w:tc>
          <w:tcPr>
            <w:tcW w:w="1355" w:type="dxa"/>
            <w:tcBorders>
              <w:top w:val="single" w:sz="4" w:space="0" w:color="auto"/>
            </w:tcBorders>
          </w:tcPr>
          <w:p w14:paraId="00495156" w14:textId="77777777" w:rsidR="001250B1" w:rsidRPr="00E956B3" w:rsidRDefault="001250B1" w:rsidP="00385C44">
            <w:pPr>
              <w:tabs>
                <w:tab w:val="left" w:pos="-14"/>
              </w:tabs>
              <w:ind w:right="-72" w:hanging="14"/>
              <w:jc w:val="right"/>
              <w:rPr>
                <w:rFonts w:ascii="Arial" w:eastAsia="Arial Unicode MS" w:hAnsi="Arial" w:cs="Arial"/>
                <w:b/>
                <w:bCs/>
                <w:sz w:val="18"/>
                <w:szCs w:val="18"/>
                <w:shd w:val="clear" w:color="auto" w:fill="FFFFFF"/>
              </w:rPr>
            </w:pPr>
          </w:p>
        </w:tc>
      </w:tr>
      <w:tr w:rsidR="00D87BFE" w:rsidRPr="00E956B3" w14:paraId="0BDFD467" w14:textId="77777777" w:rsidTr="00CD1C10">
        <w:tc>
          <w:tcPr>
            <w:tcW w:w="4050" w:type="dxa"/>
            <w:vAlign w:val="bottom"/>
          </w:tcPr>
          <w:p w14:paraId="095A786B" w14:textId="23053BB0" w:rsidR="00D87BFE" w:rsidRPr="00E956B3" w:rsidRDefault="00D87BFE" w:rsidP="00D87BFE">
            <w:pPr>
              <w:ind w:left="-113"/>
              <w:rPr>
                <w:rFonts w:ascii="Arial" w:eastAsia="Arial Unicode MS" w:hAnsi="Arial" w:cs="Arial"/>
                <w:sz w:val="18"/>
                <w:szCs w:val="18"/>
                <w:cs/>
              </w:rPr>
            </w:pPr>
            <w:r w:rsidRPr="00E956B3">
              <w:rPr>
                <w:rFonts w:ascii="Arial" w:hAnsi="Arial" w:cs="Arial"/>
                <w:sz w:val="18"/>
                <w:szCs w:val="18"/>
              </w:rPr>
              <w:t>Current income tax</w:t>
            </w:r>
          </w:p>
        </w:tc>
        <w:tc>
          <w:tcPr>
            <w:tcW w:w="1354" w:type="dxa"/>
            <w:shd w:val="clear" w:color="auto" w:fill="FAFAFA"/>
          </w:tcPr>
          <w:p w14:paraId="6ECA4C15" w14:textId="0E1BFE8F"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79,899,431</w:t>
            </w:r>
          </w:p>
        </w:tc>
        <w:tc>
          <w:tcPr>
            <w:tcW w:w="1355" w:type="dxa"/>
            <w:shd w:val="clear" w:color="auto" w:fill="auto"/>
            <w:vAlign w:val="bottom"/>
          </w:tcPr>
          <w:p w14:paraId="61D5C243" w14:textId="47AE3629" w:rsidR="00D87BFE" w:rsidRPr="00E956B3" w:rsidRDefault="00D87BFE" w:rsidP="00D87BFE">
            <w:pPr>
              <w:ind w:right="-72"/>
              <w:jc w:val="right"/>
              <w:rPr>
                <w:rFonts w:ascii="Arial" w:hAnsi="Arial" w:cs="Arial"/>
                <w:sz w:val="18"/>
                <w:szCs w:val="18"/>
              </w:rPr>
            </w:pPr>
            <w:r w:rsidRPr="00E956B3">
              <w:rPr>
                <w:rFonts w:ascii="Arial" w:hAnsi="Arial" w:cs="Arial"/>
                <w:sz w:val="18"/>
                <w:szCs w:val="18"/>
                <w:lang w:val="en-GB"/>
              </w:rPr>
              <w:t>100,588,450</w:t>
            </w:r>
          </w:p>
        </w:tc>
        <w:tc>
          <w:tcPr>
            <w:tcW w:w="1354" w:type="dxa"/>
            <w:shd w:val="clear" w:color="auto" w:fill="FAFAFA"/>
            <w:vAlign w:val="bottom"/>
          </w:tcPr>
          <w:p w14:paraId="608A6153" w14:textId="68DEC1B2"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58,189,190</w:t>
            </w:r>
          </w:p>
        </w:tc>
        <w:tc>
          <w:tcPr>
            <w:tcW w:w="1355" w:type="dxa"/>
            <w:vAlign w:val="bottom"/>
          </w:tcPr>
          <w:p w14:paraId="37C496F4" w14:textId="30A86ACF" w:rsidR="00D87BFE" w:rsidRPr="00E956B3" w:rsidRDefault="00D87BFE" w:rsidP="00D87BFE">
            <w:pPr>
              <w:ind w:right="-72"/>
              <w:jc w:val="right"/>
              <w:rPr>
                <w:rFonts w:ascii="Arial" w:hAnsi="Arial" w:cs="Arial"/>
                <w:sz w:val="18"/>
                <w:szCs w:val="18"/>
              </w:rPr>
            </w:pPr>
            <w:r w:rsidRPr="00E956B3">
              <w:rPr>
                <w:rFonts w:ascii="Arial" w:hAnsi="Arial" w:cs="Arial"/>
                <w:sz w:val="18"/>
                <w:szCs w:val="18"/>
                <w:lang w:val="en-GB"/>
              </w:rPr>
              <w:t>77,042,013</w:t>
            </w:r>
          </w:p>
        </w:tc>
      </w:tr>
      <w:tr w:rsidR="00D87BFE" w:rsidRPr="00E956B3" w14:paraId="33C562BC" w14:textId="77777777" w:rsidTr="00CD1C10">
        <w:tc>
          <w:tcPr>
            <w:tcW w:w="4050" w:type="dxa"/>
            <w:vAlign w:val="bottom"/>
          </w:tcPr>
          <w:p w14:paraId="24E42B04" w14:textId="25B6CF16" w:rsidR="00D87BFE" w:rsidRPr="00E956B3" w:rsidRDefault="00D87BFE" w:rsidP="00D87BFE">
            <w:pPr>
              <w:ind w:left="-113"/>
              <w:rPr>
                <w:rFonts w:ascii="Arial" w:eastAsia="Arial Unicode MS" w:hAnsi="Arial" w:cs="Arial"/>
                <w:sz w:val="18"/>
                <w:szCs w:val="18"/>
                <w:shd w:val="clear" w:color="auto" w:fill="FFFFFF"/>
              </w:rPr>
            </w:pPr>
            <w:r w:rsidRPr="00E956B3">
              <w:rPr>
                <w:rFonts w:ascii="Arial" w:hAnsi="Arial" w:cs="Arial"/>
                <w:sz w:val="18"/>
                <w:szCs w:val="18"/>
              </w:rPr>
              <w:t>Deferred income tax</w:t>
            </w:r>
          </w:p>
        </w:tc>
        <w:tc>
          <w:tcPr>
            <w:tcW w:w="1354" w:type="dxa"/>
            <w:shd w:val="clear" w:color="auto" w:fill="FAFAFA"/>
          </w:tcPr>
          <w:p w14:paraId="605309C0" w14:textId="5A112E41"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(1,963,774)</w:t>
            </w:r>
          </w:p>
        </w:tc>
        <w:tc>
          <w:tcPr>
            <w:tcW w:w="1355" w:type="dxa"/>
            <w:shd w:val="clear" w:color="auto" w:fill="auto"/>
            <w:vAlign w:val="bottom"/>
          </w:tcPr>
          <w:p w14:paraId="6CA9E7A9" w14:textId="71CE70F3" w:rsidR="00D87BFE" w:rsidRPr="00E956B3" w:rsidRDefault="00D87BFE" w:rsidP="00D87BFE">
            <w:pPr>
              <w:ind w:right="-72"/>
              <w:jc w:val="right"/>
              <w:rPr>
                <w:rFonts w:ascii="Arial" w:hAnsi="Arial" w:cs="Arial"/>
                <w:sz w:val="18"/>
                <w:szCs w:val="18"/>
              </w:rPr>
            </w:pPr>
            <w:r w:rsidRPr="00E956B3">
              <w:rPr>
                <w:rFonts w:ascii="Arial" w:hAnsi="Arial" w:cs="Arial"/>
                <w:sz w:val="18"/>
                <w:szCs w:val="18"/>
                <w:lang w:val="en-GB"/>
              </w:rPr>
              <w:t>(681,145)</w:t>
            </w:r>
          </w:p>
        </w:tc>
        <w:tc>
          <w:tcPr>
            <w:tcW w:w="1354" w:type="dxa"/>
            <w:shd w:val="clear" w:color="auto" w:fill="FAFAFA"/>
            <w:vAlign w:val="bottom"/>
          </w:tcPr>
          <w:p w14:paraId="4D292139" w14:textId="450CB28F"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(4,351,137)</w:t>
            </w:r>
          </w:p>
        </w:tc>
        <w:tc>
          <w:tcPr>
            <w:tcW w:w="1355" w:type="dxa"/>
            <w:vAlign w:val="bottom"/>
          </w:tcPr>
          <w:p w14:paraId="3DEC7806" w14:textId="1E61A520" w:rsidR="00D87BFE" w:rsidRPr="00E956B3" w:rsidRDefault="00D87BFE" w:rsidP="00D87BFE">
            <w:pPr>
              <w:ind w:right="-72"/>
              <w:jc w:val="right"/>
              <w:rPr>
                <w:rFonts w:ascii="Arial" w:hAnsi="Arial" w:cs="Arial"/>
                <w:sz w:val="18"/>
                <w:szCs w:val="18"/>
              </w:rPr>
            </w:pPr>
            <w:r w:rsidRPr="00E956B3">
              <w:rPr>
                <w:rFonts w:ascii="Arial" w:hAnsi="Arial" w:cs="Arial"/>
                <w:sz w:val="18"/>
                <w:szCs w:val="18"/>
                <w:cs/>
                <w:lang w:val="en-GB"/>
              </w:rPr>
              <w:t>(</w:t>
            </w:r>
            <w:r w:rsidRPr="00E956B3">
              <w:rPr>
                <w:rFonts w:ascii="Arial" w:hAnsi="Arial" w:cs="Arial"/>
                <w:sz w:val="18"/>
                <w:szCs w:val="18"/>
                <w:lang w:val="en-GB"/>
              </w:rPr>
              <w:t>3,171,083</w:t>
            </w:r>
            <w:r w:rsidRPr="00E956B3">
              <w:rPr>
                <w:rFonts w:ascii="Arial" w:hAnsi="Arial" w:cs="Arial"/>
                <w:sz w:val="18"/>
                <w:szCs w:val="18"/>
                <w:cs/>
                <w:lang w:val="en-GB"/>
              </w:rPr>
              <w:t>)</w:t>
            </w:r>
          </w:p>
        </w:tc>
      </w:tr>
      <w:tr w:rsidR="00D87BFE" w:rsidRPr="00E956B3" w14:paraId="08CD06E6" w14:textId="77777777" w:rsidTr="00CD1C10">
        <w:tc>
          <w:tcPr>
            <w:tcW w:w="4050" w:type="dxa"/>
            <w:vAlign w:val="bottom"/>
          </w:tcPr>
          <w:p w14:paraId="366996FF" w14:textId="77777777" w:rsidR="00D87BFE" w:rsidRPr="00E956B3" w:rsidRDefault="00D87BFE" w:rsidP="00D87BFE">
            <w:pPr>
              <w:ind w:left="-113"/>
              <w:rPr>
                <w:rFonts w:ascii="Arial" w:eastAsia="Arial Unicode MS" w:hAnsi="Arial" w:cs="Arial"/>
                <w:sz w:val="18"/>
                <w:szCs w:val="18"/>
                <w:cs/>
              </w:rPr>
            </w:pPr>
          </w:p>
        </w:tc>
        <w:tc>
          <w:tcPr>
            <w:tcW w:w="1354" w:type="dxa"/>
            <w:tcBorders>
              <w:top w:val="single" w:sz="4" w:space="0" w:color="auto"/>
            </w:tcBorders>
            <w:shd w:val="clear" w:color="auto" w:fill="FAFAFA"/>
            <w:vAlign w:val="bottom"/>
          </w:tcPr>
          <w:p w14:paraId="0BD2802B" w14:textId="77777777" w:rsidR="00D87BFE" w:rsidRPr="00E956B3" w:rsidRDefault="00D87BFE" w:rsidP="00D87BFE">
            <w:pPr>
              <w:ind w:right="-72"/>
              <w:jc w:val="right"/>
              <w:rPr>
                <w:rFonts w:ascii="Arial" w:hAnsi="Arial" w:cs="Arial"/>
                <w:sz w:val="18"/>
                <w:szCs w:val="18"/>
              </w:rPr>
            </w:pPr>
          </w:p>
        </w:tc>
        <w:tc>
          <w:tcPr>
            <w:tcW w:w="1355" w:type="dxa"/>
            <w:tcBorders>
              <w:top w:val="single" w:sz="4" w:space="0" w:color="auto"/>
            </w:tcBorders>
            <w:vAlign w:val="bottom"/>
          </w:tcPr>
          <w:p w14:paraId="258BA8B2" w14:textId="77777777" w:rsidR="00D87BFE" w:rsidRPr="00E956B3" w:rsidRDefault="00D87BFE" w:rsidP="00D87BFE">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79D37B8B" w14:textId="77777777" w:rsidR="00D87BFE" w:rsidRPr="00E956B3" w:rsidRDefault="00D87BFE" w:rsidP="00D87BFE">
            <w:pPr>
              <w:ind w:right="-72"/>
              <w:jc w:val="right"/>
              <w:rPr>
                <w:rFonts w:ascii="Arial" w:hAnsi="Arial" w:cs="Arial"/>
                <w:sz w:val="18"/>
                <w:szCs w:val="18"/>
              </w:rPr>
            </w:pPr>
          </w:p>
        </w:tc>
        <w:tc>
          <w:tcPr>
            <w:tcW w:w="1355" w:type="dxa"/>
            <w:tcBorders>
              <w:top w:val="single" w:sz="4" w:space="0" w:color="auto"/>
            </w:tcBorders>
            <w:vAlign w:val="bottom"/>
          </w:tcPr>
          <w:p w14:paraId="41377D41" w14:textId="77777777" w:rsidR="00D87BFE" w:rsidRPr="00E956B3" w:rsidRDefault="00D87BFE" w:rsidP="00D87BFE">
            <w:pPr>
              <w:ind w:right="-72"/>
              <w:jc w:val="right"/>
              <w:rPr>
                <w:rFonts w:ascii="Arial" w:hAnsi="Arial" w:cs="Arial"/>
                <w:sz w:val="18"/>
                <w:szCs w:val="18"/>
              </w:rPr>
            </w:pPr>
          </w:p>
        </w:tc>
      </w:tr>
      <w:tr w:rsidR="00D87BFE" w:rsidRPr="00E956B3" w14:paraId="1D72E0DC" w14:textId="77777777" w:rsidTr="00CD1C10">
        <w:tc>
          <w:tcPr>
            <w:tcW w:w="4050" w:type="dxa"/>
            <w:vAlign w:val="bottom"/>
          </w:tcPr>
          <w:p w14:paraId="3C8E68B1" w14:textId="635160C6" w:rsidR="00D87BFE" w:rsidRPr="00E956B3" w:rsidRDefault="00D87BFE" w:rsidP="00D87BFE">
            <w:pPr>
              <w:ind w:left="-113"/>
              <w:rPr>
                <w:rFonts w:ascii="Arial" w:eastAsia="Arial Unicode MS" w:hAnsi="Arial" w:cs="Arial"/>
                <w:b/>
                <w:bCs/>
                <w:sz w:val="18"/>
                <w:szCs w:val="18"/>
                <w:cs/>
              </w:rPr>
            </w:pPr>
            <w:r w:rsidRPr="00E956B3">
              <w:rPr>
                <w:rFonts w:ascii="Arial" w:eastAsia="Arial Unicode MS" w:hAnsi="Arial" w:cs="Arial"/>
                <w:sz w:val="18"/>
                <w:szCs w:val="18"/>
                <w:shd w:val="clear" w:color="auto" w:fill="FFFFFF"/>
              </w:rPr>
              <w:t>Total income tax expenses</w:t>
            </w:r>
          </w:p>
        </w:tc>
        <w:tc>
          <w:tcPr>
            <w:tcW w:w="1354" w:type="dxa"/>
            <w:tcBorders>
              <w:bottom w:val="single" w:sz="4" w:space="0" w:color="auto"/>
            </w:tcBorders>
            <w:shd w:val="clear" w:color="auto" w:fill="FAFAFA"/>
            <w:vAlign w:val="bottom"/>
          </w:tcPr>
          <w:p w14:paraId="3E531E8D" w14:textId="4733CEDC"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77,935,657</w:t>
            </w:r>
          </w:p>
        </w:tc>
        <w:tc>
          <w:tcPr>
            <w:tcW w:w="1355" w:type="dxa"/>
            <w:tcBorders>
              <w:bottom w:val="single" w:sz="4" w:space="0" w:color="auto"/>
            </w:tcBorders>
            <w:vAlign w:val="bottom"/>
          </w:tcPr>
          <w:p w14:paraId="15C7CF4E" w14:textId="245E4BF0" w:rsidR="00D87BFE" w:rsidRPr="00E956B3" w:rsidRDefault="00D87BFE" w:rsidP="00D87BFE">
            <w:pPr>
              <w:ind w:right="-72"/>
              <w:jc w:val="right"/>
              <w:rPr>
                <w:rFonts w:ascii="Arial" w:hAnsi="Arial" w:cs="Arial"/>
                <w:sz w:val="18"/>
                <w:szCs w:val="18"/>
              </w:rPr>
            </w:pPr>
            <w:r w:rsidRPr="00E956B3">
              <w:rPr>
                <w:rFonts w:ascii="Arial" w:hAnsi="Arial" w:cs="Arial"/>
                <w:sz w:val="18"/>
                <w:szCs w:val="18"/>
                <w:lang w:val="en-GB"/>
              </w:rPr>
              <w:t>99,907,305</w:t>
            </w:r>
          </w:p>
        </w:tc>
        <w:tc>
          <w:tcPr>
            <w:tcW w:w="1354" w:type="dxa"/>
            <w:tcBorders>
              <w:bottom w:val="single" w:sz="4" w:space="0" w:color="auto"/>
            </w:tcBorders>
            <w:shd w:val="clear" w:color="auto" w:fill="FAFAFA"/>
            <w:vAlign w:val="bottom"/>
          </w:tcPr>
          <w:p w14:paraId="2D68B323" w14:textId="41CD3F81"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53,838,053</w:t>
            </w:r>
          </w:p>
        </w:tc>
        <w:tc>
          <w:tcPr>
            <w:tcW w:w="1355" w:type="dxa"/>
            <w:tcBorders>
              <w:bottom w:val="single" w:sz="4" w:space="0" w:color="auto"/>
            </w:tcBorders>
            <w:vAlign w:val="bottom"/>
          </w:tcPr>
          <w:p w14:paraId="24AD0A5A" w14:textId="17D52F32" w:rsidR="00D87BFE" w:rsidRPr="00E956B3" w:rsidRDefault="00D87BFE" w:rsidP="00D87BFE">
            <w:pPr>
              <w:ind w:right="-72"/>
              <w:jc w:val="right"/>
              <w:rPr>
                <w:rFonts w:ascii="Arial" w:hAnsi="Arial" w:cs="Arial"/>
                <w:sz w:val="18"/>
                <w:szCs w:val="18"/>
              </w:rPr>
            </w:pPr>
            <w:r w:rsidRPr="00E956B3">
              <w:rPr>
                <w:rFonts w:ascii="Arial" w:hAnsi="Arial" w:cs="Arial"/>
                <w:sz w:val="18"/>
                <w:szCs w:val="18"/>
                <w:lang w:val="en-GB"/>
              </w:rPr>
              <w:t>73,870,930</w:t>
            </w:r>
          </w:p>
        </w:tc>
      </w:tr>
      <w:tr w:rsidR="00D87BFE" w:rsidRPr="00E956B3" w14:paraId="3BE273DF" w14:textId="77777777" w:rsidTr="00CD1C10">
        <w:tc>
          <w:tcPr>
            <w:tcW w:w="4050" w:type="dxa"/>
            <w:vAlign w:val="bottom"/>
          </w:tcPr>
          <w:p w14:paraId="7EAF0BCB" w14:textId="77777777" w:rsidR="00D87BFE" w:rsidRPr="00E956B3" w:rsidRDefault="00D87BFE" w:rsidP="00D87BFE">
            <w:pPr>
              <w:ind w:left="-113"/>
              <w:rPr>
                <w:rFonts w:ascii="Arial" w:eastAsia="Arial Unicode MS" w:hAnsi="Arial" w:cs="Arial"/>
                <w:sz w:val="18"/>
                <w:szCs w:val="18"/>
                <w:cs/>
              </w:rPr>
            </w:pPr>
          </w:p>
        </w:tc>
        <w:tc>
          <w:tcPr>
            <w:tcW w:w="1354" w:type="dxa"/>
            <w:tcBorders>
              <w:top w:val="single" w:sz="4" w:space="0" w:color="auto"/>
            </w:tcBorders>
            <w:shd w:val="clear" w:color="auto" w:fill="FAFAFA"/>
          </w:tcPr>
          <w:p w14:paraId="1C646089" w14:textId="77777777" w:rsidR="00D87BFE" w:rsidRPr="00E956B3" w:rsidRDefault="00D87BFE" w:rsidP="00D87BFE">
            <w:pPr>
              <w:tabs>
                <w:tab w:val="left" w:pos="-72"/>
              </w:tabs>
              <w:ind w:right="-72"/>
              <w:jc w:val="right"/>
              <w:rPr>
                <w:rFonts w:ascii="Arial" w:eastAsia="Arial Unicode MS" w:hAnsi="Arial" w:cs="Arial"/>
                <w:sz w:val="18"/>
                <w:szCs w:val="18"/>
              </w:rPr>
            </w:pPr>
          </w:p>
        </w:tc>
        <w:tc>
          <w:tcPr>
            <w:tcW w:w="1355" w:type="dxa"/>
            <w:tcBorders>
              <w:top w:val="single" w:sz="4" w:space="0" w:color="auto"/>
            </w:tcBorders>
          </w:tcPr>
          <w:p w14:paraId="51D82FED" w14:textId="77777777" w:rsidR="00D87BFE" w:rsidRPr="00E956B3" w:rsidRDefault="00D87BFE" w:rsidP="00D87BFE">
            <w:pPr>
              <w:tabs>
                <w:tab w:val="left" w:pos="-14"/>
              </w:tabs>
              <w:ind w:right="-72" w:hanging="14"/>
              <w:jc w:val="right"/>
              <w:rPr>
                <w:rFonts w:ascii="Arial" w:eastAsia="Arial Unicode MS" w:hAnsi="Arial" w:cs="Arial"/>
                <w:b/>
                <w:bCs/>
                <w:sz w:val="18"/>
                <w:szCs w:val="18"/>
                <w:highlight w:val="magenta"/>
                <w:shd w:val="clear" w:color="auto" w:fill="FFFFFF"/>
              </w:rPr>
            </w:pPr>
          </w:p>
        </w:tc>
        <w:tc>
          <w:tcPr>
            <w:tcW w:w="1354" w:type="dxa"/>
            <w:tcBorders>
              <w:top w:val="single" w:sz="4" w:space="0" w:color="auto"/>
            </w:tcBorders>
            <w:shd w:val="clear" w:color="auto" w:fill="FAFAFA"/>
            <w:vAlign w:val="bottom"/>
          </w:tcPr>
          <w:p w14:paraId="6DB36DDD" w14:textId="77777777" w:rsidR="00D87BFE" w:rsidRPr="00E956B3" w:rsidRDefault="00D87BFE" w:rsidP="00D87BFE">
            <w:pPr>
              <w:tabs>
                <w:tab w:val="left" w:pos="-14"/>
              </w:tabs>
              <w:ind w:right="-72" w:hanging="14"/>
              <w:jc w:val="right"/>
              <w:rPr>
                <w:rFonts w:ascii="Arial" w:eastAsia="Arial Unicode MS" w:hAnsi="Arial" w:cs="Arial"/>
                <w:b/>
                <w:bCs/>
                <w:sz w:val="18"/>
                <w:szCs w:val="18"/>
                <w:shd w:val="clear" w:color="auto" w:fill="FFFFFF"/>
              </w:rPr>
            </w:pPr>
          </w:p>
        </w:tc>
        <w:tc>
          <w:tcPr>
            <w:tcW w:w="1355" w:type="dxa"/>
            <w:tcBorders>
              <w:top w:val="single" w:sz="4" w:space="0" w:color="auto"/>
            </w:tcBorders>
          </w:tcPr>
          <w:p w14:paraId="178A9E2A" w14:textId="77777777" w:rsidR="00D87BFE" w:rsidRPr="00E956B3" w:rsidRDefault="00D87BFE" w:rsidP="00D87BFE">
            <w:pPr>
              <w:tabs>
                <w:tab w:val="left" w:pos="-14"/>
              </w:tabs>
              <w:ind w:right="-72" w:hanging="14"/>
              <w:jc w:val="right"/>
              <w:rPr>
                <w:rFonts w:ascii="Arial" w:eastAsia="Arial Unicode MS" w:hAnsi="Arial" w:cs="Arial"/>
                <w:b/>
                <w:bCs/>
                <w:sz w:val="18"/>
                <w:szCs w:val="18"/>
                <w:shd w:val="clear" w:color="auto" w:fill="FFFFFF"/>
              </w:rPr>
            </w:pPr>
          </w:p>
        </w:tc>
      </w:tr>
      <w:tr w:rsidR="00D87BFE" w:rsidRPr="00E956B3" w14:paraId="3E1F8E15" w14:textId="77777777" w:rsidTr="00CD1C10">
        <w:tc>
          <w:tcPr>
            <w:tcW w:w="4050" w:type="dxa"/>
            <w:vAlign w:val="bottom"/>
          </w:tcPr>
          <w:p w14:paraId="7983F7D7" w14:textId="3D3563A5" w:rsidR="00D87BFE" w:rsidRPr="00E956B3" w:rsidRDefault="00D87BFE" w:rsidP="00D87BFE">
            <w:pPr>
              <w:ind w:left="-113"/>
              <w:rPr>
                <w:rFonts w:ascii="Arial" w:eastAsia="Arial Unicode MS" w:hAnsi="Arial" w:cs="Arial"/>
                <w:sz w:val="18"/>
                <w:szCs w:val="18"/>
                <w:cs/>
              </w:rPr>
            </w:pPr>
            <w:r w:rsidRPr="00E956B3">
              <w:rPr>
                <w:rFonts w:ascii="Arial" w:hAnsi="Arial" w:cs="Arial"/>
                <w:sz w:val="18"/>
                <w:szCs w:val="18"/>
              </w:rPr>
              <w:t>Income tax expenses attributable to:</w:t>
            </w:r>
          </w:p>
        </w:tc>
        <w:tc>
          <w:tcPr>
            <w:tcW w:w="1354" w:type="dxa"/>
            <w:shd w:val="clear" w:color="auto" w:fill="FAFAFA"/>
          </w:tcPr>
          <w:p w14:paraId="56C7FE65" w14:textId="48D529D5" w:rsidR="00D87BFE" w:rsidRPr="00E956B3" w:rsidRDefault="00D87BFE" w:rsidP="00D87BFE">
            <w:pPr>
              <w:ind w:right="-72"/>
              <w:jc w:val="right"/>
              <w:rPr>
                <w:rFonts w:ascii="Arial" w:hAnsi="Arial" w:cs="Arial"/>
                <w:sz w:val="18"/>
                <w:szCs w:val="18"/>
              </w:rPr>
            </w:pPr>
          </w:p>
        </w:tc>
        <w:tc>
          <w:tcPr>
            <w:tcW w:w="1355" w:type="dxa"/>
            <w:shd w:val="clear" w:color="auto" w:fill="auto"/>
          </w:tcPr>
          <w:p w14:paraId="51775C4E" w14:textId="3D24D391" w:rsidR="00D87BFE" w:rsidRPr="00E956B3" w:rsidRDefault="00D87BFE" w:rsidP="00D87BFE">
            <w:pPr>
              <w:ind w:right="-72"/>
              <w:jc w:val="right"/>
              <w:rPr>
                <w:rFonts w:ascii="Arial" w:hAnsi="Arial" w:cs="Arial"/>
                <w:sz w:val="18"/>
                <w:szCs w:val="18"/>
                <w:highlight w:val="magenta"/>
              </w:rPr>
            </w:pPr>
          </w:p>
        </w:tc>
        <w:tc>
          <w:tcPr>
            <w:tcW w:w="1354" w:type="dxa"/>
            <w:shd w:val="clear" w:color="auto" w:fill="FAFAFA"/>
          </w:tcPr>
          <w:p w14:paraId="6B1D0096" w14:textId="2C330A74" w:rsidR="00D87BFE" w:rsidRPr="00E956B3" w:rsidRDefault="00D87BFE" w:rsidP="00D87BFE">
            <w:pPr>
              <w:ind w:right="-72"/>
              <w:jc w:val="right"/>
              <w:rPr>
                <w:rFonts w:ascii="Arial" w:hAnsi="Arial" w:cs="Arial"/>
                <w:sz w:val="18"/>
                <w:szCs w:val="18"/>
              </w:rPr>
            </w:pPr>
          </w:p>
        </w:tc>
        <w:tc>
          <w:tcPr>
            <w:tcW w:w="1355" w:type="dxa"/>
          </w:tcPr>
          <w:p w14:paraId="52AC7C0B" w14:textId="6396D33F" w:rsidR="00D87BFE" w:rsidRPr="00E956B3" w:rsidRDefault="00D87BFE" w:rsidP="00D87BFE">
            <w:pPr>
              <w:ind w:right="-72"/>
              <w:jc w:val="right"/>
              <w:rPr>
                <w:rFonts w:ascii="Arial" w:hAnsi="Arial" w:cs="Arial"/>
                <w:sz w:val="18"/>
                <w:szCs w:val="18"/>
              </w:rPr>
            </w:pPr>
          </w:p>
        </w:tc>
      </w:tr>
      <w:tr w:rsidR="00D87BFE" w:rsidRPr="00E956B3" w14:paraId="2E819B73" w14:textId="77777777" w:rsidTr="00CD1C10">
        <w:tc>
          <w:tcPr>
            <w:tcW w:w="4050" w:type="dxa"/>
            <w:vAlign w:val="bottom"/>
          </w:tcPr>
          <w:p w14:paraId="686492D3" w14:textId="2695483D" w:rsidR="00D87BFE" w:rsidRPr="00E956B3" w:rsidRDefault="00D87BFE" w:rsidP="00D87BFE">
            <w:pPr>
              <w:ind w:left="-113"/>
              <w:rPr>
                <w:rFonts w:ascii="Arial" w:hAnsi="Arial" w:cs="Arial"/>
                <w:sz w:val="18"/>
                <w:szCs w:val="18"/>
              </w:rPr>
            </w:pPr>
            <w:r w:rsidRPr="00E956B3">
              <w:rPr>
                <w:rFonts w:ascii="Arial" w:hAnsi="Arial" w:cs="Arial"/>
                <w:sz w:val="18"/>
                <w:szCs w:val="18"/>
              </w:rPr>
              <w:t>- From continuing operations</w:t>
            </w:r>
          </w:p>
        </w:tc>
        <w:tc>
          <w:tcPr>
            <w:tcW w:w="1354" w:type="dxa"/>
            <w:shd w:val="clear" w:color="auto" w:fill="FAFAFA"/>
            <w:vAlign w:val="bottom"/>
          </w:tcPr>
          <w:p w14:paraId="75619D17" w14:textId="1E1F757D"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92,700,499</w:t>
            </w:r>
          </w:p>
        </w:tc>
        <w:tc>
          <w:tcPr>
            <w:tcW w:w="1355" w:type="dxa"/>
            <w:shd w:val="clear" w:color="auto" w:fill="auto"/>
            <w:vAlign w:val="bottom"/>
          </w:tcPr>
          <w:p w14:paraId="3CD45F89" w14:textId="7BA14C61"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110,636,384</w:t>
            </w:r>
          </w:p>
        </w:tc>
        <w:tc>
          <w:tcPr>
            <w:tcW w:w="1354" w:type="dxa"/>
            <w:shd w:val="clear" w:color="auto" w:fill="FAFAFA"/>
            <w:vAlign w:val="bottom"/>
          </w:tcPr>
          <w:p w14:paraId="3A61DF11" w14:textId="707FA80D" w:rsidR="00D87BFE" w:rsidRPr="00E956B3" w:rsidRDefault="00F574DC" w:rsidP="00D87BFE">
            <w:pPr>
              <w:ind w:right="-72"/>
              <w:jc w:val="right"/>
              <w:rPr>
                <w:rFonts w:ascii="Arial" w:hAnsi="Arial" w:cs="Arial"/>
                <w:sz w:val="18"/>
                <w:szCs w:val="18"/>
              </w:rPr>
            </w:pPr>
            <w:r w:rsidRPr="00E956B3">
              <w:rPr>
                <w:rFonts w:ascii="Arial" w:hAnsi="Arial" w:cs="Arial"/>
                <w:sz w:val="18"/>
                <w:szCs w:val="18"/>
              </w:rPr>
              <w:t>-</w:t>
            </w:r>
          </w:p>
        </w:tc>
        <w:tc>
          <w:tcPr>
            <w:tcW w:w="1355" w:type="dxa"/>
            <w:vAlign w:val="bottom"/>
          </w:tcPr>
          <w:p w14:paraId="57B74FEA" w14:textId="0E2AE490" w:rsidR="00D87BFE" w:rsidRPr="00E956B3" w:rsidRDefault="00F574DC" w:rsidP="00D87BFE">
            <w:pPr>
              <w:ind w:right="-72"/>
              <w:jc w:val="right"/>
              <w:rPr>
                <w:rFonts w:ascii="Arial" w:hAnsi="Arial" w:cs="Arial"/>
                <w:sz w:val="18"/>
                <w:szCs w:val="18"/>
              </w:rPr>
            </w:pPr>
            <w:r w:rsidRPr="00E956B3">
              <w:rPr>
                <w:rFonts w:ascii="Arial" w:hAnsi="Arial" w:cs="Arial"/>
                <w:sz w:val="18"/>
                <w:szCs w:val="18"/>
              </w:rPr>
              <w:t>-</w:t>
            </w:r>
          </w:p>
        </w:tc>
      </w:tr>
      <w:tr w:rsidR="00D87BFE" w:rsidRPr="00E956B3" w14:paraId="792214C6" w14:textId="77777777" w:rsidTr="00CD1C10">
        <w:tc>
          <w:tcPr>
            <w:tcW w:w="4050" w:type="dxa"/>
            <w:vAlign w:val="bottom"/>
          </w:tcPr>
          <w:p w14:paraId="5B9A9E88" w14:textId="41AEA258" w:rsidR="00D87BFE" w:rsidRPr="00E956B3" w:rsidRDefault="00D87BFE" w:rsidP="00D87BFE">
            <w:pPr>
              <w:ind w:left="-113"/>
              <w:rPr>
                <w:rFonts w:ascii="Arial" w:eastAsia="Arial Unicode MS" w:hAnsi="Arial" w:cs="Arial"/>
                <w:sz w:val="18"/>
                <w:szCs w:val="18"/>
                <w:shd w:val="clear" w:color="auto" w:fill="FFFFFF"/>
              </w:rPr>
            </w:pPr>
            <w:r w:rsidRPr="00E956B3">
              <w:rPr>
                <w:rFonts w:ascii="Arial" w:hAnsi="Arial" w:cs="Arial"/>
                <w:sz w:val="18"/>
                <w:szCs w:val="18"/>
              </w:rPr>
              <w:t>- From discontinuing operations</w:t>
            </w:r>
          </w:p>
        </w:tc>
        <w:tc>
          <w:tcPr>
            <w:tcW w:w="1354" w:type="dxa"/>
            <w:shd w:val="clear" w:color="auto" w:fill="FAFAFA"/>
            <w:vAlign w:val="bottom"/>
          </w:tcPr>
          <w:p w14:paraId="55C0BE9E" w14:textId="7BA4D028"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(14,764,842)</w:t>
            </w:r>
          </w:p>
        </w:tc>
        <w:tc>
          <w:tcPr>
            <w:tcW w:w="1355" w:type="dxa"/>
            <w:shd w:val="clear" w:color="auto" w:fill="auto"/>
            <w:vAlign w:val="bottom"/>
          </w:tcPr>
          <w:p w14:paraId="5E5D8CDC" w14:textId="138C58BE"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(10,729,079)</w:t>
            </w:r>
          </w:p>
        </w:tc>
        <w:tc>
          <w:tcPr>
            <w:tcW w:w="1354" w:type="dxa"/>
            <w:shd w:val="clear" w:color="auto" w:fill="FAFAFA"/>
            <w:vAlign w:val="bottom"/>
          </w:tcPr>
          <w:p w14:paraId="45F1CF7B" w14:textId="6C5EE199" w:rsidR="00D87BFE" w:rsidRPr="00E956B3" w:rsidRDefault="00F574DC" w:rsidP="00D87BFE">
            <w:pPr>
              <w:ind w:right="-72"/>
              <w:jc w:val="right"/>
              <w:rPr>
                <w:rFonts w:ascii="Arial" w:hAnsi="Arial" w:cs="Arial"/>
                <w:sz w:val="18"/>
                <w:szCs w:val="18"/>
              </w:rPr>
            </w:pPr>
            <w:r w:rsidRPr="00E956B3">
              <w:rPr>
                <w:rFonts w:ascii="Arial" w:hAnsi="Arial" w:cs="Arial"/>
                <w:sz w:val="18"/>
                <w:szCs w:val="18"/>
              </w:rPr>
              <w:t>-</w:t>
            </w:r>
          </w:p>
        </w:tc>
        <w:tc>
          <w:tcPr>
            <w:tcW w:w="1355" w:type="dxa"/>
            <w:vAlign w:val="bottom"/>
          </w:tcPr>
          <w:p w14:paraId="68B16950" w14:textId="28EFAF75" w:rsidR="00D87BFE" w:rsidRPr="00E956B3" w:rsidRDefault="00F574DC" w:rsidP="00D87BFE">
            <w:pPr>
              <w:ind w:right="-72"/>
              <w:jc w:val="right"/>
              <w:rPr>
                <w:rFonts w:ascii="Arial" w:hAnsi="Arial" w:cs="Arial"/>
                <w:sz w:val="18"/>
                <w:szCs w:val="18"/>
              </w:rPr>
            </w:pPr>
            <w:r w:rsidRPr="00E956B3">
              <w:rPr>
                <w:rFonts w:ascii="Arial" w:hAnsi="Arial" w:cs="Arial"/>
                <w:sz w:val="18"/>
                <w:szCs w:val="18"/>
              </w:rPr>
              <w:t>-</w:t>
            </w:r>
          </w:p>
        </w:tc>
      </w:tr>
      <w:tr w:rsidR="00D87BFE" w:rsidRPr="00E956B3" w14:paraId="3E28FADD" w14:textId="77777777" w:rsidTr="00CD1C10">
        <w:tc>
          <w:tcPr>
            <w:tcW w:w="4050" w:type="dxa"/>
            <w:vAlign w:val="bottom"/>
          </w:tcPr>
          <w:p w14:paraId="2B83F3A8" w14:textId="77777777" w:rsidR="00D87BFE" w:rsidRPr="00E956B3" w:rsidRDefault="00D87BFE" w:rsidP="00D87BFE">
            <w:pPr>
              <w:ind w:left="-113"/>
              <w:rPr>
                <w:rFonts w:ascii="Arial" w:eastAsia="Arial Unicode MS" w:hAnsi="Arial" w:cs="Arial"/>
                <w:sz w:val="18"/>
                <w:szCs w:val="18"/>
                <w:cs/>
              </w:rPr>
            </w:pPr>
          </w:p>
        </w:tc>
        <w:tc>
          <w:tcPr>
            <w:tcW w:w="1354" w:type="dxa"/>
            <w:tcBorders>
              <w:top w:val="single" w:sz="4" w:space="0" w:color="auto"/>
            </w:tcBorders>
            <w:shd w:val="clear" w:color="auto" w:fill="FAFAFA"/>
            <w:vAlign w:val="bottom"/>
          </w:tcPr>
          <w:p w14:paraId="00273419" w14:textId="77777777" w:rsidR="00D87BFE" w:rsidRPr="00E956B3" w:rsidRDefault="00D87BFE" w:rsidP="00D87BFE">
            <w:pPr>
              <w:ind w:right="-72"/>
              <w:jc w:val="right"/>
              <w:rPr>
                <w:rFonts w:ascii="Arial" w:hAnsi="Arial" w:cs="Arial"/>
                <w:sz w:val="18"/>
                <w:szCs w:val="18"/>
              </w:rPr>
            </w:pPr>
          </w:p>
        </w:tc>
        <w:tc>
          <w:tcPr>
            <w:tcW w:w="1355" w:type="dxa"/>
            <w:tcBorders>
              <w:top w:val="single" w:sz="4" w:space="0" w:color="auto"/>
            </w:tcBorders>
            <w:vAlign w:val="bottom"/>
          </w:tcPr>
          <w:p w14:paraId="7B06622B" w14:textId="77777777" w:rsidR="00D87BFE" w:rsidRPr="00E956B3" w:rsidRDefault="00D87BFE" w:rsidP="00D87BFE">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3EF10994" w14:textId="77777777" w:rsidR="00D87BFE" w:rsidRPr="00E956B3" w:rsidRDefault="00D87BFE" w:rsidP="00D87BFE">
            <w:pPr>
              <w:ind w:right="-72"/>
              <w:jc w:val="right"/>
              <w:rPr>
                <w:rFonts w:ascii="Arial" w:hAnsi="Arial" w:cs="Arial"/>
                <w:sz w:val="18"/>
                <w:szCs w:val="18"/>
              </w:rPr>
            </w:pPr>
          </w:p>
        </w:tc>
        <w:tc>
          <w:tcPr>
            <w:tcW w:w="1355" w:type="dxa"/>
            <w:tcBorders>
              <w:top w:val="single" w:sz="4" w:space="0" w:color="auto"/>
            </w:tcBorders>
            <w:vAlign w:val="bottom"/>
          </w:tcPr>
          <w:p w14:paraId="400941AA" w14:textId="77777777" w:rsidR="00D87BFE" w:rsidRPr="00E956B3" w:rsidRDefault="00D87BFE" w:rsidP="00D87BFE">
            <w:pPr>
              <w:ind w:right="-72"/>
              <w:jc w:val="right"/>
              <w:rPr>
                <w:rFonts w:ascii="Arial" w:hAnsi="Arial" w:cs="Arial"/>
                <w:sz w:val="18"/>
                <w:szCs w:val="18"/>
              </w:rPr>
            </w:pPr>
          </w:p>
        </w:tc>
      </w:tr>
      <w:tr w:rsidR="00D87BFE" w:rsidRPr="00E956B3" w14:paraId="4AE6AC59" w14:textId="77777777" w:rsidTr="00CD1C10">
        <w:tc>
          <w:tcPr>
            <w:tcW w:w="4050" w:type="dxa"/>
            <w:vAlign w:val="bottom"/>
          </w:tcPr>
          <w:p w14:paraId="452CBD89" w14:textId="77777777" w:rsidR="00D87BFE" w:rsidRPr="00E956B3" w:rsidRDefault="00D87BFE" w:rsidP="00D87BFE">
            <w:pPr>
              <w:ind w:left="-113"/>
              <w:rPr>
                <w:rFonts w:ascii="Arial" w:eastAsia="Arial Unicode MS" w:hAnsi="Arial" w:cs="Arial"/>
                <w:b/>
                <w:bCs/>
                <w:sz w:val="18"/>
                <w:szCs w:val="18"/>
                <w:cs/>
              </w:rPr>
            </w:pPr>
            <w:r w:rsidRPr="00E956B3">
              <w:rPr>
                <w:rFonts w:ascii="Arial" w:eastAsia="Arial Unicode MS" w:hAnsi="Arial" w:cs="Arial"/>
                <w:sz w:val="18"/>
                <w:szCs w:val="18"/>
                <w:shd w:val="clear" w:color="auto" w:fill="FFFFFF"/>
              </w:rPr>
              <w:t>Total</w:t>
            </w:r>
          </w:p>
        </w:tc>
        <w:tc>
          <w:tcPr>
            <w:tcW w:w="1354" w:type="dxa"/>
            <w:tcBorders>
              <w:bottom w:val="single" w:sz="4" w:space="0" w:color="auto"/>
            </w:tcBorders>
            <w:shd w:val="clear" w:color="auto" w:fill="FAFAFA"/>
            <w:vAlign w:val="bottom"/>
          </w:tcPr>
          <w:p w14:paraId="60701506" w14:textId="2E9D3E39"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77,935,657</w:t>
            </w:r>
          </w:p>
        </w:tc>
        <w:tc>
          <w:tcPr>
            <w:tcW w:w="1355" w:type="dxa"/>
            <w:tcBorders>
              <w:bottom w:val="single" w:sz="4" w:space="0" w:color="auto"/>
            </w:tcBorders>
            <w:vAlign w:val="bottom"/>
          </w:tcPr>
          <w:p w14:paraId="46E3625E" w14:textId="43B45842" w:rsidR="00D87BFE" w:rsidRPr="00E956B3" w:rsidRDefault="00F46150" w:rsidP="00D87BFE">
            <w:pPr>
              <w:ind w:right="-72"/>
              <w:jc w:val="right"/>
              <w:rPr>
                <w:rFonts w:ascii="Arial" w:hAnsi="Arial" w:cs="Arial"/>
                <w:sz w:val="18"/>
                <w:szCs w:val="18"/>
              </w:rPr>
            </w:pPr>
            <w:r w:rsidRPr="00E956B3">
              <w:rPr>
                <w:rFonts w:ascii="Arial" w:hAnsi="Arial" w:cs="Arial"/>
                <w:sz w:val="18"/>
                <w:szCs w:val="18"/>
              </w:rPr>
              <w:t>99,907,305</w:t>
            </w:r>
          </w:p>
        </w:tc>
        <w:tc>
          <w:tcPr>
            <w:tcW w:w="1354" w:type="dxa"/>
            <w:tcBorders>
              <w:bottom w:val="single" w:sz="4" w:space="0" w:color="auto"/>
            </w:tcBorders>
            <w:shd w:val="clear" w:color="auto" w:fill="FAFAFA"/>
            <w:vAlign w:val="bottom"/>
          </w:tcPr>
          <w:p w14:paraId="1C418C2A" w14:textId="0F01938F" w:rsidR="00D87BFE" w:rsidRPr="00E956B3" w:rsidRDefault="00F574DC" w:rsidP="00D87BFE">
            <w:pPr>
              <w:ind w:right="-72"/>
              <w:jc w:val="right"/>
              <w:rPr>
                <w:rFonts w:ascii="Arial" w:hAnsi="Arial" w:cs="Arial"/>
                <w:sz w:val="18"/>
                <w:szCs w:val="18"/>
              </w:rPr>
            </w:pPr>
            <w:r w:rsidRPr="00E956B3">
              <w:rPr>
                <w:rFonts w:ascii="Arial" w:hAnsi="Arial" w:cs="Arial"/>
                <w:sz w:val="18"/>
                <w:szCs w:val="18"/>
              </w:rPr>
              <w:t>-</w:t>
            </w:r>
          </w:p>
        </w:tc>
        <w:tc>
          <w:tcPr>
            <w:tcW w:w="1355" w:type="dxa"/>
            <w:tcBorders>
              <w:bottom w:val="single" w:sz="4" w:space="0" w:color="auto"/>
            </w:tcBorders>
            <w:vAlign w:val="bottom"/>
          </w:tcPr>
          <w:p w14:paraId="19AADCD6" w14:textId="4A869ADB" w:rsidR="00D87BFE" w:rsidRPr="00E956B3" w:rsidRDefault="00F574DC" w:rsidP="00D87BFE">
            <w:pPr>
              <w:ind w:right="-72"/>
              <w:jc w:val="right"/>
              <w:rPr>
                <w:rFonts w:ascii="Arial" w:hAnsi="Arial" w:cs="Arial"/>
                <w:sz w:val="18"/>
                <w:szCs w:val="18"/>
              </w:rPr>
            </w:pPr>
            <w:r w:rsidRPr="00E956B3">
              <w:rPr>
                <w:rFonts w:ascii="Arial" w:hAnsi="Arial" w:cs="Arial"/>
                <w:sz w:val="18"/>
                <w:szCs w:val="18"/>
              </w:rPr>
              <w:t>-</w:t>
            </w:r>
          </w:p>
        </w:tc>
      </w:tr>
    </w:tbl>
    <w:p w14:paraId="0E6EAB6D" w14:textId="77777777" w:rsidR="001250B1" w:rsidRPr="00E956B3" w:rsidRDefault="001250B1" w:rsidP="001250B1">
      <w:pPr>
        <w:jc w:val="both"/>
        <w:rPr>
          <w:rFonts w:ascii="Arial" w:eastAsia="Arial Unicode MS" w:hAnsi="Arial" w:cs="Arial"/>
          <w:sz w:val="18"/>
          <w:szCs w:val="18"/>
          <w:lang w:val="en-GB"/>
        </w:rPr>
      </w:pPr>
    </w:p>
    <w:p w14:paraId="5FF18255" w14:textId="1F50E2A8" w:rsidR="009922B2" w:rsidRPr="00E956B3" w:rsidRDefault="009922B2" w:rsidP="00332905">
      <w:pPr>
        <w:jc w:val="both"/>
        <w:rPr>
          <w:rFonts w:ascii="Arial" w:eastAsia="Arial Unicode MS" w:hAnsi="Arial" w:cs="Arial"/>
          <w:sz w:val="18"/>
          <w:szCs w:val="18"/>
        </w:rPr>
      </w:pPr>
      <w:r w:rsidRPr="00E956B3">
        <w:rPr>
          <w:rFonts w:ascii="Arial" w:eastAsia="Arial Unicode MS" w:hAnsi="Arial" w:cs="Arial"/>
          <w:sz w:val="18"/>
          <w:szCs w:val="18"/>
        </w:rPr>
        <w:t xml:space="preserve">Income tax expense is </w:t>
      </w:r>
      <w:proofErr w:type="spellStart"/>
      <w:r w:rsidRPr="00E956B3">
        <w:rPr>
          <w:rFonts w:ascii="Arial" w:eastAsia="Arial Unicode MS" w:hAnsi="Arial" w:cs="Arial"/>
          <w:sz w:val="18"/>
          <w:szCs w:val="18"/>
        </w:rPr>
        <w:t>recognised</w:t>
      </w:r>
      <w:proofErr w:type="spellEnd"/>
      <w:r w:rsidRPr="00E956B3">
        <w:rPr>
          <w:rFonts w:ascii="Arial" w:eastAsia="Arial Unicode MS" w:hAnsi="Arial" w:cs="Arial"/>
          <w:sz w:val="18"/>
          <w:szCs w:val="18"/>
        </w:rPr>
        <w:t xml:space="preserve"> based on management</w:t>
      </w:r>
      <w:r w:rsidRPr="00E956B3">
        <w:rPr>
          <w:rFonts w:ascii="Arial" w:eastAsia="Arial Unicode MS" w:hAnsi="Arial" w:cs="Arial"/>
          <w:sz w:val="18"/>
          <w:szCs w:val="18"/>
          <w:cs/>
        </w:rPr>
        <w:t>’</w:t>
      </w:r>
      <w:r w:rsidRPr="00E956B3">
        <w:rPr>
          <w:rFonts w:ascii="Arial" w:eastAsia="Arial Unicode MS" w:hAnsi="Arial" w:cs="Arial"/>
          <w:sz w:val="18"/>
          <w:szCs w:val="18"/>
        </w:rPr>
        <w:t>s estimate of the weighted average effective annual income tax rate expected for the full financial year</w:t>
      </w:r>
      <w:r w:rsidRPr="00E956B3">
        <w:rPr>
          <w:rFonts w:ascii="Arial" w:eastAsia="Arial Unicode MS" w:hAnsi="Arial" w:cs="Arial"/>
          <w:sz w:val="18"/>
          <w:szCs w:val="18"/>
          <w:cs/>
        </w:rPr>
        <w:t xml:space="preserve">. </w:t>
      </w:r>
      <w:r w:rsidRPr="00E956B3">
        <w:rPr>
          <w:rFonts w:ascii="Arial" w:eastAsia="Arial Unicode MS" w:hAnsi="Arial" w:cs="Arial"/>
          <w:sz w:val="18"/>
          <w:szCs w:val="18"/>
        </w:rPr>
        <w:t xml:space="preserve">The estimated average annual tax rate used for the year to </w:t>
      </w:r>
      <w:r w:rsidR="00D87BFE" w:rsidRPr="00E956B3">
        <w:rPr>
          <w:rFonts w:ascii="Arial" w:eastAsia="Arial Unicode MS" w:hAnsi="Arial" w:cs="Arial"/>
          <w:sz w:val="18"/>
          <w:szCs w:val="18"/>
        </w:rPr>
        <w:t>30 September</w:t>
      </w:r>
      <w:r w:rsidR="0053756B" w:rsidRPr="00E956B3">
        <w:rPr>
          <w:rFonts w:ascii="Arial" w:eastAsia="Arial Unicode MS" w:hAnsi="Arial" w:cs="Arial"/>
          <w:sz w:val="18"/>
          <w:szCs w:val="18"/>
        </w:rPr>
        <w:t xml:space="preserve"> 2021</w:t>
      </w:r>
      <w:r w:rsidRPr="00E956B3">
        <w:rPr>
          <w:rFonts w:ascii="Arial" w:eastAsia="Arial Unicode MS" w:hAnsi="Arial" w:cs="Arial"/>
          <w:sz w:val="18"/>
          <w:szCs w:val="18"/>
          <w:cs/>
        </w:rPr>
        <w:t xml:space="preserve"> </w:t>
      </w:r>
      <w:r w:rsidR="00C6490E" w:rsidRPr="00E956B3">
        <w:rPr>
          <w:rFonts w:ascii="Arial" w:eastAsia="Arial Unicode MS" w:hAnsi="Arial" w:cs="Arial"/>
          <w:sz w:val="18"/>
          <w:szCs w:val="22"/>
        </w:rPr>
        <w:t xml:space="preserve">of the Group and the Company </w:t>
      </w:r>
      <w:r w:rsidR="00C6490E" w:rsidRPr="00E956B3">
        <w:rPr>
          <w:rFonts w:ascii="Arial" w:eastAsia="Arial Unicode MS" w:hAnsi="Arial" w:cs="Arial"/>
          <w:sz w:val="18"/>
          <w:szCs w:val="18"/>
        </w:rPr>
        <w:t>are</w:t>
      </w:r>
      <w:r w:rsidRPr="00E956B3">
        <w:rPr>
          <w:rFonts w:ascii="Arial" w:eastAsia="Arial Unicode MS" w:hAnsi="Arial" w:cs="Arial"/>
          <w:sz w:val="18"/>
          <w:szCs w:val="18"/>
        </w:rPr>
        <w:t xml:space="preserve"> </w:t>
      </w:r>
      <w:r w:rsidR="00F46150" w:rsidRPr="00E956B3">
        <w:rPr>
          <w:rFonts w:ascii="Arial" w:eastAsia="Arial Unicode MS" w:hAnsi="Arial" w:cs="Arial"/>
          <w:sz w:val="18"/>
          <w:szCs w:val="18"/>
        </w:rPr>
        <w:t>19.7</w:t>
      </w:r>
      <w:r w:rsidR="00577612" w:rsidRPr="00E956B3">
        <w:rPr>
          <w:rFonts w:ascii="Arial" w:eastAsia="Arial Unicode MS" w:hAnsi="Arial" w:cs="Arial"/>
          <w:sz w:val="18"/>
          <w:szCs w:val="18"/>
        </w:rPr>
        <w:t>4</w:t>
      </w:r>
      <w:r w:rsidRPr="00E956B3">
        <w:rPr>
          <w:rFonts w:ascii="Arial" w:eastAsia="Arial Unicode MS" w:hAnsi="Arial" w:cs="Arial"/>
          <w:sz w:val="18"/>
          <w:szCs w:val="18"/>
          <w:cs/>
        </w:rPr>
        <w:t>%</w:t>
      </w:r>
      <w:r w:rsidR="005D03FC" w:rsidRPr="00E956B3">
        <w:rPr>
          <w:rFonts w:ascii="Arial" w:eastAsia="Arial Unicode MS" w:hAnsi="Arial" w:cs="Arial"/>
          <w:sz w:val="18"/>
          <w:szCs w:val="18"/>
        </w:rPr>
        <w:t xml:space="preserve"> and </w:t>
      </w:r>
      <w:r w:rsidR="00F46150" w:rsidRPr="00E956B3">
        <w:rPr>
          <w:rFonts w:ascii="Arial" w:eastAsia="Arial Unicode MS" w:hAnsi="Arial" w:cs="Arial"/>
          <w:sz w:val="18"/>
          <w:szCs w:val="18"/>
        </w:rPr>
        <w:t>16,97</w:t>
      </w:r>
      <w:r w:rsidRPr="00E956B3">
        <w:rPr>
          <w:rFonts w:ascii="Arial" w:eastAsia="Arial Unicode MS" w:hAnsi="Arial" w:cs="Arial"/>
          <w:sz w:val="18"/>
          <w:szCs w:val="18"/>
          <w:cs/>
        </w:rPr>
        <w:t>%</w:t>
      </w:r>
      <w:r w:rsidRPr="00E956B3">
        <w:rPr>
          <w:rFonts w:ascii="Arial" w:eastAsia="Arial Unicode MS" w:hAnsi="Arial" w:cs="Arial"/>
          <w:sz w:val="18"/>
          <w:szCs w:val="18"/>
        </w:rPr>
        <w:t>,</w:t>
      </w:r>
      <w:r w:rsidR="005D03FC" w:rsidRPr="00E956B3">
        <w:rPr>
          <w:rFonts w:ascii="Arial" w:eastAsia="Arial Unicode MS" w:hAnsi="Arial" w:cs="Arial"/>
          <w:sz w:val="18"/>
          <w:szCs w:val="18"/>
        </w:rPr>
        <w:t xml:space="preserve"> respectively, </w:t>
      </w:r>
      <w:r w:rsidR="009A48C7" w:rsidRPr="00E956B3">
        <w:rPr>
          <w:rFonts w:ascii="Arial" w:eastAsia="Arial Unicode MS" w:hAnsi="Arial" w:cs="Arial"/>
          <w:sz w:val="18"/>
          <w:szCs w:val="18"/>
        </w:rPr>
        <w:t xml:space="preserve">(The estimated average annual tax rate used for the year to </w:t>
      </w:r>
      <w:r w:rsidR="00D87BFE" w:rsidRPr="00E956B3">
        <w:rPr>
          <w:rFonts w:ascii="Arial" w:eastAsia="Arial Unicode MS" w:hAnsi="Arial" w:cs="Arial"/>
          <w:sz w:val="18"/>
          <w:szCs w:val="18"/>
        </w:rPr>
        <w:t>30 September</w:t>
      </w:r>
      <w:r w:rsidR="009A48C7" w:rsidRPr="00E956B3">
        <w:rPr>
          <w:rFonts w:ascii="Arial" w:eastAsia="Arial Unicode MS" w:hAnsi="Arial" w:cs="Arial"/>
          <w:sz w:val="18"/>
          <w:szCs w:val="18"/>
        </w:rPr>
        <w:t xml:space="preserve"> 2020</w:t>
      </w:r>
      <w:r w:rsidR="009A48C7" w:rsidRPr="00E956B3">
        <w:rPr>
          <w:rFonts w:ascii="Arial" w:eastAsia="Arial Unicode MS" w:hAnsi="Arial" w:cs="Arial"/>
          <w:sz w:val="18"/>
          <w:szCs w:val="18"/>
          <w:cs/>
        </w:rPr>
        <w:t xml:space="preserve"> </w:t>
      </w:r>
      <w:r w:rsidR="009A48C7" w:rsidRPr="00E956B3">
        <w:rPr>
          <w:rFonts w:ascii="Arial" w:eastAsia="Arial Unicode MS" w:hAnsi="Arial" w:cs="Arial"/>
          <w:sz w:val="18"/>
          <w:szCs w:val="22"/>
        </w:rPr>
        <w:t xml:space="preserve">of the Group and the Company </w:t>
      </w:r>
      <w:r w:rsidR="009A48C7" w:rsidRPr="00E956B3">
        <w:rPr>
          <w:rFonts w:ascii="Arial" w:eastAsia="Arial Unicode MS" w:hAnsi="Arial" w:cs="Arial"/>
          <w:sz w:val="18"/>
          <w:szCs w:val="18"/>
        </w:rPr>
        <w:t>are</w:t>
      </w:r>
      <w:r w:rsidR="00BA6894" w:rsidRPr="00E956B3">
        <w:rPr>
          <w:rFonts w:ascii="Arial" w:eastAsia="Arial Unicode MS" w:hAnsi="Arial" w:cs="Arial"/>
          <w:sz w:val="18"/>
          <w:szCs w:val="18"/>
        </w:rPr>
        <w:t xml:space="preserve"> </w:t>
      </w:r>
      <w:r w:rsidR="00E9439D" w:rsidRPr="00E956B3">
        <w:rPr>
          <w:rFonts w:ascii="Arial" w:eastAsia="Arial Unicode MS" w:hAnsi="Arial" w:cs="Arial"/>
          <w:sz w:val="18"/>
          <w:szCs w:val="18"/>
        </w:rPr>
        <w:t>20.1</w:t>
      </w:r>
      <w:r w:rsidR="00577612" w:rsidRPr="00E956B3">
        <w:rPr>
          <w:rFonts w:ascii="Arial" w:eastAsia="Arial Unicode MS" w:hAnsi="Arial" w:cs="Arial"/>
          <w:sz w:val="18"/>
          <w:szCs w:val="18"/>
        </w:rPr>
        <w:t>9</w:t>
      </w:r>
      <w:r w:rsidR="005D03FC" w:rsidRPr="00E956B3">
        <w:rPr>
          <w:rFonts w:ascii="Arial" w:eastAsia="Arial Unicode MS" w:hAnsi="Arial" w:cs="Arial"/>
          <w:sz w:val="18"/>
          <w:szCs w:val="18"/>
        </w:rPr>
        <w:t xml:space="preserve">% and </w:t>
      </w:r>
      <w:r w:rsidR="00E9439D" w:rsidRPr="00E956B3">
        <w:rPr>
          <w:rFonts w:ascii="Arial" w:eastAsia="Arial Unicode MS" w:hAnsi="Arial" w:cs="Arial"/>
          <w:sz w:val="18"/>
          <w:szCs w:val="18"/>
        </w:rPr>
        <w:t>19.00</w:t>
      </w:r>
      <w:r w:rsidR="005D03FC" w:rsidRPr="00E956B3">
        <w:rPr>
          <w:rFonts w:ascii="Arial" w:eastAsia="Arial Unicode MS" w:hAnsi="Arial" w:cs="Arial"/>
          <w:sz w:val="18"/>
          <w:szCs w:val="18"/>
        </w:rPr>
        <w:t>%</w:t>
      </w:r>
      <w:r w:rsidR="0015479C" w:rsidRPr="00E956B3">
        <w:rPr>
          <w:rFonts w:ascii="Arial" w:eastAsia="Arial Unicode MS" w:hAnsi="Arial" w:cs="Arial"/>
          <w:sz w:val="18"/>
          <w:szCs w:val="22"/>
        </w:rPr>
        <w:t>, respectively</w:t>
      </w:r>
      <w:r w:rsidR="009A48C7" w:rsidRPr="00E956B3">
        <w:rPr>
          <w:rFonts w:ascii="Arial" w:eastAsia="Arial Unicode MS" w:hAnsi="Arial" w:cs="Arial"/>
          <w:sz w:val="18"/>
          <w:szCs w:val="22"/>
        </w:rPr>
        <w:t>)</w:t>
      </w:r>
      <w:r w:rsidR="00BA6894" w:rsidRPr="00E956B3">
        <w:rPr>
          <w:rFonts w:ascii="Arial" w:eastAsia="Arial Unicode MS" w:hAnsi="Arial" w:cs="Arial"/>
          <w:sz w:val="18"/>
          <w:szCs w:val="22"/>
        </w:rPr>
        <w:t>.</w:t>
      </w:r>
    </w:p>
    <w:p w14:paraId="0CA29403" w14:textId="4F0929C3" w:rsidR="00C4682E" w:rsidRPr="00E956B3" w:rsidRDefault="00C4682E" w:rsidP="00FF03B1">
      <w:pPr>
        <w:jc w:val="both"/>
        <w:rPr>
          <w:rFonts w:ascii="Arial" w:hAnsi="Arial" w:cs="Arial"/>
          <w:bCs/>
          <w:sz w:val="18"/>
          <w:szCs w:val="18"/>
        </w:rPr>
      </w:pPr>
    </w:p>
    <w:p w14:paraId="2D94071E" w14:textId="77777777" w:rsidR="009A48C7" w:rsidRPr="00E956B3" w:rsidRDefault="009A48C7" w:rsidP="00FF03B1">
      <w:pPr>
        <w:jc w:val="both"/>
        <w:rPr>
          <w:rFonts w:ascii="Arial" w:hAnsi="Arial" w:cs="Arial"/>
          <w:bCs/>
          <w:sz w:val="18"/>
          <w:szCs w:val="18"/>
        </w:rPr>
      </w:pPr>
    </w:p>
    <w:tbl>
      <w:tblPr>
        <w:tblW w:w="0" w:type="auto"/>
        <w:tblInd w:w="108" w:type="dxa"/>
        <w:shd w:val="clear" w:color="auto" w:fill="FFA543"/>
        <w:tblLook w:val="04A0" w:firstRow="1" w:lastRow="0" w:firstColumn="1" w:lastColumn="0" w:noHBand="0" w:noVBand="1"/>
      </w:tblPr>
      <w:tblGrid>
        <w:gridCol w:w="9459"/>
      </w:tblGrid>
      <w:tr w:rsidR="00C4682E" w:rsidRPr="00E956B3" w14:paraId="581D7E1C" w14:textId="77777777" w:rsidTr="00E06E80">
        <w:trPr>
          <w:trHeight w:val="386"/>
        </w:trPr>
        <w:tc>
          <w:tcPr>
            <w:tcW w:w="9459" w:type="dxa"/>
            <w:shd w:val="clear" w:color="auto" w:fill="FFA543"/>
            <w:vAlign w:val="center"/>
          </w:tcPr>
          <w:p w14:paraId="0E1BB5E3" w14:textId="7FC7C4B8" w:rsidR="00C4682E" w:rsidRPr="00E956B3" w:rsidRDefault="00C4682E" w:rsidP="00E06E80">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17</w:t>
            </w:r>
            <w:r w:rsidRPr="00E956B3">
              <w:rPr>
                <w:rFonts w:ascii="Arial" w:eastAsia="Arial Unicode MS" w:hAnsi="Arial" w:cs="Arial"/>
                <w:b/>
                <w:bCs/>
                <w:color w:val="FFFFFF" w:themeColor="background1"/>
                <w:sz w:val="18"/>
                <w:szCs w:val="18"/>
                <w:lang w:val="en-GB"/>
              </w:rPr>
              <w:tab/>
              <w:t>Dividend</w:t>
            </w:r>
          </w:p>
        </w:tc>
      </w:tr>
    </w:tbl>
    <w:p w14:paraId="7E7BDE4C" w14:textId="77777777" w:rsidR="00C4682E" w:rsidRPr="00E956B3" w:rsidRDefault="00C4682E" w:rsidP="00C4682E">
      <w:pPr>
        <w:jc w:val="both"/>
        <w:rPr>
          <w:rFonts w:ascii="Arial" w:hAnsi="Arial" w:cs="Arial"/>
          <w:bCs/>
          <w:sz w:val="18"/>
          <w:szCs w:val="18"/>
          <w:lang w:val="en-GB"/>
        </w:rPr>
      </w:pPr>
    </w:p>
    <w:p w14:paraId="012105EC" w14:textId="2FC54CC5" w:rsidR="00C4682E" w:rsidRPr="006F01B8" w:rsidRDefault="00C4682E" w:rsidP="00C4682E">
      <w:pPr>
        <w:jc w:val="both"/>
        <w:rPr>
          <w:rFonts w:ascii="Arial" w:hAnsi="Arial" w:cs="Arial"/>
          <w:sz w:val="18"/>
          <w:szCs w:val="18"/>
          <w:lang w:val="en-GB"/>
        </w:rPr>
      </w:pPr>
      <w:r w:rsidRPr="006F01B8">
        <w:rPr>
          <w:rFonts w:ascii="Arial" w:hAnsi="Arial" w:cs="Arial"/>
          <w:sz w:val="18"/>
          <w:szCs w:val="18"/>
          <w:lang w:val="en-GB"/>
        </w:rPr>
        <w:t>At the Annual General Meeting of Shareholders no</w:t>
      </w:r>
      <w:r w:rsidRPr="006F01B8">
        <w:rPr>
          <w:rFonts w:ascii="Arial" w:hAnsi="Arial" w:cs="Arial"/>
          <w:sz w:val="18"/>
          <w:szCs w:val="18"/>
          <w:cs/>
          <w:lang w:val="en-GB"/>
        </w:rPr>
        <w:t>.</w:t>
      </w:r>
      <w:r w:rsidRPr="006F01B8">
        <w:rPr>
          <w:rFonts w:ascii="Arial" w:hAnsi="Arial" w:cs="Arial"/>
          <w:sz w:val="18"/>
          <w:szCs w:val="18"/>
          <w:lang w:val="en-GB"/>
        </w:rPr>
        <w:t>1</w:t>
      </w:r>
      <w:r w:rsidRPr="006F01B8">
        <w:rPr>
          <w:rFonts w:ascii="Arial" w:hAnsi="Arial" w:cs="Arial"/>
          <w:sz w:val="18"/>
          <w:szCs w:val="18"/>
          <w:cs/>
          <w:lang w:val="en-GB"/>
        </w:rPr>
        <w:t>/</w:t>
      </w:r>
      <w:r w:rsidRPr="006F01B8">
        <w:rPr>
          <w:rFonts w:ascii="Arial" w:hAnsi="Arial" w:cs="Arial"/>
          <w:sz w:val="18"/>
          <w:szCs w:val="18"/>
          <w:lang w:val="en-GB"/>
        </w:rPr>
        <w:t xml:space="preserve">2021 of the Company held on 23 April 2021, the Shareholders </w:t>
      </w:r>
      <w:r w:rsidRPr="006F01B8">
        <w:rPr>
          <w:rFonts w:ascii="Arial" w:hAnsi="Arial" w:cs="Arial"/>
          <w:spacing w:val="-3"/>
          <w:sz w:val="18"/>
          <w:szCs w:val="18"/>
          <w:lang w:val="en-GB"/>
        </w:rPr>
        <w:t>approved the dividend payment of the Company's 2020 operating results at Baht 0.15 per share, totalling Baht 300 million</w:t>
      </w:r>
      <w:r w:rsidRPr="006F01B8">
        <w:rPr>
          <w:rFonts w:ascii="Arial" w:hAnsi="Arial" w:cs="Arial"/>
          <w:sz w:val="18"/>
          <w:szCs w:val="18"/>
          <w:cs/>
          <w:lang w:val="en-GB"/>
        </w:rPr>
        <w:t>.</w:t>
      </w:r>
      <w:r w:rsidRPr="006F01B8">
        <w:rPr>
          <w:rFonts w:ascii="Arial" w:hAnsi="Arial" w:cs="Arial"/>
          <w:sz w:val="18"/>
          <w:szCs w:val="18"/>
          <w:lang w:val="en-GB"/>
        </w:rPr>
        <w:t xml:space="preserve"> </w:t>
      </w:r>
      <w:r w:rsidRPr="00E956B3">
        <w:rPr>
          <w:rFonts w:ascii="Arial" w:hAnsi="Arial" w:cs="Arial"/>
          <w:sz w:val="18"/>
          <w:szCs w:val="18"/>
          <w:lang w:val="en-GB"/>
        </w:rPr>
        <w:t xml:space="preserve">The dividends were distributed to the shareholders on </w:t>
      </w:r>
      <w:r w:rsidRPr="006F01B8">
        <w:rPr>
          <w:rFonts w:ascii="Arial" w:hAnsi="Arial" w:cs="Arial"/>
          <w:sz w:val="18"/>
          <w:szCs w:val="18"/>
          <w:lang w:val="en-GB"/>
        </w:rPr>
        <w:t>19 May 2021.</w:t>
      </w:r>
    </w:p>
    <w:p w14:paraId="3F1EE321" w14:textId="1EFC405B" w:rsidR="00BE23F9" w:rsidRPr="00E956B3" w:rsidRDefault="00BE23F9" w:rsidP="00C4682E">
      <w:pPr>
        <w:jc w:val="both"/>
        <w:rPr>
          <w:rFonts w:ascii="Arial" w:eastAsia="Arial Unicode MS" w:hAnsi="Arial" w:cs="Arial"/>
          <w:sz w:val="18"/>
          <w:szCs w:val="18"/>
        </w:rPr>
      </w:pPr>
    </w:p>
    <w:p w14:paraId="4E3DB4F4" w14:textId="2014C05A" w:rsidR="00BE23F9" w:rsidRPr="00E956B3" w:rsidRDefault="00BE23F9" w:rsidP="00BE23F9">
      <w:pPr>
        <w:jc w:val="thaiDistribute"/>
        <w:rPr>
          <w:rFonts w:ascii="Arial" w:hAnsi="Arial" w:cs="Arial"/>
          <w:sz w:val="18"/>
          <w:szCs w:val="18"/>
          <w:lang w:val="en-GB"/>
        </w:rPr>
      </w:pPr>
      <w:r w:rsidRPr="00E956B3">
        <w:rPr>
          <w:rFonts w:ascii="Arial" w:hAnsi="Arial" w:cs="Arial"/>
          <w:sz w:val="18"/>
          <w:szCs w:val="18"/>
          <w:lang w:val="en-GB"/>
        </w:rPr>
        <w:t>At th</w:t>
      </w:r>
      <w:r w:rsidRPr="00E956B3">
        <w:rPr>
          <w:rFonts w:ascii="Arial" w:hAnsi="Arial" w:cs="Arial"/>
          <w:sz w:val="18"/>
          <w:szCs w:val="22"/>
          <w:lang w:val="en-GB"/>
        </w:rPr>
        <w:t xml:space="preserve">e Board of Directors Meeting no.2/2020 of the Company held on 3 April 2020, the meeting </w:t>
      </w:r>
      <w:r w:rsidRPr="00E956B3">
        <w:rPr>
          <w:rFonts w:ascii="Arial" w:hAnsi="Arial" w:cs="Arial"/>
          <w:bCs/>
          <w:sz w:val="18"/>
          <w:szCs w:val="18"/>
        </w:rPr>
        <w:t xml:space="preserve">approved </w:t>
      </w:r>
      <w:r w:rsidRPr="00E956B3">
        <w:rPr>
          <w:rFonts w:ascii="Arial" w:hAnsi="Arial" w:cs="Arial"/>
          <w:sz w:val="18"/>
          <w:szCs w:val="18"/>
          <w:lang w:val="en-GB"/>
        </w:rPr>
        <w:t>the payment of interim dividend from net profit for year ended 31 December 2019 at Baht 0.15 per share, totalling Baht 300 million. The interim dividend was already distributed to the shareholders on 30 April 2020.</w:t>
      </w:r>
    </w:p>
    <w:p w14:paraId="4257C443" w14:textId="57101B2E" w:rsidR="00C4682E" w:rsidRPr="00E956B3" w:rsidRDefault="00C4682E" w:rsidP="00FF03B1">
      <w:pPr>
        <w:jc w:val="both"/>
        <w:rPr>
          <w:rFonts w:ascii="Arial" w:hAnsi="Arial" w:cs="Arial"/>
          <w:bCs/>
          <w:sz w:val="18"/>
          <w:szCs w:val="18"/>
        </w:rPr>
      </w:pPr>
    </w:p>
    <w:p w14:paraId="3713399D" w14:textId="7795FF2B" w:rsidR="000D4881" w:rsidRPr="00E956B3" w:rsidRDefault="000D4881" w:rsidP="00FF03B1">
      <w:pPr>
        <w:jc w:val="both"/>
        <w:rPr>
          <w:rFonts w:ascii="Arial" w:hAnsi="Arial" w:cs="Arial"/>
          <w:bCs/>
          <w:sz w:val="18"/>
          <w:szCs w:val="18"/>
        </w:rPr>
      </w:pPr>
    </w:p>
    <w:p w14:paraId="506B0B3B" w14:textId="469928C0" w:rsidR="006F01B8" w:rsidRDefault="006F01B8">
      <w:pPr>
        <w:rPr>
          <w:rFonts w:ascii="Arial" w:hAnsi="Arial" w:cs="Arial"/>
          <w:bCs/>
          <w:sz w:val="18"/>
          <w:szCs w:val="18"/>
        </w:rPr>
      </w:pPr>
      <w:r>
        <w:rPr>
          <w:rFonts w:ascii="Arial" w:hAnsi="Arial" w:cs="Arial"/>
          <w:bCs/>
          <w:sz w:val="18"/>
          <w:szCs w:val="18"/>
        </w:rPr>
        <w:br w:type="page"/>
      </w:r>
    </w:p>
    <w:p w14:paraId="63532658" w14:textId="77777777" w:rsidR="0005561D" w:rsidRPr="00E956B3" w:rsidRDefault="0005561D"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8F5349" w:rsidRPr="00E956B3" w14:paraId="0DF9E796" w14:textId="77777777" w:rsidTr="000E46A2">
        <w:trPr>
          <w:trHeight w:val="386"/>
        </w:trPr>
        <w:tc>
          <w:tcPr>
            <w:tcW w:w="9458" w:type="dxa"/>
            <w:shd w:val="clear" w:color="auto" w:fill="FFA543"/>
            <w:vAlign w:val="center"/>
          </w:tcPr>
          <w:p w14:paraId="07F2F050" w14:textId="096771E7" w:rsidR="008F5349" w:rsidRPr="00E956B3" w:rsidRDefault="00A611D4" w:rsidP="000C6388">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1</w:t>
            </w:r>
            <w:r w:rsidR="00C4682E" w:rsidRPr="00E956B3">
              <w:rPr>
                <w:rFonts w:ascii="Arial" w:eastAsia="Arial Unicode MS" w:hAnsi="Arial" w:cs="Arial"/>
                <w:b/>
                <w:bCs/>
                <w:color w:val="FFFFFF" w:themeColor="background1"/>
                <w:sz w:val="18"/>
                <w:szCs w:val="18"/>
                <w:lang w:val="en-GB"/>
              </w:rPr>
              <w:t>8</w:t>
            </w:r>
            <w:r w:rsidR="008F5349" w:rsidRPr="00E956B3">
              <w:rPr>
                <w:rFonts w:ascii="Arial" w:eastAsia="Arial Unicode MS" w:hAnsi="Arial" w:cs="Arial"/>
                <w:b/>
                <w:bCs/>
                <w:color w:val="FFFFFF" w:themeColor="background1"/>
                <w:sz w:val="18"/>
                <w:szCs w:val="18"/>
                <w:lang w:val="en-GB"/>
              </w:rPr>
              <w:tab/>
            </w:r>
            <w:r w:rsidR="00EA63EC" w:rsidRPr="00E956B3">
              <w:rPr>
                <w:rFonts w:ascii="Arial" w:eastAsia="Arial Unicode MS" w:hAnsi="Arial" w:cs="Arial"/>
                <w:b/>
                <w:bCs/>
                <w:color w:val="FFFFFF" w:themeColor="background1"/>
                <w:sz w:val="18"/>
                <w:szCs w:val="18"/>
                <w:lang w:val="en-GB"/>
              </w:rPr>
              <w:t>Commitments</w:t>
            </w:r>
          </w:p>
        </w:tc>
      </w:tr>
    </w:tbl>
    <w:p w14:paraId="473613A6" w14:textId="77777777" w:rsidR="008E13D0" w:rsidRPr="00E956B3" w:rsidRDefault="008E13D0" w:rsidP="00AB4DF6">
      <w:pPr>
        <w:rPr>
          <w:rFonts w:ascii="Arial" w:eastAsia="Arial Unicode MS" w:hAnsi="Arial" w:cs="Arial"/>
          <w:sz w:val="18"/>
          <w:szCs w:val="18"/>
          <w:lang w:val="en-GB"/>
        </w:rPr>
      </w:pPr>
    </w:p>
    <w:p w14:paraId="009C9CF4" w14:textId="77777777" w:rsidR="008E13D0" w:rsidRPr="00E956B3" w:rsidRDefault="008E13D0" w:rsidP="00A611D4">
      <w:pPr>
        <w:jc w:val="both"/>
        <w:rPr>
          <w:rFonts w:ascii="Arial" w:eastAsia="Arial Unicode MS" w:hAnsi="Arial" w:cs="Arial"/>
          <w:b/>
          <w:bCs/>
          <w:color w:val="CF4A02"/>
          <w:sz w:val="18"/>
          <w:szCs w:val="18"/>
        </w:rPr>
      </w:pPr>
      <w:r w:rsidRPr="00E956B3">
        <w:rPr>
          <w:rFonts w:ascii="Arial" w:eastAsia="Arial Unicode MS" w:hAnsi="Arial" w:cs="Arial"/>
          <w:b/>
          <w:bCs/>
          <w:color w:val="CF4A02"/>
          <w:sz w:val="18"/>
          <w:szCs w:val="18"/>
        </w:rPr>
        <w:t>Contingent liabilities</w:t>
      </w:r>
    </w:p>
    <w:p w14:paraId="133DE15C" w14:textId="77777777" w:rsidR="00337C73" w:rsidRPr="00E956B3" w:rsidRDefault="00337C73" w:rsidP="00A611D4">
      <w:pPr>
        <w:rPr>
          <w:rFonts w:ascii="Arial" w:eastAsia="Arial Unicode MS" w:hAnsi="Arial" w:cs="Arial"/>
          <w:sz w:val="18"/>
          <w:szCs w:val="18"/>
          <w:lang w:val="en-GB"/>
        </w:rPr>
      </w:pPr>
    </w:p>
    <w:p w14:paraId="47FB3A0C" w14:textId="77777777" w:rsidR="00102172" w:rsidRPr="00E956B3" w:rsidRDefault="00102172" w:rsidP="00031761">
      <w:pPr>
        <w:jc w:val="both"/>
        <w:rPr>
          <w:rFonts w:ascii="Arial" w:eastAsia="Arial Unicode MS" w:hAnsi="Arial" w:cs="Arial"/>
          <w:sz w:val="18"/>
          <w:szCs w:val="18"/>
          <w:lang w:val="en-GB"/>
        </w:rPr>
      </w:pPr>
      <w:r w:rsidRPr="00E956B3">
        <w:rPr>
          <w:rFonts w:ascii="Arial" w:eastAsia="Arial Unicode MS" w:hAnsi="Arial" w:cs="Arial"/>
          <w:sz w:val="18"/>
          <w:szCs w:val="18"/>
          <w:lang w:val="en-GB"/>
        </w:rPr>
        <w:t xml:space="preserve">The </w:t>
      </w:r>
      <w:r w:rsidR="002C4EFC" w:rsidRPr="00E956B3">
        <w:rPr>
          <w:rFonts w:ascii="Arial" w:eastAsia="Arial Unicode MS" w:hAnsi="Arial" w:cs="Arial"/>
          <w:sz w:val="18"/>
          <w:szCs w:val="18"/>
          <w:lang w:val="en-GB"/>
        </w:rPr>
        <w:t>Group</w:t>
      </w:r>
      <w:r w:rsidR="00F7287A" w:rsidRPr="00E956B3">
        <w:rPr>
          <w:rFonts w:ascii="Arial" w:eastAsia="Arial Unicode MS" w:hAnsi="Arial" w:cs="Arial"/>
          <w:sz w:val="18"/>
          <w:szCs w:val="18"/>
          <w:lang w:val="en-GB"/>
        </w:rPr>
        <w:t xml:space="preserve"> and the Company</w:t>
      </w:r>
      <w:r w:rsidR="002C4EFC" w:rsidRPr="00E956B3">
        <w:rPr>
          <w:rFonts w:ascii="Arial" w:eastAsia="Arial Unicode MS" w:hAnsi="Arial" w:cs="Arial"/>
          <w:sz w:val="18"/>
          <w:szCs w:val="18"/>
          <w:cs/>
          <w:lang w:val="en-GB"/>
        </w:rPr>
        <w:t xml:space="preserve"> </w:t>
      </w:r>
      <w:r w:rsidR="00F7287A" w:rsidRPr="00E956B3">
        <w:rPr>
          <w:rFonts w:ascii="Arial" w:eastAsia="Arial Unicode MS" w:hAnsi="Arial" w:cs="Arial"/>
          <w:sz w:val="18"/>
          <w:szCs w:val="18"/>
          <w:lang w:val="en-GB"/>
        </w:rPr>
        <w:t>have</w:t>
      </w:r>
      <w:r w:rsidR="00F56EB9" w:rsidRPr="00E956B3">
        <w:rPr>
          <w:rFonts w:ascii="Arial" w:eastAsia="Arial Unicode MS" w:hAnsi="Arial" w:cs="Arial"/>
          <w:sz w:val="18"/>
          <w:szCs w:val="18"/>
          <w:lang w:val="en-GB"/>
        </w:rPr>
        <w:t xml:space="preserve"> lease commitments which are short</w:t>
      </w:r>
      <w:r w:rsidR="00F56EB9" w:rsidRPr="00E956B3">
        <w:rPr>
          <w:rFonts w:ascii="Arial" w:eastAsia="Arial Unicode MS" w:hAnsi="Arial" w:cs="Arial"/>
          <w:sz w:val="18"/>
          <w:szCs w:val="18"/>
          <w:cs/>
          <w:lang w:val="en-GB"/>
        </w:rPr>
        <w:t>-</w:t>
      </w:r>
      <w:r w:rsidR="00F56EB9" w:rsidRPr="00E956B3">
        <w:rPr>
          <w:rFonts w:ascii="Arial" w:eastAsia="Arial Unicode MS" w:hAnsi="Arial" w:cs="Arial"/>
          <w:sz w:val="18"/>
          <w:szCs w:val="18"/>
          <w:lang w:val="en-GB"/>
        </w:rPr>
        <w:t>term</w:t>
      </w:r>
      <w:r w:rsidR="00BC54B1" w:rsidRPr="00E956B3">
        <w:rPr>
          <w:rFonts w:ascii="Arial" w:eastAsia="Arial Unicode MS" w:hAnsi="Arial" w:cs="Arial"/>
          <w:sz w:val="18"/>
          <w:szCs w:val="18"/>
          <w:cs/>
          <w:lang w:val="en-GB"/>
        </w:rPr>
        <w:t xml:space="preserve"> </w:t>
      </w:r>
      <w:r w:rsidR="00F56EB9" w:rsidRPr="00E956B3">
        <w:rPr>
          <w:rFonts w:ascii="Arial" w:eastAsia="Arial Unicode MS" w:hAnsi="Arial" w:cs="Arial"/>
          <w:sz w:val="18"/>
          <w:szCs w:val="18"/>
          <w:lang w:val="en-GB"/>
        </w:rPr>
        <w:t>and</w:t>
      </w:r>
      <w:r w:rsidR="00F56EB9" w:rsidRPr="00E956B3">
        <w:rPr>
          <w:rFonts w:ascii="Arial" w:eastAsia="Arial Unicode MS" w:hAnsi="Arial" w:cs="Arial"/>
          <w:sz w:val="18"/>
          <w:szCs w:val="18"/>
          <w:cs/>
          <w:lang w:val="en-GB"/>
        </w:rPr>
        <w:t xml:space="preserve"> </w:t>
      </w:r>
      <w:r w:rsidR="00F56EB9" w:rsidRPr="00E956B3">
        <w:rPr>
          <w:rFonts w:ascii="Arial" w:eastAsia="Arial Unicode MS" w:hAnsi="Arial" w:cs="Arial"/>
          <w:sz w:val="18"/>
          <w:szCs w:val="18"/>
          <w:lang w:val="en-GB"/>
        </w:rPr>
        <w:t>low</w:t>
      </w:r>
      <w:r w:rsidR="00F56EB9" w:rsidRPr="00E956B3">
        <w:rPr>
          <w:rFonts w:ascii="Arial" w:eastAsia="Arial Unicode MS" w:hAnsi="Arial" w:cs="Arial"/>
          <w:sz w:val="18"/>
          <w:szCs w:val="18"/>
          <w:cs/>
          <w:lang w:val="en-GB"/>
        </w:rPr>
        <w:t>-</w:t>
      </w:r>
      <w:r w:rsidR="00F56EB9" w:rsidRPr="00E956B3">
        <w:rPr>
          <w:rFonts w:ascii="Arial" w:eastAsia="Arial Unicode MS" w:hAnsi="Arial" w:cs="Arial"/>
          <w:sz w:val="18"/>
          <w:szCs w:val="18"/>
          <w:lang w:val="en-GB"/>
        </w:rPr>
        <w:t>value leases</w:t>
      </w:r>
      <w:r w:rsidR="00F56EB9" w:rsidRPr="00E956B3">
        <w:rPr>
          <w:rFonts w:ascii="Arial" w:eastAsia="Arial Unicode MS" w:hAnsi="Arial" w:cs="Arial"/>
          <w:sz w:val="18"/>
          <w:szCs w:val="18"/>
          <w:cs/>
          <w:lang w:val="en-GB"/>
        </w:rPr>
        <w:t xml:space="preserve"> </w:t>
      </w:r>
      <w:r w:rsidR="00F7287A" w:rsidRPr="00E956B3">
        <w:rPr>
          <w:rFonts w:ascii="Arial" w:eastAsia="Arial Unicode MS" w:hAnsi="Arial" w:cs="Arial"/>
          <w:sz w:val="18"/>
          <w:szCs w:val="18"/>
          <w:lang w:val="en-GB"/>
        </w:rPr>
        <w:t xml:space="preserve">in respect of </w:t>
      </w:r>
      <w:r w:rsidRPr="00E956B3">
        <w:rPr>
          <w:rFonts w:ascii="Arial" w:eastAsia="Arial Unicode MS" w:hAnsi="Arial" w:cs="Arial"/>
          <w:sz w:val="18"/>
          <w:szCs w:val="18"/>
          <w:lang w:val="en-GB"/>
        </w:rPr>
        <w:t xml:space="preserve">office equipment </w:t>
      </w:r>
      <w:r w:rsidR="00F7287A" w:rsidRPr="00E956B3">
        <w:rPr>
          <w:rFonts w:ascii="Arial" w:eastAsia="Arial Unicode MS" w:hAnsi="Arial" w:cs="Arial"/>
          <w:sz w:val="18"/>
          <w:szCs w:val="18"/>
          <w:lang w:val="en-GB"/>
        </w:rPr>
        <w:t>rental and</w:t>
      </w:r>
      <w:r w:rsidR="000F7E22" w:rsidRPr="00E956B3">
        <w:rPr>
          <w:rFonts w:ascii="Arial" w:eastAsia="Arial Unicode MS" w:hAnsi="Arial" w:cs="Arial"/>
          <w:sz w:val="18"/>
          <w:szCs w:val="18"/>
          <w:cs/>
          <w:lang w:val="en-GB"/>
        </w:rPr>
        <w:t xml:space="preserve"> </w:t>
      </w:r>
      <w:r w:rsidR="000F7E22" w:rsidRPr="00E956B3">
        <w:rPr>
          <w:rFonts w:ascii="Arial" w:eastAsia="Arial Unicode MS" w:hAnsi="Arial" w:cs="Arial"/>
          <w:sz w:val="18"/>
          <w:szCs w:val="18"/>
          <w:lang w:val="en-GB"/>
        </w:rPr>
        <w:t>service c</w:t>
      </w:r>
      <w:r w:rsidR="00F27756" w:rsidRPr="00E956B3">
        <w:rPr>
          <w:rFonts w:ascii="Arial" w:eastAsia="Arial Unicode MS" w:hAnsi="Arial" w:cs="Arial"/>
          <w:sz w:val="18"/>
          <w:szCs w:val="18"/>
          <w:lang w:val="en-GB"/>
        </w:rPr>
        <w:t>ommitments</w:t>
      </w:r>
      <w:r w:rsidR="000F7E22" w:rsidRPr="00E956B3">
        <w:rPr>
          <w:rFonts w:ascii="Arial" w:eastAsia="Arial Unicode MS" w:hAnsi="Arial" w:cs="Arial"/>
          <w:sz w:val="18"/>
          <w:szCs w:val="18"/>
          <w:lang w:val="en-GB"/>
        </w:rPr>
        <w:t xml:space="preserve"> which are</w:t>
      </w:r>
      <w:r w:rsidR="00F7287A" w:rsidRPr="00E956B3">
        <w:rPr>
          <w:rFonts w:ascii="Arial" w:eastAsia="Arial Unicode MS" w:hAnsi="Arial" w:cs="Arial"/>
          <w:sz w:val="18"/>
          <w:szCs w:val="18"/>
          <w:cs/>
          <w:lang w:val="en-GB"/>
        </w:rPr>
        <w:t xml:space="preserve"> </w:t>
      </w:r>
      <w:r w:rsidRPr="00E956B3">
        <w:rPr>
          <w:rFonts w:ascii="Arial" w:eastAsia="Arial Unicode MS" w:hAnsi="Arial" w:cs="Arial"/>
          <w:sz w:val="18"/>
          <w:szCs w:val="18"/>
          <w:lang w:val="en-GB"/>
        </w:rPr>
        <w:t>security services in the ordinary course of business</w:t>
      </w:r>
      <w:r w:rsidR="00F7287A" w:rsidRPr="00E956B3">
        <w:rPr>
          <w:rFonts w:ascii="Arial" w:eastAsia="Arial Unicode MS" w:hAnsi="Arial" w:cs="Arial"/>
          <w:sz w:val="18"/>
          <w:szCs w:val="18"/>
          <w:lang w:val="en-GB"/>
        </w:rPr>
        <w:t xml:space="preserve"> were made with third parties</w:t>
      </w:r>
      <w:r w:rsidR="008273D6" w:rsidRPr="00E956B3">
        <w:rPr>
          <w:rFonts w:ascii="Arial" w:eastAsia="Arial Unicode MS" w:hAnsi="Arial" w:cs="Arial"/>
          <w:sz w:val="18"/>
          <w:szCs w:val="18"/>
          <w:cs/>
          <w:lang w:val="en-GB"/>
        </w:rPr>
        <w:t>.</w:t>
      </w:r>
    </w:p>
    <w:p w14:paraId="0BEEC979" w14:textId="77777777" w:rsidR="0005561D" w:rsidRPr="00E956B3" w:rsidRDefault="0005561D" w:rsidP="00780B6E">
      <w:pPr>
        <w:jc w:val="both"/>
        <w:rPr>
          <w:rFonts w:ascii="Arial" w:eastAsia="Arial Unicode MS" w:hAnsi="Arial" w:cs="Arial"/>
          <w:sz w:val="18"/>
          <w:szCs w:val="18"/>
          <w:shd w:val="clear" w:color="auto" w:fill="FFFFFF"/>
        </w:rPr>
      </w:pPr>
    </w:p>
    <w:p w14:paraId="62B3E05A" w14:textId="77777777" w:rsidR="00102172" w:rsidRPr="00E956B3" w:rsidRDefault="004B7E6F" w:rsidP="00780B6E">
      <w:pPr>
        <w:rPr>
          <w:rFonts w:ascii="Arial" w:eastAsia="Arial Unicode MS" w:hAnsi="Arial" w:cs="Arial"/>
          <w:sz w:val="18"/>
          <w:szCs w:val="18"/>
          <w:lang w:val="en-GB"/>
        </w:rPr>
      </w:pPr>
      <w:r w:rsidRPr="00E956B3">
        <w:rPr>
          <w:rFonts w:ascii="Arial" w:eastAsia="Arial Unicode MS" w:hAnsi="Arial" w:cs="Arial"/>
          <w:sz w:val="18"/>
          <w:szCs w:val="18"/>
          <w:lang w:val="en-GB"/>
        </w:rPr>
        <w:t>T</w:t>
      </w:r>
      <w:r w:rsidR="00102172" w:rsidRPr="00E956B3">
        <w:rPr>
          <w:rFonts w:ascii="Arial" w:eastAsia="Arial Unicode MS" w:hAnsi="Arial" w:cs="Arial"/>
          <w:sz w:val="18"/>
          <w:szCs w:val="18"/>
          <w:lang w:val="en-GB"/>
        </w:rPr>
        <w:t xml:space="preserve">he </w:t>
      </w:r>
      <w:r w:rsidR="00102172" w:rsidRPr="00E956B3">
        <w:rPr>
          <w:rFonts w:ascii="Arial" w:eastAsia="Arial Unicode MS" w:hAnsi="Arial" w:cs="Arial"/>
          <w:bCs/>
          <w:spacing w:val="-4"/>
          <w:sz w:val="18"/>
          <w:szCs w:val="18"/>
        </w:rPr>
        <w:t>future</w:t>
      </w:r>
      <w:r w:rsidR="00102172" w:rsidRPr="00E956B3">
        <w:rPr>
          <w:rFonts w:ascii="Arial" w:eastAsia="Arial Unicode MS" w:hAnsi="Arial" w:cs="Arial"/>
          <w:sz w:val="18"/>
          <w:szCs w:val="18"/>
          <w:lang w:val="en-GB"/>
        </w:rPr>
        <w:t xml:space="preserve"> aggregate minimum payments under non</w:t>
      </w:r>
      <w:r w:rsidR="00102172" w:rsidRPr="00E956B3">
        <w:rPr>
          <w:rFonts w:ascii="Arial" w:eastAsia="Arial Unicode MS" w:hAnsi="Arial" w:cs="Arial"/>
          <w:sz w:val="18"/>
          <w:szCs w:val="18"/>
          <w:cs/>
          <w:lang w:val="en-GB"/>
        </w:rPr>
        <w:t>-</w:t>
      </w:r>
      <w:r w:rsidR="00102172" w:rsidRPr="00E956B3">
        <w:rPr>
          <w:rFonts w:ascii="Arial" w:eastAsia="Arial Unicode MS" w:hAnsi="Arial" w:cs="Arial"/>
          <w:sz w:val="18"/>
          <w:szCs w:val="18"/>
          <w:lang w:val="en-GB"/>
        </w:rPr>
        <w:t>cancellable commitments are as follows</w:t>
      </w:r>
      <w:r w:rsidR="00102172" w:rsidRPr="00E956B3">
        <w:rPr>
          <w:rFonts w:ascii="Arial" w:eastAsia="Arial Unicode MS" w:hAnsi="Arial" w:cs="Arial"/>
          <w:sz w:val="18"/>
          <w:szCs w:val="18"/>
          <w:cs/>
          <w:lang w:val="en-GB"/>
        </w:rPr>
        <w:t>:</w:t>
      </w:r>
    </w:p>
    <w:p w14:paraId="29B2BBC8" w14:textId="77777777" w:rsidR="003B3070" w:rsidRPr="00E956B3" w:rsidRDefault="003B3070" w:rsidP="00780B6E">
      <w:pPr>
        <w:jc w:val="thaiDistribute"/>
        <w:rPr>
          <w:rFonts w:ascii="Arial" w:eastAsia="Arial Unicode MS" w:hAnsi="Arial" w:cs="Arial"/>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A830CB" w:rsidRPr="00E956B3" w14:paraId="1B6FB670" w14:textId="77777777" w:rsidTr="000E46A2">
        <w:tc>
          <w:tcPr>
            <w:tcW w:w="4284" w:type="dxa"/>
            <w:vAlign w:val="bottom"/>
          </w:tcPr>
          <w:p w14:paraId="48DAAE63" w14:textId="77777777" w:rsidR="00173FCD" w:rsidRPr="00E956B3" w:rsidRDefault="00173FCD" w:rsidP="001515E5">
            <w:pPr>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14:paraId="0860F7CA" w14:textId="77777777" w:rsidR="00173FCD" w:rsidRPr="00E956B3" w:rsidRDefault="00173FCD" w:rsidP="001515E5">
            <w:pPr>
              <w:ind w:right="-216"/>
              <w:jc w:val="center"/>
              <w:rPr>
                <w:rFonts w:ascii="Arial" w:eastAsia="Arial Unicode MS" w:hAnsi="Arial" w:cs="Arial"/>
                <w:b/>
                <w:bCs/>
                <w:sz w:val="18"/>
                <w:szCs w:val="18"/>
              </w:rPr>
            </w:pPr>
            <w:r w:rsidRPr="00E956B3">
              <w:rPr>
                <w:rFonts w:ascii="Arial" w:eastAsia="Arial Unicode MS" w:hAnsi="Arial" w:cs="Arial"/>
                <w:b/>
                <w:bCs/>
                <w:sz w:val="18"/>
                <w:szCs w:val="18"/>
                <w:shd w:val="clear" w:color="auto" w:fill="FFFFFF"/>
              </w:rPr>
              <w:t>Consolidated</w:t>
            </w:r>
            <w:r w:rsidRPr="00E956B3">
              <w:rPr>
                <w:rFonts w:ascii="Arial" w:eastAsia="Arial Unicode MS" w:hAnsi="Arial" w:cs="Arial"/>
                <w:b/>
                <w:bCs/>
                <w:sz w:val="18"/>
                <w:szCs w:val="18"/>
                <w:cs/>
              </w:rPr>
              <w:t xml:space="preserve"> </w:t>
            </w:r>
          </w:p>
          <w:p w14:paraId="0B0EC279" w14:textId="77777777" w:rsidR="00173FCD" w:rsidRPr="00E956B3" w:rsidRDefault="00173FCD" w:rsidP="001515E5">
            <w:pPr>
              <w:ind w:right="-216"/>
              <w:jc w:val="center"/>
              <w:rPr>
                <w:rFonts w:ascii="Arial" w:eastAsia="Arial Unicode MS" w:hAnsi="Arial" w:cs="Arial"/>
                <w:b/>
                <w:bCs/>
                <w:sz w:val="18"/>
                <w:szCs w:val="18"/>
              </w:rPr>
            </w:pPr>
            <w:r w:rsidRPr="00E956B3">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14:paraId="50475760" w14:textId="77777777" w:rsidR="00173FCD" w:rsidRPr="00E956B3" w:rsidRDefault="009B2EA3" w:rsidP="001515E5">
            <w:pPr>
              <w:ind w:right="-216"/>
              <w:jc w:val="center"/>
              <w:rPr>
                <w:rFonts w:ascii="Arial" w:eastAsia="Arial Unicode MS" w:hAnsi="Arial" w:cs="Arial"/>
                <w:b/>
                <w:bCs/>
                <w:sz w:val="18"/>
                <w:szCs w:val="18"/>
                <w:shd w:val="clear" w:color="auto" w:fill="FFFFFF"/>
              </w:rPr>
            </w:pPr>
            <w:r w:rsidRPr="00E956B3">
              <w:rPr>
                <w:rFonts w:ascii="Arial" w:eastAsia="Arial Unicode MS" w:hAnsi="Arial" w:cs="Arial"/>
                <w:b/>
                <w:bCs/>
                <w:sz w:val="18"/>
                <w:szCs w:val="18"/>
                <w:shd w:val="clear" w:color="auto" w:fill="FFFFFF"/>
              </w:rPr>
              <w:t>Separate</w:t>
            </w:r>
          </w:p>
          <w:p w14:paraId="5BEFD949" w14:textId="77777777" w:rsidR="00173FCD" w:rsidRPr="00E956B3" w:rsidRDefault="00173FCD" w:rsidP="001515E5">
            <w:pPr>
              <w:ind w:right="-216"/>
              <w:jc w:val="center"/>
              <w:rPr>
                <w:rFonts w:ascii="Arial" w:eastAsia="Arial Unicode MS" w:hAnsi="Arial" w:cs="Arial"/>
                <w:sz w:val="18"/>
                <w:szCs w:val="18"/>
              </w:rPr>
            </w:pPr>
            <w:r w:rsidRPr="00E956B3">
              <w:rPr>
                <w:rFonts w:ascii="Arial" w:eastAsia="Arial Unicode MS" w:hAnsi="Arial" w:cs="Arial"/>
                <w:b/>
                <w:bCs/>
                <w:sz w:val="18"/>
                <w:szCs w:val="18"/>
                <w:shd w:val="clear" w:color="auto" w:fill="FFFFFF"/>
              </w:rPr>
              <w:t>financial information</w:t>
            </w:r>
          </w:p>
        </w:tc>
      </w:tr>
      <w:tr w:rsidR="002176EA" w:rsidRPr="00E956B3" w14:paraId="3AF787CE" w14:textId="77777777" w:rsidTr="000E46A2">
        <w:tc>
          <w:tcPr>
            <w:tcW w:w="4284" w:type="dxa"/>
            <w:vAlign w:val="bottom"/>
          </w:tcPr>
          <w:p w14:paraId="27B6B643" w14:textId="77777777" w:rsidR="002176EA" w:rsidRPr="00E956B3" w:rsidRDefault="002176EA" w:rsidP="001515E5">
            <w:pPr>
              <w:ind w:left="-113"/>
              <w:rPr>
                <w:rFonts w:ascii="Arial" w:eastAsia="Arial Unicode MS" w:hAnsi="Arial" w:cs="Arial"/>
                <w:b/>
                <w:bCs/>
                <w:sz w:val="18"/>
                <w:szCs w:val="18"/>
                <w:lang w:val="en-GB"/>
              </w:rPr>
            </w:pPr>
          </w:p>
        </w:tc>
        <w:tc>
          <w:tcPr>
            <w:tcW w:w="1296" w:type="dxa"/>
            <w:tcBorders>
              <w:top w:val="single" w:sz="4" w:space="0" w:color="auto"/>
            </w:tcBorders>
            <w:vAlign w:val="bottom"/>
          </w:tcPr>
          <w:p w14:paraId="277AFE6F" w14:textId="5E0CB288" w:rsidR="002176EA" w:rsidRPr="00E956B3" w:rsidRDefault="00D87BFE" w:rsidP="001515E5">
            <w:pPr>
              <w:ind w:right="-72" w:hanging="126"/>
              <w:jc w:val="right"/>
              <w:rPr>
                <w:rFonts w:ascii="Arial" w:eastAsia="Arial Unicode MS" w:hAnsi="Arial" w:cs="Arial"/>
                <w:b/>
                <w:bCs/>
                <w:sz w:val="18"/>
                <w:szCs w:val="18"/>
              </w:rPr>
            </w:pPr>
            <w:r w:rsidRPr="00E956B3">
              <w:rPr>
                <w:rFonts w:ascii="Arial" w:hAnsi="Arial" w:cs="Arial"/>
                <w:b/>
                <w:bCs/>
                <w:sz w:val="18"/>
                <w:szCs w:val="18"/>
              </w:rPr>
              <w:t>30 September</w:t>
            </w:r>
          </w:p>
        </w:tc>
        <w:tc>
          <w:tcPr>
            <w:tcW w:w="1296" w:type="dxa"/>
            <w:tcBorders>
              <w:top w:val="single" w:sz="4" w:space="0" w:color="auto"/>
            </w:tcBorders>
            <w:vAlign w:val="bottom"/>
          </w:tcPr>
          <w:p w14:paraId="347FB6DA" w14:textId="77777777" w:rsidR="002176EA" w:rsidRPr="00E956B3" w:rsidRDefault="002176EA" w:rsidP="001515E5">
            <w:pPr>
              <w:ind w:right="-72"/>
              <w:jc w:val="right"/>
              <w:rPr>
                <w:rFonts w:ascii="Arial" w:eastAsia="Arial Unicode MS" w:hAnsi="Arial" w:cs="Arial"/>
                <w:b/>
                <w:bCs/>
                <w:sz w:val="18"/>
                <w:szCs w:val="18"/>
              </w:rPr>
            </w:pPr>
            <w:r w:rsidRPr="00E956B3">
              <w:rPr>
                <w:rFonts w:ascii="Arial" w:eastAsia="Arial Unicode MS" w:hAnsi="Arial" w:cs="Arial"/>
                <w:b/>
                <w:bCs/>
                <w:sz w:val="18"/>
                <w:szCs w:val="18"/>
                <w:shd w:val="clear" w:color="auto" w:fill="FFFFFF"/>
                <w:lang w:val="en-GB"/>
              </w:rPr>
              <w:t>31</w:t>
            </w:r>
            <w:r w:rsidRPr="00E956B3">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14:paraId="22968A76" w14:textId="6EFB1DA1" w:rsidR="002176EA" w:rsidRPr="00E956B3" w:rsidRDefault="00D87BFE" w:rsidP="001515E5">
            <w:pPr>
              <w:ind w:right="-72" w:hanging="126"/>
              <w:jc w:val="right"/>
              <w:rPr>
                <w:rFonts w:ascii="Arial" w:eastAsia="Arial Unicode MS" w:hAnsi="Arial" w:cs="Arial"/>
                <w:b/>
                <w:bCs/>
                <w:sz w:val="18"/>
                <w:szCs w:val="18"/>
              </w:rPr>
            </w:pPr>
            <w:r w:rsidRPr="00E956B3">
              <w:rPr>
                <w:rFonts w:ascii="Arial" w:hAnsi="Arial" w:cs="Arial"/>
                <w:b/>
                <w:bCs/>
                <w:sz w:val="18"/>
                <w:szCs w:val="18"/>
              </w:rPr>
              <w:t>30 September</w:t>
            </w:r>
          </w:p>
        </w:tc>
        <w:tc>
          <w:tcPr>
            <w:tcW w:w="1296" w:type="dxa"/>
            <w:tcBorders>
              <w:top w:val="single" w:sz="4" w:space="0" w:color="auto"/>
            </w:tcBorders>
            <w:vAlign w:val="bottom"/>
          </w:tcPr>
          <w:p w14:paraId="044A8C5D" w14:textId="77777777" w:rsidR="002176EA" w:rsidRPr="00E956B3" w:rsidRDefault="002176EA" w:rsidP="001515E5">
            <w:pPr>
              <w:ind w:right="-72"/>
              <w:jc w:val="right"/>
              <w:rPr>
                <w:rFonts w:ascii="Arial" w:eastAsia="Arial Unicode MS" w:hAnsi="Arial" w:cs="Arial"/>
                <w:b/>
                <w:bCs/>
                <w:sz w:val="18"/>
                <w:szCs w:val="18"/>
              </w:rPr>
            </w:pPr>
            <w:r w:rsidRPr="00E956B3">
              <w:rPr>
                <w:rFonts w:ascii="Arial" w:eastAsia="Arial Unicode MS" w:hAnsi="Arial" w:cs="Arial"/>
                <w:b/>
                <w:bCs/>
                <w:sz w:val="18"/>
                <w:szCs w:val="18"/>
                <w:shd w:val="clear" w:color="auto" w:fill="FFFFFF"/>
                <w:lang w:val="en-GB"/>
              </w:rPr>
              <w:t>31</w:t>
            </w:r>
            <w:r w:rsidRPr="00E956B3">
              <w:rPr>
                <w:rFonts w:ascii="Arial" w:eastAsia="Arial Unicode MS" w:hAnsi="Arial" w:cs="Arial"/>
                <w:b/>
                <w:bCs/>
                <w:sz w:val="18"/>
                <w:szCs w:val="18"/>
                <w:shd w:val="clear" w:color="auto" w:fill="FFFFFF"/>
              </w:rPr>
              <w:t xml:space="preserve"> December</w:t>
            </w:r>
          </w:p>
        </w:tc>
      </w:tr>
      <w:tr w:rsidR="00A316B8" w:rsidRPr="00E956B3" w14:paraId="56717765" w14:textId="77777777" w:rsidTr="000E46A2">
        <w:tc>
          <w:tcPr>
            <w:tcW w:w="4284" w:type="dxa"/>
            <w:vAlign w:val="bottom"/>
          </w:tcPr>
          <w:p w14:paraId="4521B045" w14:textId="77777777" w:rsidR="00A316B8" w:rsidRPr="00E956B3" w:rsidRDefault="00A316B8" w:rsidP="001515E5">
            <w:pPr>
              <w:ind w:left="-113"/>
              <w:rPr>
                <w:rFonts w:ascii="Arial" w:eastAsia="Arial Unicode MS" w:hAnsi="Arial" w:cs="Arial"/>
                <w:b/>
                <w:bCs/>
                <w:sz w:val="18"/>
                <w:szCs w:val="18"/>
                <w:lang w:val="en-GB"/>
              </w:rPr>
            </w:pPr>
          </w:p>
        </w:tc>
        <w:tc>
          <w:tcPr>
            <w:tcW w:w="1296" w:type="dxa"/>
            <w:vAlign w:val="bottom"/>
          </w:tcPr>
          <w:p w14:paraId="38741704" w14:textId="77777777" w:rsidR="00A316B8" w:rsidRPr="00E956B3" w:rsidRDefault="00A316B8" w:rsidP="001515E5">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296" w:type="dxa"/>
            <w:vAlign w:val="bottom"/>
          </w:tcPr>
          <w:p w14:paraId="58A3C706" w14:textId="77777777" w:rsidR="00A316B8" w:rsidRPr="00E956B3" w:rsidRDefault="00A316B8" w:rsidP="001515E5">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296" w:type="dxa"/>
            <w:vAlign w:val="bottom"/>
          </w:tcPr>
          <w:p w14:paraId="1E171177" w14:textId="77777777" w:rsidR="00A316B8" w:rsidRPr="00E956B3" w:rsidRDefault="00A316B8" w:rsidP="001515E5">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296" w:type="dxa"/>
            <w:vAlign w:val="bottom"/>
          </w:tcPr>
          <w:p w14:paraId="7605C55D" w14:textId="77777777" w:rsidR="00A316B8" w:rsidRPr="00E956B3" w:rsidRDefault="00A316B8" w:rsidP="001515E5">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A316B8" w:rsidRPr="00E956B3" w14:paraId="332D6017" w14:textId="77777777" w:rsidTr="000E46A2">
        <w:tc>
          <w:tcPr>
            <w:tcW w:w="4284" w:type="dxa"/>
            <w:vAlign w:val="bottom"/>
          </w:tcPr>
          <w:p w14:paraId="59FE4C36" w14:textId="77777777" w:rsidR="00A316B8" w:rsidRPr="00E956B3" w:rsidRDefault="00A316B8" w:rsidP="001515E5">
            <w:pPr>
              <w:ind w:left="-113"/>
              <w:rPr>
                <w:rFonts w:ascii="Arial" w:eastAsia="Arial Unicode MS" w:hAnsi="Arial" w:cs="Arial"/>
                <w:sz w:val="18"/>
                <w:szCs w:val="18"/>
              </w:rPr>
            </w:pPr>
          </w:p>
        </w:tc>
        <w:tc>
          <w:tcPr>
            <w:tcW w:w="1296" w:type="dxa"/>
            <w:tcBorders>
              <w:bottom w:val="single" w:sz="4" w:space="0" w:color="auto"/>
            </w:tcBorders>
            <w:vAlign w:val="bottom"/>
          </w:tcPr>
          <w:p w14:paraId="0BBE8A63" w14:textId="77777777" w:rsidR="00A316B8" w:rsidRPr="00E956B3" w:rsidRDefault="00A316B8" w:rsidP="001515E5">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c>
          <w:tcPr>
            <w:tcW w:w="1296" w:type="dxa"/>
            <w:tcBorders>
              <w:bottom w:val="single" w:sz="4" w:space="0" w:color="auto"/>
            </w:tcBorders>
            <w:vAlign w:val="bottom"/>
          </w:tcPr>
          <w:p w14:paraId="27CFB87B" w14:textId="77777777" w:rsidR="00A316B8" w:rsidRPr="00E956B3" w:rsidRDefault="00A316B8" w:rsidP="001515E5">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c>
          <w:tcPr>
            <w:tcW w:w="1296" w:type="dxa"/>
            <w:tcBorders>
              <w:bottom w:val="single" w:sz="4" w:space="0" w:color="auto"/>
            </w:tcBorders>
            <w:vAlign w:val="bottom"/>
          </w:tcPr>
          <w:p w14:paraId="66E50938" w14:textId="77777777" w:rsidR="00A316B8" w:rsidRPr="00E956B3" w:rsidRDefault="00A316B8" w:rsidP="001515E5">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c>
          <w:tcPr>
            <w:tcW w:w="1296" w:type="dxa"/>
            <w:tcBorders>
              <w:bottom w:val="single" w:sz="4" w:space="0" w:color="auto"/>
            </w:tcBorders>
            <w:vAlign w:val="bottom"/>
          </w:tcPr>
          <w:p w14:paraId="7B9F8E92" w14:textId="77777777" w:rsidR="00A316B8" w:rsidRPr="00E956B3" w:rsidRDefault="00A316B8" w:rsidP="001515E5">
            <w:pPr>
              <w:ind w:right="-72"/>
              <w:jc w:val="right"/>
              <w:rPr>
                <w:rFonts w:ascii="Arial" w:eastAsia="Arial Unicode MS" w:hAnsi="Arial" w:cs="Arial"/>
                <w:b/>
                <w:bCs/>
                <w:sz w:val="18"/>
                <w:szCs w:val="18"/>
                <w:shd w:val="clear" w:color="auto" w:fill="FFFFFF"/>
              </w:rPr>
            </w:pPr>
            <w:r w:rsidRPr="00E956B3">
              <w:rPr>
                <w:rFonts w:ascii="Arial" w:eastAsia="Arial Unicode MS" w:hAnsi="Arial" w:cs="Arial"/>
                <w:b/>
                <w:bCs/>
                <w:sz w:val="18"/>
                <w:szCs w:val="18"/>
              </w:rPr>
              <w:t>Baht</w:t>
            </w:r>
          </w:p>
        </w:tc>
      </w:tr>
      <w:tr w:rsidR="00A316B8" w:rsidRPr="00E956B3" w14:paraId="7EBB0387" w14:textId="77777777" w:rsidTr="000E46A2">
        <w:tc>
          <w:tcPr>
            <w:tcW w:w="4284" w:type="dxa"/>
            <w:vAlign w:val="bottom"/>
          </w:tcPr>
          <w:p w14:paraId="6ECC1F4E" w14:textId="77777777" w:rsidR="00A316B8" w:rsidRPr="00E956B3" w:rsidRDefault="00A316B8" w:rsidP="001515E5">
            <w:pPr>
              <w:ind w:left="-113"/>
              <w:rPr>
                <w:rFonts w:ascii="Arial" w:eastAsia="Arial Unicode MS" w:hAnsi="Arial" w:cs="Arial"/>
                <w:sz w:val="18"/>
                <w:szCs w:val="18"/>
                <w:cs/>
              </w:rPr>
            </w:pPr>
          </w:p>
        </w:tc>
        <w:tc>
          <w:tcPr>
            <w:tcW w:w="1296" w:type="dxa"/>
            <w:tcBorders>
              <w:top w:val="single" w:sz="4" w:space="0" w:color="auto"/>
            </w:tcBorders>
            <w:shd w:val="clear" w:color="auto" w:fill="FAFAFA"/>
          </w:tcPr>
          <w:p w14:paraId="27D9E215" w14:textId="77777777" w:rsidR="00A316B8" w:rsidRPr="00E956B3" w:rsidRDefault="00A316B8" w:rsidP="001515E5">
            <w:pPr>
              <w:tabs>
                <w:tab w:val="left" w:pos="-72"/>
              </w:tabs>
              <w:ind w:right="-72"/>
              <w:jc w:val="right"/>
              <w:rPr>
                <w:rFonts w:ascii="Arial" w:eastAsia="Arial Unicode MS" w:hAnsi="Arial" w:cs="Arial"/>
                <w:sz w:val="18"/>
                <w:szCs w:val="18"/>
              </w:rPr>
            </w:pPr>
          </w:p>
        </w:tc>
        <w:tc>
          <w:tcPr>
            <w:tcW w:w="1296" w:type="dxa"/>
            <w:tcBorders>
              <w:top w:val="single" w:sz="4" w:space="0" w:color="auto"/>
            </w:tcBorders>
          </w:tcPr>
          <w:p w14:paraId="6CC30516" w14:textId="77777777" w:rsidR="00A316B8" w:rsidRPr="00E956B3" w:rsidRDefault="00A316B8" w:rsidP="001515E5">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14:paraId="10A70572" w14:textId="77777777" w:rsidR="00A316B8" w:rsidRPr="00E956B3" w:rsidRDefault="00A316B8" w:rsidP="001515E5">
            <w:pPr>
              <w:tabs>
                <w:tab w:val="left" w:pos="-14"/>
              </w:tabs>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14:paraId="7288A1FB" w14:textId="77777777" w:rsidR="00A316B8" w:rsidRPr="00E956B3" w:rsidRDefault="00A316B8" w:rsidP="001515E5">
            <w:pPr>
              <w:tabs>
                <w:tab w:val="left" w:pos="-14"/>
              </w:tabs>
              <w:ind w:right="-72" w:hanging="14"/>
              <w:jc w:val="right"/>
              <w:rPr>
                <w:rFonts w:ascii="Arial" w:eastAsia="Arial Unicode MS" w:hAnsi="Arial" w:cs="Arial"/>
                <w:b/>
                <w:bCs/>
                <w:sz w:val="18"/>
                <w:szCs w:val="18"/>
                <w:shd w:val="clear" w:color="auto" w:fill="FFFFFF"/>
              </w:rPr>
            </w:pPr>
          </w:p>
        </w:tc>
      </w:tr>
      <w:tr w:rsidR="00064519" w:rsidRPr="00E956B3" w14:paraId="1EAC79FD" w14:textId="77777777" w:rsidTr="00BB14F7">
        <w:tc>
          <w:tcPr>
            <w:tcW w:w="4284" w:type="dxa"/>
            <w:vAlign w:val="bottom"/>
          </w:tcPr>
          <w:p w14:paraId="6783613B" w14:textId="77777777" w:rsidR="00064519" w:rsidRPr="00E956B3" w:rsidRDefault="00064519" w:rsidP="00064519">
            <w:pPr>
              <w:ind w:left="-113"/>
              <w:rPr>
                <w:rFonts w:ascii="Arial" w:eastAsia="Arial Unicode MS" w:hAnsi="Arial" w:cs="Arial"/>
                <w:sz w:val="18"/>
                <w:szCs w:val="18"/>
                <w:cs/>
              </w:rPr>
            </w:pPr>
            <w:r w:rsidRPr="00E956B3">
              <w:rPr>
                <w:rFonts w:ascii="Arial" w:eastAsia="Arial Unicode MS" w:hAnsi="Arial" w:cs="Arial"/>
                <w:sz w:val="18"/>
                <w:szCs w:val="18"/>
                <w:shd w:val="clear" w:color="auto" w:fill="FFFFFF"/>
              </w:rPr>
              <w:t xml:space="preserve">Not later than </w:t>
            </w:r>
            <w:r w:rsidRPr="00E956B3">
              <w:rPr>
                <w:rFonts w:ascii="Arial" w:eastAsia="Arial Unicode MS" w:hAnsi="Arial" w:cs="Arial"/>
                <w:sz w:val="18"/>
                <w:szCs w:val="18"/>
                <w:shd w:val="clear" w:color="auto" w:fill="FFFFFF"/>
                <w:lang w:val="en-GB"/>
              </w:rPr>
              <w:t>1</w:t>
            </w:r>
            <w:r w:rsidRPr="00E956B3">
              <w:rPr>
                <w:rFonts w:ascii="Arial" w:eastAsia="Arial Unicode MS" w:hAnsi="Arial" w:cs="Arial"/>
                <w:sz w:val="18"/>
                <w:szCs w:val="18"/>
                <w:shd w:val="clear" w:color="auto" w:fill="FFFFFF"/>
              </w:rPr>
              <w:t xml:space="preserve"> year</w:t>
            </w:r>
          </w:p>
        </w:tc>
        <w:tc>
          <w:tcPr>
            <w:tcW w:w="1296" w:type="dxa"/>
            <w:shd w:val="clear" w:color="auto" w:fill="FAFAFA"/>
          </w:tcPr>
          <w:p w14:paraId="3635F2C5" w14:textId="3A7F95DE" w:rsidR="00064519" w:rsidRPr="00E956B3" w:rsidRDefault="00B33D94" w:rsidP="00064519">
            <w:pPr>
              <w:ind w:right="-72"/>
              <w:jc w:val="right"/>
              <w:rPr>
                <w:rFonts w:ascii="Arial" w:hAnsi="Arial" w:cs="Arial"/>
                <w:sz w:val="18"/>
                <w:szCs w:val="22"/>
                <w:lang w:val="en-GB"/>
              </w:rPr>
            </w:pPr>
            <w:r w:rsidRPr="00E956B3">
              <w:rPr>
                <w:rFonts w:ascii="Arial" w:hAnsi="Arial" w:cs="Arial"/>
                <w:sz w:val="18"/>
                <w:szCs w:val="18"/>
                <w:cs/>
              </w:rPr>
              <w:t>5</w:t>
            </w:r>
            <w:r w:rsidRPr="00E956B3">
              <w:rPr>
                <w:rFonts w:ascii="Arial" w:hAnsi="Arial" w:cs="Arial"/>
                <w:sz w:val="18"/>
                <w:szCs w:val="18"/>
              </w:rPr>
              <w:t>,</w:t>
            </w:r>
            <w:r w:rsidRPr="00E956B3">
              <w:rPr>
                <w:rFonts w:ascii="Arial" w:hAnsi="Arial" w:cs="Arial"/>
                <w:sz w:val="18"/>
                <w:szCs w:val="18"/>
                <w:cs/>
              </w:rPr>
              <w:t>807</w:t>
            </w:r>
            <w:r w:rsidRPr="00E956B3">
              <w:rPr>
                <w:rFonts w:ascii="Arial" w:hAnsi="Arial" w:cs="Arial"/>
                <w:sz w:val="18"/>
                <w:szCs w:val="18"/>
              </w:rPr>
              <w:t>,</w:t>
            </w:r>
            <w:r w:rsidRPr="00E956B3">
              <w:rPr>
                <w:rFonts w:ascii="Arial" w:hAnsi="Arial" w:cs="Arial"/>
                <w:sz w:val="18"/>
                <w:szCs w:val="18"/>
                <w:cs/>
              </w:rPr>
              <w:t>55</w:t>
            </w:r>
            <w:r w:rsidRPr="00E956B3">
              <w:rPr>
                <w:rFonts w:ascii="Arial" w:hAnsi="Arial" w:cs="Arial"/>
                <w:sz w:val="18"/>
                <w:szCs w:val="22"/>
                <w:lang w:val="en-GB"/>
              </w:rPr>
              <w:t>8</w:t>
            </w:r>
          </w:p>
        </w:tc>
        <w:tc>
          <w:tcPr>
            <w:tcW w:w="1296" w:type="dxa"/>
            <w:shd w:val="clear" w:color="auto" w:fill="auto"/>
          </w:tcPr>
          <w:p w14:paraId="4EAF3D57" w14:textId="77777777" w:rsidR="00064519" w:rsidRPr="00E956B3" w:rsidRDefault="00064519" w:rsidP="00064519">
            <w:pPr>
              <w:ind w:right="-72"/>
              <w:jc w:val="right"/>
              <w:rPr>
                <w:rFonts w:ascii="Arial" w:hAnsi="Arial" w:cs="Arial"/>
                <w:sz w:val="18"/>
                <w:szCs w:val="18"/>
              </w:rPr>
            </w:pPr>
            <w:r w:rsidRPr="00E956B3">
              <w:rPr>
                <w:rFonts w:ascii="Arial" w:hAnsi="Arial" w:cs="Arial"/>
                <w:sz w:val="18"/>
                <w:szCs w:val="18"/>
              </w:rPr>
              <w:t>3,255,815</w:t>
            </w:r>
          </w:p>
        </w:tc>
        <w:tc>
          <w:tcPr>
            <w:tcW w:w="1296" w:type="dxa"/>
            <w:shd w:val="clear" w:color="auto" w:fill="FAFAFA"/>
          </w:tcPr>
          <w:p w14:paraId="33D12147" w14:textId="36685BF0" w:rsidR="00064519" w:rsidRPr="00E956B3" w:rsidRDefault="00B33D94" w:rsidP="00064519">
            <w:pPr>
              <w:ind w:right="-72"/>
              <w:jc w:val="right"/>
              <w:rPr>
                <w:rFonts w:ascii="Arial" w:hAnsi="Arial" w:cs="Arial"/>
                <w:sz w:val="18"/>
                <w:szCs w:val="18"/>
              </w:rPr>
            </w:pPr>
            <w:r w:rsidRPr="00E956B3">
              <w:rPr>
                <w:rFonts w:ascii="Arial" w:hAnsi="Arial" w:cs="Arial"/>
                <w:sz w:val="18"/>
                <w:szCs w:val="18"/>
                <w:cs/>
              </w:rPr>
              <w:t>3</w:t>
            </w:r>
            <w:r w:rsidRPr="00E956B3">
              <w:rPr>
                <w:rFonts w:ascii="Arial" w:hAnsi="Arial" w:cs="Arial"/>
                <w:sz w:val="18"/>
                <w:szCs w:val="18"/>
              </w:rPr>
              <w:t>,</w:t>
            </w:r>
            <w:r w:rsidRPr="00E956B3">
              <w:rPr>
                <w:rFonts w:ascii="Arial" w:hAnsi="Arial" w:cs="Arial"/>
                <w:sz w:val="18"/>
                <w:szCs w:val="18"/>
                <w:cs/>
              </w:rPr>
              <w:t>311</w:t>
            </w:r>
            <w:r w:rsidRPr="00E956B3">
              <w:rPr>
                <w:rFonts w:ascii="Arial" w:hAnsi="Arial" w:cs="Arial"/>
                <w:sz w:val="18"/>
                <w:szCs w:val="18"/>
              </w:rPr>
              <w:t>,</w:t>
            </w:r>
            <w:r w:rsidRPr="00E956B3">
              <w:rPr>
                <w:rFonts w:ascii="Arial" w:hAnsi="Arial" w:cs="Arial"/>
                <w:sz w:val="18"/>
                <w:szCs w:val="18"/>
                <w:cs/>
              </w:rPr>
              <w:t>222</w:t>
            </w:r>
          </w:p>
        </w:tc>
        <w:tc>
          <w:tcPr>
            <w:tcW w:w="1296" w:type="dxa"/>
          </w:tcPr>
          <w:p w14:paraId="78F65F21" w14:textId="77777777" w:rsidR="00064519" w:rsidRPr="00E956B3" w:rsidRDefault="00064519" w:rsidP="00064519">
            <w:pPr>
              <w:ind w:right="-72"/>
              <w:jc w:val="right"/>
              <w:rPr>
                <w:rFonts w:ascii="Arial" w:hAnsi="Arial" w:cs="Arial"/>
                <w:sz w:val="18"/>
                <w:szCs w:val="18"/>
              </w:rPr>
            </w:pPr>
            <w:r w:rsidRPr="00E956B3">
              <w:rPr>
                <w:rFonts w:ascii="Arial" w:hAnsi="Arial" w:cs="Arial"/>
                <w:sz w:val="18"/>
                <w:szCs w:val="18"/>
              </w:rPr>
              <w:t>1,800,447</w:t>
            </w:r>
          </w:p>
        </w:tc>
      </w:tr>
      <w:tr w:rsidR="00064519" w:rsidRPr="00E956B3" w14:paraId="45ED96D3" w14:textId="77777777" w:rsidTr="00BB14F7">
        <w:tc>
          <w:tcPr>
            <w:tcW w:w="4284" w:type="dxa"/>
            <w:vAlign w:val="bottom"/>
          </w:tcPr>
          <w:p w14:paraId="59D0A245" w14:textId="77777777" w:rsidR="00064519" w:rsidRPr="00E956B3" w:rsidRDefault="00064519" w:rsidP="00064519">
            <w:pPr>
              <w:ind w:left="-113"/>
              <w:rPr>
                <w:rFonts w:ascii="Arial" w:eastAsia="Arial Unicode MS" w:hAnsi="Arial" w:cs="Arial"/>
                <w:sz w:val="18"/>
                <w:szCs w:val="18"/>
                <w:shd w:val="clear" w:color="auto" w:fill="FFFFFF"/>
              </w:rPr>
            </w:pPr>
            <w:r w:rsidRPr="00E956B3">
              <w:rPr>
                <w:rFonts w:ascii="Arial" w:eastAsia="Arial Unicode MS" w:hAnsi="Arial" w:cs="Arial"/>
                <w:sz w:val="18"/>
                <w:szCs w:val="18"/>
                <w:shd w:val="clear" w:color="auto" w:fill="FFFFFF"/>
              </w:rPr>
              <w:t xml:space="preserve">Later than </w:t>
            </w:r>
            <w:r w:rsidRPr="00E956B3">
              <w:rPr>
                <w:rFonts w:ascii="Arial" w:eastAsia="Arial Unicode MS" w:hAnsi="Arial" w:cs="Arial"/>
                <w:sz w:val="18"/>
                <w:szCs w:val="18"/>
                <w:shd w:val="clear" w:color="auto" w:fill="FFFFFF"/>
                <w:lang w:val="en-GB"/>
              </w:rPr>
              <w:t>1</w:t>
            </w:r>
            <w:r w:rsidRPr="00E956B3">
              <w:rPr>
                <w:rFonts w:ascii="Arial" w:eastAsia="Arial Unicode MS" w:hAnsi="Arial" w:cs="Arial"/>
                <w:sz w:val="18"/>
                <w:szCs w:val="18"/>
                <w:shd w:val="clear" w:color="auto" w:fill="FFFFFF"/>
              </w:rPr>
              <w:t xml:space="preserve"> year but not later than </w:t>
            </w:r>
            <w:r w:rsidRPr="00E956B3">
              <w:rPr>
                <w:rFonts w:ascii="Arial" w:eastAsia="Arial Unicode MS" w:hAnsi="Arial" w:cs="Arial"/>
                <w:sz w:val="18"/>
                <w:szCs w:val="18"/>
                <w:shd w:val="clear" w:color="auto" w:fill="FFFFFF"/>
                <w:lang w:val="en-GB"/>
              </w:rPr>
              <w:t>5</w:t>
            </w:r>
            <w:r w:rsidRPr="00E956B3">
              <w:rPr>
                <w:rFonts w:ascii="Arial" w:eastAsia="Arial Unicode MS" w:hAnsi="Arial" w:cs="Arial"/>
                <w:sz w:val="18"/>
                <w:szCs w:val="18"/>
                <w:shd w:val="clear" w:color="auto" w:fill="FFFFFF"/>
              </w:rPr>
              <w:t xml:space="preserve"> years</w:t>
            </w:r>
          </w:p>
        </w:tc>
        <w:tc>
          <w:tcPr>
            <w:tcW w:w="1296" w:type="dxa"/>
            <w:shd w:val="clear" w:color="auto" w:fill="FAFAFA"/>
          </w:tcPr>
          <w:p w14:paraId="33EE1638" w14:textId="15F8D327" w:rsidR="00064519" w:rsidRPr="00E956B3" w:rsidRDefault="00B33D94" w:rsidP="00064519">
            <w:pPr>
              <w:ind w:right="-72"/>
              <w:jc w:val="right"/>
              <w:rPr>
                <w:rFonts w:ascii="Arial" w:hAnsi="Arial" w:cs="Arial"/>
                <w:sz w:val="18"/>
                <w:szCs w:val="18"/>
              </w:rPr>
            </w:pPr>
            <w:r w:rsidRPr="00E956B3">
              <w:rPr>
                <w:rFonts w:ascii="Arial" w:hAnsi="Arial" w:cs="Arial"/>
                <w:sz w:val="18"/>
                <w:szCs w:val="18"/>
                <w:cs/>
              </w:rPr>
              <w:t>275</w:t>
            </w:r>
            <w:r w:rsidRPr="00E956B3">
              <w:rPr>
                <w:rFonts w:ascii="Arial" w:hAnsi="Arial" w:cs="Arial"/>
                <w:sz w:val="18"/>
                <w:szCs w:val="18"/>
              </w:rPr>
              <w:t>,</w:t>
            </w:r>
            <w:r w:rsidRPr="00E956B3">
              <w:rPr>
                <w:rFonts w:ascii="Arial" w:hAnsi="Arial" w:cs="Arial"/>
                <w:sz w:val="18"/>
                <w:szCs w:val="18"/>
                <w:cs/>
              </w:rPr>
              <w:t>060</w:t>
            </w:r>
          </w:p>
        </w:tc>
        <w:tc>
          <w:tcPr>
            <w:tcW w:w="1296" w:type="dxa"/>
            <w:shd w:val="clear" w:color="auto" w:fill="auto"/>
          </w:tcPr>
          <w:p w14:paraId="4FD7446D" w14:textId="77777777" w:rsidR="00064519" w:rsidRPr="00E956B3" w:rsidRDefault="00064519" w:rsidP="00064519">
            <w:pPr>
              <w:ind w:right="-72"/>
              <w:jc w:val="right"/>
              <w:rPr>
                <w:rFonts w:ascii="Arial" w:hAnsi="Arial" w:cs="Arial"/>
                <w:sz w:val="18"/>
                <w:szCs w:val="18"/>
              </w:rPr>
            </w:pPr>
            <w:r w:rsidRPr="00E956B3">
              <w:rPr>
                <w:rFonts w:ascii="Arial" w:hAnsi="Arial" w:cs="Arial"/>
                <w:sz w:val="18"/>
                <w:szCs w:val="18"/>
              </w:rPr>
              <w:t>224,640</w:t>
            </w:r>
          </w:p>
        </w:tc>
        <w:tc>
          <w:tcPr>
            <w:tcW w:w="1296" w:type="dxa"/>
            <w:shd w:val="clear" w:color="auto" w:fill="FAFAFA"/>
          </w:tcPr>
          <w:p w14:paraId="1068DA86" w14:textId="18AB0AD4" w:rsidR="00064519" w:rsidRPr="00E956B3" w:rsidRDefault="00B33D94" w:rsidP="00064519">
            <w:pPr>
              <w:ind w:right="-72"/>
              <w:jc w:val="right"/>
              <w:rPr>
                <w:rFonts w:ascii="Arial" w:hAnsi="Arial" w:cs="Arial"/>
                <w:sz w:val="18"/>
                <w:szCs w:val="18"/>
              </w:rPr>
            </w:pPr>
            <w:r w:rsidRPr="00E956B3">
              <w:rPr>
                <w:rFonts w:ascii="Arial" w:hAnsi="Arial" w:cs="Arial"/>
                <w:sz w:val="18"/>
                <w:szCs w:val="18"/>
                <w:cs/>
              </w:rPr>
              <w:t>152</w:t>
            </w:r>
            <w:r w:rsidRPr="00E956B3">
              <w:rPr>
                <w:rFonts w:ascii="Arial" w:hAnsi="Arial" w:cs="Arial"/>
                <w:sz w:val="18"/>
                <w:szCs w:val="18"/>
              </w:rPr>
              <w:t>,</w:t>
            </w:r>
            <w:r w:rsidRPr="00E956B3">
              <w:rPr>
                <w:rFonts w:ascii="Arial" w:hAnsi="Arial" w:cs="Arial"/>
                <w:sz w:val="18"/>
                <w:szCs w:val="18"/>
                <w:cs/>
              </w:rPr>
              <w:t>300</w:t>
            </w:r>
          </w:p>
        </w:tc>
        <w:tc>
          <w:tcPr>
            <w:tcW w:w="1296" w:type="dxa"/>
          </w:tcPr>
          <w:p w14:paraId="219400C0" w14:textId="77777777" w:rsidR="00064519" w:rsidRPr="00E956B3" w:rsidRDefault="00064519" w:rsidP="00064519">
            <w:pPr>
              <w:ind w:right="-72"/>
              <w:jc w:val="right"/>
              <w:rPr>
                <w:rFonts w:ascii="Arial" w:hAnsi="Arial" w:cs="Arial"/>
                <w:sz w:val="18"/>
                <w:szCs w:val="18"/>
              </w:rPr>
            </w:pPr>
            <w:r w:rsidRPr="00E956B3">
              <w:rPr>
                <w:rFonts w:ascii="Arial" w:hAnsi="Arial" w:cs="Arial"/>
                <w:sz w:val="18"/>
                <w:szCs w:val="18"/>
              </w:rPr>
              <w:t>171,200</w:t>
            </w:r>
          </w:p>
        </w:tc>
      </w:tr>
      <w:tr w:rsidR="00CD3A92" w:rsidRPr="00E956B3" w14:paraId="0EAF3BAA" w14:textId="77777777" w:rsidTr="00D82CC4">
        <w:tc>
          <w:tcPr>
            <w:tcW w:w="4284" w:type="dxa"/>
            <w:vAlign w:val="bottom"/>
          </w:tcPr>
          <w:p w14:paraId="46BFE4A9" w14:textId="77777777" w:rsidR="00CD3A92" w:rsidRPr="00E956B3" w:rsidRDefault="00CD3A92" w:rsidP="001515E5">
            <w:pPr>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14:paraId="4AB3F039" w14:textId="77777777" w:rsidR="00CD3A92" w:rsidRPr="00E956B3" w:rsidRDefault="00CD3A92" w:rsidP="001515E5">
            <w:pPr>
              <w:ind w:right="-72"/>
              <w:jc w:val="right"/>
              <w:rPr>
                <w:rFonts w:ascii="Arial" w:hAnsi="Arial" w:cs="Arial"/>
                <w:sz w:val="18"/>
                <w:szCs w:val="18"/>
              </w:rPr>
            </w:pPr>
          </w:p>
        </w:tc>
        <w:tc>
          <w:tcPr>
            <w:tcW w:w="1296" w:type="dxa"/>
            <w:tcBorders>
              <w:top w:val="single" w:sz="4" w:space="0" w:color="auto"/>
            </w:tcBorders>
            <w:vAlign w:val="bottom"/>
          </w:tcPr>
          <w:p w14:paraId="7413A9D3" w14:textId="77777777" w:rsidR="00CD3A92" w:rsidRPr="00E956B3" w:rsidRDefault="00CD3A92" w:rsidP="001515E5">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166EBCE" w14:textId="77777777" w:rsidR="00CD3A92" w:rsidRPr="00E956B3" w:rsidRDefault="00CD3A92" w:rsidP="001515E5">
            <w:pPr>
              <w:ind w:right="-72"/>
              <w:jc w:val="right"/>
              <w:rPr>
                <w:rFonts w:ascii="Arial" w:hAnsi="Arial" w:cs="Arial"/>
                <w:sz w:val="18"/>
                <w:szCs w:val="18"/>
              </w:rPr>
            </w:pPr>
          </w:p>
        </w:tc>
        <w:tc>
          <w:tcPr>
            <w:tcW w:w="1296" w:type="dxa"/>
            <w:tcBorders>
              <w:top w:val="single" w:sz="4" w:space="0" w:color="auto"/>
            </w:tcBorders>
            <w:vAlign w:val="bottom"/>
          </w:tcPr>
          <w:p w14:paraId="547103E5" w14:textId="77777777" w:rsidR="00CD3A92" w:rsidRPr="00E956B3" w:rsidRDefault="00CD3A92" w:rsidP="001515E5">
            <w:pPr>
              <w:ind w:right="-72"/>
              <w:jc w:val="right"/>
              <w:rPr>
                <w:rFonts w:ascii="Arial" w:hAnsi="Arial" w:cs="Arial"/>
                <w:sz w:val="18"/>
                <w:szCs w:val="18"/>
              </w:rPr>
            </w:pPr>
          </w:p>
        </w:tc>
      </w:tr>
      <w:tr w:rsidR="00C619E1" w:rsidRPr="00E956B3" w14:paraId="50DB2DF9" w14:textId="77777777" w:rsidTr="00D82CC4">
        <w:tc>
          <w:tcPr>
            <w:tcW w:w="4284" w:type="dxa"/>
            <w:vAlign w:val="bottom"/>
          </w:tcPr>
          <w:p w14:paraId="7390A991" w14:textId="77777777" w:rsidR="00CD3A92" w:rsidRPr="00E956B3" w:rsidRDefault="00CD3A92" w:rsidP="001515E5">
            <w:pPr>
              <w:ind w:left="-113"/>
              <w:rPr>
                <w:rFonts w:ascii="Arial" w:eastAsia="Arial Unicode MS" w:hAnsi="Arial" w:cs="Arial"/>
                <w:b/>
                <w:bCs/>
                <w:sz w:val="18"/>
                <w:szCs w:val="18"/>
                <w:cs/>
              </w:rPr>
            </w:pPr>
            <w:r w:rsidRPr="00E956B3">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14:paraId="0FC62474" w14:textId="3CF3850A" w:rsidR="00CD3A92" w:rsidRPr="00E956B3" w:rsidRDefault="00B33D94" w:rsidP="001515E5">
            <w:pPr>
              <w:ind w:right="-72"/>
              <w:jc w:val="right"/>
              <w:rPr>
                <w:rFonts w:ascii="Arial" w:hAnsi="Arial" w:cs="Arial"/>
                <w:sz w:val="18"/>
                <w:szCs w:val="18"/>
              </w:rPr>
            </w:pPr>
            <w:r w:rsidRPr="00E956B3">
              <w:rPr>
                <w:rFonts w:ascii="Arial" w:hAnsi="Arial" w:cs="Arial"/>
                <w:sz w:val="18"/>
                <w:szCs w:val="18"/>
                <w:cs/>
              </w:rPr>
              <w:t>6</w:t>
            </w:r>
            <w:r w:rsidRPr="00E956B3">
              <w:rPr>
                <w:rFonts w:ascii="Arial" w:hAnsi="Arial" w:cs="Arial"/>
                <w:sz w:val="18"/>
                <w:szCs w:val="18"/>
              </w:rPr>
              <w:t>,</w:t>
            </w:r>
            <w:r w:rsidRPr="00E956B3">
              <w:rPr>
                <w:rFonts w:ascii="Arial" w:hAnsi="Arial" w:cs="Arial"/>
                <w:sz w:val="18"/>
                <w:szCs w:val="18"/>
                <w:cs/>
              </w:rPr>
              <w:t>082</w:t>
            </w:r>
            <w:r w:rsidRPr="00E956B3">
              <w:rPr>
                <w:rFonts w:ascii="Arial" w:hAnsi="Arial" w:cs="Arial"/>
                <w:sz w:val="18"/>
                <w:szCs w:val="18"/>
              </w:rPr>
              <w:t>,</w:t>
            </w:r>
            <w:r w:rsidRPr="00E956B3">
              <w:rPr>
                <w:rFonts w:ascii="Arial" w:hAnsi="Arial" w:cs="Arial"/>
                <w:sz w:val="18"/>
                <w:szCs w:val="18"/>
                <w:cs/>
              </w:rPr>
              <w:t>61</w:t>
            </w:r>
            <w:r w:rsidRPr="00E956B3">
              <w:rPr>
                <w:rFonts w:ascii="Arial" w:hAnsi="Arial" w:cs="Arial"/>
                <w:sz w:val="18"/>
                <w:szCs w:val="18"/>
              </w:rPr>
              <w:t>8</w:t>
            </w:r>
          </w:p>
        </w:tc>
        <w:tc>
          <w:tcPr>
            <w:tcW w:w="1296" w:type="dxa"/>
            <w:tcBorders>
              <w:bottom w:val="single" w:sz="4" w:space="0" w:color="auto"/>
            </w:tcBorders>
            <w:vAlign w:val="bottom"/>
          </w:tcPr>
          <w:p w14:paraId="3F712486" w14:textId="77777777" w:rsidR="00CD3A92" w:rsidRPr="00E956B3" w:rsidRDefault="00CD3A92" w:rsidP="001515E5">
            <w:pPr>
              <w:ind w:right="-72"/>
              <w:jc w:val="right"/>
              <w:rPr>
                <w:rFonts w:ascii="Arial" w:hAnsi="Arial" w:cs="Arial"/>
                <w:sz w:val="18"/>
                <w:szCs w:val="18"/>
              </w:rPr>
            </w:pPr>
            <w:r w:rsidRPr="00E956B3">
              <w:rPr>
                <w:rFonts w:ascii="Arial" w:hAnsi="Arial" w:cs="Arial"/>
                <w:sz w:val="18"/>
                <w:szCs w:val="18"/>
              </w:rPr>
              <w:t>3,480,455</w:t>
            </w:r>
          </w:p>
        </w:tc>
        <w:tc>
          <w:tcPr>
            <w:tcW w:w="1296" w:type="dxa"/>
            <w:tcBorders>
              <w:bottom w:val="single" w:sz="4" w:space="0" w:color="auto"/>
            </w:tcBorders>
            <w:shd w:val="clear" w:color="auto" w:fill="FAFAFA"/>
            <w:vAlign w:val="bottom"/>
          </w:tcPr>
          <w:p w14:paraId="7292ECDD" w14:textId="13B58631" w:rsidR="00CD3A92" w:rsidRPr="00E956B3" w:rsidRDefault="00B33D94" w:rsidP="001515E5">
            <w:pPr>
              <w:ind w:right="-72"/>
              <w:jc w:val="right"/>
              <w:rPr>
                <w:rFonts w:ascii="Arial" w:hAnsi="Arial" w:cs="Arial"/>
                <w:sz w:val="18"/>
                <w:szCs w:val="18"/>
                <w:lang w:val="en-GB"/>
              </w:rPr>
            </w:pPr>
            <w:r w:rsidRPr="00E956B3">
              <w:rPr>
                <w:rFonts w:ascii="Arial" w:hAnsi="Arial" w:cs="Arial"/>
                <w:sz w:val="18"/>
                <w:szCs w:val="18"/>
                <w:cs/>
                <w:lang w:val="en-GB"/>
              </w:rPr>
              <w:t>3</w:t>
            </w:r>
            <w:r w:rsidRPr="00E956B3">
              <w:rPr>
                <w:rFonts w:ascii="Arial" w:hAnsi="Arial" w:cs="Arial"/>
                <w:sz w:val="18"/>
                <w:szCs w:val="18"/>
                <w:lang w:val="en-GB"/>
              </w:rPr>
              <w:t>,</w:t>
            </w:r>
            <w:r w:rsidRPr="00E956B3">
              <w:rPr>
                <w:rFonts w:ascii="Arial" w:hAnsi="Arial" w:cs="Arial"/>
                <w:sz w:val="18"/>
                <w:szCs w:val="18"/>
                <w:cs/>
                <w:lang w:val="en-GB"/>
              </w:rPr>
              <w:t>463</w:t>
            </w:r>
            <w:r w:rsidRPr="00E956B3">
              <w:rPr>
                <w:rFonts w:ascii="Arial" w:hAnsi="Arial" w:cs="Arial"/>
                <w:sz w:val="18"/>
                <w:szCs w:val="18"/>
                <w:lang w:val="en-GB"/>
              </w:rPr>
              <w:t>,</w:t>
            </w:r>
            <w:r w:rsidRPr="00E956B3">
              <w:rPr>
                <w:rFonts w:ascii="Arial" w:hAnsi="Arial" w:cs="Arial"/>
                <w:sz w:val="18"/>
                <w:szCs w:val="18"/>
                <w:cs/>
                <w:lang w:val="en-GB"/>
              </w:rPr>
              <w:t>522</w:t>
            </w:r>
          </w:p>
        </w:tc>
        <w:tc>
          <w:tcPr>
            <w:tcW w:w="1296" w:type="dxa"/>
            <w:tcBorders>
              <w:bottom w:val="single" w:sz="4" w:space="0" w:color="auto"/>
            </w:tcBorders>
            <w:vAlign w:val="bottom"/>
          </w:tcPr>
          <w:p w14:paraId="0995BF5E" w14:textId="77777777" w:rsidR="00CD3A92" w:rsidRPr="00E956B3" w:rsidRDefault="00CD3A92" w:rsidP="001515E5">
            <w:pPr>
              <w:ind w:right="-72"/>
              <w:jc w:val="right"/>
              <w:rPr>
                <w:rFonts w:ascii="Arial" w:hAnsi="Arial" w:cs="Arial"/>
                <w:sz w:val="18"/>
                <w:szCs w:val="18"/>
              </w:rPr>
            </w:pPr>
            <w:r w:rsidRPr="00E956B3">
              <w:rPr>
                <w:rFonts w:ascii="Arial" w:hAnsi="Arial" w:cs="Arial"/>
                <w:sz w:val="18"/>
                <w:szCs w:val="18"/>
              </w:rPr>
              <w:t>1,971,647</w:t>
            </w:r>
          </w:p>
        </w:tc>
      </w:tr>
    </w:tbl>
    <w:p w14:paraId="288FBE60" w14:textId="283A115D" w:rsidR="0005561D" w:rsidRPr="00E956B3" w:rsidRDefault="0005561D" w:rsidP="000F2D1C">
      <w:pPr>
        <w:tabs>
          <w:tab w:val="left" w:pos="540"/>
          <w:tab w:val="left" w:pos="2160"/>
        </w:tabs>
        <w:ind w:left="540" w:hanging="540"/>
        <w:jc w:val="thaiDistribute"/>
        <w:rPr>
          <w:rFonts w:ascii="Arial" w:eastAsia="Arial Unicode MS" w:hAnsi="Arial" w:cs="Arial"/>
          <w:b/>
          <w:sz w:val="18"/>
          <w:szCs w:val="18"/>
          <w:lang w:val="en-GB"/>
        </w:rPr>
      </w:pPr>
    </w:p>
    <w:p w14:paraId="0E9583ED" w14:textId="77777777" w:rsidR="00725053" w:rsidRPr="00E956B3" w:rsidRDefault="00725053" w:rsidP="00725053">
      <w:pPr>
        <w:tabs>
          <w:tab w:val="left" w:pos="540"/>
          <w:tab w:val="left" w:pos="2160"/>
        </w:tabs>
        <w:ind w:left="540" w:hanging="540"/>
        <w:jc w:val="thaiDistribute"/>
        <w:rPr>
          <w:rFonts w:ascii="Arial" w:eastAsia="Arial Unicode MS" w:hAnsi="Arial" w:cs="Arial"/>
          <w:b/>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725053" w:rsidRPr="00E956B3" w14:paraId="341FC3C4" w14:textId="77777777" w:rsidTr="00561D6F">
        <w:trPr>
          <w:trHeight w:val="386"/>
        </w:trPr>
        <w:tc>
          <w:tcPr>
            <w:tcW w:w="9458" w:type="dxa"/>
            <w:shd w:val="clear" w:color="auto" w:fill="FFA543"/>
            <w:vAlign w:val="center"/>
          </w:tcPr>
          <w:p w14:paraId="18F2C296" w14:textId="77777777" w:rsidR="00725053" w:rsidRPr="00E956B3" w:rsidRDefault="00725053" w:rsidP="00561D6F">
            <w:pPr>
              <w:ind w:left="432" w:hanging="432"/>
              <w:jc w:val="both"/>
              <w:rPr>
                <w:rFonts w:ascii="Arial" w:eastAsia="Arial Unicode MS" w:hAnsi="Arial" w:cs="Arial"/>
                <w:b/>
                <w:bCs/>
                <w:color w:val="FFFFFF" w:themeColor="background1"/>
                <w:sz w:val="18"/>
                <w:szCs w:val="18"/>
                <w:cs/>
                <w:lang w:val="en-GB"/>
              </w:rPr>
            </w:pPr>
            <w:r w:rsidRPr="00E956B3">
              <w:rPr>
                <w:rFonts w:ascii="Arial" w:eastAsia="Arial Unicode MS" w:hAnsi="Arial" w:cs="Arial"/>
                <w:b/>
                <w:bCs/>
                <w:color w:val="FFFFFF" w:themeColor="background1"/>
                <w:sz w:val="18"/>
                <w:szCs w:val="18"/>
                <w:lang w:val="en-GB"/>
              </w:rPr>
              <w:t>19</w:t>
            </w:r>
            <w:r w:rsidRPr="00E956B3">
              <w:rPr>
                <w:rFonts w:ascii="Arial" w:eastAsia="Arial Unicode MS" w:hAnsi="Arial" w:cs="Arial"/>
                <w:b/>
                <w:bCs/>
                <w:color w:val="FFFFFF" w:themeColor="background1"/>
                <w:sz w:val="18"/>
                <w:szCs w:val="18"/>
                <w:lang w:val="en-GB"/>
              </w:rPr>
              <w:tab/>
              <w:t>Related party transactions</w:t>
            </w:r>
          </w:p>
        </w:tc>
      </w:tr>
    </w:tbl>
    <w:p w14:paraId="41A616C9" w14:textId="77777777" w:rsidR="00725053" w:rsidRPr="00E956B3" w:rsidRDefault="00725053" w:rsidP="00725053">
      <w:pPr>
        <w:outlineLvl w:val="0"/>
        <w:rPr>
          <w:rFonts w:ascii="Arial" w:hAnsi="Arial" w:cs="Arial"/>
          <w:bCs/>
          <w:sz w:val="18"/>
          <w:szCs w:val="18"/>
        </w:rPr>
      </w:pPr>
    </w:p>
    <w:p w14:paraId="1BC4FC08" w14:textId="77777777" w:rsidR="00725053" w:rsidRPr="00E956B3" w:rsidRDefault="00725053" w:rsidP="00725053">
      <w:pPr>
        <w:jc w:val="both"/>
        <w:rPr>
          <w:rFonts w:ascii="Arial" w:hAnsi="Arial" w:cs="Arial"/>
          <w:bCs/>
          <w:sz w:val="18"/>
          <w:szCs w:val="18"/>
        </w:rPr>
      </w:pPr>
      <w:r w:rsidRPr="00E956B3">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Pr="00E956B3">
        <w:rPr>
          <w:rFonts w:ascii="Arial" w:hAnsi="Arial" w:cs="Arial"/>
          <w:bCs/>
          <w:sz w:val="18"/>
          <w:szCs w:val="18"/>
          <w:cs/>
        </w:rPr>
        <w:t xml:space="preserve">. </w:t>
      </w:r>
      <w:r w:rsidRPr="00E956B3">
        <w:rPr>
          <w:rFonts w:ascii="Arial" w:hAnsi="Arial" w:cs="Arial"/>
          <w:bCs/>
          <w:sz w:val="18"/>
          <w:szCs w:val="18"/>
        </w:rPr>
        <w:t>Associates and individuals owning, directly or indirectly, an interest in the voting power 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p>
    <w:p w14:paraId="6F057EAB" w14:textId="77777777" w:rsidR="00725053" w:rsidRPr="00E956B3" w:rsidRDefault="00725053" w:rsidP="00725053">
      <w:pPr>
        <w:jc w:val="both"/>
        <w:outlineLvl w:val="0"/>
        <w:rPr>
          <w:rFonts w:ascii="Arial" w:hAnsi="Arial" w:cs="Arial"/>
          <w:bCs/>
          <w:sz w:val="18"/>
          <w:szCs w:val="18"/>
        </w:rPr>
      </w:pPr>
    </w:p>
    <w:p w14:paraId="40D95610" w14:textId="77777777" w:rsidR="00725053" w:rsidRPr="00E956B3" w:rsidRDefault="00725053" w:rsidP="00725053">
      <w:pPr>
        <w:jc w:val="both"/>
        <w:rPr>
          <w:rFonts w:ascii="Arial" w:hAnsi="Arial" w:cs="Arial"/>
          <w:bCs/>
          <w:sz w:val="18"/>
          <w:szCs w:val="18"/>
        </w:rPr>
      </w:pPr>
      <w:r w:rsidRPr="00E956B3">
        <w:rPr>
          <w:rFonts w:ascii="Arial" w:hAnsi="Arial" w:cs="Arial"/>
          <w:bCs/>
          <w:sz w:val="18"/>
          <w:szCs w:val="18"/>
        </w:rPr>
        <w:t>In considering each possible related</w:t>
      </w:r>
      <w:r w:rsidRPr="00E956B3">
        <w:rPr>
          <w:rFonts w:ascii="Arial" w:hAnsi="Arial" w:cs="Arial"/>
          <w:bCs/>
          <w:sz w:val="18"/>
          <w:szCs w:val="18"/>
          <w:cs/>
        </w:rPr>
        <w:t>-</w:t>
      </w:r>
      <w:r w:rsidRPr="00E956B3">
        <w:rPr>
          <w:rFonts w:ascii="Arial" w:hAnsi="Arial" w:cs="Arial"/>
          <w:bCs/>
          <w:sz w:val="18"/>
          <w:szCs w:val="18"/>
        </w:rPr>
        <w:t>party relationship, attention is directed to the substance of the relationship, and not merely the legal form.</w:t>
      </w:r>
    </w:p>
    <w:p w14:paraId="6CC78C09" w14:textId="77777777" w:rsidR="00725053" w:rsidRPr="00E956B3" w:rsidRDefault="00725053" w:rsidP="00725053">
      <w:pPr>
        <w:jc w:val="both"/>
        <w:rPr>
          <w:rFonts w:ascii="Arial" w:hAnsi="Arial" w:cs="Arial"/>
          <w:sz w:val="18"/>
          <w:szCs w:val="18"/>
        </w:rPr>
      </w:pPr>
    </w:p>
    <w:p w14:paraId="3E542882" w14:textId="77777777" w:rsidR="00725053" w:rsidRPr="00E956B3" w:rsidRDefault="00725053" w:rsidP="00725053">
      <w:pPr>
        <w:jc w:val="thaiDistribute"/>
        <w:rPr>
          <w:rFonts w:ascii="Arial" w:hAnsi="Arial" w:cs="Arial"/>
          <w:bCs/>
          <w:spacing w:val="-2"/>
          <w:sz w:val="18"/>
          <w:szCs w:val="18"/>
        </w:rPr>
      </w:pPr>
      <w:r w:rsidRPr="00E956B3">
        <w:rPr>
          <w:rFonts w:ascii="Arial" w:hAnsi="Arial" w:cs="Arial"/>
          <w:bCs/>
          <w:spacing w:val="-2"/>
          <w:sz w:val="18"/>
          <w:szCs w:val="18"/>
        </w:rPr>
        <w:t xml:space="preserve">The Company is controlled by </w:t>
      </w:r>
      <w:proofErr w:type="spellStart"/>
      <w:r w:rsidRPr="00E956B3">
        <w:rPr>
          <w:rFonts w:ascii="Arial" w:hAnsi="Arial" w:cs="Arial"/>
          <w:bCs/>
          <w:spacing w:val="-2"/>
          <w:sz w:val="18"/>
          <w:szCs w:val="18"/>
        </w:rPr>
        <w:t>Ratanapoompinyo's</w:t>
      </w:r>
      <w:proofErr w:type="spellEnd"/>
      <w:r w:rsidRPr="00E956B3">
        <w:rPr>
          <w:rFonts w:ascii="Arial" w:hAnsi="Arial" w:cs="Arial"/>
          <w:bCs/>
          <w:spacing w:val="-2"/>
          <w:sz w:val="18"/>
          <w:szCs w:val="18"/>
        </w:rPr>
        <w:t xml:space="preserve"> family.  Major shareholders </w:t>
      </w:r>
      <w:proofErr w:type="gramStart"/>
      <w:r w:rsidRPr="00E956B3">
        <w:rPr>
          <w:rFonts w:ascii="Arial" w:hAnsi="Arial" w:cs="Arial"/>
          <w:bCs/>
          <w:spacing w:val="-2"/>
          <w:sz w:val="18"/>
          <w:szCs w:val="18"/>
        </w:rPr>
        <w:t>includes</w:t>
      </w:r>
      <w:proofErr w:type="gramEnd"/>
      <w:r w:rsidRPr="00E956B3">
        <w:rPr>
          <w:rFonts w:ascii="Arial" w:hAnsi="Arial" w:cs="Arial"/>
          <w:bCs/>
          <w:spacing w:val="-2"/>
          <w:sz w:val="18"/>
          <w:szCs w:val="18"/>
        </w:rPr>
        <w:t xml:space="preserve"> Mr. Somchai </w:t>
      </w:r>
      <w:proofErr w:type="spellStart"/>
      <w:r w:rsidRPr="00E956B3">
        <w:rPr>
          <w:rFonts w:ascii="Arial" w:hAnsi="Arial" w:cs="Arial"/>
          <w:bCs/>
          <w:spacing w:val="-2"/>
          <w:sz w:val="18"/>
          <w:szCs w:val="18"/>
        </w:rPr>
        <w:t>Ratanapoompinyo</w:t>
      </w:r>
      <w:proofErr w:type="spellEnd"/>
      <w:r w:rsidRPr="00E956B3">
        <w:rPr>
          <w:rFonts w:ascii="Arial" w:hAnsi="Arial" w:cs="Arial"/>
          <w:bCs/>
          <w:spacing w:val="-2"/>
          <w:sz w:val="18"/>
          <w:szCs w:val="18"/>
        </w:rPr>
        <w:t xml:space="preserve">, </w:t>
      </w:r>
      <w:proofErr w:type="spellStart"/>
      <w:r w:rsidRPr="00E956B3">
        <w:rPr>
          <w:rFonts w:ascii="Arial" w:hAnsi="Arial" w:cs="Arial"/>
          <w:bCs/>
          <w:spacing w:val="-6"/>
          <w:sz w:val="18"/>
          <w:szCs w:val="18"/>
        </w:rPr>
        <w:t>Mrs.Petchara</w:t>
      </w:r>
      <w:proofErr w:type="spellEnd"/>
      <w:r w:rsidRPr="00E956B3">
        <w:rPr>
          <w:rFonts w:ascii="Arial" w:hAnsi="Arial" w:cs="Arial"/>
          <w:bCs/>
          <w:spacing w:val="-6"/>
          <w:sz w:val="18"/>
          <w:szCs w:val="18"/>
        </w:rPr>
        <w:t xml:space="preserve"> </w:t>
      </w:r>
      <w:proofErr w:type="spellStart"/>
      <w:r w:rsidRPr="00E956B3">
        <w:rPr>
          <w:rFonts w:ascii="Arial" w:hAnsi="Arial" w:cs="Arial"/>
          <w:bCs/>
          <w:spacing w:val="-6"/>
          <w:sz w:val="18"/>
          <w:szCs w:val="18"/>
        </w:rPr>
        <w:t>Ratanapoompinyo</w:t>
      </w:r>
      <w:proofErr w:type="spellEnd"/>
      <w:r w:rsidRPr="00E956B3">
        <w:rPr>
          <w:rFonts w:ascii="Arial" w:hAnsi="Arial" w:cs="Arial"/>
          <w:bCs/>
          <w:spacing w:val="-6"/>
          <w:sz w:val="18"/>
          <w:szCs w:val="18"/>
        </w:rPr>
        <w:t xml:space="preserve">, </w:t>
      </w:r>
      <w:proofErr w:type="spellStart"/>
      <w:r w:rsidRPr="00E956B3">
        <w:rPr>
          <w:rFonts w:ascii="Arial" w:hAnsi="Arial" w:cs="Arial"/>
          <w:bCs/>
          <w:spacing w:val="-6"/>
          <w:sz w:val="18"/>
          <w:szCs w:val="18"/>
        </w:rPr>
        <w:t>Janjida</w:t>
      </w:r>
      <w:proofErr w:type="spellEnd"/>
      <w:r w:rsidRPr="00E956B3">
        <w:rPr>
          <w:rFonts w:ascii="Arial" w:hAnsi="Arial" w:cs="Arial"/>
          <w:bCs/>
          <w:spacing w:val="-6"/>
          <w:sz w:val="18"/>
          <w:szCs w:val="18"/>
        </w:rPr>
        <w:t xml:space="preserve"> </w:t>
      </w:r>
      <w:proofErr w:type="spellStart"/>
      <w:r w:rsidRPr="00E956B3">
        <w:rPr>
          <w:rFonts w:ascii="Arial" w:hAnsi="Arial" w:cs="Arial"/>
          <w:bCs/>
          <w:spacing w:val="-6"/>
          <w:sz w:val="18"/>
          <w:szCs w:val="18"/>
        </w:rPr>
        <w:t>Ratanapoompinyo</w:t>
      </w:r>
      <w:proofErr w:type="spellEnd"/>
      <w:r w:rsidRPr="00E956B3">
        <w:rPr>
          <w:rFonts w:ascii="Arial" w:hAnsi="Arial" w:cs="Arial"/>
          <w:bCs/>
          <w:spacing w:val="-6"/>
          <w:sz w:val="18"/>
          <w:szCs w:val="18"/>
        </w:rPr>
        <w:t xml:space="preserve">, M.D., </w:t>
      </w:r>
      <w:proofErr w:type="spellStart"/>
      <w:r w:rsidRPr="00E956B3">
        <w:rPr>
          <w:rFonts w:ascii="Arial" w:hAnsi="Arial" w:cs="Arial"/>
          <w:bCs/>
          <w:spacing w:val="-6"/>
          <w:sz w:val="18"/>
          <w:szCs w:val="18"/>
        </w:rPr>
        <w:t>Sanathorn</w:t>
      </w:r>
      <w:proofErr w:type="spellEnd"/>
      <w:r w:rsidRPr="00E956B3">
        <w:rPr>
          <w:rFonts w:ascii="Arial" w:hAnsi="Arial" w:cs="Arial"/>
          <w:bCs/>
          <w:spacing w:val="-6"/>
          <w:sz w:val="18"/>
          <w:szCs w:val="18"/>
        </w:rPr>
        <w:t xml:space="preserve"> </w:t>
      </w:r>
      <w:proofErr w:type="spellStart"/>
      <w:r w:rsidRPr="00E956B3">
        <w:rPr>
          <w:rFonts w:ascii="Arial" w:hAnsi="Arial" w:cs="Arial"/>
          <w:bCs/>
          <w:spacing w:val="-6"/>
          <w:sz w:val="18"/>
          <w:szCs w:val="18"/>
        </w:rPr>
        <w:t>Ratanapoompinyo</w:t>
      </w:r>
      <w:proofErr w:type="spellEnd"/>
      <w:r w:rsidRPr="00E956B3">
        <w:rPr>
          <w:rFonts w:ascii="Arial" w:hAnsi="Arial" w:cs="Arial"/>
          <w:bCs/>
          <w:spacing w:val="-6"/>
          <w:sz w:val="18"/>
          <w:szCs w:val="18"/>
        </w:rPr>
        <w:t xml:space="preserve">, M.D., together hold </w:t>
      </w:r>
      <w:r w:rsidRPr="00E956B3">
        <w:rPr>
          <w:rFonts w:ascii="Arial" w:hAnsi="Arial" w:cs="Arial"/>
          <w:bCs/>
          <w:spacing w:val="-6"/>
          <w:sz w:val="18"/>
          <w:szCs w:val="22"/>
          <w:lang w:val="en-GB"/>
        </w:rPr>
        <w:t>6</w:t>
      </w:r>
      <w:r w:rsidRPr="00E956B3">
        <w:rPr>
          <w:rFonts w:ascii="Arial" w:hAnsi="Arial" w:cs="Arial"/>
          <w:bCs/>
          <w:spacing w:val="-6"/>
          <w:sz w:val="18"/>
          <w:szCs w:val="18"/>
        </w:rPr>
        <w:t>1.62%</w:t>
      </w:r>
      <w:r w:rsidRPr="00E956B3">
        <w:rPr>
          <w:rFonts w:ascii="Arial" w:hAnsi="Arial" w:cs="Arial"/>
          <w:bCs/>
          <w:spacing w:val="-2"/>
          <w:sz w:val="18"/>
          <w:szCs w:val="18"/>
        </w:rPr>
        <w:t xml:space="preserve"> of the Company's total ordinary shares.</w:t>
      </w:r>
    </w:p>
    <w:p w14:paraId="3DA2EB27" w14:textId="77777777" w:rsidR="00725053" w:rsidRPr="00E956B3" w:rsidRDefault="00725053" w:rsidP="00725053">
      <w:pPr>
        <w:rPr>
          <w:rFonts w:ascii="Arial" w:hAnsi="Arial" w:cs="Arial"/>
          <w:bCs/>
          <w:spacing w:val="-4"/>
          <w:sz w:val="18"/>
          <w:szCs w:val="18"/>
        </w:rPr>
      </w:pPr>
    </w:p>
    <w:p w14:paraId="2E240E89" w14:textId="77777777" w:rsidR="00725053" w:rsidRPr="00E956B3" w:rsidRDefault="00725053" w:rsidP="00725053">
      <w:pPr>
        <w:rPr>
          <w:rFonts w:ascii="Arial" w:hAnsi="Arial" w:cs="Arial"/>
          <w:sz w:val="18"/>
          <w:szCs w:val="18"/>
        </w:rPr>
      </w:pPr>
      <w:r w:rsidRPr="00E956B3">
        <w:rPr>
          <w:rFonts w:ascii="Arial" w:hAnsi="Arial" w:cs="Arial"/>
          <w:bCs/>
          <w:spacing w:val="-4"/>
          <w:sz w:val="18"/>
          <w:szCs w:val="18"/>
        </w:rPr>
        <w:t>Relationship</w:t>
      </w:r>
      <w:r w:rsidRPr="00E956B3">
        <w:rPr>
          <w:rFonts w:ascii="Arial" w:hAnsi="Arial" w:cs="Arial"/>
          <w:sz w:val="18"/>
          <w:szCs w:val="18"/>
        </w:rPr>
        <w:t xml:space="preserve"> of the Company and related parties is as follows</w:t>
      </w:r>
      <w:r w:rsidRPr="00E956B3">
        <w:rPr>
          <w:rFonts w:ascii="Arial" w:hAnsi="Arial" w:cs="Arial"/>
          <w:sz w:val="18"/>
          <w:szCs w:val="18"/>
          <w:cs/>
        </w:rPr>
        <w:t>:</w:t>
      </w:r>
    </w:p>
    <w:p w14:paraId="384E6FAB" w14:textId="77777777" w:rsidR="00725053" w:rsidRPr="00E956B3" w:rsidRDefault="00725053" w:rsidP="00725053">
      <w:pPr>
        <w:outlineLvl w:val="0"/>
        <w:rPr>
          <w:rFonts w:ascii="Arial" w:hAnsi="Arial" w:cs="Arial"/>
          <w:bCs/>
          <w:sz w:val="18"/>
          <w:szCs w:val="18"/>
        </w:rPr>
      </w:pPr>
    </w:p>
    <w:tbl>
      <w:tblPr>
        <w:tblW w:w="9472" w:type="dxa"/>
        <w:tblInd w:w="108" w:type="dxa"/>
        <w:tblLayout w:type="fixed"/>
        <w:tblLook w:val="0420" w:firstRow="1" w:lastRow="0" w:firstColumn="0" w:lastColumn="0" w:noHBand="0" w:noVBand="1"/>
      </w:tblPr>
      <w:tblGrid>
        <w:gridCol w:w="4590"/>
        <w:gridCol w:w="4882"/>
      </w:tblGrid>
      <w:tr w:rsidR="00725053" w:rsidRPr="00E956B3" w14:paraId="45223C27" w14:textId="77777777" w:rsidTr="00561D6F">
        <w:tc>
          <w:tcPr>
            <w:tcW w:w="4590" w:type="dxa"/>
            <w:tcBorders>
              <w:top w:val="single" w:sz="4" w:space="0" w:color="auto"/>
              <w:bottom w:val="single" w:sz="4" w:space="0" w:color="auto"/>
            </w:tcBorders>
            <w:vAlign w:val="center"/>
            <w:hideMark/>
          </w:tcPr>
          <w:p w14:paraId="341EBB0E" w14:textId="77777777" w:rsidR="00725053" w:rsidRPr="00E956B3" w:rsidRDefault="00725053" w:rsidP="00561D6F">
            <w:pPr>
              <w:ind w:left="-113"/>
              <w:jc w:val="center"/>
              <w:rPr>
                <w:rFonts w:ascii="Arial" w:hAnsi="Arial" w:cs="Arial"/>
                <w:b/>
                <w:bCs/>
                <w:sz w:val="18"/>
                <w:szCs w:val="18"/>
              </w:rPr>
            </w:pPr>
            <w:r w:rsidRPr="00E956B3">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14:paraId="19FAC9F3" w14:textId="77777777" w:rsidR="00725053" w:rsidRPr="00E956B3" w:rsidRDefault="00725053" w:rsidP="00561D6F">
            <w:pPr>
              <w:ind w:right="-72"/>
              <w:jc w:val="center"/>
              <w:rPr>
                <w:rFonts w:ascii="Arial" w:hAnsi="Arial" w:cs="Arial"/>
                <w:b/>
                <w:bCs/>
                <w:sz w:val="18"/>
                <w:szCs w:val="18"/>
              </w:rPr>
            </w:pPr>
            <w:r w:rsidRPr="00E956B3">
              <w:rPr>
                <w:rFonts w:ascii="Arial" w:hAnsi="Arial" w:cs="Arial"/>
                <w:b/>
                <w:bCs/>
                <w:sz w:val="18"/>
                <w:szCs w:val="18"/>
              </w:rPr>
              <w:t>Relationship</w:t>
            </w:r>
          </w:p>
        </w:tc>
      </w:tr>
      <w:tr w:rsidR="00725053" w:rsidRPr="00E956B3" w14:paraId="6A1FE61B" w14:textId="77777777" w:rsidTr="00561D6F">
        <w:tc>
          <w:tcPr>
            <w:tcW w:w="4590" w:type="dxa"/>
            <w:tcBorders>
              <w:top w:val="single" w:sz="4" w:space="0" w:color="auto"/>
            </w:tcBorders>
          </w:tcPr>
          <w:p w14:paraId="4D6A8BF1" w14:textId="77777777" w:rsidR="00725053" w:rsidRPr="00E956B3" w:rsidRDefault="00725053" w:rsidP="00561D6F">
            <w:pPr>
              <w:ind w:left="-113"/>
              <w:rPr>
                <w:rFonts w:ascii="Arial" w:hAnsi="Arial" w:cs="Arial"/>
                <w:sz w:val="18"/>
                <w:szCs w:val="18"/>
              </w:rPr>
            </w:pPr>
          </w:p>
        </w:tc>
        <w:tc>
          <w:tcPr>
            <w:tcW w:w="4882" w:type="dxa"/>
            <w:tcBorders>
              <w:top w:val="single" w:sz="4" w:space="0" w:color="auto"/>
            </w:tcBorders>
          </w:tcPr>
          <w:p w14:paraId="0B878C59" w14:textId="77777777" w:rsidR="00725053" w:rsidRPr="00E956B3" w:rsidRDefault="00725053" w:rsidP="00561D6F">
            <w:pPr>
              <w:ind w:right="-72"/>
              <w:jc w:val="center"/>
              <w:rPr>
                <w:rFonts w:ascii="Arial" w:hAnsi="Arial" w:cs="Arial"/>
                <w:sz w:val="18"/>
                <w:szCs w:val="18"/>
              </w:rPr>
            </w:pPr>
          </w:p>
        </w:tc>
      </w:tr>
      <w:tr w:rsidR="00725053" w:rsidRPr="00E956B3" w14:paraId="7F24B173" w14:textId="77777777" w:rsidTr="00561D6F">
        <w:tc>
          <w:tcPr>
            <w:tcW w:w="4590" w:type="dxa"/>
            <w:hideMark/>
          </w:tcPr>
          <w:p w14:paraId="64CB875A"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R&amp;B Food Supply Vietnam Limited Liability Company</w:t>
            </w:r>
          </w:p>
        </w:tc>
        <w:tc>
          <w:tcPr>
            <w:tcW w:w="4882" w:type="dxa"/>
            <w:hideMark/>
          </w:tcPr>
          <w:p w14:paraId="6F1476F6"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388989F3" w14:textId="77777777" w:rsidTr="00561D6F">
        <w:tc>
          <w:tcPr>
            <w:tcW w:w="4590" w:type="dxa"/>
            <w:hideMark/>
          </w:tcPr>
          <w:p w14:paraId="3DB8932C"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PT</w:t>
            </w:r>
            <w:r w:rsidRPr="00E956B3">
              <w:rPr>
                <w:rFonts w:ascii="Arial" w:hAnsi="Arial" w:cs="Arial"/>
                <w:sz w:val="18"/>
                <w:szCs w:val="18"/>
                <w:cs/>
              </w:rPr>
              <w:t xml:space="preserve"> </w:t>
            </w:r>
            <w:proofErr w:type="spellStart"/>
            <w:r w:rsidRPr="00E956B3">
              <w:rPr>
                <w:rFonts w:ascii="Arial" w:hAnsi="Arial" w:cs="Arial"/>
                <w:sz w:val="18"/>
                <w:szCs w:val="18"/>
              </w:rPr>
              <w:t>RBFood</w:t>
            </w:r>
            <w:proofErr w:type="spellEnd"/>
            <w:r w:rsidRPr="00E956B3">
              <w:rPr>
                <w:rFonts w:ascii="Arial" w:hAnsi="Arial" w:cs="Arial"/>
                <w:sz w:val="18"/>
                <w:szCs w:val="18"/>
              </w:rPr>
              <w:t xml:space="preserve"> Supply Indonesia</w:t>
            </w:r>
          </w:p>
        </w:tc>
        <w:tc>
          <w:tcPr>
            <w:tcW w:w="4882" w:type="dxa"/>
            <w:hideMark/>
          </w:tcPr>
          <w:p w14:paraId="6CF2C557"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34E64FCE" w14:textId="77777777" w:rsidTr="00561D6F">
        <w:tc>
          <w:tcPr>
            <w:tcW w:w="4590" w:type="dxa"/>
            <w:hideMark/>
          </w:tcPr>
          <w:p w14:paraId="0F7E061F"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 xml:space="preserve">Thai </w:t>
            </w:r>
            <w:proofErr w:type="spellStart"/>
            <w:r w:rsidRPr="00E956B3">
              <w:rPr>
                <w:rFonts w:ascii="Arial" w:hAnsi="Arial" w:cs="Arial"/>
                <w:sz w:val="18"/>
                <w:szCs w:val="18"/>
              </w:rPr>
              <w:t>Flavour</w:t>
            </w:r>
            <w:proofErr w:type="spellEnd"/>
            <w:r w:rsidRPr="00E956B3">
              <w:rPr>
                <w:rFonts w:ascii="Arial" w:hAnsi="Arial" w:cs="Arial"/>
                <w:sz w:val="18"/>
                <w:szCs w:val="18"/>
              </w:rPr>
              <w:t xml:space="preserve"> and Fragrance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4882" w:type="dxa"/>
            <w:hideMark/>
          </w:tcPr>
          <w:p w14:paraId="70BD9ABE"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326C636A" w14:textId="77777777" w:rsidTr="00561D6F">
        <w:tc>
          <w:tcPr>
            <w:tcW w:w="4590" w:type="dxa"/>
            <w:hideMark/>
          </w:tcPr>
          <w:p w14:paraId="02905128"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Premium Food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4882" w:type="dxa"/>
            <w:hideMark/>
          </w:tcPr>
          <w:p w14:paraId="75860B4C"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09C127B9" w14:textId="77777777" w:rsidTr="00561D6F">
        <w:tc>
          <w:tcPr>
            <w:tcW w:w="4590" w:type="dxa"/>
            <w:hideMark/>
          </w:tcPr>
          <w:p w14:paraId="032EAD35"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 xml:space="preserve">Best </w:t>
            </w:r>
            <w:proofErr w:type="spellStart"/>
            <w:r w:rsidRPr="00E956B3">
              <w:rPr>
                <w:rFonts w:ascii="Arial" w:hAnsi="Arial" w:cs="Arial"/>
                <w:sz w:val="18"/>
                <w:szCs w:val="18"/>
              </w:rPr>
              <w:t>Odour</w:t>
            </w:r>
            <w:proofErr w:type="spellEnd"/>
            <w:r w:rsidRPr="00E956B3">
              <w:rPr>
                <w:rFonts w:ascii="Arial" w:hAnsi="Arial" w:cs="Arial"/>
                <w:sz w:val="18"/>
                <w:szCs w:val="18"/>
              </w:rPr>
              <w:t xml:space="preserve">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4882" w:type="dxa"/>
            <w:hideMark/>
          </w:tcPr>
          <w:p w14:paraId="30B7799C"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287AE882" w14:textId="77777777" w:rsidTr="00561D6F">
        <w:tc>
          <w:tcPr>
            <w:tcW w:w="4590" w:type="dxa"/>
            <w:hideMark/>
          </w:tcPr>
          <w:p w14:paraId="521DAAB7"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 xml:space="preserve">PT </w:t>
            </w:r>
            <w:proofErr w:type="spellStart"/>
            <w:r w:rsidRPr="00E956B3">
              <w:rPr>
                <w:rFonts w:ascii="Arial" w:hAnsi="Arial" w:cs="Arial"/>
                <w:sz w:val="18"/>
                <w:szCs w:val="18"/>
              </w:rPr>
              <w:t>RBFood</w:t>
            </w:r>
            <w:proofErr w:type="spellEnd"/>
            <w:r w:rsidRPr="00E956B3">
              <w:rPr>
                <w:rFonts w:ascii="Arial" w:hAnsi="Arial" w:cs="Arial"/>
                <w:sz w:val="18"/>
                <w:szCs w:val="18"/>
              </w:rPr>
              <w:t xml:space="preserve"> </w:t>
            </w:r>
            <w:proofErr w:type="spellStart"/>
            <w:r w:rsidRPr="00E956B3">
              <w:rPr>
                <w:rFonts w:ascii="Arial" w:hAnsi="Arial" w:cs="Arial"/>
                <w:sz w:val="18"/>
                <w:szCs w:val="18"/>
              </w:rPr>
              <w:t>Manufaktur</w:t>
            </w:r>
            <w:proofErr w:type="spellEnd"/>
            <w:r w:rsidRPr="00E956B3">
              <w:rPr>
                <w:rFonts w:ascii="Arial" w:hAnsi="Arial" w:cs="Arial"/>
                <w:sz w:val="18"/>
                <w:szCs w:val="18"/>
              </w:rPr>
              <w:t xml:space="preserve"> Indonesia</w:t>
            </w:r>
          </w:p>
        </w:tc>
        <w:tc>
          <w:tcPr>
            <w:tcW w:w="4882" w:type="dxa"/>
            <w:hideMark/>
          </w:tcPr>
          <w:p w14:paraId="572B0565"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7B8E4840" w14:textId="77777777" w:rsidTr="00561D6F">
        <w:tc>
          <w:tcPr>
            <w:tcW w:w="4590" w:type="dxa"/>
            <w:hideMark/>
          </w:tcPr>
          <w:p w14:paraId="0E367D86"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Guangzhou Thai Delicious Food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4882" w:type="dxa"/>
            <w:hideMark/>
          </w:tcPr>
          <w:p w14:paraId="5B7A3D4B"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23A8B201" w14:textId="77777777" w:rsidTr="00561D6F">
        <w:tc>
          <w:tcPr>
            <w:tcW w:w="4590" w:type="dxa"/>
          </w:tcPr>
          <w:p w14:paraId="1C76AF92"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R&amp;B Food Supply (Singapore) Pte Ltd.</w:t>
            </w:r>
          </w:p>
        </w:tc>
        <w:tc>
          <w:tcPr>
            <w:tcW w:w="4882" w:type="dxa"/>
          </w:tcPr>
          <w:p w14:paraId="103A324F"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12ADD29A" w14:textId="77777777" w:rsidTr="00561D6F">
        <w:tc>
          <w:tcPr>
            <w:tcW w:w="4590" w:type="dxa"/>
          </w:tcPr>
          <w:p w14:paraId="19C197C6"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RBJ Company Limited</w:t>
            </w:r>
          </w:p>
        </w:tc>
        <w:tc>
          <w:tcPr>
            <w:tcW w:w="4882" w:type="dxa"/>
          </w:tcPr>
          <w:p w14:paraId="32E83E61"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3FB86C29" w14:textId="77777777" w:rsidTr="00561D6F">
        <w:tc>
          <w:tcPr>
            <w:tcW w:w="4590" w:type="dxa"/>
          </w:tcPr>
          <w:p w14:paraId="31751CBD"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Maple Innovation Co., Ltd.</w:t>
            </w:r>
          </w:p>
        </w:tc>
        <w:tc>
          <w:tcPr>
            <w:tcW w:w="4882" w:type="dxa"/>
          </w:tcPr>
          <w:p w14:paraId="74DC3A60"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Subsidiary</w:t>
            </w:r>
          </w:p>
        </w:tc>
      </w:tr>
      <w:tr w:rsidR="00725053" w:rsidRPr="00E956B3" w14:paraId="1741DCDD" w14:textId="77777777" w:rsidTr="00561D6F">
        <w:tc>
          <w:tcPr>
            <w:tcW w:w="4590" w:type="dxa"/>
          </w:tcPr>
          <w:p w14:paraId="211A4154"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JPS Holding Ltd.</w:t>
            </w:r>
          </w:p>
        </w:tc>
        <w:tc>
          <w:tcPr>
            <w:tcW w:w="4882" w:type="dxa"/>
          </w:tcPr>
          <w:p w14:paraId="07490498"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Company under common control</w:t>
            </w:r>
          </w:p>
        </w:tc>
      </w:tr>
      <w:tr w:rsidR="00725053" w:rsidRPr="00E956B3" w14:paraId="50B564D1" w14:textId="77777777" w:rsidTr="00561D6F">
        <w:tc>
          <w:tcPr>
            <w:tcW w:w="4590" w:type="dxa"/>
          </w:tcPr>
          <w:p w14:paraId="54C2D31D"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River Kwai Botanic Garden Ltd.</w:t>
            </w:r>
          </w:p>
        </w:tc>
        <w:tc>
          <w:tcPr>
            <w:tcW w:w="4882" w:type="dxa"/>
          </w:tcPr>
          <w:p w14:paraId="5129EEA7"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Company under common control</w:t>
            </w:r>
          </w:p>
        </w:tc>
      </w:tr>
      <w:tr w:rsidR="00725053" w:rsidRPr="00E956B3" w14:paraId="706352DD" w14:textId="77777777" w:rsidTr="00561D6F">
        <w:tc>
          <w:tcPr>
            <w:tcW w:w="4590" w:type="dxa"/>
          </w:tcPr>
          <w:p w14:paraId="59E99232" w14:textId="77777777" w:rsidR="00725053" w:rsidRPr="00E956B3" w:rsidRDefault="00725053" w:rsidP="00561D6F">
            <w:pPr>
              <w:ind w:left="-113"/>
              <w:rPr>
                <w:rFonts w:ascii="Arial" w:hAnsi="Arial" w:cs="Arial"/>
                <w:sz w:val="18"/>
                <w:szCs w:val="18"/>
              </w:rPr>
            </w:pPr>
            <w:r w:rsidRPr="00E956B3">
              <w:rPr>
                <w:rFonts w:ascii="Arial" w:hAnsi="Arial" w:cs="Arial"/>
                <w:sz w:val="18"/>
                <w:szCs w:val="18"/>
              </w:rPr>
              <w:t>Petch Perm Sinn Co., Ltd.</w:t>
            </w:r>
          </w:p>
        </w:tc>
        <w:tc>
          <w:tcPr>
            <w:tcW w:w="4882" w:type="dxa"/>
          </w:tcPr>
          <w:p w14:paraId="709A740F" w14:textId="77777777" w:rsidR="00725053" w:rsidRPr="00E956B3" w:rsidRDefault="00725053" w:rsidP="00561D6F">
            <w:pPr>
              <w:ind w:right="-72"/>
              <w:jc w:val="center"/>
              <w:rPr>
                <w:rFonts w:ascii="Arial" w:hAnsi="Arial" w:cs="Arial"/>
                <w:sz w:val="18"/>
                <w:szCs w:val="18"/>
              </w:rPr>
            </w:pPr>
            <w:r w:rsidRPr="00E956B3">
              <w:rPr>
                <w:rFonts w:ascii="Arial" w:hAnsi="Arial" w:cs="Arial"/>
                <w:sz w:val="18"/>
                <w:szCs w:val="18"/>
              </w:rPr>
              <w:t>Related party</w:t>
            </w:r>
          </w:p>
        </w:tc>
      </w:tr>
    </w:tbl>
    <w:p w14:paraId="2D6EEC63" w14:textId="6690CBA8" w:rsidR="000D4881" w:rsidRPr="00E956B3" w:rsidRDefault="000D4881" w:rsidP="00725053">
      <w:pPr>
        <w:jc w:val="both"/>
        <w:rPr>
          <w:rFonts w:ascii="Arial" w:hAnsi="Arial" w:cs="Arial"/>
          <w:bCs/>
          <w:sz w:val="18"/>
          <w:szCs w:val="18"/>
        </w:rPr>
      </w:pPr>
    </w:p>
    <w:p w14:paraId="5BE1D4EE" w14:textId="77777777" w:rsidR="000D4881" w:rsidRPr="00E956B3" w:rsidRDefault="000D4881">
      <w:pPr>
        <w:rPr>
          <w:rFonts w:ascii="Arial" w:hAnsi="Arial" w:cs="Arial"/>
          <w:bCs/>
          <w:sz w:val="18"/>
          <w:szCs w:val="18"/>
        </w:rPr>
      </w:pPr>
      <w:r w:rsidRPr="00E956B3">
        <w:rPr>
          <w:rFonts w:ascii="Arial" w:hAnsi="Arial" w:cs="Arial"/>
          <w:bCs/>
          <w:sz w:val="18"/>
          <w:szCs w:val="18"/>
        </w:rPr>
        <w:br w:type="page"/>
      </w:r>
    </w:p>
    <w:p w14:paraId="0D829B69" w14:textId="77777777" w:rsidR="00725053" w:rsidRPr="00E956B3" w:rsidRDefault="00725053" w:rsidP="00725053">
      <w:pPr>
        <w:jc w:val="both"/>
        <w:rPr>
          <w:rFonts w:ascii="Arial" w:hAnsi="Arial" w:cs="Arial"/>
          <w:bCs/>
          <w:sz w:val="18"/>
          <w:szCs w:val="18"/>
        </w:rPr>
      </w:pPr>
    </w:p>
    <w:p w14:paraId="136F4E6F" w14:textId="77777777" w:rsidR="00725053" w:rsidRPr="00E956B3" w:rsidRDefault="00725053" w:rsidP="00725053">
      <w:pPr>
        <w:jc w:val="both"/>
        <w:rPr>
          <w:rFonts w:ascii="Arial" w:hAnsi="Arial" w:cs="Arial"/>
          <w:bCs/>
          <w:sz w:val="18"/>
          <w:szCs w:val="18"/>
        </w:rPr>
      </w:pPr>
      <w:r w:rsidRPr="00E956B3">
        <w:rPr>
          <w:rFonts w:ascii="Arial" w:hAnsi="Arial" w:cs="Arial"/>
          <w:bCs/>
          <w:sz w:val="18"/>
          <w:szCs w:val="18"/>
        </w:rPr>
        <w:t xml:space="preserve">During the period, the Group and the Company have </w:t>
      </w:r>
      <w:proofErr w:type="gramStart"/>
      <w:r w:rsidRPr="00E956B3">
        <w:rPr>
          <w:rFonts w:ascii="Arial" w:hAnsi="Arial" w:cs="Arial"/>
          <w:bCs/>
          <w:sz w:val="18"/>
          <w:szCs w:val="18"/>
        </w:rPr>
        <w:t>entered into</w:t>
      </w:r>
      <w:proofErr w:type="gramEnd"/>
      <w:r w:rsidRPr="00E956B3">
        <w:rPr>
          <w:rFonts w:ascii="Arial" w:hAnsi="Arial" w:cs="Arial"/>
          <w:bCs/>
          <w:sz w:val="18"/>
          <w:szCs w:val="18"/>
        </w:rPr>
        <w:t xml:space="preserve"> a number of transactions with its subsidiaries and </w:t>
      </w:r>
      <w:r w:rsidRPr="00E956B3">
        <w:rPr>
          <w:rFonts w:ascii="Arial" w:hAnsi="Arial" w:cs="Arial"/>
          <w:bCs/>
          <w:spacing w:val="-4"/>
          <w:sz w:val="18"/>
          <w:szCs w:val="18"/>
        </w:rPr>
        <w:t>related companies</w:t>
      </w:r>
      <w:r w:rsidRPr="00E956B3">
        <w:rPr>
          <w:rFonts w:ascii="Arial" w:hAnsi="Arial" w:cs="Arial"/>
          <w:bCs/>
          <w:spacing w:val="-4"/>
          <w:sz w:val="18"/>
          <w:szCs w:val="18"/>
          <w:cs/>
        </w:rPr>
        <w:t xml:space="preserve">. </w:t>
      </w:r>
      <w:r w:rsidRPr="00E956B3">
        <w:rPr>
          <w:rFonts w:ascii="Arial" w:hAnsi="Arial" w:cs="Arial"/>
          <w:bCs/>
          <w:spacing w:val="-4"/>
          <w:sz w:val="18"/>
          <w:szCs w:val="18"/>
        </w:rPr>
        <w:t>The terms of such transactions are negotiated between the parties in the ordinary course of business</w:t>
      </w:r>
      <w:r w:rsidRPr="00E956B3">
        <w:rPr>
          <w:rFonts w:ascii="Arial" w:hAnsi="Arial" w:cs="Arial"/>
          <w:bCs/>
          <w:sz w:val="18"/>
          <w:szCs w:val="18"/>
        </w:rPr>
        <w:t xml:space="preserve"> and according to normal trade conditions.</w:t>
      </w:r>
    </w:p>
    <w:p w14:paraId="3020C234" w14:textId="77777777" w:rsidR="00725053" w:rsidRPr="00E956B3" w:rsidRDefault="00725053" w:rsidP="00725053">
      <w:pPr>
        <w:jc w:val="both"/>
        <w:rPr>
          <w:rFonts w:ascii="Arial" w:hAnsi="Arial" w:cs="Arial"/>
          <w:bCs/>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5913"/>
      </w:tblGrid>
      <w:tr w:rsidR="00725053" w:rsidRPr="00E956B3" w14:paraId="5D216B3B" w14:textId="77777777" w:rsidTr="00561D6F">
        <w:tc>
          <w:tcPr>
            <w:tcW w:w="3544" w:type="dxa"/>
          </w:tcPr>
          <w:p w14:paraId="73C72279" w14:textId="77777777" w:rsidR="00725053" w:rsidRPr="00E956B3" w:rsidRDefault="00725053" w:rsidP="00561D6F">
            <w:pPr>
              <w:ind w:left="-113"/>
              <w:rPr>
                <w:rFonts w:ascii="Arial" w:hAnsi="Arial" w:cs="Arial"/>
                <w:sz w:val="18"/>
                <w:szCs w:val="18"/>
                <w:lang w:val="en-GB"/>
              </w:rPr>
            </w:pPr>
          </w:p>
        </w:tc>
        <w:tc>
          <w:tcPr>
            <w:tcW w:w="5913" w:type="dxa"/>
            <w:tcBorders>
              <w:top w:val="single" w:sz="4" w:space="0" w:color="auto"/>
              <w:bottom w:val="single" w:sz="4" w:space="0" w:color="auto"/>
            </w:tcBorders>
            <w:hideMark/>
          </w:tcPr>
          <w:p w14:paraId="39827724" w14:textId="77777777" w:rsidR="00725053" w:rsidRPr="00E956B3" w:rsidRDefault="00725053" w:rsidP="00561D6F">
            <w:pPr>
              <w:jc w:val="center"/>
              <w:rPr>
                <w:rFonts w:ascii="Arial" w:hAnsi="Arial" w:cs="Arial"/>
                <w:b/>
                <w:bCs/>
                <w:sz w:val="18"/>
                <w:szCs w:val="18"/>
                <w:lang w:val="en-GB"/>
              </w:rPr>
            </w:pPr>
            <w:r w:rsidRPr="00E956B3">
              <w:rPr>
                <w:rFonts w:ascii="Arial" w:hAnsi="Arial" w:cs="Arial"/>
                <w:b/>
                <w:bCs/>
                <w:sz w:val="18"/>
                <w:szCs w:val="18"/>
                <w:lang w:val="en-GB"/>
              </w:rPr>
              <w:t>Terms and basis</w:t>
            </w:r>
          </w:p>
        </w:tc>
      </w:tr>
      <w:tr w:rsidR="00725053" w:rsidRPr="00E956B3" w14:paraId="4957CD73" w14:textId="77777777" w:rsidTr="00561D6F">
        <w:tc>
          <w:tcPr>
            <w:tcW w:w="3544" w:type="dxa"/>
          </w:tcPr>
          <w:p w14:paraId="661B9764" w14:textId="77777777" w:rsidR="00725053" w:rsidRPr="00E956B3" w:rsidRDefault="00725053" w:rsidP="00561D6F">
            <w:pPr>
              <w:ind w:left="-113"/>
              <w:rPr>
                <w:rFonts w:ascii="Arial" w:hAnsi="Arial" w:cs="Arial"/>
                <w:sz w:val="18"/>
                <w:szCs w:val="18"/>
                <w:lang w:val="en-GB"/>
              </w:rPr>
            </w:pPr>
          </w:p>
        </w:tc>
        <w:tc>
          <w:tcPr>
            <w:tcW w:w="5913" w:type="dxa"/>
            <w:tcBorders>
              <w:top w:val="single" w:sz="4" w:space="0" w:color="auto"/>
            </w:tcBorders>
          </w:tcPr>
          <w:p w14:paraId="4B8BB2D1" w14:textId="77777777" w:rsidR="00725053" w:rsidRPr="00E956B3" w:rsidRDefault="00725053" w:rsidP="00561D6F">
            <w:pPr>
              <w:rPr>
                <w:rFonts w:ascii="Arial" w:hAnsi="Arial" w:cs="Arial"/>
                <w:sz w:val="18"/>
                <w:szCs w:val="18"/>
                <w:lang w:val="en-GB"/>
              </w:rPr>
            </w:pPr>
          </w:p>
        </w:tc>
      </w:tr>
      <w:tr w:rsidR="00725053" w:rsidRPr="00E956B3" w14:paraId="565AC1EC" w14:textId="77777777" w:rsidTr="00561D6F">
        <w:tc>
          <w:tcPr>
            <w:tcW w:w="3544" w:type="dxa"/>
            <w:hideMark/>
          </w:tcPr>
          <w:p w14:paraId="4871803B"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Sales of goods</w:t>
            </w:r>
          </w:p>
        </w:tc>
        <w:tc>
          <w:tcPr>
            <w:tcW w:w="5913" w:type="dxa"/>
            <w:hideMark/>
          </w:tcPr>
          <w:p w14:paraId="45512DE7" w14:textId="77777777" w:rsidR="00725053" w:rsidRPr="00E956B3" w:rsidRDefault="00725053" w:rsidP="00561D6F">
            <w:pPr>
              <w:rPr>
                <w:rFonts w:ascii="Arial" w:hAnsi="Arial" w:cs="Arial"/>
                <w:sz w:val="18"/>
                <w:szCs w:val="18"/>
                <w:lang w:val="en-GB"/>
              </w:rPr>
            </w:pPr>
            <w:r w:rsidRPr="00E956B3">
              <w:rPr>
                <w:rFonts w:ascii="Arial" w:hAnsi="Arial" w:cs="Arial"/>
                <w:sz w:val="18"/>
                <w:szCs w:val="18"/>
                <w:lang w:val="en-GB"/>
              </w:rPr>
              <w:t>Cost plus margin according to type of products</w:t>
            </w:r>
          </w:p>
        </w:tc>
      </w:tr>
      <w:tr w:rsidR="00725053" w:rsidRPr="00E956B3" w14:paraId="13EAD752" w14:textId="77777777" w:rsidTr="00561D6F">
        <w:tc>
          <w:tcPr>
            <w:tcW w:w="3544" w:type="dxa"/>
            <w:hideMark/>
          </w:tcPr>
          <w:p w14:paraId="72CE4DC1"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Rental income</w:t>
            </w:r>
          </w:p>
        </w:tc>
        <w:tc>
          <w:tcPr>
            <w:tcW w:w="5913" w:type="dxa"/>
            <w:hideMark/>
          </w:tcPr>
          <w:p w14:paraId="6F89C8D7" w14:textId="77777777" w:rsidR="00725053" w:rsidRPr="00E956B3" w:rsidRDefault="00725053" w:rsidP="00561D6F">
            <w:pPr>
              <w:rPr>
                <w:rFonts w:ascii="Arial" w:hAnsi="Arial" w:cs="Arial"/>
                <w:spacing w:val="-4"/>
                <w:sz w:val="18"/>
                <w:szCs w:val="18"/>
                <w:lang w:val="en-GB"/>
              </w:rPr>
            </w:pPr>
            <w:r w:rsidRPr="00E956B3">
              <w:rPr>
                <w:rFonts w:ascii="Arial" w:hAnsi="Arial" w:cs="Arial"/>
                <w:spacing w:val="-4"/>
                <w:sz w:val="18"/>
                <w:szCs w:val="18"/>
                <w:lang w:val="en-GB"/>
              </w:rPr>
              <w:t>Contract price value by independent appraiser which close to market price</w:t>
            </w:r>
          </w:p>
        </w:tc>
      </w:tr>
      <w:tr w:rsidR="00725053" w:rsidRPr="00E956B3" w14:paraId="309F26B4" w14:textId="77777777" w:rsidTr="00561D6F">
        <w:tc>
          <w:tcPr>
            <w:tcW w:w="3544" w:type="dxa"/>
            <w:hideMark/>
          </w:tcPr>
          <w:p w14:paraId="335317F7"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Service income</w:t>
            </w:r>
          </w:p>
        </w:tc>
        <w:tc>
          <w:tcPr>
            <w:tcW w:w="5913" w:type="dxa"/>
            <w:hideMark/>
          </w:tcPr>
          <w:p w14:paraId="15CB3AE5" w14:textId="77777777" w:rsidR="00725053" w:rsidRPr="00E956B3" w:rsidRDefault="00725053" w:rsidP="00561D6F">
            <w:pPr>
              <w:rPr>
                <w:rFonts w:ascii="Arial" w:hAnsi="Arial" w:cs="Arial"/>
                <w:sz w:val="18"/>
                <w:szCs w:val="18"/>
                <w:lang w:val="en-GB"/>
              </w:rPr>
            </w:pPr>
            <w:r w:rsidRPr="00E956B3">
              <w:rPr>
                <w:rFonts w:ascii="Arial" w:hAnsi="Arial" w:cs="Arial"/>
                <w:sz w:val="18"/>
                <w:szCs w:val="18"/>
                <w:lang w:val="en-GB"/>
              </w:rPr>
              <w:t>Cost plus margin</w:t>
            </w:r>
          </w:p>
        </w:tc>
      </w:tr>
      <w:tr w:rsidR="00725053" w:rsidRPr="00E956B3" w14:paraId="07BA5056" w14:textId="77777777" w:rsidTr="00561D6F">
        <w:tc>
          <w:tcPr>
            <w:tcW w:w="3544" w:type="dxa"/>
            <w:hideMark/>
          </w:tcPr>
          <w:p w14:paraId="649C941E"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 xml:space="preserve">Other income </w:t>
            </w:r>
            <w:r w:rsidRPr="00E956B3">
              <w:rPr>
                <w:rFonts w:ascii="Arial" w:hAnsi="Arial" w:cs="Arial"/>
                <w:sz w:val="18"/>
                <w:szCs w:val="18"/>
                <w:cs/>
                <w:lang w:val="en-GB"/>
              </w:rPr>
              <w:t xml:space="preserve">- </w:t>
            </w:r>
            <w:r w:rsidRPr="00E956B3">
              <w:rPr>
                <w:rFonts w:ascii="Arial" w:hAnsi="Arial" w:cs="Arial"/>
                <w:sz w:val="18"/>
                <w:szCs w:val="18"/>
                <w:lang w:val="en-GB"/>
              </w:rPr>
              <w:t>Commissions</w:t>
            </w:r>
          </w:p>
        </w:tc>
        <w:tc>
          <w:tcPr>
            <w:tcW w:w="5913" w:type="dxa"/>
            <w:hideMark/>
          </w:tcPr>
          <w:p w14:paraId="65EB1CBC" w14:textId="77777777" w:rsidR="00725053" w:rsidRPr="00E956B3" w:rsidRDefault="00725053" w:rsidP="00561D6F">
            <w:pPr>
              <w:rPr>
                <w:rFonts w:ascii="Arial" w:hAnsi="Arial" w:cs="Arial"/>
                <w:sz w:val="18"/>
                <w:szCs w:val="18"/>
                <w:lang w:val="en-GB"/>
              </w:rPr>
            </w:pPr>
            <w:r w:rsidRPr="00E956B3">
              <w:rPr>
                <w:rFonts w:ascii="Arial" w:hAnsi="Arial" w:cs="Arial"/>
                <w:sz w:val="18"/>
                <w:szCs w:val="18"/>
                <w:lang w:val="en-GB"/>
              </w:rPr>
              <w:t xml:space="preserve">Contractual price which is based on percentage of sales </w:t>
            </w:r>
          </w:p>
        </w:tc>
      </w:tr>
      <w:tr w:rsidR="00725053" w:rsidRPr="00E956B3" w14:paraId="1BF6D000" w14:textId="77777777" w:rsidTr="00561D6F">
        <w:tc>
          <w:tcPr>
            <w:tcW w:w="3544" w:type="dxa"/>
            <w:hideMark/>
          </w:tcPr>
          <w:p w14:paraId="11A8A646"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Interest income</w:t>
            </w:r>
          </w:p>
        </w:tc>
        <w:tc>
          <w:tcPr>
            <w:tcW w:w="5913" w:type="dxa"/>
            <w:hideMark/>
          </w:tcPr>
          <w:p w14:paraId="0DFF734C" w14:textId="77777777" w:rsidR="00725053" w:rsidRPr="00E956B3" w:rsidRDefault="00725053" w:rsidP="00561D6F">
            <w:pPr>
              <w:rPr>
                <w:rFonts w:ascii="Arial" w:hAnsi="Arial" w:cs="Arial"/>
                <w:sz w:val="18"/>
                <w:szCs w:val="18"/>
                <w:cs/>
                <w:lang w:val="en-GB"/>
              </w:rPr>
            </w:pPr>
            <w:r w:rsidRPr="00E956B3">
              <w:rPr>
                <w:rFonts w:ascii="Arial" w:hAnsi="Arial" w:cs="Arial"/>
                <w:sz w:val="18"/>
                <w:szCs w:val="18"/>
                <w:lang w:val="en-GB"/>
              </w:rPr>
              <w:t>Contractual price</w:t>
            </w:r>
          </w:p>
        </w:tc>
      </w:tr>
      <w:tr w:rsidR="00725053" w:rsidRPr="00E956B3" w14:paraId="6797DBE8" w14:textId="77777777" w:rsidTr="00561D6F">
        <w:tc>
          <w:tcPr>
            <w:tcW w:w="3544" w:type="dxa"/>
          </w:tcPr>
          <w:p w14:paraId="66965BFA"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Gain from sale discontinued operations</w:t>
            </w:r>
          </w:p>
        </w:tc>
        <w:tc>
          <w:tcPr>
            <w:tcW w:w="5913" w:type="dxa"/>
          </w:tcPr>
          <w:p w14:paraId="315366B4" w14:textId="77777777" w:rsidR="00725053" w:rsidRPr="00E956B3" w:rsidRDefault="00725053" w:rsidP="00561D6F">
            <w:pPr>
              <w:rPr>
                <w:rFonts w:ascii="Arial" w:hAnsi="Arial" w:cs="Arial"/>
                <w:sz w:val="18"/>
                <w:szCs w:val="18"/>
                <w:lang w:val="en-GB"/>
              </w:rPr>
            </w:pPr>
            <w:r w:rsidRPr="00E956B3">
              <w:rPr>
                <w:rFonts w:ascii="Arial" w:hAnsi="Arial" w:cs="Arial"/>
                <w:spacing w:val="-4"/>
                <w:sz w:val="18"/>
                <w:szCs w:val="18"/>
                <w:lang w:val="en-GB"/>
              </w:rPr>
              <w:t>Contract price value by independent appraiser which close to market price</w:t>
            </w:r>
          </w:p>
        </w:tc>
      </w:tr>
      <w:tr w:rsidR="00725053" w:rsidRPr="00E956B3" w14:paraId="01917B5C" w14:textId="77777777" w:rsidTr="00561D6F">
        <w:tc>
          <w:tcPr>
            <w:tcW w:w="3544" w:type="dxa"/>
            <w:hideMark/>
          </w:tcPr>
          <w:p w14:paraId="47DC4F4A"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Purchase of goods</w:t>
            </w:r>
          </w:p>
        </w:tc>
        <w:tc>
          <w:tcPr>
            <w:tcW w:w="5913" w:type="dxa"/>
            <w:hideMark/>
          </w:tcPr>
          <w:p w14:paraId="69DA94F5" w14:textId="77777777" w:rsidR="00725053" w:rsidRPr="00E956B3" w:rsidRDefault="00725053" w:rsidP="00561D6F">
            <w:pPr>
              <w:rPr>
                <w:rFonts w:ascii="Arial" w:hAnsi="Arial" w:cs="Arial"/>
                <w:sz w:val="18"/>
                <w:szCs w:val="18"/>
                <w:cs/>
                <w:lang w:val="en-GB"/>
              </w:rPr>
            </w:pPr>
            <w:r w:rsidRPr="00E956B3">
              <w:rPr>
                <w:rFonts w:ascii="Arial" w:hAnsi="Arial" w:cs="Arial"/>
                <w:sz w:val="18"/>
                <w:szCs w:val="18"/>
                <w:lang w:val="en-GB"/>
              </w:rPr>
              <w:t>Cost plus margin according to type of products</w:t>
            </w:r>
          </w:p>
        </w:tc>
      </w:tr>
      <w:tr w:rsidR="00725053" w:rsidRPr="00E956B3" w14:paraId="78C5B2EA" w14:textId="77777777" w:rsidTr="00561D6F">
        <w:tc>
          <w:tcPr>
            <w:tcW w:w="3544" w:type="dxa"/>
          </w:tcPr>
          <w:p w14:paraId="453631AB" w14:textId="77777777" w:rsidR="00725053" w:rsidRPr="00E956B3" w:rsidRDefault="00725053" w:rsidP="00561D6F">
            <w:pPr>
              <w:ind w:left="-113"/>
              <w:rPr>
                <w:rFonts w:ascii="Arial" w:hAnsi="Arial" w:cs="Arial"/>
                <w:sz w:val="18"/>
                <w:szCs w:val="18"/>
                <w:shd w:val="clear" w:color="auto" w:fill="FFFFFF"/>
              </w:rPr>
            </w:pPr>
            <w:r w:rsidRPr="00E956B3">
              <w:rPr>
                <w:rFonts w:ascii="Arial" w:hAnsi="Arial" w:cs="Arial"/>
                <w:sz w:val="18"/>
                <w:szCs w:val="18"/>
                <w:lang w:val="en-GB"/>
              </w:rPr>
              <w:t>Purchases of property, plant</w:t>
            </w:r>
            <w:r w:rsidRPr="00E956B3">
              <w:rPr>
                <w:rFonts w:ascii="Arial" w:hAnsi="Arial" w:cs="Arial"/>
                <w:sz w:val="18"/>
                <w:szCs w:val="18"/>
                <w:shd w:val="clear" w:color="auto" w:fill="FFFFFF"/>
                <w:cs/>
              </w:rPr>
              <w:t xml:space="preserve"> </w:t>
            </w:r>
            <w:r w:rsidRPr="00E956B3">
              <w:rPr>
                <w:rFonts w:ascii="Arial" w:hAnsi="Arial" w:cs="Arial"/>
                <w:sz w:val="18"/>
                <w:szCs w:val="18"/>
                <w:shd w:val="clear" w:color="auto" w:fill="FFFFFF"/>
              </w:rPr>
              <w:t xml:space="preserve">and </w:t>
            </w:r>
          </w:p>
          <w:p w14:paraId="4B1C3E45"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shd w:val="clear" w:color="auto" w:fill="FFFFFF"/>
              </w:rPr>
              <w:t xml:space="preserve">   equipment</w:t>
            </w:r>
          </w:p>
        </w:tc>
        <w:tc>
          <w:tcPr>
            <w:tcW w:w="5913" w:type="dxa"/>
          </w:tcPr>
          <w:p w14:paraId="158DB782" w14:textId="77777777" w:rsidR="00725053" w:rsidRPr="00E956B3" w:rsidRDefault="00725053" w:rsidP="00561D6F">
            <w:pPr>
              <w:rPr>
                <w:rFonts w:ascii="Arial" w:hAnsi="Arial" w:cs="Arial"/>
                <w:spacing w:val="-4"/>
                <w:sz w:val="18"/>
                <w:szCs w:val="18"/>
                <w:lang w:val="en-GB"/>
              </w:rPr>
            </w:pPr>
            <w:r w:rsidRPr="00E956B3">
              <w:rPr>
                <w:rFonts w:ascii="Arial" w:hAnsi="Arial" w:cs="Arial"/>
                <w:spacing w:val="-4"/>
                <w:sz w:val="18"/>
                <w:szCs w:val="18"/>
                <w:lang w:val="en-GB"/>
              </w:rPr>
              <w:t>Contract price value by independent appraiser which close to market price</w:t>
            </w:r>
          </w:p>
        </w:tc>
      </w:tr>
      <w:tr w:rsidR="00725053" w:rsidRPr="00E956B3" w14:paraId="03A794EE" w14:textId="77777777" w:rsidTr="00561D6F">
        <w:tc>
          <w:tcPr>
            <w:tcW w:w="3544" w:type="dxa"/>
          </w:tcPr>
          <w:p w14:paraId="536DC028" w14:textId="77777777" w:rsidR="00725053" w:rsidRPr="00E956B3" w:rsidRDefault="00725053" w:rsidP="00561D6F">
            <w:pPr>
              <w:ind w:left="-113"/>
              <w:rPr>
                <w:rFonts w:ascii="Arial" w:hAnsi="Arial" w:cs="Arial"/>
                <w:sz w:val="18"/>
                <w:szCs w:val="18"/>
                <w:shd w:val="clear" w:color="auto" w:fill="FFFFFF"/>
              </w:rPr>
            </w:pPr>
            <w:r w:rsidRPr="00E956B3">
              <w:rPr>
                <w:rFonts w:ascii="Arial" w:hAnsi="Arial" w:cs="Arial"/>
                <w:sz w:val="18"/>
                <w:szCs w:val="18"/>
                <w:shd w:val="clear" w:color="auto" w:fill="FFFFFF"/>
              </w:rPr>
              <w:t>Lease obligations</w:t>
            </w:r>
          </w:p>
        </w:tc>
        <w:tc>
          <w:tcPr>
            <w:tcW w:w="5913" w:type="dxa"/>
          </w:tcPr>
          <w:p w14:paraId="34718FD4" w14:textId="77777777" w:rsidR="00725053" w:rsidRPr="00E956B3" w:rsidRDefault="00725053" w:rsidP="00561D6F">
            <w:pPr>
              <w:rPr>
                <w:rFonts w:ascii="Arial" w:hAnsi="Arial" w:cs="Arial"/>
                <w:spacing w:val="-4"/>
                <w:sz w:val="18"/>
                <w:szCs w:val="18"/>
                <w:lang w:val="en-GB"/>
              </w:rPr>
            </w:pPr>
            <w:r w:rsidRPr="00E956B3">
              <w:rPr>
                <w:rFonts w:ascii="Arial" w:hAnsi="Arial" w:cs="Arial"/>
                <w:spacing w:val="-4"/>
                <w:sz w:val="18"/>
                <w:szCs w:val="18"/>
                <w:lang w:val="en-GB"/>
              </w:rPr>
              <w:t>Contract price value by independent appraiser which close to market price</w:t>
            </w:r>
          </w:p>
        </w:tc>
      </w:tr>
      <w:tr w:rsidR="00725053" w:rsidRPr="00E956B3" w14:paraId="55200531" w14:textId="77777777" w:rsidTr="00561D6F">
        <w:tc>
          <w:tcPr>
            <w:tcW w:w="3544" w:type="dxa"/>
            <w:hideMark/>
          </w:tcPr>
          <w:p w14:paraId="4F092AED"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Rental expenses</w:t>
            </w:r>
          </w:p>
        </w:tc>
        <w:tc>
          <w:tcPr>
            <w:tcW w:w="5913" w:type="dxa"/>
            <w:hideMark/>
          </w:tcPr>
          <w:p w14:paraId="2DC0B657" w14:textId="77777777" w:rsidR="00725053" w:rsidRPr="00E956B3" w:rsidRDefault="00725053" w:rsidP="00561D6F">
            <w:pPr>
              <w:rPr>
                <w:rFonts w:ascii="Arial" w:hAnsi="Arial" w:cs="Arial"/>
                <w:spacing w:val="-4"/>
                <w:sz w:val="18"/>
                <w:szCs w:val="18"/>
                <w:lang w:val="en-GB"/>
              </w:rPr>
            </w:pPr>
            <w:r w:rsidRPr="00E956B3">
              <w:rPr>
                <w:rFonts w:ascii="Arial" w:hAnsi="Arial" w:cs="Arial"/>
                <w:spacing w:val="-4"/>
                <w:sz w:val="18"/>
                <w:szCs w:val="18"/>
                <w:lang w:val="en-GB"/>
              </w:rPr>
              <w:t>Contract price value by independent appraiser which close to market price</w:t>
            </w:r>
          </w:p>
        </w:tc>
      </w:tr>
      <w:tr w:rsidR="00725053" w:rsidRPr="00E956B3" w14:paraId="2ECBFCF7" w14:textId="77777777" w:rsidTr="00561D6F">
        <w:tc>
          <w:tcPr>
            <w:tcW w:w="3544" w:type="dxa"/>
            <w:hideMark/>
          </w:tcPr>
          <w:p w14:paraId="4873FD9F"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Services expenses</w:t>
            </w:r>
          </w:p>
        </w:tc>
        <w:tc>
          <w:tcPr>
            <w:tcW w:w="5913" w:type="dxa"/>
            <w:hideMark/>
          </w:tcPr>
          <w:p w14:paraId="24D587EB" w14:textId="77777777" w:rsidR="00725053" w:rsidRPr="00E956B3" w:rsidRDefault="00725053" w:rsidP="00561D6F">
            <w:pPr>
              <w:rPr>
                <w:rFonts w:ascii="Arial" w:hAnsi="Arial" w:cs="Arial"/>
                <w:sz w:val="18"/>
                <w:szCs w:val="18"/>
                <w:cs/>
                <w:lang w:val="en-GB"/>
              </w:rPr>
            </w:pPr>
            <w:r w:rsidRPr="00E956B3">
              <w:rPr>
                <w:rFonts w:ascii="Arial" w:hAnsi="Arial" w:cs="Arial"/>
                <w:sz w:val="18"/>
                <w:szCs w:val="18"/>
                <w:lang w:val="en-GB"/>
              </w:rPr>
              <w:t>Contractual price</w:t>
            </w:r>
          </w:p>
        </w:tc>
      </w:tr>
      <w:tr w:rsidR="00725053" w:rsidRPr="00E956B3" w14:paraId="1F67541B" w14:textId="77777777" w:rsidTr="00561D6F">
        <w:tc>
          <w:tcPr>
            <w:tcW w:w="3544" w:type="dxa"/>
          </w:tcPr>
          <w:p w14:paraId="62B46B37"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Commission expense</w:t>
            </w:r>
          </w:p>
        </w:tc>
        <w:tc>
          <w:tcPr>
            <w:tcW w:w="5913" w:type="dxa"/>
          </w:tcPr>
          <w:p w14:paraId="3E8214DE" w14:textId="77777777" w:rsidR="00725053" w:rsidRPr="00E956B3" w:rsidRDefault="00725053" w:rsidP="00561D6F">
            <w:pPr>
              <w:rPr>
                <w:rFonts w:ascii="Arial" w:hAnsi="Arial" w:cs="Arial"/>
                <w:sz w:val="18"/>
                <w:szCs w:val="18"/>
                <w:lang w:val="en-GB"/>
              </w:rPr>
            </w:pPr>
            <w:r w:rsidRPr="00E956B3">
              <w:rPr>
                <w:rFonts w:ascii="Arial" w:hAnsi="Arial" w:cs="Arial"/>
                <w:sz w:val="18"/>
                <w:szCs w:val="18"/>
                <w:lang w:val="en-GB"/>
              </w:rPr>
              <w:t>Contractual price</w:t>
            </w:r>
            <w:r w:rsidRPr="00E956B3">
              <w:rPr>
                <w:rFonts w:ascii="Arial" w:hAnsi="Arial" w:cs="Arial"/>
                <w:sz w:val="18"/>
                <w:szCs w:val="18"/>
                <w:cs/>
                <w:lang w:val="en-GB"/>
              </w:rPr>
              <w:t xml:space="preserve"> </w:t>
            </w:r>
            <w:r w:rsidRPr="00E956B3">
              <w:rPr>
                <w:rFonts w:ascii="Arial" w:hAnsi="Arial" w:cs="Arial"/>
                <w:sz w:val="18"/>
                <w:szCs w:val="18"/>
                <w:lang w:val="en-GB"/>
              </w:rPr>
              <w:t>which is based on percentage of sales</w:t>
            </w:r>
          </w:p>
        </w:tc>
      </w:tr>
      <w:tr w:rsidR="00725053" w:rsidRPr="00E956B3" w14:paraId="47EEA91C" w14:textId="77777777" w:rsidTr="00561D6F">
        <w:tc>
          <w:tcPr>
            <w:tcW w:w="3544" w:type="dxa"/>
            <w:hideMark/>
          </w:tcPr>
          <w:p w14:paraId="5A123FE9"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 xml:space="preserve">Other expenses </w:t>
            </w:r>
          </w:p>
        </w:tc>
        <w:tc>
          <w:tcPr>
            <w:tcW w:w="5913" w:type="dxa"/>
            <w:hideMark/>
          </w:tcPr>
          <w:p w14:paraId="092ABF04" w14:textId="77777777" w:rsidR="00725053" w:rsidRPr="00E956B3" w:rsidRDefault="00725053" w:rsidP="00561D6F">
            <w:pPr>
              <w:rPr>
                <w:rFonts w:ascii="Arial" w:hAnsi="Arial" w:cs="Arial"/>
                <w:sz w:val="18"/>
                <w:szCs w:val="18"/>
                <w:lang w:val="en-GB"/>
              </w:rPr>
            </w:pPr>
            <w:r w:rsidRPr="00E956B3">
              <w:rPr>
                <w:rFonts w:ascii="Arial" w:hAnsi="Arial" w:cs="Arial"/>
                <w:sz w:val="18"/>
                <w:szCs w:val="18"/>
                <w:lang w:val="en-GB"/>
              </w:rPr>
              <w:t>Contractual price</w:t>
            </w:r>
          </w:p>
        </w:tc>
      </w:tr>
      <w:tr w:rsidR="00725053" w:rsidRPr="00E956B3" w14:paraId="345218CC" w14:textId="77777777" w:rsidTr="00561D6F">
        <w:tc>
          <w:tcPr>
            <w:tcW w:w="3544" w:type="dxa"/>
          </w:tcPr>
          <w:p w14:paraId="29DA7AE7" w14:textId="77777777" w:rsidR="00725053" w:rsidRPr="00E956B3" w:rsidRDefault="00725053" w:rsidP="00561D6F">
            <w:pPr>
              <w:ind w:left="-113"/>
              <w:rPr>
                <w:rFonts w:ascii="Arial" w:hAnsi="Arial" w:cs="Arial"/>
                <w:sz w:val="18"/>
                <w:szCs w:val="18"/>
                <w:lang w:val="en-GB"/>
              </w:rPr>
            </w:pPr>
            <w:r w:rsidRPr="00E956B3">
              <w:rPr>
                <w:rFonts w:ascii="Arial" w:hAnsi="Arial" w:cs="Arial"/>
                <w:sz w:val="18"/>
                <w:szCs w:val="18"/>
                <w:lang w:val="en-GB"/>
              </w:rPr>
              <w:t>Interest expense</w:t>
            </w:r>
          </w:p>
        </w:tc>
        <w:tc>
          <w:tcPr>
            <w:tcW w:w="5913" w:type="dxa"/>
          </w:tcPr>
          <w:p w14:paraId="3DA9C0B1" w14:textId="77777777" w:rsidR="00725053" w:rsidRPr="00E956B3" w:rsidRDefault="00725053" w:rsidP="00561D6F">
            <w:pPr>
              <w:rPr>
                <w:rFonts w:ascii="Arial" w:hAnsi="Arial" w:cs="Arial"/>
                <w:sz w:val="18"/>
                <w:szCs w:val="18"/>
                <w:cs/>
                <w:lang w:val="en-GB"/>
              </w:rPr>
            </w:pPr>
            <w:r w:rsidRPr="00E956B3">
              <w:rPr>
                <w:rFonts w:ascii="Arial" w:hAnsi="Arial" w:cs="Arial"/>
                <w:sz w:val="18"/>
                <w:szCs w:val="18"/>
                <w:lang w:val="en-GB"/>
              </w:rPr>
              <w:t>Contractual price</w:t>
            </w:r>
          </w:p>
        </w:tc>
      </w:tr>
    </w:tbl>
    <w:p w14:paraId="4C8E236C" w14:textId="77777777" w:rsidR="00725053" w:rsidRPr="00E956B3" w:rsidRDefault="00725053" w:rsidP="00725053">
      <w:pPr>
        <w:rPr>
          <w:rFonts w:ascii="Arial" w:hAnsi="Arial" w:cs="Arial"/>
          <w:bCs/>
          <w:sz w:val="18"/>
          <w:szCs w:val="18"/>
        </w:rPr>
      </w:pPr>
    </w:p>
    <w:p w14:paraId="4F3C95ED" w14:textId="77777777" w:rsidR="00725053" w:rsidRPr="00E956B3" w:rsidRDefault="00725053" w:rsidP="00725053">
      <w:pPr>
        <w:rPr>
          <w:rFonts w:ascii="Arial" w:hAnsi="Arial" w:cs="Arial"/>
          <w:bCs/>
          <w:sz w:val="18"/>
          <w:szCs w:val="18"/>
        </w:rPr>
      </w:pPr>
      <w:r w:rsidRPr="00E956B3">
        <w:rPr>
          <w:rFonts w:ascii="Arial" w:hAnsi="Arial" w:cs="Arial"/>
          <w:bCs/>
          <w:sz w:val="18"/>
          <w:szCs w:val="18"/>
        </w:rPr>
        <w:t xml:space="preserve">The </w:t>
      </w:r>
      <w:r w:rsidRPr="00E956B3">
        <w:rPr>
          <w:rFonts w:ascii="Arial" w:hAnsi="Arial" w:cs="Arial"/>
          <w:bCs/>
          <w:spacing w:val="-4"/>
          <w:sz w:val="18"/>
          <w:szCs w:val="18"/>
        </w:rPr>
        <w:t>following</w:t>
      </w:r>
      <w:r w:rsidRPr="00E956B3">
        <w:rPr>
          <w:rFonts w:ascii="Arial" w:hAnsi="Arial" w:cs="Arial"/>
          <w:bCs/>
          <w:sz w:val="18"/>
          <w:szCs w:val="18"/>
        </w:rPr>
        <w:t xml:space="preserve"> material transactions were carried out with related parties</w:t>
      </w:r>
      <w:r w:rsidRPr="00E956B3">
        <w:rPr>
          <w:rFonts w:ascii="Arial" w:hAnsi="Arial" w:cs="Arial"/>
          <w:bCs/>
          <w:sz w:val="18"/>
          <w:szCs w:val="18"/>
          <w:cs/>
        </w:rPr>
        <w:t>:</w:t>
      </w:r>
    </w:p>
    <w:p w14:paraId="62508993" w14:textId="77777777" w:rsidR="00725053" w:rsidRPr="00E956B3" w:rsidRDefault="00725053" w:rsidP="00725053">
      <w:pPr>
        <w:outlineLvl w:val="0"/>
        <w:rPr>
          <w:rFonts w:ascii="Arial" w:hAnsi="Arial" w:cs="Arial"/>
          <w:bCs/>
          <w:sz w:val="18"/>
          <w:szCs w:val="18"/>
        </w:rPr>
      </w:pPr>
    </w:p>
    <w:p w14:paraId="46BABC7F" w14:textId="77777777" w:rsidR="00725053" w:rsidRPr="00E956B3" w:rsidRDefault="00725053" w:rsidP="00725053">
      <w:pPr>
        <w:numPr>
          <w:ilvl w:val="0"/>
          <w:numId w:val="28"/>
        </w:numPr>
        <w:ind w:left="540"/>
        <w:jc w:val="both"/>
        <w:rPr>
          <w:rFonts w:ascii="Arial" w:eastAsia="Arial Unicode MS" w:hAnsi="Arial" w:cs="Arial"/>
          <w:color w:val="CF4A02"/>
          <w:sz w:val="18"/>
          <w:szCs w:val="18"/>
        </w:rPr>
      </w:pPr>
      <w:r w:rsidRPr="00E956B3">
        <w:rPr>
          <w:rFonts w:ascii="Arial" w:eastAsia="Arial Unicode MS" w:hAnsi="Arial" w:cs="Arial"/>
          <w:color w:val="CF4A02"/>
          <w:sz w:val="18"/>
          <w:szCs w:val="18"/>
        </w:rPr>
        <w:t>Sales of goods and service</w:t>
      </w:r>
    </w:p>
    <w:p w14:paraId="04DE23CA" w14:textId="77777777" w:rsidR="00725053" w:rsidRPr="00E956B3" w:rsidRDefault="00725053" w:rsidP="00725053">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725053" w:rsidRPr="006F01B8" w14:paraId="62BC90A7" w14:textId="77777777" w:rsidTr="00561D6F">
        <w:tc>
          <w:tcPr>
            <w:tcW w:w="4050" w:type="dxa"/>
            <w:vAlign w:val="bottom"/>
          </w:tcPr>
          <w:p w14:paraId="590FB314" w14:textId="77777777" w:rsidR="00725053" w:rsidRPr="006F01B8" w:rsidRDefault="00725053" w:rsidP="00561D6F">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4A55F708" w14:textId="77777777" w:rsidR="00725053" w:rsidRPr="006F01B8" w:rsidRDefault="00725053" w:rsidP="00561D6F">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Consolidated</w:t>
            </w:r>
            <w:r w:rsidRPr="006F01B8">
              <w:rPr>
                <w:rFonts w:ascii="Arial" w:hAnsi="Arial" w:cs="Arial"/>
                <w:b/>
                <w:bCs/>
                <w:sz w:val="18"/>
                <w:szCs w:val="18"/>
                <w:shd w:val="clear" w:color="auto" w:fill="FFFFFF"/>
                <w:cs/>
              </w:rPr>
              <w:t xml:space="preserve"> </w:t>
            </w:r>
          </w:p>
          <w:p w14:paraId="5EF2D5E8" w14:textId="77777777" w:rsidR="00725053" w:rsidRPr="006F01B8" w:rsidRDefault="00725053" w:rsidP="00561D6F">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financial information</w:t>
            </w:r>
          </w:p>
        </w:tc>
        <w:tc>
          <w:tcPr>
            <w:tcW w:w="2700" w:type="dxa"/>
            <w:gridSpan w:val="2"/>
            <w:tcBorders>
              <w:top w:val="single" w:sz="4" w:space="0" w:color="auto"/>
              <w:bottom w:val="single" w:sz="4" w:space="0" w:color="auto"/>
            </w:tcBorders>
            <w:vAlign w:val="bottom"/>
          </w:tcPr>
          <w:p w14:paraId="2505039E" w14:textId="77777777" w:rsidR="00725053" w:rsidRPr="006F01B8" w:rsidRDefault="00725053" w:rsidP="00561D6F">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Separate</w:t>
            </w:r>
          </w:p>
          <w:p w14:paraId="4C68922C" w14:textId="77777777" w:rsidR="00725053" w:rsidRPr="006F01B8" w:rsidRDefault="00725053" w:rsidP="00561D6F">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financial information</w:t>
            </w:r>
          </w:p>
        </w:tc>
      </w:tr>
      <w:tr w:rsidR="00725053" w:rsidRPr="006F01B8" w14:paraId="194A8B12" w14:textId="77777777" w:rsidTr="00561D6F">
        <w:tc>
          <w:tcPr>
            <w:tcW w:w="4050" w:type="dxa"/>
            <w:vAlign w:val="bottom"/>
          </w:tcPr>
          <w:p w14:paraId="77063B5E" w14:textId="77777777" w:rsidR="00725053" w:rsidRPr="006F01B8" w:rsidRDefault="00725053" w:rsidP="00561D6F">
            <w:pPr>
              <w:spacing w:line="180" w:lineRule="exact"/>
              <w:ind w:left="425" w:right="-104"/>
              <w:rPr>
                <w:rFonts w:ascii="Arial" w:hAnsi="Arial" w:cs="Arial"/>
                <w:b/>
                <w:bCs/>
                <w:sz w:val="18"/>
                <w:szCs w:val="18"/>
              </w:rPr>
            </w:pPr>
            <w:r w:rsidRPr="006F01B8">
              <w:rPr>
                <w:rFonts w:ascii="Arial" w:hAnsi="Arial" w:cs="Arial"/>
                <w:b/>
                <w:bCs/>
                <w:sz w:val="18"/>
                <w:szCs w:val="18"/>
              </w:rPr>
              <w:t>For the three</w:t>
            </w:r>
            <w:r w:rsidRPr="006F01B8">
              <w:rPr>
                <w:rFonts w:ascii="Arial" w:hAnsi="Arial" w:cs="Arial"/>
                <w:b/>
                <w:bCs/>
                <w:sz w:val="18"/>
                <w:szCs w:val="18"/>
                <w:cs/>
              </w:rPr>
              <w:t>-</w:t>
            </w:r>
            <w:r w:rsidRPr="006F01B8">
              <w:rPr>
                <w:rFonts w:ascii="Arial" w:hAnsi="Arial" w:cs="Arial"/>
                <w:b/>
                <w:bCs/>
                <w:sz w:val="18"/>
                <w:szCs w:val="18"/>
              </w:rPr>
              <w:t>month period ended</w:t>
            </w:r>
          </w:p>
        </w:tc>
        <w:tc>
          <w:tcPr>
            <w:tcW w:w="1350" w:type="dxa"/>
            <w:tcBorders>
              <w:top w:val="single" w:sz="4" w:space="0" w:color="auto"/>
            </w:tcBorders>
            <w:vAlign w:val="bottom"/>
          </w:tcPr>
          <w:p w14:paraId="45208A25"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0C60972B"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70940B69"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7A869D39"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r>
      <w:tr w:rsidR="00725053" w:rsidRPr="006F01B8" w14:paraId="4D2B7AAE" w14:textId="77777777" w:rsidTr="00561D6F">
        <w:tc>
          <w:tcPr>
            <w:tcW w:w="4050" w:type="dxa"/>
            <w:vAlign w:val="bottom"/>
          </w:tcPr>
          <w:p w14:paraId="5BC5F2A6" w14:textId="77777777" w:rsidR="00725053" w:rsidRPr="006F01B8" w:rsidRDefault="00725053" w:rsidP="00561D6F">
            <w:pPr>
              <w:spacing w:line="180" w:lineRule="exact"/>
              <w:ind w:left="425" w:right="-104"/>
              <w:rPr>
                <w:rFonts w:ascii="Arial" w:hAnsi="Arial" w:cs="Arial"/>
                <w:b/>
                <w:bCs/>
                <w:sz w:val="18"/>
                <w:szCs w:val="18"/>
              </w:rPr>
            </w:pPr>
          </w:p>
        </w:tc>
        <w:tc>
          <w:tcPr>
            <w:tcW w:w="1350" w:type="dxa"/>
            <w:vAlign w:val="bottom"/>
          </w:tcPr>
          <w:p w14:paraId="53FAC496" w14:textId="77777777" w:rsidR="00725053" w:rsidRPr="006F01B8" w:rsidRDefault="00725053" w:rsidP="00561D6F">
            <w:pPr>
              <w:spacing w:line="180" w:lineRule="exact"/>
              <w:ind w:right="-72"/>
              <w:jc w:val="right"/>
              <w:rPr>
                <w:rFonts w:ascii="Arial" w:hAnsi="Arial" w:cs="Arial"/>
                <w:b/>
                <w:bCs/>
                <w:sz w:val="18"/>
                <w:szCs w:val="18"/>
              </w:rPr>
            </w:pPr>
            <w:r w:rsidRPr="006F01B8">
              <w:rPr>
                <w:rFonts w:ascii="Arial" w:hAnsi="Arial" w:cs="Arial"/>
                <w:b/>
                <w:bCs/>
                <w:sz w:val="18"/>
                <w:szCs w:val="18"/>
                <w:shd w:val="clear" w:color="auto" w:fill="FFFFFF"/>
                <w:lang w:val="en-GB"/>
              </w:rPr>
              <w:t>2021</w:t>
            </w:r>
          </w:p>
        </w:tc>
        <w:tc>
          <w:tcPr>
            <w:tcW w:w="1350" w:type="dxa"/>
            <w:vAlign w:val="bottom"/>
          </w:tcPr>
          <w:p w14:paraId="5654991D" w14:textId="77777777" w:rsidR="00725053" w:rsidRPr="006F01B8" w:rsidRDefault="00725053" w:rsidP="00561D6F">
            <w:pPr>
              <w:spacing w:line="180" w:lineRule="exact"/>
              <w:ind w:right="-72"/>
              <w:jc w:val="right"/>
              <w:rPr>
                <w:rFonts w:ascii="Arial" w:hAnsi="Arial" w:cs="Arial"/>
                <w:b/>
                <w:bCs/>
                <w:sz w:val="18"/>
                <w:szCs w:val="18"/>
              </w:rPr>
            </w:pPr>
            <w:r w:rsidRPr="006F01B8">
              <w:rPr>
                <w:rFonts w:ascii="Arial" w:hAnsi="Arial" w:cs="Arial"/>
                <w:b/>
                <w:bCs/>
                <w:sz w:val="18"/>
                <w:szCs w:val="18"/>
                <w:shd w:val="clear" w:color="auto" w:fill="FFFFFF"/>
                <w:lang w:val="en-GB"/>
              </w:rPr>
              <w:t>2020</w:t>
            </w:r>
          </w:p>
        </w:tc>
        <w:tc>
          <w:tcPr>
            <w:tcW w:w="1350" w:type="dxa"/>
            <w:vAlign w:val="bottom"/>
          </w:tcPr>
          <w:p w14:paraId="0682D996" w14:textId="77777777" w:rsidR="00725053" w:rsidRPr="006F01B8" w:rsidRDefault="00725053" w:rsidP="00561D6F">
            <w:pPr>
              <w:spacing w:line="180" w:lineRule="exact"/>
              <w:ind w:right="-72"/>
              <w:jc w:val="right"/>
              <w:rPr>
                <w:rFonts w:ascii="Arial" w:hAnsi="Arial" w:cs="Arial"/>
                <w:b/>
                <w:bCs/>
                <w:sz w:val="18"/>
                <w:szCs w:val="18"/>
              </w:rPr>
            </w:pPr>
            <w:r w:rsidRPr="006F01B8">
              <w:rPr>
                <w:rFonts w:ascii="Arial" w:hAnsi="Arial" w:cs="Arial"/>
                <w:b/>
                <w:bCs/>
                <w:sz w:val="18"/>
                <w:szCs w:val="18"/>
                <w:shd w:val="clear" w:color="auto" w:fill="FFFFFF"/>
                <w:lang w:val="en-GB"/>
              </w:rPr>
              <w:t>2021</w:t>
            </w:r>
          </w:p>
        </w:tc>
        <w:tc>
          <w:tcPr>
            <w:tcW w:w="1350" w:type="dxa"/>
            <w:vAlign w:val="bottom"/>
          </w:tcPr>
          <w:p w14:paraId="64E2001E" w14:textId="77777777" w:rsidR="00725053" w:rsidRPr="006F01B8" w:rsidRDefault="00725053" w:rsidP="00561D6F">
            <w:pPr>
              <w:spacing w:line="180" w:lineRule="exact"/>
              <w:ind w:right="-72"/>
              <w:jc w:val="right"/>
              <w:rPr>
                <w:rFonts w:ascii="Arial" w:hAnsi="Arial" w:cs="Arial"/>
                <w:b/>
                <w:bCs/>
                <w:sz w:val="18"/>
                <w:szCs w:val="18"/>
              </w:rPr>
            </w:pPr>
            <w:r w:rsidRPr="006F01B8">
              <w:rPr>
                <w:rFonts w:ascii="Arial" w:hAnsi="Arial" w:cs="Arial"/>
                <w:b/>
                <w:bCs/>
                <w:sz w:val="18"/>
                <w:szCs w:val="18"/>
                <w:shd w:val="clear" w:color="auto" w:fill="FFFFFF"/>
                <w:lang w:val="en-GB"/>
              </w:rPr>
              <w:t>2020</w:t>
            </w:r>
          </w:p>
        </w:tc>
      </w:tr>
      <w:tr w:rsidR="00725053" w:rsidRPr="006F01B8" w14:paraId="5D57B290" w14:textId="77777777" w:rsidTr="00561D6F">
        <w:tc>
          <w:tcPr>
            <w:tcW w:w="4050" w:type="dxa"/>
            <w:vAlign w:val="bottom"/>
          </w:tcPr>
          <w:p w14:paraId="180E41C0" w14:textId="77777777" w:rsidR="00725053" w:rsidRPr="006F01B8" w:rsidRDefault="00725053" w:rsidP="00561D6F">
            <w:pPr>
              <w:spacing w:line="180" w:lineRule="exact"/>
              <w:ind w:left="425" w:right="-104"/>
              <w:rPr>
                <w:rFonts w:ascii="Arial" w:hAnsi="Arial" w:cs="Arial"/>
                <w:b/>
                <w:bCs/>
                <w:sz w:val="18"/>
                <w:szCs w:val="18"/>
              </w:rPr>
            </w:pPr>
          </w:p>
        </w:tc>
        <w:tc>
          <w:tcPr>
            <w:tcW w:w="1350" w:type="dxa"/>
            <w:tcBorders>
              <w:bottom w:val="single" w:sz="4" w:space="0" w:color="auto"/>
            </w:tcBorders>
            <w:vAlign w:val="bottom"/>
          </w:tcPr>
          <w:p w14:paraId="75FD22BC"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0B2A8B26"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7A28E63A"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0E152C78" w14:textId="77777777" w:rsidR="00725053" w:rsidRPr="006F01B8" w:rsidRDefault="00725053" w:rsidP="00561D6F">
            <w:pPr>
              <w:tabs>
                <w:tab w:val="left" w:pos="-72"/>
              </w:tabs>
              <w:spacing w:line="180" w:lineRule="exact"/>
              <w:ind w:right="-72" w:hanging="14"/>
              <w:jc w:val="right"/>
              <w:rPr>
                <w:rFonts w:ascii="Arial" w:hAnsi="Arial" w:cs="Arial"/>
                <w:b/>
                <w:bCs/>
                <w:sz w:val="18"/>
                <w:szCs w:val="18"/>
              </w:rPr>
            </w:pPr>
            <w:r w:rsidRPr="006F01B8">
              <w:rPr>
                <w:rFonts w:ascii="Arial" w:hAnsi="Arial" w:cs="Arial"/>
                <w:b/>
                <w:bCs/>
                <w:sz w:val="18"/>
                <w:szCs w:val="18"/>
              </w:rPr>
              <w:t>Baht</w:t>
            </w:r>
          </w:p>
        </w:tc>
      </w:tr>
      <w:tr w:rsidR="00725053" w:rsidRPr="006F01B8" w14:paraId="50D66C73" w14:textId="77777777" w:rsidTr="00561D6F">
        <w:tc>
          <w:tcPr>
            <w:tcW w:w="4050" w:type="dxa"/>
            <w:vAlign w:val="bottom"/>
          </w:tcPr>
          <w:p w14:paraId="086A1648" w14:textId="77777777" w:rsidR="00725053" w:rsidRPr="006F01B8" w:rsidRDefault="00725053" w:rsidP="00561D6F">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6F01B8">
              <w:rPr>
                <w:rFonts w:ascii="Arial" w:hAnsi="Arial" w:cs="Arial"/>
                <w:sz w:val="18"/>
                <w:szCs w:val="18"/>
                <w:shd w:val="clear" w:color="auto" w:fill="FFFFFF"/>
              </w:rPr>
              <w:t>Sale of goods to</w:t>
            </w:r>
            <w:r w:rsidRPr="006F01B8">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14:paraId="68E58512" w14:textId="77777777" w:rsidR="00725053" w:rsidRPr="006F01B8" w:rsidRDefault="00725053" w:rsidP="00561D6F">
            <w:pPr>
              <w:spacing w:line="180" w:lineRule="exact"/>
              <w:ind w:right="-216"/>
              <w:jc w:val="right"/>
              <w:rPr>
                <w:rFonts w:ascii="Arial" w:hAnsi="Arial" w:cs="Arial"/>
                <w:sz w:val="18"/>
                <w:szCs w:val="18"/>
              </w:rPr>
            </w:pPr>
          </w:p>
        </w:tc>
        <w:tc>
          <w:tcPr>
            <w:tcW w:w="1350" w:type="dxa"/>
            <w:tcBorders>
              <w:top w:val="single" w:sz="4" w:space="0" w:color="auto"/>
            </w:tcBorders>
            <w:vAlign w:val="bottom"/>
          </w:tcPr>
          <w:p w14:paraId="482EF73A" w14:textId="77777777" w:rsidR="00725053" w:rsidRPr="006F01B8" w:rsidRDefault="00725053" w:rsidP="00561D6F">
            <w:pPr>
              <w:spacing w:line="180" w:lineRule="exact"/>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CCF574B" w14:textId="77777777" w:rsidR="00725053" w:rsidRPr="006F01B8" w:rsidRDefault="00725053" w:rsidP="00561D6F">
            <w:pPr>
              <w:spacing w:line="180" w:lineRule="exact"/>
              <w:ind w:right="-216"/>
              <w:jc w:val="right"/>
              <w:rPr>
                <w:rFonts w:ascii="Arial" w:hAnsi="Arial" w:cs="Arial"/>
                <w:sz w:val="18"/>
                <w:szCs w:val="18"/>
              </w:rPr>
            </w:pPr>
          </w:p>
        </w:tc>
        <w:tc>
          <w:tcPr>
            <w:tcW w:w="1350" w:type="dxa"/>
            <w:tcBorders>
              <w:top w:val="single" w:sz="4" w:space="0" w:color="auto"/>
            </w:tcBorders>
            <w:vAlign w:val="bottom"/>
          </w:tcPr>
          <w:p w14:paraId="4954AF50" w14:textId="77777777" w:rsidR="00725053" w:rsidRPr="006F01B8" w:rsidRDefault="00725053" w:rsidP="00561D6F">
            <w:pPr>
              <w:spacing w:line="180" w:lineRule="exact"/>
              <w:ind w:right="-216"/>
              <w:jc w:val="right"/>
              <w:rPr>
                <w:rFonts w:ascii="Arial" w:hAnsi="Arial" w:cs="Arial"/>
                <w:sz w:val="18"/>
                <w:szCs w:val="18"/>
              </w:rPr>
            </w:pPr>
          </w:p>
        </w:tc>
      </w:tr>
      <w:tr w:rsidR="00725053" w:rsidRPr="006F01B8" w14:paraId="389674ED" w14:textId="77777777" w:rsidTr="00561D6F">
        <w:trPr>
          <w:trHeight w:val="217"/>
        </w:trPr>
        <w:tc>
          <w:tcPr>
            <w:tcW w:w="4050" w:type="dxa"/>
            <w:vAlign w:val="bottom"/>
          </w:tcPr>
          <w:p w14:paraId="4D0B5031" w14:textId="77777777" w:rsidR="00725053" w:rsidRPr="006F01B8" w:rsidRDefault="00725053" w:rsidP="00561D6F">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shd w:val="clear" w:color="auto" w:fill="FFFFFF"/>
              </w:rPr>
            </w:pPr>
            <w:r w:rsidRPr="006F01B8">
              <w:rPr>
                <w:rFonts w:ascii="Arial" w:hAnsi="Arial" w:cs="Arial"/>
                <w:sz w:val="18"/>
                <w:szCs w:val="18"/>
                <w:shd w:val="clear" w:color="auto" w:fill="FFFFFF"/>
              </w:rPr>
              <w:t xml:space="preserve">  Subsidiaries</w:t>
            </w:r>
          </w:p>
        </w:tc>
        <w:tc>
          <w:tcPr>
            <w:tcW w:w="1350" w:type="dxa"/>
            <w:shd w:val="clear" w:color="auto" w:fill="FAFAFA"/>
            <w:vAlign w:val="bottom"/>
          </w:tcPr>
          <w:p w14:paraId="46104E87" w14:textId="77777777" w:rsidR="00725053" w:rsidRPr="006F01B8" w:rsidRDefault="00725053" w:rsidP="00561D6F">
            <w:pPr>
              <w:spacing w:line="180" w:lineRule="exact"/>
              <w:ind w:right="-216"/>
              <w:jc w:val="right"/>
              <w:rPr>
                <w:rFonts w:ascii="Arial" w:hAnsi="Arial" w:cs="Arial"/>
                <w:sz w:val="18"/>
                <w:szCs w:val="18"/>
              </w:rPr>
            </w:pPr>
            <w:r w:rsidRPr="006F01B8">
              <w:rPr>
                <w:rFonts w:ascii="Arial" w:eastAsia="Brush Script MT" w:hAnsi="Arial" w:cs="Arial"/>
                <w:snapToGrid w:val="0"/>
                <w:sz w:val="18"/>
                <w:szCs w:val="18"/>
              </w:rPr>
              <w:t>--</w:t>
            </w:r>
            <w:r w:rsidRPr="006F01B8">
              <w:rPr>
                <w:rFonts w:ascii="Arial" w:eastAsia="Brush Script MT" w:hAnsi="Arial" w:cs="Arial"/>
                <w:snapToGrid w:val="0"/>
                <w:sz w:val="18"/>
                <w:szCs w:val="18"/>
                <w:cs/>
              </w:rPr>
              <w:t>-</w:t>
            </w:r>
          </w:p>
        </w:tc>
        <w:tc>
          <w:tcPr>
            <w:tcW w:w="1350" w:type="dxa"/>
            <w:vAlign w:val="bottom"/>
          </w:tcPr>
          <w:p w14:paraId="7AA16C01" w14:textId="77777777" w:rsidR="00725053" w:rsidRPr="006F01B8" w:rsidRDefault="00725053" w:rsidP="00561D6F">
            <w:pPr>
              <w:spacing w:line="180" w:lineRule="exact"/>
              <w:ind w:right="-216"/>
              <w:jc w:val="right"/>
              <w:rPr>
                <w:rFonts w:ascii="Arial" w:hAnsi="Arial" w:cs="Arial"/>
                <w:sz w:val="18"/>
                <w:szCs w:val="18"/>
              </w:rPr>
            </w:pPr>
            <w:r w:rsidRPr="006F01B8">
              <w:rPr>
                <w:rFonts w:ascii="Arial" w:eastAsia="Brush Script MT" w:hAnsi="Arial" w:cs="Arial"/>
                <w:snapToGrid w:val="0"/>
                <w:sz w:val="18"/>
                <w:szCs w:val="18"/>
              </w:rPr>
              <w:t>--</w:t>
            </w:r>
            <w:r w:rsidRPr="006F01B8">
              <w:rPr>
                <w:rFonts w:ascii="Arial" w:eastAsia="Brush Script MT" w:hAnsi="Arial" w:cs="Arial"/>
                <w:snapToGrid w:val="0"/>
                <w:sz w:val="18"/>
                <w:szCs w:val="18"/>
                <w:cs/>
              </w:rPr>
              <w:t>-</w:t>
            </w:r>
          </w:p>
        </w:tc>
        <w:tc>
          <w:tcPr>
            <w:tcW w:w="1350" w:type="dxa"/>
            <w:shd w:val="clear" w:color="auto" w:fill="FAFAFA"/>
            <w:vAlign w:val="bottom"/>
          </w:tcPr>
          <w:p w14:paraId="1DB94FD6" w14:textId="05A51AB9" w:rsidR="00725053" w:rsidRPr="006F01B8" w:rsidRDefault="00C91135" w:rsidP="00C91135">
            <w:pPr>
              <w:spacing w:line="180" w:lineRule="exact"/>
              <w:ind w:right="-216"/>
              <w:rPr>
                <w:rFonts w:ascii="Arial" w:hAnsi="Arial" w:cs="Arial"/>
                <w:sz w:val="18"/>
                <w:szCs w:val="18"/>
              </w:rPr>
            </w:pPr>
            <w:r w:rsidRPr="006F01B8">
              <w:rPr>
                <w:rFonts w:ascii="Arial" w:hAnsi="Arial" w:cs="Arial"/>
                <w:sz w:val="18"/>
                <w:szCs w:val="18"/>
              </w:rPr>
              <w:t xml:space="preserve">      </w:t>
            </w:r>
            <w:r w:rsidR="00725053" w:rsidRPr="006F01B8">
              <w:rPr>
                <w:rFonts w:ascii="Arial" w:hAnsi="Arial" w:cs="Arial"/>
                <w:sz w:val="18"/>
                <w:szCs w:val="18"/>
              </w:rPr>
              <w:t>73,780,035</w:t>
            </w:r>
          </w:p>
        </w:tc>
        <w:tc>
          <w:tcPr>
            <w:tcW w:w="1350" w:type="dxa"/>
            <w:vAlign w:val="bottom"/>
          </w:tcPr>
          <w:p w14:paraId="693886C0" w14:textId="190192D8" w:rsidR="00725053" w:rsidRPr="006F01B8" w:rsidRDefault="00C91135" w:rsidP="00C91135">
            <w:pPr>
              <w:spacing w:line="180" w:lineRule="exact"/>
              <w:ind w:right="-216"/>
              <w:jc w:val="center"/>
              <w:rPr>
                <w:rFonts w:ascii="Arial" w:hAnsi="Arial" w:cs="Arial"/>
                <w:sz w:val="18"/>
                <w:szCs w:val="18"/>
              </w:rPr>
            </w:pPr>
            <w:r w:rsidRPr="006F01B8">
              <w:rPr>
                <w:rFonts w:ascii="Arial" w:hAnsi="Arial" w:cs="Arial"/>
                <w:sz w:val="18"/>
                <w:szCs w:val="18"/>
              </w:rPr>
              <w:t xml:space="preserve">    </w:t>
            </w:r>
            <w:r w:rsidR="00725053" w:rsidRPr="006F01B8">
              <w:rPr>
                <w:rFonts w:ascii="Arial" w:hAnsi="Arial" w:cs="Arial"/>
                <w:sz w:val="18"/>
                <w:szCs w:val="18"/>
              </w:rPr>
              <w:t>83,906,540</w:t>
            </w:r>
          </w:p>
        </w:tc>
      </w:tr>
      <w:tr w:rsidR="00725053" w:rsidRPr="006F01B8" w14:paraId="6524FD7C" w14:textId="77777777" w:rsidTr="00561D6F">
        <w:tc>
          <w:tcPr>
            <w:tcW w:w="4050" w:type="dxa"/>
            <w:vAlign w:val="bottom"/>
          </w:tcPr>
          <w:p w14:paraId="7F1087A1" w14:textId="77777777" w:rsidR="00725053" w:rsidRPr="006F01B8" w:rsidRDefault="00725053" w:rsidP="00561D6F">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shd w:val="clear" w:color="auto" w:fill="FFFFFF"/>
              </w:rPr>
            </w:pPr>
            <w:r w:rsidRPr="006F01B8">
              <w:rPr>
                <w:rFonts w:ascii="Arial" w:hAnsi="Arial" w:cs="Arial"/>
                <w:sz w:val="18"/>
                <w:szCs w:val="18"/>
              </w:rPr>
              <w:t xml:space="preserve">   Company under common control</w:t>
            </w:r>
            <w:r w:rsidRPr="006F01B8">
              <w:rPr>
                <w:rFonts w:ascii="Arial" w:hAnsi="Arial" w:cs="Arial"/>
                <w:sz w:val="18"/>
                <w:szCs w:val="18"/>
                <w:cs/>
              </w:rPr>
              <w:t xml:space="preserve"> </w:t>
            </w:r>
          </w:p>
        </w:tc>
        <w:tc>
          <w:tcPr>
            <w:tcW w:w="1350" w:type="dxa"/>
            <w:shd w:val="clear" w:color="auto" w:fill="FAFAFA"/>
            <w:vAlign w:val="bottom"/>
          </w:tcPr>
          <w:p w14:paraId="38301C08" w14:textId="77777777" w:rsidR="00725053" w:rsidRPr="006F01B8" w:rsidRDefault="00725053" w:rsidP="00561D6F">
            <w:pPr>
              <w:spacing w:line="180" w:lineRule="exact"/>
              <w:ind w:right="-216"/>
              <w:jc w:val="right"/>
              <w:rPr>
                <w:rFonts w:ascii="Arial" w:hAnsi="Arial" w:cs="Arial"/>
                <w:sz w:val="18"/>
                <w:szCs w:val="18"/>
              </w:rPr>
            </w:pPr>
          </w:p>
        </w:tc>
        <w:tc>
          <w:tcPr>
            <w:tcW w:w="1350" w:type="dxa"/>
            <w:vAlign w:val="bottom"/>
          </w:tcPr>
          <w:p w14:paraId="28B03227" w14:textId="77777777" w:rsidR="00725053" w:rsidRPr="006F01B8" w:rsidRDefault="00725053" w:rsidP="00561D6F">
            <w:pPr>
              <w:spacing w:line="180" w:lineRule="exact"/>
              <w:ind w:right="-216"/>
              <w:jc w:val="right"/>
              <w:rPr>
                <w:rFonts w:ascii="Arial" w:hAnsi="Arial" w:cs="Arial"/>
                <w:sz w:val="18"/>
                <w:szCs w:val="18"/>
              </w:rPr>
            </w:pPr>
          </w:p>
        </w:tc>
        <w:tc>
          <w:tcPr>
            <w:tcW w:w="1350" w:type="dxa"/>
            <w:shd w:val="clear" w:color="auto" w:fill="FAFAFA"/>
            <w:vAlign w:val="bottom"/>
          </w:tcPr>
          <w:p w14:paraId="0A80D471" w14:textId="77777777" w:rsidR="00725053" w:rsidRPr="006F01B8" w:rsidRDefault="00725053" w:rsidP="00561D6F">
            <w:pPr>
              <w:spacing w:line="180" w:lineRule="exact"/>
              <w:ind w:right="-216"/>
              <w:jc w:val="right"/>
              <w:rPr>
                <w:rFonts w:ascii="Arial" w:hAnsi="Arial" w:cs="Arial"/>
                <w:sz w:val="18"/>
                <w:szCs w:val="18"/>
              </w:rPr>
            </w:pPr>
          </w:p>
        </w:tc>
        <w:tc>
          <w:tcPr>
            <w:tcW w:w="1350" w:type="dxa"/>
            <w:vAlign w:val="bottom"/>
          </w:tcPr>
          <w:p w14:paraId="0B62B777" w14:textId="77777777" w:rsidR="00725053" w:rsidRPr="006F01B8" w:rsidRDefault="00725053" w:rsidP="00561D6F">
            <w:pPr>
              <w:spacing w:line="180" w:lineRule="exact"/>
              <w:ind w:right="-216"/>
              <w:jc w:val="right"/>
              <w:rPr>
                <w:rFonts w:ascii="Arial" w:hAnsi="Arial" w:cs="Arial"/>
                <w:sz w:val="18"/>
                <w:szCs w:val="18"/>
              </w:rPr>
            </w:pPr>
          </w:p>
        </w:tc>
      </w:tr>
      <w:tr w:rsidR="00725053" w:rsidRPr="006F01B8" w14:paraId="60C2281A" w14:textId="77777777" w:rsidTr="00561D6F">
        <w:tc>
          <w:tcPr>
            <w:tcW w:w="4050" w:type="dxa"/>
            <w:vAlign w:val="bottom"/>
          </w:tcPr>
          <w:p w14:paraId="571D7329" w14:textId="77777777" w:rsidR="00725053" w:rsidRPr="006F01B8" w:rsidRDefault="00725053" w:rsidP="00561D6F">
            <w:pPr>
              <w:tabs>
                <w:tab w:val="left" w:pos="1134"/>
              </w:tabs>
              <w:spacing w:line="180" w:lineRule="exact"/>
              <w:ind w:left="425"/>
              <w:rPr>
                <w:rFonts w:ascii="Arial" w:hAnsi="Arial" w:cs="Arial"/>
                <w:sz w:val="18"/>
                <w:szCs w:val="18"/>
              </w:rPr>
            </w:pPr>
            <w:r w:rsidRPr="006F01B8">
              <w:rPr>
                <w:rFonts w:ascii="Arial" w:hAnsi="Arial" w:cs="Arial"/>
                <w:sz w:val="18"/>
                <w:szCs w:val="18"/>
              </w:rPr>
              <w:t xml:space="preserve">      at shareholders level</w:t>
            </w:r>
          </w:p>
        </w:tc>
        <w:tc>
          <w:tcPr>
            <w:tcW w:w="1350" w:type="dxa"/>
            <w:tcBorders>
              <w:bottom w:val="single" w:sz="4" w:space="0" w:color="auto"/>
            </w:tcBorders>
            <w:shd w:val="clear" w:color="auto" w:fill="FAFAFA"/>
            <w:vAlign w:val="bottom"/>
          </w:tcPr>
          <w:p w14:paraId="1FD7C210"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152,700</w:t>
            </w:r>
          </w:p>
        </w:tc>
        <w:tc>
          <w:tcPr>
            <w:tcW w:w="1350" w:type="dxa"/>
            <w:tcBorders>
              <w:bottom w:val="single" w:sz="4" w:space="0" w:color="auto"/>
            </w:tcBorders>
            <w:vAlign w:val="bottom"/>
          </w:tcPr>
          <w:p w14:paraId="333CB54F"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3B0454D7"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152,700</w:t>
            </w:r>
          </w:p>
        </w:tc>
        <w:tc>
          <w:tcPr>
            <w:tcW w:w="1350" w:type="dxa"/>
            <w:tcBorders>
              <w:bottom w:val="single" w:sz="4" w:space="0" w:color="auto"/>
            </w:tcBorders>
            <w:vAlign w:val="bottom"/>
          </w:tcPr>
          <w:p w14:paraId="30379E56"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r>
      <w:tr w:rsidR="00725053" w:rsidRPr="006F01B8" w14:paraId="07A0CFA6" w14:textId="77777777" w:rsidTr="00561D6F">
        <w:tc>
          <w:tcPr>
            <w:tcW w:w="4050" w:type="dxa"/>
            <w:vAlign w:val="bottom"/>
          </w:tcPr>
          <w:p w14:paraId="138945A4"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441500A"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8A85099"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5C28C390"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2E35E2E" w14:textId="77777777" w:rsidR="00725053" w:rsidRPr="006F01B8" w:rsidRDefault="00725053" w:rsidP="00561D6F">
            <w:pPr>
              <w:tabs>
                <w:tab w:val="left" w:pos="-72"/>
              </w:tabs>
              <w:ind w:right="-72"/>
              <w:jc w:val="right"/>
              <w:rPr>
                <w:rFonts w:ascii="Arial" w:hAnsi="Arial" w:cs="Arial"/>
                <w:sz w:val="18"/>
                <w:szCs w:val="18"/>
              </w:rPr>
            </w:pPr>
          </w:p>
        </w:tc>
      </w:tr>
      <w:tr w:rsidR="00725053" w:rsidRPr="006F01B8" w14:paraId="19DF7F00" w14:textId="77777777" w:rsidTr="00561D6F">
        <w:tc>
          <w:tcPr>
            <w:tcW w:w="4050" w:type="dxa"/>
            <w:vAlign w:val="bottom"/>
          </w:tcPr>
          <w:p w14:paraId="3F4ACAFA" w14:textId="77777777" w:rsidR="00725053" w:rsidRPr="006F01B8" w:rsidRDefault="00725053" w:rsidP="00561D6F">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3359B116"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152,700</w:t>
            </w:r>
          </w:p>
        </w:tc>
        <w:tc>
          <w:tcPr>
            <w:tcW w:w="1350" w:type="dxa"/>
            <w:tcBorders>
              <w:bottom w:val="single" w:sz="4" w:space="0" w:color="auto"/>
            </w:tcBorders>
            <w:vAlign w:val="bottom"/>
          </w:tcPr>
          <w:p w14:paraId="12EB71C9"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6D78E8DC"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73,932,735</w:t>
            </w:r>
          </w:p>
        </w:tc>
        <w:tc>
          <w:tcPr>
            <w:tcW w:w="1350" w:type="dxa"/>
            <w:tcBorders>
              <w:bottom w:val="single" w:sz="4" w:space="0" w:color="auto"/>
            </w:tcBorders>
            <w:vAlign w:val="bottom"/>
          </w:tcPr>
          <w:p w14:paraId="528A2CA4" w14:textId="77777777" w:rsidR="00725053" w:rsidRPr="006F01B8" w:rsidRDefault="00725053" w:rsidP="00561D6F">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83,906,540</w:t>
            </w:r>
          </w:p>
        </w:tc>
      </w:tr>
      <w:tr w:rsidR="00725053" w:rsidRPr="006F01B8" w14:paraId="383D500D" w14:textId="77777777" w:rsidTr="00561D6F">
        <w:tc>
          <w:tcPr>
            <w:tcW w:w="4050" w:type="dxa"/>
            <w:vAlign w:val="bottom"/>
          </w:tcPr>
          <w:p w14:paraId="2E17DA4C"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41E7165"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EF11D15"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2F5B654"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7606632" w14:textId="77777777" w:rsidR="00725053" w:rsidRPr="006F01B8" w:rsidRDefault="00725053" w:rsidP="00561D6F">
            <w:pPr>
              <w:ind w:right="-216"/>
              <w:jc w:val="right"/>
              <w:rPr>
                <w:rFonts w:ascii="Arial" w:hAnsi="Arial" w:cs="Arial"/>
                <w:sz w:val="18"/>
                <w:szCs w:val="18"/>
              </w:rPr>
            </w:pPr>
          </w:p>
        </w:tc>
      </w:tr>
      <w:tr w:rsidR="00725053" w:rsidRPr="006F01B8" w14:paraId="4B1CFD4F" w14:textId="77777777" w:rsidTr="00561D6F">
        <w:tc>
          <w:tcPr>
            <w:tcW w:w="4050" w:type="dxa"/>
            <w:vAlign w:val="bottom"/>
          </w:tcPr>
          <w:p w14:paraId="2334E2EF"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F01B8">
              <w:rPr>
                <w:rFonts w:ascii="Arial" w:hAnsi="Arial" w:cs="Arial"/>
                <w:spacing w:val="-6"/>
                <w:sz w:val="18"/>
                <w:szCs w:val="18"/>
                <w:shd w:val="clear" w:color="auto" w:fill="FFFFFF"/>
              </w:rPr>
              <w:t xml:space="preserve">Sale of property, </w:t>
            </w:r>
            <w:proofErr w:type="gramStart"/>
            <w:r w:rsidRPr="006F01B8">
              <w:rPr>
                <w:rFonts w:ascii="Arial" w:hAnsi="Arial" w:cs="Arial"/>
                <w:spacing w:val="-6"/>
                <w:sz w:val="18"/>
                <w:szCs w:val="18"/>
                <w:shd w:val="clear" w:color="auto" w:fill="FFFFFF"/>
              </w:rPr>
              <w:t>plant</w:t>
            </w:r>
            <w:proofErr w:type="gramEnd"/>
            <w:r w:rsidRPr="006F01B8">
              <w:rPr>
                <w:rFonts w:ascii="Arial" w:hAnsi="Arial" w:cs="Arial"/>
                <w:spacing w:val="-6"/>
                <w:sz w:val="18"/>
                <w:szCs w:val="18"/>
                <w:shd w:val="clear" w:color="auto" w:fill="FFFFFF"/>
              </w:rPr>
              <w:t xml:space="preserve"> and equipment from</w:t>
            </w:r>
            <w:r w:rsidRPr="006F01B8">
              <w:rPr>
                <w:rFonts w:ascii="Arial" w:hAnsi="Arial" w:cs="Arial"/>
                <w:spacing w:val="-6"/>
                <w:sz w:val="18"/>
                <w:szCs w:val="18"/>
                <w:shd w:val="clear" w:color="auto" w:fill="FFFFFF"/>
                <w:cs/>
              </w:rPr>
              <w:t>:</w:t>
            </w:r>
          </w:p>
        </w:tc>
        <w:tc>
          <w:tcPr>
            <w:tcW w:w="1350" w:type="dxa"/>
            <w:shd w:val="clear" w:color="auto" w:fill="FAFAFA"/>
            <w:vAlign w:val="bottom"/>
          </w:tcPr>
          <w:p w14:paraId="3EF2A6FE"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7DFD32A4"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758CABA5"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30A1D2B3" w14:textId="77777777" w:rsidR="00725053" w:rsidRPr="006F01B8" w:rsidRDefault="00725053" w:rsidP="00561D6F">
            <w:pPr>
              <w:ind w:right="-216"/>
              <w:jc w:val="right"/>
              <w:rPr>
                <w:rFonts w:ascii="Arial" w:hAnsi="Arial" w:cs="Arial"/>
                <w:sz w:val="18"/>
                <w:szCs w:val="18"/>
              </w:rPr>
            </w:pPr>
          </w:p>
        </w:tc>
      </w:tr>
      <w:tr w:rsidR="00725053" w:rsidRPr="006F01B8" w14:paraId="0C8CF128" w14:textId="77777777" w:rsidTr="00561D6F">
        <w:tc>
          <w:tcPr>
            <w:tcW w:w="4050" w:type="dxa"/>
            <w:vAlign w:val="bottom"/>
          </w:tcPr>
          <w:p w14:paraId="322EA933"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F01B8">
              <w:rPr>
                <w:rFonts w:ascii="Arial" w:hAnsi="Arial" w:cs="Arial"/>
                <w:sz w:val="18"/>
                <w:szCs w:val="18"/>
              </w:rPr>
              <w:t xml:space="preserve">   Subsidiaries</w:t>
            </w:r>
          </w:p>
        </w:tc>
        <w:tc>
          <w:tcPr>
            <w:tcW w:w="1350" w:type="dxa"/>
            <w:tcBorders>
              <w:bottom w:val="single" w:sz="4" w:space="0" w:color="auto"/>
            </w:tcBorders>
            <w:shd w:val="clear" w:color="auto" w:fill="FAFAFA"/>
            <w:vAlign w:val="bottom"/>
          </w:tcPr>
          <w:p w14:paraId="431DD9C7" w14:textId="77777777" w:rsidR="00725053" w:rsidRPr="006F01B8" w:rsidRDefault="00725053" w:rsidP="00561D6F">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6B386F5F" w14:textId="77777777" w:rsidR="00725053" w:rsidRPr="006F01B8" w:rsidRDefault="00725053" w:rsidP="00561D6F">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6F1585AC" w14:textId="77777777" w:rsidR="00725053" w:rsidRPr="006F01B8" w:rsidRDefault="00725053" w:rsidP="00561D6F">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189,751</w:t>
            </w:r>
          </w:p>
        </w:tc>
        <w:tc>
          <w:tcPr>
            <w:tcW w:w="1350" w:type="dxa"/>
            <w:tcBorders>
              <w:bottom w:val="single" w:sz="4" w:space="0" w:color="auto"/>
            </w:tcBorders>
            <w:vAlign w:val="bottom"/>
          </w:tcPr>
          <w:p w14:paraId="27B6028F" w14:textId="77777777" w:rsidR="00725053" w:rsidRPr="006F01B8" w:rsidRDefault="00725053" w:rsidP="00561D6F">
            <w:pPr>
              <w:ind w:right="-216"/>
              <w:jc w:val="right"/>
              <w:rPr>
                <w:rFonts w:ascii="Arial" w:hAnsi="Arial" w:cs="Arial"/>
                <w:sz w:val="18"/>
                <w:szCs w:val="18"/>
              </w:rPr>
            </w:pPr>
            <w:r w:rsidRPr="006F01B8">
              <w:rPr>
                <w:rFonts w:ascii="Arial" w:hAnsi="Arial" w:cs="Arial"/>
                <w:sz w:val="18"/>
                <w:szCs w:val="18"/>
              </w:rPr>
              <w:t>---</w:t>
            </w:r>
          </w:p>
        </w:tc>
      </w:tr>
      <w:tr w:rsidR="00A86242" w:rsidRPr="006F01B8" w14:paraId="2E5A29F8" w14:textId="77777777" w:rsidTr="00A86242">
        <w:tc>
          <w:tcPr>
            <w:tcW w:w="4050" w:type="dxa"/>
            <w:vAlign w:val="bottom"/>
          </w:tcPr>
          <w:p w14:paraId="3C2C0491" w14:textId="77777777" w:rsidR="00A86242" w:rsidRPr="006F01B8" w:rsidRDefault="00A86242"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p>
        </w:tc>
        <w:tc>
          <w:tcPr>
            <w:tcW w:w="1350" w:type="dxa"/>
            <w:shd w:val="clear" w:color="auto" w:fill="FAFAFA"/>
            <w:vAlign w:val="bottom"/>
          </w:tcPr>
          <w:p w14:paraId="7FB80763" w14:textId="77777777" w:rsidR="00A86242" w:rsidRPr="006F01B8" w:rsidRDefault="00A86242"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52006390" w14:textId="77777777" w:rsidR="00A86242" w:rsidRPr="006F01B8" w:rsidRDefault="00A86242"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73F87C3A" w14:textId="77777777" w:rsidR="00A86242" w:rsidRPr="006F01B8" w:rsidRDefault="00A86242"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1EC2B303" w14:textId="77777777" w:rsidR="00A86242" w:rsidRPr="006F01B8" w:rsidRDefault="00A86242" w:rsidP="00561D6F">
            <w:pPr>
              <w:ind w:right="-216"/>
              <w:jc w:val="right"/>
              <w:rPr>
                <w:rFonts w:ascii="Arial" w:hAnsi="Arial" w:cs="Arial"/>
                <w:sz w:val="18"/>
                <w:szCs w:val="18"/>
              </w:rPr>
            </w:pPr>
          </w:p>
        </w:tc>
      </w:tr>
      <w:tr w:rsidR="00A86242" w:rsidRPr="006F01B8" w14:paraId="47679D3C" w14:textId="77777777" w:rsidTr="00A86242">
        <w:tc>
          <w:tcPr>
            <w:tcW w:w="4050" w:type="dxa"/>
            <w:vAlign w:val="bottom"/>
          </w:tcPr>
          <w:p w14:paraId="1C1B23DD"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83BA6E2" w14:textId="5A7A3ECE" w:rsidR="00A86242" w:rsidRPr="006F01B8" w:rsidRDefault="00A86242" w:rsidP="00A86242">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037DFE87" w14:textId="1EC83F94" w:rsidR="00A86242" w:rsidRPr="006F01B8" w:rsidRDefault="00A86242" w:rsidP="00A86242">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39A2D07" w14:textId="033BC2F9" w:rsidR="00A86242" w:rsidRPr="006F01B8" w:rsidRDefault="00A86242" w:rsidP="00A86242">
            <w:pPr>
              <w:tabs>
                <w:tab w:val="left" w:pos="-72"/>
              </w:tabs>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189,751</w:t>
            </w:r>
          </w:p>
        </w:tc>
        <w:tc>
          <w:tcPr>
            <w:tcW w:w="1350" w:type="dxa"/>
            <w:tcBorders>
              <w:bottom w:val="single" w:sz="4" w:space="0" w:color="auto"/>
            </w:tcBorders>
            <w:vAlign w:val="bottom"/>
          </w:tcPr>
          <w:p w14:paraId="1CBE30EC" w14:textId="26B37265" w:rsidR="00A86242" w:rsidRPr="006F01B8" w:rsidRDefault="00A86242" w:rsidP="00A86242">
            <w:pPr>
              <w:ind w:right="-216"/>
              <w:jc w:val="right"/>
              <w:rPr>
                <w:rFonts w:ascii="Arial" w:hAnsi="Arial" w:cs="Arial"/>
                <w:sz w:val="18"/>
                <w:szCs w:val="18"/>
              </w:rPr>
            </w:pPr>
            <w:r w:rsidRPr="006F01B8">
              <w:rPr>
                <w:rFonts w:ascii="Arial" w:hAnsi="Arial" w:cs="Arial"/>
                <w:sz w:val="18"/>
                <w:szCs w:val="18"/>
              </w:rPr>
              <w:t>---</w:t>
            </w:r>
          </w:p>
        </w:tc>
      </w:tr>
      <w:tr w:rsidR="00A86242" w:rsidRPr="006F01B8" w14:paraId="193A486E" w14:textId="77777777" w:rsidTr="00A86242">
        <w:tc>
          <w:tcPr>
            <w:tcW w:w="4050" w:type="dxa"/>
            <w:vAlign w:val="bottom"/>
          </w:tcPr>
          <w:p w14:paraId="130F5475"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4E27BC15"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5675894"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8BE15A2"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F50C8F6" w14:textId="77777777" w:rsidR="00A86242" w:rsidRPr="006F01B8" w:rsidRDefault="00A86242" w:rsidP="00A86242">
            <w:pPr>
              <w:ind w:right="-216"/>
              <w:jc w:val="right"/>
              <w:rPr>
                <w:rFonts w:ascii="Arial" w:hAnsi="Arial" w:cs="Arial"/>
                <w:sz w:val="18"/>
                <w:szCs w:val="18"/>
              </w:rPr>
            </w:pPr>
          </w:p>
        </w:tc>
      </w:tr>
      <w:tr w:rsidR="00A86242" w:rsidRPr="006F01B8" w14:paraId="1D1285AC" w14:textId="77777777" w:rsidTr="00561D6F">
        <w:tc>
          <w:tcPr>
            <w:tcW w:w="4050" w:type="dxa"/>
            <w:vAlign w:val="bottom"/>
          </w:tcPr>
          <w:p w14:paraId="6BF96D3D" w14:textId="77777777" w:rsidR="00A86242" w:rsidRPr="006F01B8" w:rsidRDefault="00A86242" w:rsidP="00A86242">
            <w:pPr>
              <w:tabs>
                <w:tab w:val="left" w:pos="1134"/>
              </w:tabs>
              <w:spacing w:line="180" w:lineRule="exact"/>
              <w:ind w:left="425"/>
              <w:rPr>
                <w:rFonts w:ascii="Arial" w:hAnsi="Arial" w:cs="Arial"/>
                <w:sz w:val="18"/>
                <w:szCs w:val="18"/>
              </w:rPr>
            </w:pPr>
            <w:r w:rsidRPr="006F01B8">
              <w:rPr>
                <w:rFonts w:ascii="Arial" w:hAnsi="Arial" w:cs="Arial"/>
                <w:sz w:val="18"/>
                <w:szCs w:val="18"/>
              </w:rPr>
              <w:t>Property rental income from</w:t>
            </w:r>
            <w:r w:rsidRPr="006F01B8">
              <w:rPr>
                <w:rFonts w:ascii="Arial" w:hAnsi="Arial" w:cs="Arial"/>
                <w:sz w:val="18"/>
                <w:szCs w:val="18"/>
                <w:cs/>
              </w:rPr>
              <w:t>:</w:t>
            </w:r>
          </w:p>
        </w:tc>
        <w:tc>
          <w:tcPr>
            <w:tcW w:w="1350" w:type="dxa"/>
            <w:shd w:val="clear" w:color="auto" w:fill="FAFAFA"/>
            <w:vAlign w:val="bottom"/>
          </w:tcPr>
          <w:p w14:paraId="5AE0AFB9"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78C24211"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shd w:val="clear" w:color="auto" w:fill="FAFAFA"/>
            <w:vAlign w:val="bottom"/>
          </w:tcPr>
          <w:p w14:paraId="4F6D7BAA"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362DFB68"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r>
      <w:tr w:rsidR="00A86242" w:rsidRPr="006F01B8" w14:paraId="2622C257" w14:textId="77777777" w:rsidTr="00561D6F">
        <w:tc>
          <w:tcPr>
            <w:tcW w:w="4050" w:type="dxa"/>
            <w:vAlign w:val="bottom"/>
          </w:tcPr>
          <w:p w14:paraId="6A9ED67F" w14:textId="77777777" w:rsidR="00A86242" w:rsidRPr="006F01B8" w:rsidRDefault="00A86242" w:rsidP="00A86242">
            <w:pPr>
              <w:tabs>
                <w:tab w:val="left" w:pos="1134"/>
              </w:tabs>
              <w:spacing w:line="180" w:lineRule="exact"/>
              <w:ind w:left="425"/>
              <w:rPr>
                <w:rFonts w:ascii="Arial" w:hAnsi="Arial" w:cs="Arial"/>
                <w:sz w:val="18"/>
                <w:szCs w:val="18"/>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tcBorders>
              <w:bottom w:val="single" w:sz="4" w:space="0" w:color="auto"/>
            </w:tcBorders>
            <w:shd w:val="clear" w:color="auto" w:fill="FAFAFA"/>
            <w:vAlign w:val="bottom"/>
          </w:tcPr>
          <w:p w14:paraId="6A97BD1F"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5A3F392F"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4681A1A1"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2,546,158</w:t>
            </w:r>
          </w:p>
        </w:tc>
        <w:tc>
          <w:tcPr>
            <w:tcW w:w="1350" w:type="dxa"/>
            <w:tcBorders>
              <w:bottom w:val="single" w:sz="4" w:space="0" w:color="auto"/>
            </w:tcBorders>
            <w:vAlign w:val="bottom"/>
          </w:tcPr>
          <w:p w14:paraId="76228A5B"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2,511,420</w:t>
            </w:r>
          </w:p>
        </w:tc>
      </w:tr>
      <w:tr w:rsidR="00A86242" w:rsidRPr="006F01B8" w14:paraId="452475C4" w14:textId="77777777" w:rsidTr="00561D6F">
        <w:tc>
          <w:tcPr>
            <w:tcW w:w="4050" w:type="dxa"/>
            <w:vAlign w:val="bottom"/>
          </w:tcPr>
          <w:p w14:paraId="1E86520F"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206C3BF"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89035FF"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4F748001"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35F96AE"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r>
      <w:tr w:rsidR="00A86242" w:rsidRPr="006F01B8" w14:paraId="3DB4629A" w14:textId="77777777" w:rsidTr="00561D6F">
        <w:tc>
          <w:tcPr>
            <w:tcW w:w="4050" w:type="dxa"/>
            <w:vAlign w:val="bottom"/>
          </w:tcPr>
          <w:p w14:paraId="22C6B0E7" w14:textId="77777777" w:rsidR="00A86242" w:rsidRPr="006F01B8" w:rsidRDefault="00A86242" w:rsidP="00A86242">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3B7D5972"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52DD47D9"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0E1A3D15"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2,546,158</w:t>
            </w:r>
          </w:p>
        </w:tc>
        <w:tc>
          <w:tcPr>
            <w:tcW w:w="1350" w:type="dxa"/>
            <w:tcBorders>
              <w:bottom w:val="single" w:sz="4" w:space="0" w:color="auto"/>
            </w:tcBorders>
            <w:vAlign w:val="bottom"/>
          </w:tcPr>
          <w:p w14:paraId="1FA5FBAA"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2,511,420</w:t>
            </w:r>
          </w:p>
        </w:tc>
      </w:tr>
      <w:tr w:rsidR="00A86242" w:rsidRPr="006F01B8" w14:paraId="5670973C" w14:textId="77777777" w:rsidTr="00561D6F">
        <w:tc>
          <w:tcPr>
            <w:tcW w:w="4050" w:type="dxa"/>
            <w:vAlign w:val="bottom"/>
          </w:tcPr>
          <w:p w14:paraId="4C37907A"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AAE6CB1"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08C8A01"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A97420D"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7CD9F99" w14:textId="77777777" w:rsidR="00A86242" w:rsidRPr="006F01B8" w:rsidRDefault="00A86242" w:rsidP="00A86242">
            <w:pPr>
              <w:ind w:right="-216"/>
              <w:jc w:val="right"/>
              <w:rPr>
                <w:rFonts w:ascii="Arial" w:hAnsi="Arial" w:cs="Arial"/>
                <w:sz w:val="18"/>
                <w:szCs w:val="18"/>
              </w:rPr>
            </w:pPr>
          </w:p>
        </w:tc>
      </w:tr>
      <w:tr w:rsidR="00A86242" w:rsidRPr="006F01B8" w14:paraId="3E40A734" w14:textId="77777777" w:rsidTr="00561D6F">
        <w:tc>
          <w:tcPr>
            <w:tcW w:w="4050" w:type="dxa"/>
            <w:vAlign w:val="bottom"/>
          </w:tcPr>
          <w:p w14:paraId="3866ACCB" w14:textId="77777777" w:rsidR="00A86242" w:rsidRPr="006F01B8" w:rsidRDefault="00A86242" w:rsidP="00A86242">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6F01B8">
              <w:rPr>
                <w:rFonts w:ascii="Arial" w:hAnsi="Arial" w:cs="Arial"/>
                <w:sz w:val="18"/>
                <w:szCs w:val="18"/>
                <w:shd w:val="clear" w:color="auto" w:fill="FFFFFF"/>
              </w:rPr>
              <w:t>Service and other income from</w:t>
            </w:r>
            <w:r w:rsidRPr="006F01B8">
              <w:rPr>
                <w:rFonts w:ascii="Arial" w:hAnsi="Arial" w:cs="Arial"/>
                <w:sz w:val="18"/>
                <w:szCs w:val="18"/>
                <w:shd w:val="clear" w:color="auto" w:fill="FFFFFF"/>
                <w:cs/>
              </w:rPr>
              <w:t>:</w:t>
            </w:r>
          </w:p>
        </w:tc>
        <w:tc>
          <w:tcPr>
            <w:tcW w:w="1350" w:type="dxa"/>
            <w:shd w:val="clear" w:color="auto" w:fill="FAFAFA"/>
            <w:vAlign w:val="bottom"/>
          </w:tcPr>
          <w:p w14:paraId="55FFB2F9"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4D81E262"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shd w:val="clear" w:color="auto" w:fill="FAFAFA"/>
            <w:vAlign w:val="bottom"/>
          </w:tcPr>
          <w:p w14:paraId="0AD6A0F9"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66EA1BFD" w14:textId="77777777" w:rsidR="00A86242" w:rsidRPr="006F01B8" w:rsidRDefault="00A86242" w:rsidP="00A86242">
            <w:pPr>
              <w:spacing w:line="180" w:lineRule="exact"/>
              <w:ind w:right="-216"/>
              <w:jc w:val="right"/>
              <w:rPr>
                <w:rFonts w:ascii="Arial" w:hAnsi="Arial" w:cs="Arial"/>
                <w:sz w:val="18"/>
                <w:szCs w:val="18"/>
              </w:rPr>
            </w:pPr>
          </w:p>
        </w:tc>
      </w:tr>
      <w:tr w:rsidR="00A86242" w:rsidRPr="006F01B8" w14:paraId="363E472A" w14:textId="77777777" w:rsidTr="00561D6F">
        <w:tc>
          <w:tcPr>
            <w:tcW w:w="4050" w:type="dxa"/>
            <w:vAlign w:val="bottom"/>
          </w:tcPr>
          <w:p w14:paraId="515B5E1D" w14:textId="77777777" w:rsidR="00A86242" w:rsidRPr="006F01B8" w:rsidRDefault="00A86242" w:rsidP="00A86242">
            <w:pPr>
              <w:tabs>
                <w:tab w:val="left" w:pos="1134"/>
              </w:tabs>
              <w:spacing w:line="180" w:lineRule="exact"/>
              <w:ind w:left="425"/>
              <w:rPr>
                <w:rFonts w:ascii="Arial" w:hAnsi="Arial" w:cs="Arial"/>
                <w:sz w:val="18"/>
                <w:szCs w:val="18"/>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tcBorders>
              <w:bottom w:val="single" w:sz="4" w:space="0" w:color="auto"/>
            </w:tcBorders>
            <w:shd w:val="clear" w:color="auto" w:fill="FAFAFA"/>
            <w:vAlign w:val="bottom"/>
          </w:tcPr>
          <w:p w14:paraId="393671C7"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78B7A0B4"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379D092F"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8,700,978</w:t>
            </w:r>
          </w:p>
        </w:tc>
        <w:tc>
          <w:tcPr>
            <w:tcW w:w="1350" w:type="dxa"/>
            <w:tcBorders>
              <w:bottom w:val="single" w:sz="4" w:space="0" w:color="auto"/>
            </w:tcBorders>
            <w:vAlign w:val="bottom"/>
          </w:tcPr>
          <w:p w14:paraId="1E762A37"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8,562,734</w:t>
            </w:r>
          </w:p>
        </w:tc>
      </w:tr>
      <w:tr w:rsidR="00A86242" w:rsidRPr="006F01B8" w14:paraId="6BCF874B" w14:textId="77777777" w:rsidTr="00561D6F">
        <w:tc>
          <w:tcPr>
            <w:tcW w:w="4050" w:type="dxa"/>
            <w:vAlign w:val="bottom"/>
          </w:tcPr>
          <w:p w14:paraId="0E3CDF2B"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04A1DFB"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66D0A36"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602DA643"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25040B7" w14:textId="77777777" w:rsidR="00A86242" w:rsidRPr="006F01B8" w:rsidRDefault="00A86242" w:rsidP="00A86242">
            <w:pPr>
              <w:tabs>
                <w:tab w:val="left" w:pos="-72"/>
              </w:tabs>
              <w:ind w:right="-72"/>
              <w:jc w:val="right"/>
              <w:rPr>
                <w:rFonts w:ascii="Arial" w:hAnsi="Arial" w:cs="Arial"/>
                <w:sz w:val="18"/>
                <w:szCs w:val="18"/>
              </w:rPr>
            </w:pPr>
          </w:p>
        </w:tc>
      </w:tr>
      <w:tr w:rsidR="00A86242" w:rsidRPr="006F01B8" w14:paraId="37825FA2" w14:textId="77777777" w:rsidTr="00561D6F">
        <w:tc>
          <w:tcPr>
            <w:tcW w:w="4050" w:type="dxa"/>
            <w:vAlign w:val="bottom"/>
          </w:tcPr>
          <w:p w14:paraId="138627C8" w14:textId="77777777" w:rsidR="00A86242" w:rsidRPr="006F01B8" w:rsidRDefault="00A86242" w:rsidP="00A86242">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1CB0EDEA"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4AA3DDB5"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0B7D4F56"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8,700,978</w:t>
            </w:r>
          </w:p>
        </w:tc>
        <w:tc>
          <w:tcPr>
            <w:tcW w:w="1350" w:type="dxa"/>
            <w:tcBorders>
              <w:bottom w:val="single" w:sz="4" w:space="0" w:color="auto"/>
            </w:tcBorders>
            <w:vAlign w:val="bottom"/>
          </w:tcPr>
          <w:p w14:paraId="61593CE7"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8,562,734</w:t>
            </w:r>
          </w:p>
        </w:tc>
      </w:tr>
      <w:tr w:rsidR="00A86242" w:rsidRPr="006F01B8" w14:paraId="148D5F86" w14:textId="77777777" w:rsidTr="00561D6F">
        <w:tc>
          <w:tcPr>
            <w:tcW w:w="4050" w:type="dxa"/>
            <w:vAlign w:val="bottom"/>
          </w:tcPr>
          <w:p w14:paraId="1F9B8B0B"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D31D986"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C72A9D1"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5E9A35A"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F2C60E0" w14:textId="77777777" w:rsidR="00A86242" w:rsidRPr="006F01B8" w:rsidRDefault="00A86242" w:rsidP="00A86242">
            <w:pPr>
              <w:ind w:right="-216"/>
              <w:jc w:val="right"/>
              <w:rPr>
                <w:rFonts w:ascii="Arial" w:hAnsi="Arial" w:cs="Arial"/>
                <w:sz w:val="18"/>
                <w:szCs w:val="18"/>
              </w:rPr>
            </w:pPr>
          </w:p>
        </w:tc>
      </w:tr>
      <w:tr w:rsidR="00A86242" w:rsidRPr="006F01B8" w14:paraId="3E13005D" w14:textId="77777777" w:rsidTr="00561D6F">
        <w:tc>
          <w:tcPr>
            <w:tcW w:w="4050" w:type="dxa"/>
            <w:vAlign w:val="bottom"/>
          </w:tcPr>
          <w:p w14:paraId="0E964BC2" w14:textId="77777777" w:rsidR="00A86242" w:rsidRPr="006F01B8" w:rsidRDefault="00A86242" w:rsidP="00A86242">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6F01B8">
              <w:rPr>
                <w:rFonts w:ascii="Arial" w:hAnsi="Arial" w:cs="Arial"/>
                <w:sz w:val="18"/>
                <w:szCs w:val="18"/>
              </w:rPr>
              <w:t>Interest income from</w:t>
            </w:r>
            <w:r w:rsidRPr="006F01B8">
              <w:rPr>
                <w:rFonts w:ascii="Arial" w:hAnsi="Arial" w:cs="Arial"/>
                <w:sz w:val="18"/>
                <w:szCs w:val="18"/>
                <w:cs/>
              </w:rPr>
              <w:t>:</w:t>
            </w:r>
          </w:p>
        </w:tc>
        <w:tc>
          <w:tcPr>
            <w:tcW w:w="1350" w:type="dxa"/>
            <w:shd w:val="clear" w:color="auto" w:fill="FAFAFA"/>
            <w:vAlign w:val="bottom"/>
          </w:tcPr>
          <w:p w14:paraId="36E50E2B"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0C5D6669"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shd w:val="clear" w:color="auto" w:fill="FAFAFA"/>
            <w:vAlign w:val="bottom"/>
          </w:tcPr>
          <w:p w14:paraId="762E7500"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6F4B7D4E" w14:textId="77777777" w:rsidR="00A86242" w:rsidRPr="006F01B8" w:rsidRDefault="00A86242" w:rsidP="00A86242">
            <w:pPr>
              <w:spacing w:line="180" w:lineRule="exact"/>
              <w:ind w:right="-216"/>
              <w:jc w:val="right"/>
              <w:rPr>
                <w:rFonts w:ascii="Arial" w:hAnsi="Arial" w:cs="Arial"/>
                <w:sz w:val="18"/>
                <w:szCs w:val="18"/>
              </w:rPr>
            </w:pPr>
          </w:p>
        </w:tc>
      </w:tr>
      <w:tr w:rsidR="00A86242" w:rsidRPr="006F01B8" w14:paraId="40E55623" w14:textId="77777777" w:rsidTr="00561D6F">
        <w:tc>
          <w:tcPr>
            <w:tcW w:w="4050" w:type="dxa"/>
            <w:vAlign w:val="bottom"/>
          </w:tcPr>
          <w:p w14:paraId="7A01C054" w14:textId="77777777" w:rsidR="00A86242" w:rsidRPr="006F01B8" w:rsidRDefault="00A86242" w:rsidP="00A86242">
            <w:pPr>
              <w:tabs>
                <w:tab w:val="left" w:pos="1134"/>
              </w:tabs>
              <w:spacing w:line="180" w:lineRule="exact"/>
              <w:ind w:left="425"/>
              <w:rPr>
                <w:rFonts w:ascii="Arial" w:hAnsi="Arial" w:cs="Arial"/>
                <w:sz w:val="18"/>
                <w:szCs w:val="18"/>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tcBorders>
              <w:bottom w:val="single" w:sz="4" w:space="0" w:color="auto"/>
            </w:tcBorders>
            <w:shd w:val="clear" w:color="auto" w:fill="FAFAFA"/>
            <w:vAlign w:val="bottom"/>
          </w:tcPr>
          <w:p w14:paraId="303C60D6"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175BB136"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33AA1253"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1,385,637</w:t>
            </w:r>
          </w:p>
        </w:tc>
        <w:tc>
          <w:tcPr>
            <w:tcW w:w="1350" w:type="dxa"/>
            <w:tcBorders>
              <w:bottom w:val="single" w:sz="4" w:space="0" w:color="auto"/>
            </w:tcBorders>
            <w:vAlign w:val="bottom"/>
          </w:tcPr>
          <w:p w14:paraId="1E8DCC5A"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3,738,715</w:t>
            </w:r>
          </w:p>
        </w:tc>
      </w:tr>
      <w:tr w:rsidR="00A86242" w:rsidRPr="006F01B8" w14:paraId="64BF0D15" w14:textId="77777777" w:rsidTr="00561D6F">
        <w:tc>
          <w:tcPr>
            <w:tcW w:w="4050" w:type="dxa"/>
            <w:vAlign w:val="bottom"/>
          </w:tcPr>
          <w:p w14:paraId="39265475" w14:textId="77777777" w:rsidR="00A86242" w:rsidRPr="006F01B8" w:rsidRDefault="00A86242" w:rsidP="00A8624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E82DAE2"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D13C36D"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shd w:val="clear" w:color="auto" w:fill="FAFAFA"/>
            <w:vAlign w:val="bottom"/>
          </w:tcPr>
          <w:p w14:paraId="0A3D16B3" w14:textId="77777777" w:rsidR="00A86242" w:rsidRPr="006F01B8" w:rsidRDefault="00A86242" w:rsidP="00A86242">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49C8C4B" w14:textId="77777777" w:rsidR="00A86242" w:rsidRPr="006F01B8" w:rsidRDefault="00A86242" w:rsidP="00A86242">
            <w:pPr>
              <w:tabs>
                <w:tab w:val="left" w:pos="-72"/>
              </w:tabs>
              <w:ind w:right="-72"/>
              <w:jc w:val="right"/>
              <w:rPr>
                <w:rFonts w:ascii="Arial" w:hAnsi="Arial" w:cs="Arial"/>
                <w:sz w:val="18"/>
                <w:szCs w:val="18"/>
              </w:rPr>
            </w:pPr>
          </w:p>
        </w:tc>
      </w:tr>
      <w:tr w:rsidR="00A86242" w:rsidRPr="006F01B8" w14:paraId="4F891AFD" w14:textId="77777777" w:rsidTr="00561D6F">
        <w:tc>
          <w:tcPr>
            <w:tcW w:w="4050" w:type="dxa"/>
            <w:vAlign w:val="bottom"/>
          </w:tcPr>
          <w:p w14:paraId="1065D7CB" w14:textId="77777777" w:rsidR="00A86242" w:rsidRPr="006F01B8" w:rsidRDefault="00A86242" w:rsidP="00A86242">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2E142F35"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w:t>
            </w:r>
          </w:p>
        </w:tc>
        <w:tc>
          <w:tcPr>
            <w:tcW w:w="1350" w:type="dxa"/>
            <w:tcBorders>
              <w:bottom w:val="single" w:sz="4" w:space="0" w:color="auto"/>
            </w:tcBorders>
            <w:vAlign w:val="bottom"/>
          </w:tcPr>
          <w:p w14:paraId="5763E163"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2DCA8AB4"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1,385,637</w:t>
            </w:r>
          </w:p>
        </w:tc>
        <w:tc>
          <w:tcPr>
            <w:tcW w:w="1350" w:type="dxa"/>
            <w:tcBorders>
              <w:bottom w:val="single" w:sz="4" w:space="0" w:color="auto"/>
            </w:tcBorders>
            <w:vAlign w:val="bottom"/>
          </w:tcPr>
          <w:p w14:paraId="4E37D8E8" w14:textId="77777777" w:rsidR="00A86242" w:rsidRPr="006F01B8" w:rsidRDefault="00A86242" w:rsidP="00A86242">
            <w:pPr>
              <w:tabs>
                <w:tab w:val="left" w:pos="-72"/>
              </w:tabs>
              <w:spacing w:line="180" w:lineRule="exact"/>
              <w:ind w:right="-72"/>
              <w:jc w:val="right"/>
              <w:rPr>
                <w:rFonts w:ascii="Arial" w:eastAsia="Brush Script MT" w:hAnsi="Arial" w:cs="Arial"/>
                <w:snapToGrid w:val="0"/>
                <w:sz w:val="18"/>
                <w:szCs w:val="18"/>
              </w:rPr>
            </w:pPr>
            <w:r w:rsidRPr="006F01B8">
              <w:rPr>
                <w:rFonts w:ascii="Arial" w:eastAsia="Brush Script MT" w:hAnsi="Arial" w:cs="Arial"/>
                <w:snapToGrid w:val="0"/>
                <w:sz w:val="18"/>
                <w:szCs w:val="18"/>
              </w:rPr>
              <w:t>3,738,715</w:t>
            </w:r>
          </w:p>
        </w:tc>
      </w:tr>
    </w:tbl>
    <w:p w14:paraId="41ECC2ED" w14:textId="77777777" w:rsidR="000D4881" w:rsidRPr="00E956B3" w:rsidRDefault="000D4881">
      <w:pPr>
        <w:rPr>
          <w:rFonts w:ascii="Arial" w:hAnsi="Arial" w:cs="Arial"/>
        </w:rPr>
      </w:pPr>
      <w:r w:rsidRPr="00E956B3">
        <w:rPr>
          <w:rFonts w:ascii="Arial" w:hAnsi="Arial" w:cs="Arial"/>
        </w:rPr>
        <w:br w:type="page"/>
      </w:r>
    </w:p>
    <w:p w14:paraId="3AD8AFFD" w14:textId="77777777" w:rsidR="00725053" w:rsidRPr="00E956B3" w:rsidRDefault="00725053" w:rsidP="00725053">
      <w:pPr>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725053" w:rsidRPr="00E956B3" w14:paraId="46EFEF53" w14:textId="77777777" w:rsidTr="00561D6F">
        <w:tc>
          <w:tcPr>
            <w:tcW w:w="4050" w:type="dxa"/>
            <w:vAlign w:val="bottom"/>
          </w:tcPr>
          <w:p w14:paraId="19CDB11C" w14:textId="77777777" w:rsidR="00725053" w:rsidRPr="00E956B3" w:rsidRDefault="00725053" w:rsidP="00561D6F">
            <w:pPr>
              <w:spacing w:line="180" w:lineRule="exact"/>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03103F64" w14:textId="77777777" w:rsidR="00725053" w:rsidRPr="00E956B3" w:rsidRDefault="00725053" w:rsidP="00561D6F">
            <w:pPr>
              <w:spacing w:line="180" w:lineRule="exact"/>
              <w:ind w:right="-216"/>
              <w:jc w:val="center"/>
              <w:rPr>
                <w:rFonts w:ascii="Arial" w:hAnsi="Arial" w:cs="Arial"/>
                <w:b/>
                <w:bCs/>
                <w:sz w:val="18"/>
                <w:szCs w:val="18"/>
              </w:rPr>
            </w:pPr>
            <w:r w:rsidRPr="00E956B3">
              <w:rPr>
                <w:rFonts w:ascii="Arial" w:hAnsi="Arial" w:cs="Arial"/>
                <w:b/>
                <w:bCs/>
                <w:sz w:val="18"/>
                <w:szCs w:val="18"/>
                <w:shd w:val="clear" w:color="auto" w:fill="FFFFFF"/>
              </w:rPr>
              <w:t>Consolidated</w:t>
            </w:r>
            <w:r w:rsidRPr="00E956B3">
              <w:rPr>
                <w:rFonts w:ascii="Arial" w:hAnsi="Arial" w:cs="Arial"/>
                <w:b/>
                <w:bCs/>
                <w:sz w:val="18"/>
                <w:szCs w:val="18"/>
                <w:cs/>
              </w:rPr>
              <w:t xml:space="preserve"> </w:t>
            </w:r>
          </w:p>
          <w:p w14:paraId="215C85FE" w14:textId="77777777" w:rsidR="00725053" w:rsidRPr="00E956B3" w:rsidRDefault="00725053" w:rsidP="00561D6F">
            <w:pPr>
              <w:spacing w:line="180" w:lineRule="exact"/>
              <w:ind w:right="-216"/>
              <w:jc w:val="center"/>
              <w:rPr>
                <w:rFonts w:ascii="Arial" w:hAnsi="Arial" w:cs="Arial"/>
                <w:b/>
                <w:bCs/>
                <w:sz w:val="18"/>
                <w:szCs w:val="18"/>
              </w:rPr>
            </w:pPr>
            <w:r w:rsidRPr="00E956B3">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758D309F" w14:textId="77777777" w:rsidR="00725053" w:rsidRPr="00E956B3" w:rsidRDefault="00725053" w:rsidP="00561D6F">
            <w:pPr>
              <w:spacing w:line="180" w:lineRule="exact"/>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Separate</w:t>
            </w:r>
          </w:p>
          <w:p w14:paraId="448F4251" w14:textId="77777777" w:rsidR="00725053" w:rsidRPr="00E956B3" w:rsidRDefault="00725053" w:rsidP="00561D6F">
            <w:pPr>
              <w:spacing w:line="180" w:lineRule="exact"/>
              <w:ind w:right="-216"/>
              <w:jc w:val="center"/>
              <w:rPr>
                <w:rFonts w:ascii="Arial" w:hAnsi="Arial" w:cs="Arial"/>
                <w:sz w:val="18"/>
                <w:szCs w:val="18"/>
              </w:rPr>
            </w:pPr>
            <w:r w:rsidRPr="00E956B3">
              <w:rPr>
                <w:rFonts w:ascii="Arial" w:hAnsi="Arial" w:cs="Arial"/>
                <w:b/>
                <w:bCs/>
                <w:sz w:val="18"/>
                <w:szCs w:val="18"/>
                <w:shd w:val="clear" w:color="auto" w:fill="FFFFFF"/>
              </w:rPr>
              <w:t>financial information</w:t>
            </w:r>
          </w:p>
        </w:tc>
      </w:tr>
      <w:tr w:rsidR="00725053" w:rsidRPr="00E956B3" w14:paraId="45322DB7" w14:textId="77777777" w:rsidTr="00561D6F">
        <w:tc>
          <w:tcPr>
            <w:tcW w:w="4050" w:type="dxa"/>
            <w:vAlign w:val="bottom"/>
          </w:tcPr>
          <w:p w14:paraId="7DBD0B14" w14:textId="77777777" w:rsidR="00725053" w:rsidRPr="00E956B3" w:rsidRDefault="00725053" w:rsidP="00561D6F">
            <w:pPr>
              <w:spacing w:line="180" w:lineRule="exact"/>
              <w:ind w:left="425" w:right="-104"/>
              <w:rPr>
                <w:rFonts w:ascii="Arial" w:hAnsi="Arial" w:cs="Arial"/>
                <w:b/>
                <w:bCs/>
                <w:sz w:val="18"/>
                <w:szCs w:val="18"/>
              </w:rPr>
            </w:pPr>
            <w:r w:rsidRPr="00E956B3">
              <w:rPr>
                <w:rFonts w:ascii="Arial" w:hAnsi="Arial" w:cs="Arial"/>
                <w:b/>
                <w:bCs/>
                <w:sz w:val="18"/>
                <w:szCs w:val="18"/>
              </w:rPr>
              <w:t>For the nine</w:t>
            </w:r>
            <w:r w:rsidRPr="00E956B3">
              <w:rPr>
                <w:rFonts w:ascii="Arial" w:hAnsi="Arial" w:cs="Arial"/>
                <w:b/>
                <w:bCs/>
                <w:sz w:val="18"/>
                <w:szCs w:val="18"/>
                <w:cs/>
              </w:rPr>
              <w:t>-</w:t>
            </w:r>
            <w:r w:rsidRPr="00E956B3">
              <w:rPr>
                <w:rFonts w:ascii="Arial" w:hAnsi="Arial" w:cs="Arial"/>
                <w:b/>
                <w:bCs/>
                <w:sz w:val="18"/>
                <w:szCs w:val="18"/>
              </w:rPr>
              <w:t>month period ended</w:t>
            </w:r>
          </w:p>
        </w:tc>
        <w:tc>
          <w:tcPr>
            <w:tcW w:w="1350" w:type="dxa"/>
            <w:tcBorders>
              <w:top w:val="single" w:sz="4" w:space="0" w:color="auto"/>
            </w:tcBorders>
            <w:vAlign w:val="bottom"/>
          </w:tcPr>
          <w:p w14:paraId="585F0CDA"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517CFA82"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42A33BF9"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0B4084C5"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r>
      <w:tr w:rsidR="00725053" w:rsidRPr="00E956B3" w14:paraId="30C41FB6" w14:textId="77777777" w:rsidTr="00561D6F">
        <w:tc>
          <w:tcPr>
            <w:tcW w:w="4050" w:type="dxa"/>
            <w:vAlign w:val="bottom"/>
          </w:tcPr>
          <w:p w14:paraId="3110AF81" w14:textId="77777777" w:rsidR="00725053" w:rsidRPr="00E956B3" w:rsidRDefault="00725053" w:rsidP="00561D6F">
            <w:pPr>
              <w:spacing w:line="180" w:lineRule="exact"/>
              <w:ind w:left="425" w:right="-104"/>
              <w:rPr>
                <w:rFonts w:ascii="Arial" w:hAnsi="Arial" w:cs="Arial"/>
                <w:b/>
                <w:bCs/>
                <w:sz w:val="18"/>
                <w:szCs w:val="18"/>
              </w:rPr>
            </w:pPr>
          </w:p>
        </w:tc>
        <w:tc>
          <w:tcPr>
            <w:tcW w:w="1350" w:type="dxa"/>
            <w:vAlign w:val="bottom"/>
          </w:tcPr>
          <w:p w14:paraId="6829C286" w14:textId="77777777" w:rsidR="00725053" w:rsidRPr="00E956B3" w:rsidRDefault="00725053" w:rsidP="00561D6F">
            <w:pPr>
              <w:spacing w:line="180" w:lineRule="exact"/>
              <w:ind w:right="-72"/>
              <w:jc w:val="right"/>
              <w:rPr>
                <w:rFonts w:ascii="Arial" w:hAnsi="Arial" w:cs="Arial"/>
                <w:b/>
                <w:bCs/>
                <w:sz w:val="18"/>
                <w:szCs w:val="18"/>
              </w:rPr>
            </w:pPr>
            <w:r w:rsidRPr="00E956B3">
              <w:rPr>
                <w:rFonts w:ascii="Arial" w:hAnsi="Arial" w:cs="Arial"/>
                <w:b/>
                <w:bCs/>
                <w:sz w:val="18"/>
                <w:szCs w:val="18"/>
                <w:shd w:val="clear" w:color="auto" w:fill="FFFFFF"/>
                <w:lang w:val="en-GB"/>
              </w:rPr>
              <w:t>2021</w:t>
            </w:r>
          </w:p>
        </w:tc>
        <w:tc>
          <w:tcPr>
            <w:tcW w:w="1350" w:type="dxa"/>
            <w:vAlign w:val="bottom"/>
          </w:tcPr>
          <w:p w14:paraId="251886A4" w14:textId="77777777" w:rsidR="00725053" w:rsidRPr="00E956B3" w:rsidRDefault="00725053" w:rsidP="00561D6F">
            <w:pPr>
              <w:spacing w:line="180" w:lineRule="exact"/>
              <w:ind w:right="-72"/>
              <w:jc w:val="right"/>
              <w:rPr>
                <w:rFonts w:ascii="Arial" w:hAnsi="Arial" w:cs="Arial"/>
                <w:b/>
                <w:bCs/>
                <w:sz w:val="18"/>
                <w:szCs w:val="18"/>
              </w:rPr>
            </w:pPr>
            <w:r w:rsidRPr="00E956B3">
              <w:rPr>
                <w:rFonts w:ascii="Arial" w:hAnsi="Arial" w:cs="Arial"/>
                <w:b/>
                <w:bCs/>
                <w:sz w:val="18"/>
                <w:szCs w:val="18"/>
                <w:shd w:val="clear" w:color="auto" w:fill="FFFFFF"/>
                <w:lang w:val="en-GB"/>
              </w:rPr>
              <w:t>2020</w:t>
            </w:r>
          </w:p>
        </w:tc>
        <w:tc>
          <w:tcPr>
            <w:tcW w:w="1350" w:type="dxa"/>
            <w:vAlign w:val="bottom"/>
          </w:tcPr>
          <w:p w14:paraId="38F21400" w14:textId="77777777" w:rsidR="00725053" w:rsidRPr="00E956B3" w:rsidRDefault="00725053" w:rsidP="00561D6F">
            <w:pPr>
              <w:spacing w:line="180" w:lineRule="exact"/>
              <w:ind w:right="-72"/>
              <w:jc w:val="right"/>
              <w:rPr>
                <w:rFonts w:ascii="Arial" w:hAnsi="Arial" w:cs="Arial"/>
                <w:b/>
                <w:bCs/>
                <w:sz w:val="18"/>
                <w:szCs w:val="18"/>
              </w:rPr>
            </w:pPr>
            <w:r w:rsidRPr="00E956B3">
              <w:rPr>
                <w:rFonts w:ascii="Arial" w:hAnsi="Arial" w:cs="Arial"/>
                <w:b/>
                <w:bCs/>
                <w:sz w:val="18"/>
                <w:szCs w:val="18"/>
                <w:shd w:val="clear" w:color="auto" w:fill="FFFFFF"/>
                <w:lang w:val="en-GB"/>
              </w:rPr>
              <w:t>2021</w:t>
            </w:r>
          </w:p>
        </w:tc>
        <w:tc>
          <w:tcPr>
            <w:tcW w:w="1350" w:type="dxa"/>
            <w:vAlign w:val="bottom"/>
          </w:tcPr>
          <w:p w14:paraId="39F61659" w14:textId="77777777" w:rsidR="00725053" w:rsidRPr="00E956B3" w:rsidRDefault="00725053" w:rsidP="00561D6F">
            <w:pPr>
              <w:spacing w:line="180" w:lineRule="exact"/>
              <w:ind w:right="-72"/>
              <w:jc w:val="right"/>
              <w:rPr>
                <w:rFonts w:ascii="Arial" w:hAnsi="Arial" w:cs="Arial"/>
                <w:b/>
                <w:bCs/>
                <w:sz w:val="18"/>
                <w:szCs w:val="18"/>
              </w:rPr>
            </w:pPr>
            <w:r w:rsidRPr="00E956B3">
              <w:rPr>
                <w:rFonts w:ascii="Arial" w:hAnsi="Arial" w:cs="Arial"/>
                <w:b/>
                <w:bCs/>
                <w:sz w:val="18"/>
                <w:szCs w:val="18"/>
                <w:shd w:val="clear" w:color="auto" w:fill="FFFFFF"/>
                <w:lang w:val="en-GB"/>
              </w:rPr>
              <w:t>2020</w:t>
            </w:r>
          </w:p>
        </w:tc>
      </w:tr>
      <w:tr w:rsidR="00725053" w:rsidRPr="00E956B3" w14:paraId="16B66CBC" w14:textId="77777777" w:rsidTr="00561D6F">
        <w:tc>
          <w:tcPr>
            <w:tcW w:w="4050" w:type="dxa"/>
            <w:vAlign w:val="bottom"/>
          </w:tcPr>
          <w:p w14:paraId="6F01589D" w14:textId="77777777" w:rsidR="00725053" w:rsidRPr="00E956B3" w:rsidRDefault="00725053" w:rsidP="00561D6F">
            <w:pPr>
              <w:spacing w:line="180" w:lineRule="exact"/>
              <w:ind w:left="425" w:right="-104"/>
              <w:rPr>
                <w:rFonts w:ascii="Arial" w:hAnsi="Arial" w:cs="Arial"/>
                <w:b/>
                <w:bCs/>
                <w:sz w:val="18"/>
                <w:szCs w:val="18"/>
              </w:rPr>
            </w:pPr>
          </w:p>
        </w:tc>
        <w:tc>
          <w:tcPr>
            <w:tcW w:w="1350" w:type="dxa"/>
            <w:tcBorders>
              <w:bottom w:val="single" w:sz="4" w:space="0" w:color="auto"/>
            </w:tcBorders>
            <w:vAlign w:val="bottom"/>
          </w:tcPr>
          <w:p w14:paraId="21B17486"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2FD00B54"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5B4F5667"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0DB292CD" w14:textId="77777777" w:rsidR="00725053" w:rsidRPr="00E956B3" w:rsidRDefault="00725053" w:rsidP="00561D6F">
            <w:pPr>
              <w:tabs>
                <w:tab w:val="left" w:pos="-72"/>
              </w:tabs>
              <w:spacing w:line="180" w:lineRule="exact"/>
              <w:ind w:right="-72" w:hanging="14"/>
              <w:jc w:val="right"/>
              <w:rPr>
                <w:rFonts w:ascii="Arial" w:hAnsi="Arial" w:cs="Arial"/>
                <w:b/>
                <w:bCs/>
                <w:sz w:val="18"/>
                <w:szCs w:val="18"/>
              </w:rPr>
            </w:pPr>
            <w:r w:rsidRPr="00E956B3">
              <w:rPr>
                <w:rFonts w:ascii="Arial" w:hAnsi="Arial" w:cs="Arial"/>
                <w:b/>
                <w:bCs/>
                <w:sz w:val="18"/>
                <w:szCs w:val="18"/>
              </w:rPr>
              <w:t>Baht</w:t>
            </w:r>
          </w:p>
        </w:tc>
      </w:tr>
      <w:tr w:rsidR="00725053" w:rsidRPr="00E956B3" w14:paraId="72594A61" w14:textId="77777777" w:rsidTr="00561D6F">
        <w:tc>
          <w:tcPr>
            <w:tcW w:w="4050" w:type="dxa"/>
            <w:vAlign w:val="bottom"/>
          </w:tcPr>
          <w:p w14:paraId="6F762CDB" w14:textId="77777777" w:rsidR="00725053" w:rsidRPr="00E956B3" w:rsidRDefault="00725053" w:rsidP="00561D6F">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E956B3">
              <w:rPr>
                <w:rFonts w:ascii="Arial" w:hAnsi="Arial" w:cs="Arial"/>
                <w:sz w:val="18"/>
                <w:szCs w:val="18"/>
                <w:shd w:val="clear" w:color="auto" w:fill="FFFFFF"/>
              </w:rPr>
              <w:t>Sale of goods to</w:t>
            </w:r>
            <w:r w:rsidRPr="00E956B3">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14:paraId="23A3AF1E" w14:textId="77777777" w:rsidR="00725053" w:rsidRPr="00E956B3" w:rsidRDefault="00725053" w:rsidP="00561D6F">
            <w:pPr>
              <w:spacing w:line="180" w:lineRule="exact"/>
              <w:ind w:right="-216"/>
              <w:jc w:val="right"/>
              <w:rPr>
                <w:rFonts w:ascii="Arial" w:hAnsi="Arial" w:cs="Arial"/>
                <w:sz w:val="18"/>
                <w:szCs w:val="18"/>
              </w:rPr>
            </w:pPr>
          </w:p>
        </w:tc>
        <w:tc>
          <w:tcPr>
            <w:tcW w:w="1350" w:type="dxa"/>
            <w:tcBorders>
              <w:top w:val="single" w:sz="4" w:space="0" w:color="auto"/>
            </w:tcBorders>
            <w:vAlign w:val="bottom"/>
          </w:tcPr>
          <w:p w14:paraId="5981D88E" w14:textId="77777777" w:rsidR="00725053" w:rsidRPr="00E956B3" w:rsidRDefault="00725053" w:rsidP="00561D6F">
            <w:pPr>
              <w:spacing w:line="180" w:lineRule="exact"/>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655DA470" w14:textId="77777777" w:rsidR="00725053" w:rsidRPr="00E956B3" w:rsidRDefault="00725053" w:rsidP="00561D6F">
            <w:pPr>
              <w:spacing w:line="180" w:lineRule="exact"/>
              <w:ind w:right="-216"/>
              <w:jc w:val="right"/>
              <w:rPr>
                <w:rFonts w:ascii="Arial" w:hAnsi="Arial" w:cs="Arial"/>
                <w:sz w:val="18"/>
                <w:szCs w:val="18"/>
              </w:rPr>
            </w:pPr>
          </w:p>
        </w:tc>
        <w:tc>
          <w:tcPr>
            <w:tcW w:w="1350" w:type="dxa"/>
            <w:tcBorders>
              <w:top w:val="single" w:sz="4" w:space="0" w:color="auto"/>
            </w:tcBorders>
            <w:vAlign w:val="bottom"/>
          </w:tcPr>
          <w:p w14:paraId="547A4942" w14:textId="77777777" w:rsidR="00725053" w:rsidRPr="00E956B3" w:rsidRDefault="00725053" w:rsidP="00561D6F">
            <w:pPr>
              <w:spacing w:line="180" w:lineRule="exact"/>
              <w:ind w:right="-216"/>
              <w:jc w:val="right"/>
              <w:rPr>
                <w:rFonts w:ascii="Arial" w:hAnsi="Arial" w:cs="Arial"/>
                <w:sz w:val="18"/>
                <w:szCs w:val="18"/>
              </w:rPr>
            </w:pPr>
          </w:p>
        </w:tc>
      </w:tr>
      <w:tr w:rsidR="00725053" w:rsidRPr="00E956B3" w14:paraId="11C9B948" w14:textId="77777777" w:rsidTr="00561D6F">
        <w:tc>
          <w:tcPr>
            <w:tcW w:w="4050" w:type="dxa"/>
            <w:vAlign w:val="bottom"/>
          </w:tcPr>
          <w:p w14:paraId="66877089" w14:textId="77777777" w:rsidR="00725053" w:rsidRPr="00E956B3" w:rsidRDefault="00725053" w:rsidP="00561D6F">
            <w:pPr>
              <w:tabs>
                <w:tab w:val="left" w:pos="1134"/>
              </w:tabs>
              <w:spacing w:line="180" w:lineRule="exact"/>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shd w:val="clear" w:color="auto" w:fill="FAFAFA"/>
            <w:vAlign w:val="bottom"/>
          </w:tcPr>
          <w:p w14:paraId="74F51700"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vAlign w:val="bottom"/>
          </w:tcPr>
          <w:p w14:paraId="79805607"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shd w:val="clear" w:color="auto" w:fill="FAFAFA"/>
            <w:vAlign w:val="bottom"/>
          </w:tcPr>
          <w:p w14:paraId="4B7154A3"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209,531,059</w:t>
            </w:r>
          </w:p>
        </w:tc>
        <w:tc>
          <w:tcPr>
            <w:tcW w:w="1350" w:type="dxa"/>
            <w:vAlign w:val="bottom"/>
          </w:tcPr>
          <w:p w14:paraId="55C8C210"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246,088,761</w:t>
            </w:r>
          </w:p>
        </w:tc>
      </w:tr>
      <w:tr w:rsidR="00725053" w:rsidRPr="00E956B3" w14:paraId="2E2A1538" w14:textId="77777777" w:rsidTr="00561D6F">
        <w:tc>
          <w:tcPr>
            <w:tcW w:w="4050" w:type="dxa"/>
            <w:vAlign w:val="bottom"/>
          </w:tcPr>
          <w:p w14:paraId="02D5ADFE" w14:textId="77777777" w:rsidR="00725053" w:rsidRPr="00E956B3" w:rsidRDefault="00725053" w:rsidP="00561D6F">
            <w:pPr>
              <w:tabs>
                <w:tab w:val="left" w:pos="1134"/>
              </w:tabs>
              <w:spacing w:line="180" w:lineRule="exact"/>
              <w:ind w:left="425"/>
              <w:rPr>
                <w:rFonts w:ascii="Arial" w:hAnsi="Arial" w:cs="Arial"/>
                <w:sz w:val="18"/>
                <w:szCs w:val="18"/>
                <w:cs/>
              </w:rPr>
            </w:pPr>
            <w:r w:rsidRPr="00E956B3">
              <w:rPr>
                <w:rFonts w:ascii="Arial" w:hAnsi="Arial" w:cs="Arial"/>
                <w:sz w:val="18"/>
                <w:szCs w:val="18"/>
              </w:rPr>
              <w:t xml:space="preserve">   Company under common control</w:t>
            </w:r>
            <w:r w:rsidRPr="00E956B3">
              <w:rPr>
                <w:rFonts w:ascii="Arial" w:hAnsi="Arial" w:cs="Arial"/>
                <w:sz w:val="18"/>
                <w:szCs w:val="18"/>
                <w:cs/>
              </w:rPr>
              <w:t xml:space="preserve"> </w:t>
            </w:r>
          </w:p>
        </w:tc>
        <w:tc>
          <w:tcPr>
            <w:tcW w:w="1350" w:type="dxa"/>
            <w:shd w:val="clear" w:color="auto" w:fill="FAFAFA"/>
            <w:vAlign w:val="bottom"/>
          </w:tcPr>
          <w:p w14:paraId="5A808A8A"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104FC2DB"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cs/>
              </w:rPr>
            </w:pPr>
          </w:p>
        </w:tc>
        <w:tc>
          <w:tcPr>
            <w:tcW w:w="1350" w:type="dxa"/>
            <w:shd w:val="clear" w:color="auto" w:fill="FAFAFA"/>
            <w:vAlign w:val="bottom"/>
          </w:tcPr>
          <w:p w14:paraId="5EF2F332"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2968A260"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r>
      <w:tr w:rsidR="00725053" w:rsidRPr="00E956B3" w14:paraId="63D7ED07" w14:textId="77777777" w:rsidTr="00561D6F">
        <w:tc>
          <w:tcPr>
            <w:tcW w:w="4050" w:type="dxa"/>
            <w:vAlign w:val="bottom"/>
          </w:tcPr>
          <w:p w14:paraId="1F7CBEBE" w14:textId="77777777" w:rsidR="00725053" w:rsidRPr="00E956B3" w:rsidRDefault="00725053" w:rsidP="00561D6F">
            <w:pPr>
              <w:tabs>
                <w:tab w:val="left" w:pos="1134"/>
              </w:tabs>
              <w:spacing w:line="180" w:lineRule="exact"/>
              <w:ind w:left="425"/>
              <w:rPr>
                <w:rFonts w:ascii="Arial" w:hAnsi="Arial" w:cs="Arial"/>
                <w:sz w:val="18"/>
                <w:szCs w:val="18"/>
                <w:cs/>
              </w:rPr>
            </w:pPr>
            <w:r w:rsidRPr="00E956B3">
              <w:rPr>
                <w:rFonts w:ascii="Arial" w:hAnsi="Arial" w:cs="Arial"/>
                <w:sz w:val="18"/>
                <w:szCs w:val="18"/>
              </w:rPr>
              <w:t xml:space="preserve">      at shareholders level</w:t>
            </w:r>
          </w:p>
        </w:tc>
        <w:tc>
          <w:tcPr>
            <w:tcW w:w="1350" w:type="dxa"/>
            <w:tcBorders>
              <w:bottom w:val="single" w:sz="4" w:space="0" w:color="auto"/>
            </w:tcBorders>
            <w:shd w:val="clear" w:color="auto" w:fill="FAFAFA"/>
            <w:vAlign w:val="bottom"/>
          </w:tcPr>
          <w:p w14:paraId="0FAE37BF"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152,700</w:t>
            </w:r>
          </w:p>
        </w:tc>
        <w:tc>
          <w:tcPr>
            <w:tcW w:w="1350" w:type="dxa"/>
            <w:tcBorders>
              <w:bottom w:val="single" w:sz="4" w:space="0" w:color="auto"/>
            </w:tcBorders>
            <w:vAlign w:val="bottom"/>
          </w:tcPr>
          <w:p w14:paraId="299D611F"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cs/>
              </w:rPr>
            </w:pPr>
            <w:r w:rsidRPr="00E956B3">
              <w:rPr>
                <w:rFonts w:ascii="Arial" w:eastAsia="Brush Script MT" w:hAnsi="Arial" w:cs="Arial"/>
                <w:snapToGrid w:val="0"/>
                <w:sz w:val="18"/>
                <w:szCs w:val="18"/>
              </w:rPr>
              <w:t>-</w:t>
            </w:r>
          </w:p>
        </w:tc>
        <w:tc>
          <w:tcPr>
            <w:tcW w:w="1350" w:type="dxa"/>
            <w:tcBorders>
              <w:bottom w:val="single" w:sz="4" w:space="0" w:color="auto"/>
            </w:tcBorders>
            <w:shd w:val="clear" w:color="auto" w:fill="FAFAFA"/>
            <w:vAlign w:val="bottom"/>
          </w:tcPr>
          <w:p w14:paraId="15A3A7B9"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152,700</w:t>
            </w:r>
          </w:p>
        </w:tc>
        <w:tc>
          <w:tcPr>
            <w:tcW w:w="1350" w:type="dxa"/>
            <w:tcBorders>
              <w:bottom w:val="single" w:sz="4" w:space="0" w:color="auto"/>
            </w:tcBorders>
            <w:vAlign w:val="bottom"/>
          </w:tcPr>
          <w:p w14:paraId="4266264B"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r>
      <w:tr w:rsidR="00725053" w:rsidRPr="00E956B3" w14:paraId="5C5C280B" w14:textId="77777777" w:rsidTr="00561D6F">
        <w:tc>
          <w:tcPr>
            <w:tcW w:w="4050" w:type="dxa"/>
            <w:vAlign w:val="bottom"/>
          </w:tcPr>
          <w:p w14:paraId="6DAD00F4"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10A818F"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2B191A99"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7D1E3CA4"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C095059" w14:textId="77777777" w:rsidR="00725053" w:rsidRPr="00E956B3" w:rsidRDefault="00725053" w:rsidP="00561D6F">
            <w:pPr>
              <w:tabs>
                <w:tab w:val="left" w:pos="-72"/>
              </w:tabs>
              <w:ind w:right="-72"/>
              <w:jc w:val="right"/>
              <w:rPr>
                <w:rFonts w:ascii="Arial" w:hAnsi="Arial" w:cs="Arial"/>
                <w:sz w:val="18"/>
                <w:szCs w:val="18"/>
              </w:rPr>
            </w:pPr>
          </w:p>
        </w:tc>
      </w:tr>
      <w:tr w:rsidR="00725053" w:rsidRPr="00E956B3" w14:paraId="18482E97" w14:textId="77777777" w:rsidTr="00561D6F">
        <w:tc>
          <w:tcPr>
            <w:tcW w:w="4050" w:type="dxa"/>
            <w:vAlign w:val="bottom"/>
          </w:tcPr>
          <w:p w14:paraId="5679134C" w14:textId="77777777" w:rsidR="00725053" w:rsidRPr="00E956B3" w:rsidRDefault="00725053" w:rsidP="00561D6F">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7DE63AA0"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152,700</w:t>
            </w:r>
          </w:p>
        </w:tc>
        <w:tc>
          <w:tcPr>
            <w:tcW w:w="1350" w:type="dxa"/>
            <w:tcBorders>
              <w:bottom w:val="single" w:sz="4" w:space="0" w:color="auto"/>
            </w:tcBorders>
            <w:vAlign w:val="bottom"/>
          </w:tcPr>
          <w:p w14:paraId="0463FB2C"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0AA781F5"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209,683,759</w:t>
            </w:r>
          </w:p>
        </w:tc>
        <w:tc>
          <w:tcPr>
            <w:tcW w:w="1350" w:type="dxa"/>
            <w:tcBorders>
              <w:bottom w:val="single" w:sz="4" w:space="0" w:color="auto"/>
            </w:tcBorders>
            <w:vAlign w:val="bottom"/>
          </w:tcPr>
          <w:p w14:paraId="5731459B"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246,088,761</w:t>
            </w:r>
          </w:p>
        </w:tc>
      </w:tr>
      <w:tr w:rsidR="00725053" w:rsidRPr="00E956B3" w14:paraId="52021C6B" w14:textId="77777777" w:rsidTr="00561D6F">
        <w:tc>
          <w:tcPr>
            <w:tcW w:w="4050" w:type="dxa"/>
            <w:vAlign w:val="bottom"/>
          </w:tcPr>
          <w:p w14:paraId="2430242F"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5E8E3EE"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vAlign w:val="bottom"/>
          </w:tcPr>
          <w:p w14:paraId="327D1EE4"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0516ED3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B972F65" w14:textId="77777777" w:rsidR="00725053" w:rsidRPr="00E956B3" w:rsidRDefault="00725053" w:rsidP="00561D6F">
            <w:pPr>
              <w:ind w:right="-216"/>
              <w:jc w:val="right"/>
              <w:rPr>
                <w:rFonts w:ascii="Arial" w:hAnsi="Arial" w:cs="Arial"/>
                <w:sz w:val="18"/>
                <w:szCs w:val="18"/>
              </w:rPr>
            </w:pPr>
          </w:p>
        </w:tc>
      </w:tr>
      <w:tr w:rsidR="00725053" w:rsidRPr="00E956B3" w14:paraId="7E4106F6" w14:textId="77777777" w:rsidTr="00561D6F">
        <w:tc>
          <w:tcPr>
            <w:tcW w:w="4050" w:type="dxa"/>
            <w:vAlign w:val="bottom"/>
          </w:tcPr>
          <w:p w14:paraId="36090FD6" w14:textId="77777777" w:rsidR="00725053" w:rsidRPr="00E956B3" w:rsidRDefault="00725053" w:rsidP="00561D6F">
            <w:pPr>
              <w:tabs>
                <w:tab w:val="left" w:pos="1134"/>
              </w:tabs>
              <w:spacing w:line="180" w:lineRule="exact"/>
              <w:ind w:left="425"/>
              <w:rPr>
                <w:rFonts w:ascii="Arial" w:hAnsi="Arial" w:cs="Arial"/>
                <w:spacing w:val="-6"/>
                <w:sz w:val="18"/>
                <w:szCs w:val="18"/>
              </w:rPr>
            </w:pPr>
            <w:r w:rsidRPr="00E956B3">
              <w:rPr>
                <w:rFonts w:ascii="Arial" w:hAnsi="Arial" w:cs="Arial"/>
                <w:spacing w:val="-6"/>
                <w:sz w:val="18"/>
                <w:szCs w:val="18"/>
                <w:shd w:val="clear" w:color="auto" w:fill="FFFFFF"/>
              </w:rPr>
              <w:t xml:space="preserve">Sale of property, </w:t>
            </w:r>
            <w:proofErr w:type="gramStart"/>
            <w:r w:rsidRPr="00E956B3">
              <w:rPr>
                <w:rFonts w:ascii="Arial" w:hAnsi="Arial" w:cs="Arial"/>
                <w:spacing w:val="-6"/>
                <w:sz w:val="18"/>
                <w:szCs w:val="18"/>
                <w:shd w:val="clear" w:color="auto" w:fill="FFFFFF"/>
              </w:rPr>
              <w:t>plant</w:t>
            </w:r>
            <w:proofErr w:type="gramEnd"/>
            <w:r w:rsidRPr="00E956B3">
              <w:rPr>
                <w:rFonts w:ascii="Arial" w:hAnsi="Arial" w:cs="Arial"/>
                <w:spacing w:val="-6"/>
                <w:sz w:val="18"/>
                <w:szCs w:val="18"/>
                <w:shd w:val="clear" w:color="auto" w:fill="FFFFFF"/>
              </w:rPr>
              <w:t xml:space="preserve"> and equipment from</w:t>
            </w:r>
            <w:r w:rsidRPr="00E956B3">
              <w:rPr>
                <w:rFonts w:ascii="Arial" w:hAnsi="Arial" w:cs="Arial"/>
                <w:spacing w:val="-6"/>
                <w:sz w:val="18"/>
                <w:szCs w:val="18"/>
                <w:shd w:val="clear" w:color="auto" w:fill="FFFFFF"/>
                <w:cs/>
              </w:rPr>
              <w:t>:</w:t>
            </w:r>
          </w:p>
        </w:tc>
        <w:tc>
          <w:tcPr>
            <w:tcW w:w="1350" w:type="dxa"/>
            <w:shd w:val="clear" w:color="auto" w:fill="FAFAFA"/>
            <w:vAlign w:val="bottom"/>
          </w:tcPr>
          <w:p w14:paraId="14B14BDA"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lang w:val="en-GB"/>
              </w:rPr>
            </w:pPr>
          </w:p>
        </w:tc>
        <w:tc>
          <w:tcPr>
            <w:tcW w:w="1350" w:type="dxa"/>
            <w:vAlign w:val="bottom"/>
          </w:tcPr>
          <w:p w14:paraId="70B7AC21"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51536832"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07D129E6"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r>
      <w:tr w:rsidR="00725053" w:rsidRPr="00E956B3" w14:paraId="6B2E1DDB" w14:textId="77777777" w:rsidTr="00561D6F">
        <w:tc>
          <w:tcPr>
            <w:tcW w:w="4050" w:type="dxa"/>
            <w:vAlign w:val="bottom"/>
          </w:tcPr>
          <w:p w14:paraId="1FB5043B" w14:textId="77777777" w:rsidR="00725053" w:rsidRPr="00E956B3" w:rsidRDefault="00725053" w:rsidP="00561D6F">
            <w:pPr>
              <w:tabs>
                <w:tab w:val="left" w:pos="1134"/>
              </w:tabs>
              <w:spacing w:line="180" w:lineRule="exact"/>
              <w:ind w:left="425"/>
              <w:rPr>
                <w:rFonts w:ascii="Arial" w:hAnsi="Arial" w:cs="Arial"/>
                <w:sz w:val="18"/>
                <w:szCs w:val="18"/>
              </w:rPr>
            </w:pPr>
            <w:r w:rsidRPr="00E956B3">
              <w:rPr>
                <w:rFonts w:ascii="Arial" w:hAnsi="Arial" w:cs="Arial"/>
                <w:sz w:val="18"/>
                <w:szCs w:val="18"/>
              </w:rPr>
              <w:t xml:space="preserve">   Subsidiaries</w:t>
            </w:r>
          </w:p>
        </w:tc>
        <w:tc>
          <w:tcPr>
            <w:tcW w:w="1350" w:type="dxa"/>
            <w:tcBorders>
              <w:bottom w:val="single" w:sz="4" w:space="0" w:color="auto"/>
            </w:tcBorders>
            <w:shd w:val="clear" w:color="auto" w:fill="FAFAFA"/>
            <w:vAlign w:val="bottom"/>
          </w:tcPr>
          <w:p w14:paraId="7E6FFE75"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2981C318"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2263B78"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189,751</w:t>
            </w:r>
          </w:p>
        </w:tc>
        <w:tc>
          <w:tcPr>
            <w:tcW w:w="1350" w:type="dxa"/>
            <w:tcBorders>
              <w:bottom w:val="single" w:sz="4" w:space="0" w:color="auto"/>
            </w:tcBorders>
            <w:vAlign w:val="bottom"/>
          </w:tcPr>
          <w:p w14:paraId="3FC45CEF"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725053" w:rsidRPr="00E956B3" w14:paraId="09191C6B" w14:textId="77777777" w:rsidTr="00561D6F">
        <w:tc>
          <w:tcPr>
            <w:tcW w:w="4050" w:type="dxa"/>
            <w:vAlign w:val="bottom"/>
          </w:tcPr>
          <w:p w14:paraId="633C3D03" w14:textId="77777777" w:rsidR="00725053" w:rsidRPr="00E956B3" w:rsidRDefault="00725053" w:rsidP="00561D6F">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14:paraId="18FD9002"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528A5020"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F30CCB2"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E297FD0" w14:textId="77777777" w:rsidR="00725053" w:rsidRPr="00E956B3" w:rsidRDefault="00725053" w:rsidP="00561D6F">
            <w:pPr>
              <w:ind w:left="328" w:right="-104"/>
              <w:rPr>
                <w:rFonts w:ascii="Arial" w:hAnsi="Arial" w:cs="Arial"/>
                <w:sz w:val="18"/>
                <w:szCs w:val="18"/>
              </w:rPr>
            </w:pPr>
          </w:p>
        </w:tc>
      </w:tr>
      <w:tr w:rsidR="00725053" w:rsidRPr="00E956B3" w14:paraId="24A691BE" w14:textId="77777777" w:rsidTr="00561D6F">
        <w:tc>
          <w:tcPr>
            <w:tcW w:w="4050" w:type="dxa"/>
            <w:vAlign w:val="bottom"/>
          </w:tcPr>
          <w:p w14:paraId="2363DDC9" w14:textId="77777777" w:rsidR="00725053" w:rsidRPr="00E956B3" w:rsidRDefault="00725053" w:rsidP="00561D6F">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4940223D"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3C6E5D2B"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0F920BF"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189,751</w:t>
            </w:r>
          </w:p>
        </w:tc>
        <w:tc>
          <w:tcPr>
            <w:tcW w:w="1350" w:type="dxa"/>
            <w:tcBorders>
              <w:bottom w:val="single" w:sz="4" w:space="0" w:color="auto"/>
            </w:tcBorders>
            <w:vAlign w:val="bottom"/>
          </w:tcPr>
          <w:p w14:paraId="206A2F55"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725053" w:rsidRPr="00E956B3" w14:paraId="1CA6E9CA" w14:textId="77777777" w:rsidTr="00561D6F">
        <w:tc>
          <w:tcPr>
            <w:tcW w:w="4050" w:type="dxa"/>
            <w:vAlign w:val="bottom"/>
          </w:tcPr>
          <w:p w14:paraId="2531F2E7" w14:textId="77777777" w:rsidR="00725053" w:rsidRPr="00E956B3" w:rsidRDefault="00725053" w:rsidP="00561D6F">
            <w:pPr>
              <w:tabs>
                <w:tab w:val="left" w:pos="1134"/>
              </w:tabs>
              <w:ind w:left="425"/>
              <w:rPr>
                <w:rFonts w:ascii="Arial" w:hAnsi="Arial" w:cs="Arial"/>
                <w:sz w:val="18"/>
                <w:szCs w:val="18"/>
              </w:rPr>
            </w:pPr>
          </w:p>
        </w:tc>
        <w:tc>
          <w:tcPr>
            <w:tcW w:w="1350" w:type="dxa"/>
            <w:tcBorders>
              <w:top w:val="single" w:sz="4" w:space="0" w:color="auto"/>
            </w:tcBorders>
            <w:shd w:val="clear" w:color="auto" w:fill="FAFAFA"/>
            <w:vAlign w:val="bottom"/>
          </w:tcPr>
          <w:p w14:paraId="08404956" w14:textId="77777777" w:rsidR="00725053" w:rsidRPr="00E956B3" w:rsidRDefault="00725053" w:rsidP="00561D6F">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vAlign w:val="bottom"/>
          </w:tcPr>
          <w:p w14:paraId="254A0B50" w14:textId="77777777" w:rsidR="00725053" w:rsidRPr="00E956B3" w:rsidRDefault="00725053" w:rsidP="00561D6F">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24A0AFD7"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386924A" w14:textId="77777777" w:rsidR="00725053" w:rsidRPr="00E956B3" w:rsidRDefault="00725053" w:rsidP="00561D6F">
            <w:pPr>
              <w:ind w:right="-216"/>
              <w:jc w:val="right"/>
              <w:rPr>
                <w:rFonts w:ascii="Arial" w:hAnsi="Arial" w:cs="Arial"/>
                <w:sz w:val="18"/>
                <w:szCs w:val="18"/>
              </w:rPr>
            </w:pPr>
          </w:p>
        </w:tc>
      </w:tr>
      <w:tr w:rsidR="00725053" w:rsidRPr="00E956B3" w14:paraId="06300531" w14:textId="77777777" w:rsidTr="00561D6F">
        <w:tc>
          <w:tcPr>
            <w:tcW w:w="4050" w:type="dxa"/>
            <w:vAlign w:val="bottom"/>
          </w:tcPr>
          <w:p w14:paraId="4A63BA1B" w14:textId="77777777" w:rsidR="00725053" w:rsidRPr="00E956B3" w:rsidRDefault="00725053" w:rsidP="00561D6F">
            <w:pPr>
              <w:tabs>
                <w:tab w:val="left" w:pos="1134"/>
              </w:tabs>
              <w:spacing w:line="180" w:lineRule="exact"/>
              <w:ind w:left="425"/>
              <w:rPr>
                <w:rFonts w:ascii="Arial" w:hAnsi="Arial" w:cs="Arial"/>
                <w:sz w:val="18"/>
                <w:szCs w:val="18"/>
              </w:rPr>
            </w:pPr>
            <w:r w:rsidRPr="00E956B3">
              <w:rPr>
                <w:rFonts w:ascii="Arial" w:hAnsi="Arial" w:cs="Arial"/>
                <w:sz w:val="18"/>
                <w:szCs w:val="18"/>
              </w:rPr>
              <w:t>Property rental income from</w:t>
            </w:r>
            <w:r w:rsidRPr="00E956B3">
              <w:rPr>
                <w:rFonts w:ascii="Arial" w:hAnsi="Arial" w:cs="Arial"/>
                <w:sz w:val="18"/>
                <w:szCs w:val="18"/>
                <w:cs/>
              </w:rPr>
              <w:t>:</w:t>
            </w:r>
          </w:p>
        </w:tc>
        <w:tc>
          <w:tcPr>
            <w:tcW w:w="1350" w:type="dxa"/>
            <w:shd w:val="clear" w:color="auto" w:fill="FAFAFA"/>
            <w:vAlign w:val="bottom"/>
          </w:tcPr>
          <w:p w14:paraId="6EE781D6"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lang w:val="en-GB"/>
              </w:rPr>
            </w:pPr>
          </w:p>
        </w:tc>
        <w:tc>
          <w:tcPr>
            <w:tcW w:w="1350" w:type="dxa"/>
            <w:vAlign w:val="bottom"/>
          </w:tcPr>
          <w:p w14:paraId="426CDB63"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65294D7D"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7C8E9D28" w14:textId="77777777" w:rsidR="00725053" w:rsidRPr="00E956B3" w:rsidRDefault="00725053" w:rsidP="00561D6F">
            <w:pPr>
              <w:spacing w:line="180" w:lineRule="exact"/>
              <w:ind w:right="-216"/>
              <w:jc w:val="right"/>
              <w:rPr>
                <w:rFonts w:ascii="Arial" w:hAnsi="Arial" w:cs="Arial"/>
                <w:sz w:val="18"/>
                <w:szCs w:val="18"/>
              </w:rPr>
            </w:pPr>
          </w:p>
        </w:tc>
      </w:tr>
      <w:tr w:rsidR="00725053" w:rsidRPr="00E956B3" w14:paraId="7F63B126" w14:textId="77777777" w:rsidTr="00561D6F">
        <w:tc>
          <w:tcPr>
            <w:tcW w:w="4050" w:type="dxa"/>
            <w:vAlign w:val="bottom"/>
          </w:tcPr>
          <w:p w14:paraId="7B43CD70" w14:textId="77777777" w:rsidR="00725053" w:rsidRPr="00E956B3" w:rsidRDefault="00725053" w:rsidP="00561D6F">
            <w:pPr>
              <w:tabs>
                <w:tab w:val="left" w:pos="1134"/>
              </w:tabs>
              <w:spacing w:line="180" w:lineRule="exact"/>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732D3B12"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29400545"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1816F8EB"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7,638,472</w:t>
            </w:r>
          </w:p>
        </w:tc>
        <w:tc>
          <w:tcPr>
            <w:tcW w:w="1350" w:type="dxa"/>
            <w:tcBorders>
              <w:bottom w:val="single" w:sz="4" w:space="0" w:color="auto"/>
            </w:tcBorders>
            <w:vAlign w:val="bottom"/>
          </w:tcPr>
          <w:p w14:paraId="44580279"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7,534,261</w:t>
            </w:r>
          </w:p>
        </w:tc>
      </w:tr>
      <w:tr w:rsidR="00725053" w:rsidRPr="00E956B3" w14:paraId="543AFF97" w14:textId="77777777" w:rsidTr="00561D6F">
        <w:tc>
          <w:tcPr>
            <w:tcW w:w="4050" w:type="dxa"/>
            <w:vAlign w:val="bottom"/>
          </w:tcPr>
          <w:p w14:paraId="2E8FECCD"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27C40D3"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53CFBC03" w14:textId="77777777" w:rsidR="00725053" w:rsidRPr="00E956B3" w:rsidRDefault="00725053" w:rsidP="00561D6F">
            <w:pPr>
              <w:tabs>
                <w:tab w:val="left" w:pos="-72"/>
              </w:tabs>
              <w:ind w:right="-72"/>
              <w:jc w:val="right"/>
              <w:rPr>
                <w:rFonts w:ascii="Arial" w:eastAsia="Brush Script MT" w:hAnsi="Arial" w:cs="Arial"/>
                <w:snapToGrid w:val="0"/>
                <w:sz w:val="18"/>
                <w:szCs w:val="18"/>
                <w:lang w:val="en-GB"/>
              </w:rPr>
            </w:pPr>
          </w:p>
        </w:tc>
        <w:tc>
          <w:tcPr>
            <w:tcW w:w="1350" w:type="dxa"/>
            <w:tcBorders>
              <w:top w:val="single" w:sz="4" w:space="0" w:color="auto"/>
            </w:tcBorders>
            <w:shd w:val="clear" w:color="auto" w:fill="FAFAFA"/>
            <w:vAlign w:val="bottom"/>
          </w:tcPr>
          <w:p w14:paraId="636CA55D"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5A10DEAA" w14:textId="77777777" w:rsidR="00725053" w:rsidRPr="00E956B3" w:rsidRDefault="00725053" w:rsidP="00561D6F">
            <w:pPr>
              <w:ind w:left="328" w:right="-104"/>
              <w:rPr>
                <w:rFonts w:ascii="Arial" w:hAnsi="Arial" w:cs="Arial"/>
                <w:sz w:val="18"/>
                <w:szCs w:val="18"/>
              </w:rPr>
            </w:pPr>
          </w:p>
        </w:tc>
      </w:tr>
      <w:tr w:rsidR="00725053" w:rsidRPr="00E956B3" w14:paraId="62A714BF" w14:textId="77777777" w:rsidTr="00561D6F">
        <w:trPr>
          <w:trHeight w:val="144"/>
        </w:trPr>
        <w:tc>
          <w:tcPr>
            <w:tcW w:w="4050" w:type="dxa"/>
            <w:vAlign w:val="bottom"/>
          </w:tcPr>
          <w:p w14:paraId="766C29E8" w14:textId="77777777" w:rsidR="00725053" w:rsidRPr="00E956B3" w:rsidRDefault="00725053" w:rsidP="00561D6F">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2E909242"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7B47B3E2"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08CCD101"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7,638,472</w:t>
            </w:r>
          </w:p>
        </w:tc>
        <w:tc>
          <w:tcPr>
            <w:tcW w:w="1350" w:type="dxa"/>
            <w:tcBorders>
              <w:bottom w:val="single" w:sz="4" w:space="0" w:color="auto"/>
            </w:tcBorders>
            <w:vAlign w:val="bottom"/>
          </w:tcPr>
          <w:p w14:paraId="347AB60E"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7,534,261</w:t>
            </w:r>
          </w:p>
        </w:tc>
      </w:tr>
      <w:tr w:rsidR="00725053" w:rsidRPr="00E956B3" w14:paraId="382795A4" w14:textId="77777777" w:rsidTr="00561D6F">
        <w:tc>
          <w:tcPr>
            <w:tcW w:w="4050" w:type="dxa"/>
            <w:vAlign w:val="bottom"/>
          </w:tcPr>
          <w:p w14:paraId="3ED3BF2D"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C59E861"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vAlign w:val="bottom"/>
          </w:tcPr>
          <w:p w14:paraId="0034B293"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00B36302"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CEA00A4" w14:textId="77777777" w:rsidR="00725053" w:rsidRPr="00E956B3" w:rsidRDefault="00725053" w:rsidP="00561D6F">
            <w:pPr>
              <w:ind w:right="-216"/>
              <w:jc w:val="right"/>
              <w:rPr>
                <w:rFonts w:ascii="Arial" w:hAnsi="Arial" w:cs="Arial"/>
                <w:sz w:val="18"/>
                <w:szCs w:val="18"/>
              </w:rPr>
            </w:pPr>
          </w:p>
        </w:tc>
      </w:tr>
      <w:tr w:rsidR="00725053" w:rsidRPr="00E956B3" w14:paraId="2BEE52A4" w14:textId="77777777" w:rsidTr="00561D6F">
        <w:tc>
          <w:tcPr>
            <w:tcW w:w="4050" w:type="dxa"/>
            <w:vAlign w:val="bottom"/>
          </w:tcPr>
          <w:p w14:paraId="61A48FC4" w14:textId="77777777" w:rsidR="00725053" w:rsidRPr="00E956B3" w:rsidRDefault="00725053" w:rsidP="00561D6F">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E956B3">
              <w:rPr>
                <w:rFonts w:ascii="Arial" w:hAnsi="Arial" w:cs="Arial"/>
                <w:sz w:val="18"/>
                <w:szCs w:val="18"/>
                <w:shd w:val="clear" w:color="auto" w:fill="FFFFFF"/>
              </w:rPr>
              <w:t>Service and other income from</w:t>
            </w:r>
            <w:r w:rsidRPr="00E956B3">
              <w:rPr>
                <w:rFonts w:ascii="Arial" w:hAnsi="Arial" w:cs="Arial"/>
                <w:sz w:val="18"/>
                <w:szCs w:val="18"/>
                <w:shd w:val="clear" w:color="auto" w:fill="FFFFFF"/>
                <w:cs/>
              </w:rPr>
              <w:t>:</w:t>
            </w:r>
          </w:p>
        </w:tc>
        <w:tc>
          <w:tcPr>
            <w:tcW w:w="1350" w:type="dxa"/>
            <w:shd w:val="clear" w:color="auto" w:fill="FAFAFA"/>
            <w:vAlign w:val="bottom"/>
          </w:tcPr>
          <w:p w14:paraId="012C2E38" w14:textId="77777777" w:rsidR="00725053" w:rsidRPr="00E956B3" w:rsidRDefault="00725053" w:rsidP="00561D6F">
            <w:pPr>
              <w:spacing w:line="180" w:lineRule="exact"/>
              <w:ind w:right="-216"/>
              <w:jc w:val="right"/>
              <w:rPr>
                <w:rFonts w:ascii="Arial" w:hAnsi="Arial" w:cs="Arial"/>
                <w:sz w:val="18"/>
                <w:szCs w:val="18"/>
              </w:rPr>
            </w:pPr>
          </w:p>
        </w:tc>
        <w:tc>
          <w:tcPr>
            <w:tcW w:w="1350" w:type="dxa"/>
            <w:vAlign w:val="bottom"/>
          </w:tcPr>
          <w:p w14:paraId="16F5CFEC" w14:textId="77777777" w:rsidR="00725053" w:rsidRPr="00E956B3" w:rsidRDefault="00725053" w:rsidP="00561D6F">
            <w:pPr>
              <w:spacing w:line="180" w:lineRule="exact"/>
              <w:ind w:right="-216"/>
              <w:jc w:val="right"/>
              <w:rPr>
                <w:rFonts w:ascii="Arial" w:hAnsi="Arial" w:cs="Arial"/>
                <w:sz w:val="18"/>
                <w:szCs w:val="18"/>
              </w:rPr>
            </w:pPr>
          </w:p>
        </w:tc>
        <w:tc>
          <w:tcPr>
            <w:tcW w:w="1350" w:type="dxa"/>
            <w:shd w:val="clear" w:color="auto" w:fill="FAFAFA"/>
            <w:vAlign w:val="bottom"/>
          </w:tcPr>
          <w:p w14:paraId="6F363F57"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0F28D133" w14:textId="77777777" w:rsidR="00725053" w:rsidRPr="00E956B3" w:rsidRDefault="00725053" w:rsidP="00561D6F">
            <w:pPr>
              <w:spacing w:line="180" w:lineRule="exact"/>
              <w:ind w:right="-216"/>
              <w:jc w:val="right"/>
              <w:rPr>
                <w:rFonts w:ascii="Arial" w:hAnsi="Arial" w:cs="Arial"/>
                <w:sz w:val="18"/>
                <w:szCs w:val="18"/>
              </w:rPr>
            </w:pPr>
          </w:p>
        </w:tc>
      </w:tr>
      <w:tr w:rsidR="00725053" w:rsidRPr="00E956B3" w14:paraId="37BA81A8" w14:textId="77777777" w:rsidTr="00561D6F">
        <w:tc>
          <w:tcPr>
            <w:tcW w:w="4050" w:type="dxa"/>
            <w:vAlign w:val="bottom"/>
          </w:tcPr>
          <w:p w14:paraId="70E5317F" w14:textId="77777777" w:rsidR="00725053" w:rsidRPr="00E956B3" w:rsidRDefault="00725053" w:rsidP="00561D6F">
            <w:pPr>
              <w:tabs>
                <w:tab w:val="left" w:pos="1134"/>
              </w:tabs>
              <w:spacing w:line="180" w:lineRule="exact"/>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23A8BFC3"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1BD1619A"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4A9A088B"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25,387,150</w:t>
            </w:r>
          </w:p>
        </w:tc>
        <w:tc>
          <w:tcPr>
            <w:tcW w:w="1350" w:type="dxa"/>
            <w:tcBorders>
              <w:bottom w:val="single" w:sz="4" w:space="0" w:color="auto"/>
            </w:tcBorders>
            <w:vAlign w:val="bottom"/>
          </w:tcPr>
          <w:p w14:paraId="12468DCC"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27,757,979</w:t>
            </w:r>
          </w:p>
        </w:tc>
      </w:tr>
      <w:tr w:rsidR="00725053" w:rsidRPr="00E956B3" w14:paraId="26240B3B" w14:textId="77777777" w:rsidTr="00561D6F">
        <w:tc>
          <w:tcPr>
            <w:tcW w:w="4050" w:type="dxa"/>
            <w:vAlign w:val="bottom"/>
          </w:tcPr>
          <w:p w14:paraId="090CECDE"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4FE7A42A"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0491BCD9"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6067F49"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24E050A" w14:textId="77777777" w:rsidR="00725053" w:rsidRPr="00E956B3" w:rsidRDefault="00725053" w:rsidP="00561D6F">
            <w:pPr>
              <w:ind w:left="328" w:right="-104"/>
              <w:rPr>
                <w:rFonts w:ascii="Arial" w:hAnsi="Arial" w:cs="Arial"/>
                <w:sz w:val="18"/>
                <w:szCs w:val="18"/>
              </w:rPr>
            </w:pPr>
          </w:p>
        </w:tc>
      </w:tr>
      <w:tr w:rsidR="00725053" w:rsidRPr="00E956B3" w14:paraId="47ED7DA7" w14:textId="77777777" w:rsidTr="00561D6F">
        <w:tc>
          <w:tcPr>
            <w:tcW w:w="4050" w:type="dxa"/>
            <w:vAlign w:val="bottom"/>
          </w:tcPr>
          <w:p w14:paraId="4FCF8B8F" w14:textId="77777777" w:rsidR="00725053" w:rsidRPr="00E956B3" w:rsidRDefault="00725053" w:rsidP="00561D6F">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6829BE78"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247CF369"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6892D99C"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25,387,150</w:t>
            </w:r>
          </w:p>
        </w:tc>
        <w:tc>
          <w:tcPr>
            <w:tcW w:w="1350" w:type="dxa"/>
            <w:tcBorders>
              <w:bottom w:val="single" w:sz="4" w:space="0" w:color="auto"/>
            </w:tcBorders>
            <w:vAlign w:val="bottom"/>
          </w:tcPr>
          <w:p w14:paraId="64B32709"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27,757,979</w:t>
            </w:r>
          </w:p>
        </w:tc>
      </w:tr>
      <w:tr w:rsidR="00725053" w:rsidRPr="00E956B3" w14:paraId="32C25A28" w14:textId="77777777" w:rsidTr="00561D6F">
        <w:tc>
          <w:tcPr>
            <w:tcW w:w="4050" w:type="dxa"/>
            <w:vAlign w:val="bottom"/>
          </w:tcPr>
          <w:p w14:paraId="7CFA5365"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A5E40D4"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vAlign w:val="bottom"/>
          </w:tcPr>
          <w:p w14:paraId="7CE9D7A8"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20355A6"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44F9807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r>
      <w:tr w:rsidR="00725053" w:rsidRPr="00E956B3" w14:paraId="26FDD9D1" w14:textId="77777777" w:rsidTr="00561D6F">
        <w:tc>
          <w:tcPr>
            <w:tcW w:w="4050" w:type="dxa"/>
            <w:vAlign w:val="bottom"/>
          </w:tcPr>
          <w:p w14:paraId="65096CD9" w14:textId="77777777" w:rsidR="00725053" w:rsidRPr="00E956B3" w:rsidRDefault="00725053" w:rsidP="00561D6F">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E956B3">
              <w:rPr>
                <w:rFonts w:ascii="Arial" w:hAnsi="Arial" w:cs="Arial"/>
                <w:sz w:val="18"/>
                <w:szCs w:val="18"/>
              </w:rPr>
              <w:t>Interest income from</w:t>
            </w:r>
            <w:r w:rsidRPr="00E956B3">
              <w:rPr>
                <w:rFonts w:ascii="Arial" w:hAnsi="Arial" w:cs="Arial"/>
                <w:sz w:val="18"/>
                <w:szCs w:val="18"/>
                <w:cs/>
              </w:rPr>
              <w:t>:</w:t>
            </w:r>
          </w:p>
        </w:tc>
        <w:tc>
          <w:tcPr>
            <w:tcW w:w="1350" w:type="dxa"/>
            <w:shd w:val="clear" w:color="auto" w:fill="FAFAFA"/>
            <w:vAlign w:val="bottom"/>
          </w:tcPr>
          <w:p w14:paraId="35A1A324" w14:textId="77777777" w:rsidR="00725053" w:rsidRPr="00E956B3" w:rsidRDefault="00725053" w:rsidP="00561D6F">
            <w:pPr>
              <w:spacing w:line="180" w:lineRule="exact"/>
              <w:ind w:right="-216"/>
              <w:jc w:val="right"/>
              <w:rPr>
                <w:rFonts w:ascii="Arial" w:hAnsi="Arial" w:cs="Arial"/>
                <w:sz w:val="18"/>
                <w:szCs w:val="18"/>
              </w:rPr>
            </w:pPr>
          </w:p>
        </w:tc>
        <w:tc>
          <w:tcPr>
            <w:tcW w:w="1350" w:type="dxa"/>
            <w:vAlign w:val="bottom"/>
          </w:tcPr>
          <w:p w14:paraId="14FC5B8C" w14:textId="77777777" w:rsidR="00725053" w:rsidRPr="00E956B3" w:rsidRDefault="00725053" w:rsidP="00561D6F">
            <w:pPr>
              <w:spacing w:line="180" w:lineRule="exact"/>
              <w:ind w:right="-216"/>
              <w:jc w:val="right"/>
              <w:rPr>
                <w:rFonts w:ascii="Arial" w:hAnsi="Arial" w:cs="Arial"/>
                <w:sz w:val="18"/>
                <w:szCs w:val="18"/>
              </w:rPr>
            </w:pPr>
          </w:p>
        </w:tc>
        <w:tc>
          <w:tcPr>
            <w:tcW w:w="1350" w:type="dxa"/>
            <w:shd w:val="clear" w:color="auto" w:fill="FAFAFA"/>
            <w:vAlign w:val="bottom"/>
          </w:tcPr>
          <w:p w14:paraId="3050B791"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p>
        </w:tc>
        <w:tc>
          <w:tcPr>
            <w:tcW w:w="1350" w:type="dxa"/>
            <w:vAlign w:val="bottom"/>
          </w:tcPr>
          <w:p w14:paraId="239F07E0" w14:textId="77777777" w:rsidR="00725053" w:rsidRPr="00E956B3" w:rsidRDefault="00725053" w:rsidP="00561D6F">
            <w:pPr>
              <w:spacing w:line="180" w:lineRule="exact"/>
              <w:ind w:right="-216"/>
              <w:jc w:val="right"/>
              <w:rPr>
                <w:rFonts w:ascii="Arial" w:hAnsi="Arial" w:cs="Arial"/>
                <w:sz w:val="18"/>
                <w:szCs w:val="18"/>
              </w:rPr>
            </w:pPr>
          </w:p>
        </w:tc>
      </w:tr>
      <w:tr w:rsidR="00725053" w:rsidRPr="00E956B3" w14:paraId="4E665360" w14:textId="77777777" w:rsidTr="00561D6F">
        <w:tc>
          <w:tcPr>
            <w:tcW w:w="4050" w:type="dxa"/>
            <w:vAlign w:val="bottom"/>
          </w:tcPr>
          <w:p w14:paraId="7399FEAA" w14:textId="77777777" w:rsidR="00725053" w:rsidRPr="00E956B3" w:rsidRDefault="00725053" w:rsidP="00561D6F">
            <w:pPr>
              <w:tabs>
                <w:tab w:val="left" w:pos="1134"/>
              </w:tabs>
              <w:spacing w:line="180" w:lineRule="exact"/>
              <w:ind w:left="425"/>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Subsidiaries</w:t>
            </w:r>
          </w:p>
        </w:tc>
        <w:tc>
          <w:tcPr>
            <w:tcW w:w="1350" w:type="dxa"/>
            <w:tcBorders>
              <w:bottom w:val="single" w:sz="4" w:space="0" w:color="auto"/>
            </w:tcBorders>
            <w:shd w:val="clear" w:color="auto" w:fill="FAFAFA"/>
            <w:vAlign w:val="bottom"/>
          </w:tcPr>
          <w:p w14:paraId="75CBB47E"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22D845FA"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5E015991"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7,929,354</w:t>
            </w:r>
          </w:p>
        </w:tc>
        <w:tc>
          <w:tcPr>
            <w:tcW w:w="1350" w:type="dxa"/>
            <w:tcBorders>
              <w:bottom w:val="single" w:sz="4" w:space="0" w:color="auto"/>
            </w:tcBorders>
            <w:vAlign w:val="bottom"/>
          </w:tcPr>
          <w:p w14:paraId="74D5F008"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10,744,447</w:t>
            </w:r>
          </w:p>
        </w:tc>
      </w:tr>
      <w:tr w:rsidR="00725053" w:rsidRPr="00E956B3" w14:paraId="23461887" w14:textId="77777777" w:rsidTr="00561D6F">
        <w:tc>
          <w:tcPr>
            <w:tcW w:w="4050" w:type="dxa"/>
            <w:vAlign w:val="bottom"/>
          </w:tcPr>
          <w:p w14:paraId="46995614"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3880CB2"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155BAA76" w14:textId="77777777" w:rsidR="00725053" w:rsidRPr="00E956B3"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78A72145"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EB43AF2" w14:textId="77777777" w:rsidR="00725053" w:rsidRPr="00E956B3" w:rsidRDefault="00725053" w:rsidP="00561D6F">
            <w:pPr>
              <w:ind w:left="328" w:right="-104"/>
              <w:rPr>
                <w:rFonts w:ascii="Arial" w:hAnsi="Arial" w:cs="Arial"/>
                <w:sz w:val="18"/>
                <w:szCs w:val="18"/>
              </w:rPr>
            </w:pPr>
          </w:p>
        </w:tc>
      </w:tr>
      <w:tr w:rsidR="00725053" w:rsidRPr="00E956B3" w14:paraId="349ED236" w14:textId="77777777" w:rsidTr="00561D6F">
        <w:tc>
          <w:tcPr>
            <w:tcW w:w="4050" w:type="dxa"/>
            <w:vAlign w:val="bottom"/>
          </w:tcPr>
          <w:p w14:paraId="5327B8E0" w14:textId="77777777" w:rsidR="00725053" w:rsidRPr="00E956B3" w:rsidRDefault="00725053" w:rsidP="00561D6F">
            <w:pPr>
              <w:tabs>
                <w:tab w:val="left" w:pos="1134"/>
              </w:tabs>
              <w:spacing w:line="180" w:lineRule="exact"/>
              <w:ind w:left="425"/>
              <w:rPr>
                <w:rFonts w:ascii="Arial" w:hAnsi="Arial" w:cs="Arial"/>
                <w:sz w:val="18"/>
                <w:szCs w:val="18"/>
              </w:rPr>
            </w:pPr>
          </w:p>
        </w:tc>
        <w:tc>
          <w:tcPr>
            <w:tcW w:w="1350" w:type="dxa"/>
            <w:tcBorders>
              <w:bottom w:val="single" w:sz="4" w:space="0" w:color="auto"/>
            </w:tcBorders>
            <w:shd w:val="clear" w:color="auto" w:fill="FAFAFA"/>
            <w:vAlign w:val="bottom"/>
          </w:tcPr>
          <w:p w14:paraId="35EC4E4E"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tcBorders>
              <w:bottom w:val="single" w:sz="4" w:space="0" w:color="auto"/>
            </w:tcBorders>
            <w:vAlign w:val="bottom"/>
          </w:tcPr>
          <w:p w14:paraId="4584D383"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13B325E1"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7,929,354</w:t>
            </w:r>
          </w:p>
        </w:tc>
        <w:tc>
          <w:tcPr>
            <w:tcW w:w="1350" w:type="dxa"/>
            <w:tcBorders>
              <w:bottom w:val="single" w:sz="4" w:space="0" w:color="auto"/>
            </w:tcBorders>
            <w:vAlign w:val="bottom"/>
          </w:tcPr>
          <w:p w14:paraId="5AC0E1AF" w14:textId="77777777" w:rsidR="00725053" w:rsidRPr="00E956B3" w:rsidRDefault="00725053" w:rsidP="00561D6F">
            <w:pPr>
              <w:tabs>
                <w:tab w:val="left" w:pos="-72"/>
              </w:tabs>
              <w:spacing w:line="180" w:lineRule="exact"/>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10,744,447</w:t>
            </w:r>
          </w:p>
        </w:tc>
      </w:tr>
      <w:tr w:rsidR="00725053" w:rsidRPr="00E956B3" w14:paraId="5028BC0D" w14:textId="77777777" w:rsidTr="00561D6F">
        <w:tc>
          <w:tcPr>
            <w:tcW w:w="4050" w:type="dxa"/>
            <w:vAlign w:val="bottom"/>
          </w:tcPr>
          <w:p w14:paraId="6CB30B36" w14:textId="77777777" w:rsidR="00725053" w:rsidRPr="00E956B3" w:rsidRDefault="00725053" w:rsidP="00561D6F">
            <w:pPr>
              <w:tabs>
                <w:tab w:val="left" w:pos="1134"/>
              </w:tabs>
              <w:ind w:left="425"/>
              <w:rPr>
                <w:rFonts w:ascii="Arial" w:hAnsi="Arial" w:cs="Arial"/>
                <w:sz w:val="18"/>
                <w:szCs w:val="18"/>
              </w:rPr>
            </w:pPr>
          </w:p>
        </w:tc>
        <w:tc>
          <w:tcPr>
            <w:tcW w:w="1350" w:type="dxa"/>
            <w:shd w:val="clear" w:color="auto" w:fill="FAFAFA"/>
            <w:vAlign w:val="bottom"/>
          </w:tcPr>
          <w:p w14:paraId="2BC1FF5E"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4C6E9097"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48ADC9B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4E208204"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r>
      <w:tr w:rsidR="00725053" w:rsidRPr="00E956B3" w14:paraId="7DCE2CE3" w14:textId="77777777" w:rsidTr="00561D6F">
        <w:tc>
          <w:tcPr>
            <w:tcW w:w="4050" w:type="dxa"/>
            <w:shd w:val="clear" w:color="auto" w:fill="auto"/>
            <w:vAlign w:val="bottom"/>
          </w:tcPr>
          <w:p w14:paraId="45C32E71" w14:textId="77777777" w:rsidR="00725053" w:rsidRPr="00E956B3" w:rsidRDefault="00725053" w:rsidP="00561D6F">
            <w:pPr>
              <w:tabs>
                <w:tab w:val="left" w:pos="1134"/>
              </w:tabs>
              <w:ind w:left="425"/>
              <w:rPr>
                <w:rFonts w:ascii="Arial" w:hAnsi="Arial" w:cs="Arial"/>
                <w:sz w:val="18"/>
                <w:szCs w:val="18"/>
              </w:rPr>
            </w:pPr>
            <w:r w:rsidRPr="00E956B3">
              <w:rPr>
                <w:rFonts w:ascii="Arial" w:hAnsi="Arial" w:cs="Arial"/>
                <w:sz w:val="18"/>
                <w:szCs w:val="18"/>
              </w:rPr>
              <w:t>Gain from sale discontinued operations</w:t>
            </w:r>
            <w:r w:rsidRPr="00E956B3">
              <w:rPr>
                <w:rFonts w:ascii="Arial" w:hAnsi="Arial" w:cs="Arial"/>
                <w:sz w:val="18"/>
                <w:szCs w:val="18"/>
                <w:cs/>
              </w:rPr>
              <w:t>:</w:t>
            </w:r>
          </w:p>
        </w:tc>
        <w:tc>
          <w:tcPr>
            <w:tcW w:w="1350" w:type="dxa"/>
            <w:shd w:val="clear" w:color="auto" w:fill="FAFAFA"/>
            <w:vAlign w:val="bottom"/>
          </w:tcPr>
          <w:p w14:paraId="6BD9783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10E5EE03"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5FE8B1B2"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7CF5D3E0"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r>
      <w:tr w:rsidR="00725053" w:rsidRPr="00E956B3" w14:paraId="2634D0E1" w14:textId="77777777" w:rsidTr="00561D6F">
        <w:tc>
          <w:tcPr>
            <w:tcW w:w="4050" w:type="dxa"/>
            <w:shd w:val="clear" w:color="auto" w:fill="auto"/>
            <w:vAlign w:val="bottom"/>
          </w:tcPr>
          <w:p w14:paraId="699CEBAF" w14:textId="77777777" w:rsidR="00725053" w:rsidRPr="00E956B3" w:rsidRDefault="00725053" w:rsidP="00561D6F">
            <w:pPr>
              <w:tabs>
                <w:tab w:val="left" w:pos="1134"/>
              </w:tabs>
              <w:ind w:left="425"/>
              <w:rPr>
                <w:rFonts w:ascii="Arial" w:hAnsi="Arial" w:cs="Arial"/>
                <w:sz w:val="18"/>
                <w:szCs w:val="18"/>
              </w:rPr>
            </w:pPr>
            <w:r w:rsidRPr="00E956B3">
              <w:rPr>
                <w:rFonts w:ascii="Arial" w:hAnsi="Arial" w:cs="Arial"/>
                <w:sz w:val="18"/>
                <w:szCs w:val="18"/>
              </w:rPr>
              <w:t xml:space="preserve">   Company under common control</w:t>
            </w:r>
            <w:r w:rsidRPr="00E956B3">
              <w:rPr>
                <w:rFonts w:ascii="Arial" w:hAnsi="Arial" w:cs="Arial"/>
                <w:sz w:val="18"/>
                <w:szCs w:val="18"/>
                <w:cs/>
              </w:rPr>
              <w:t xml:space="preserve"> </w:t>
            </w:r>
          </w:p>
        </w:tc>
        <w:tc>
          <w:tcPr>
            <w:tcW w:w="1350" w:type="dxa"/>
            <w:shd w:val="clear" w:color="auto" w:fill="FAFAFA"/>
            <w:vAlign w:val="bottom"/>
          </w:tcPr>
          <w:p w14:paraId="440A9614"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652C609E"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7283880E"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3B076830"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r>
      <w:tr w:rsidR="00725053" w:rsidRPr="00E956B3" w14:paraId="47F05563" w14:textId="77777777" w:rsidTr="00561D6F">
        <w:trPr>
          <w:trHeight w:val="68"/>
        </w:trPr>
        <w:tc>
          <w:tcPr>
            <w:tcW w:w="4050" w:type="dxa"/>
            <w:shd w:val="clear" w:color="auto" w:fill="auto"/>
            <w:vAlign w:val="bottom"/>
          </w:tcPr>
          <w:p w14:paraId="533E209A" w14:textId="77777777" w:rsidR="00725053" w:rsidRPr="00E956B3" w:rsidRDefault="00725053" w:rsidP="00561D6F">
            <w:pPr>
              <w:tabs>
                <w:tab w:val="left" w:pos="1134"/>
              </w:tabs>
              <w:ind w:left="425"/>
              <w:rPr>
                <w:rFonts w:ascii="Arial" w:hAnsi="Arial" w:cs="Arial"/>
                <w:sz w:val="18"/>
                <w:szCs w:val="18"/>
              </w:rPr>
            </w:pPr>
            <w:r w:rsidRPr="00E956B3">
              <w:rPr>
                <w:rFonts w:ascii="Arial" w:hAnsi="Arial" w:cs="Arial"/>
                <w:sz w:val="18"/>
                <w:szCs w:val="18"/>
              </w:rPr>
              <w:t xml:space="preserve">      at shareholders level</w:t>
            </w:r>
          </w:p>
        </w:tc>
        <w:tc>
          <w:tcPr>
            <w:tcW w:w="1350" w:type="dxa"/>
            <w:tcBorders>
              <w:bottom w:val="single" w:sz="4" w:space="0" w:color="auto"/>
            </w:tcBorders>
            <w:shd w:val="clear" w:color="auto" w:fill="FAFAFA"/>
            <w:vAlign w:val="bottom"/>
          </w:tcPr>
          <w:p w14:paraId="11759E1F"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15,081,669</w:t>
            </w:r>
          </w:p>
        </w:tc>
        <w:tc>
          <w:tcPr>
            <w:tcW w:w="1350" w:type="dxa"/>
            <w:tcBorders>
              <w:bottom w:val="single" w:sz="4" w:space="0" w:color="auto"/>
            </w:tcBorders>
            <w:vAlign w:val="bottom"/>
          </w:tcPr>
          <w:p w14:paraId="683FCD7F"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72BB70DA"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vAlign w:val="bottom"/>
          </w:tcPr>
          <w:p w14:paraId="1BE554BB"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725053" w:rsidRPr="00E956B3" w14:paraId="51AB88ED" w14:textId="77777777" w:rsidTr="00561D6F">
        <w:tc>
          <w:tcPr>
            <w:tcW w:w="4050" w:type="dxa"/>
            <w:vAlign w:val="bottom"/>
          </w:tcPr>
          <w:p w14:paraId="6A088D6E" w14:textId="77777777" w:rsidR="00725053" w:rsidRPr="00E956B3" w:rsidRDefault="00725053" w:rsidP="00561D6F">
            <w:pPr>
              <w:tabs>
                <w:tab w:val="left" w:pos="1134"/>
              </w:tabs>
              <w:ind w:left="425"/>
              <w:rPr>
                <w:rFonts w:ascii="Arial" w:hAnsi="Arial" w:cs="Arial"/>
                <w:sz w:val="18"/>
                <w:szCs w:val="18"/>
                <w:cs/>
              </w:rPr>
            </w:pPr>
          </w:p>
        </w:tc>
        <w:tc>
          <w:tcPr>
            <w:tcW w:w="1350" w:type="dxa"/>
            <w:shd w:val="clear" w:color="auto" w:fill="FAFAFA"/>
            <w:vAlign w:val="bottom"/>
          </w:tcPr>
          <w:p w14:paraId="6526A653"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16C7B78A"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06D8E681"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4A0F8D46"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r>
      <w:tr w:rsidR="00725053" w:rsidRPr="00E956B3" w14:paraId="5CB39FD8" w14:textId="77777777" w:rsidTr="00561D6F">
        <w:tc>
          <w:tcPr>
            <w:tcW w:w="4050" w:type="dxa"/>
            <w:vAlign w:val="bottom"/>
          </w:tcPr>
          <w:p w14:paraId="3CB0C56A" w14:textId="77777777" w:rsidR="00725053" w:rsidRPr="00E956B3" w:rsidRDefault="00725053" w:rsidP="00561D6F">
            <w:pPr>
              <w:tabs>
                <w:tab w:val="left" w:pos="1134"/>
              </w:tabs>
              <w:ind w:left="425"/>
              <w:rPr>
                <w:rFonts w:ascii="Arial" w:hAnsi="Arial" w:cs="Arial"/>
                <w:sz w:val="18"/>
                <w:szCs w:val="18"/>
                <w:cs/>
              </w:rPr>
            </w:pPr>
          </w:p>
        </w:tc>
        <w:tc>
          <w:tcPr>
            <w:tcW w:w="1350" w:type="dxa"/>
            <w:tcBorders>
              <w:bottom w:val="single" w:sz="4" w:space="0" w:color="auto"/>
            </w:tcBorders>
            <w:shd w:val="clear" w:color="auto" w:fill="FAFAFA"/>
            <w:vAlign w:val="bottom"/>
          </w:tcPr>
          <w:p w14:paraId="64923AC3"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15,081,669</w:t>
            </w:r>
          </w:p>
        </w:tc>
        <w:tc>
          <w:tcPr>
            <w:tcW w:w="1350" w:type="dxa"/>
            <w:tcBorders>
              <w:bottom w:val="single" w:sz="4" w:space="0" w:color="auto"/>
            </w:tcBorders>
            <w:vAlign w:val="bottom"/>
          </w:tcPr>
          <w:p w14:paraId="58E54113"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shd w:val="clear" w:color="auto" w:fill="FAFAFA"/>
            <w:vAlign w:val="bottom"/>
          </w:tcPr>
          <w:p w14:paraId="6DFE67DE"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0" w:type="dxa"/>
            <w:tcBorders>
              <w:bottom w:val="single" w:sz="4" w:space="0" w:color="auto"/>
            </w:tcBorders>
            <w:vAlign w:val="bottom"/>
          </w:tcPr>
          <w:p w14:paraId="53E3940D"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bl>
    <w:p w14:paraId="3C17BFA2" w14:textId="77777777" w:rsidR="00725053" w:rsidRPr="00E956B3" w:rsidRDefault="00725053" w:rsidP="00725053">
      <w:pPr>
        <w:rPr>
          <w:rFonts w:ascii="Arial" w:hAnsi="Arial" w:cs="Arial"/>
          <w:sz w:val="18"/>
          <w:szCs w:val="18"/>
        </w:rPr>
      </w:pPr>
    </w:p>
    <w:p w14:paraId="761F77D9" w14:textId="77777777" w:rsidR="00725053" w:rsidRPr="00E956B3" w:rsidRDefault="00725053" w:rsidP="00725053">
      <w:pPr>
        <w:numPr>
          <w:ilvl w:val="0"/>
          <w:numId w:val="28"/>
        </w:numPr>
        <w:ind w:left="540"/>
        <w:jc w:val="both"/>
        <w:rPr>
          <w:rFonts w:ascii="Arial" w:eastAsia="Arial Unicode MS" w:hAnsi="Arial" w:cs="Arial"/>
          <w:color w:val="CF4A02"/>
          <w:sz w:val="18"/>
          <w:szCs w:val="18"/>
        </w:rPr>
      </w:pPr>
      <w:r w:rsidRPr="00E956B3">
        <w:rPr>
          <w:rFonts w:ascii="Arial" w:eastAsia="Arial Unicode MS" w:hAnsi="Arial" w:cs="Arial"/>
          <w:color w:val="CF4A02"/>
          <w:sz w:val="18"/>
          <w:szCs w:val="18"/>
        </w:rPr>
        <w:t>Purchases of goods and services</w:t>
      </w:r>
    </w:p>
    <w:p w14:paraId="3045C368" w14:textId="77777777" w:rsidR="00725053" w:rsidRPr="00E956B3" w:rsidRDefault="00725053" w:rsidP="00725053">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725053" w:rsidRPr="00E956B3" w14:paraId="2895807B" w14:textId="77777777" w:rsidTr="00561D6F">
        <w:tc>
          <w:tcPr>
            <w:tcW w:w="4050" w:type="dxa"/>
            <w:vAlign w:val="bottom"/>
          </w:tcPr>
          <w:p w14:paraId="7F66451E" w14:textId="77777777" w:rsidR="00725053" w:rsidRPr="00E956B3" w:rsidRDefault="00725053" w:rsidP="00561D6F">
            <w:pPr>
              <w:ind w:left="425"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11769606" w14:textId="77777777" w:rsidR="00725053" w:rsidRPr="00E956B3" w:rsidRDefault="00725053" w:rsidP="00561D6F">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Consolidated</w:t>
            </w:r>
            <w:r w:rsidRPr="00E956B3">
              <w:rPr>
                <w:rFonts w:ascii="Arial" w:hAnsi="Arial" w:cs="Arial"/>
                <w:b/>
                <w:bCs/>
                <w:sz w:val="18"/>
                <w:szCs w:val="18"/>
                <w:shd w:val="clear" w:color="auto" w:fill="FFFFFF"/>
                <w:cs/>
              </w:rPr>
              <w:t xml:space="preserve"> </w:t>
            </w:r>
          </w:p>
          <w:p w14:paraId="0D661D0E" w14:textId="77777777" w:rsidR="00725053" w:rsidRPr="00E956B3" w:rsidRDefault="00725053" w:rsidP="00561D6F">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financial information</w:t>
            </w:r>
          </w:p>
        </w:tc>
        <w:tc>
          <w:tcPr>
            <w:tcW w:w="2704" w:type="dxa"/>
            <w:gridSpan w:val="2"/>
            <w:tcBorders>
              <w:top w:val="single" w:sz="4" w:space="0" w:color="auto"/>
              <w:bottom w:val="single" w:sz="4" w:space="0" w:color="auto"/>
            </w:tcBorders>
            <w:vAlign w:val="bottom"/>
          </w:tcPr>
          <w:p w14:paraId="21755065" w14:textId="77777777" w:rsidR="00725053" w:rsidRPr="00E956B3" w:rsidRDefault="00725053" w:rsidP="00561D6F">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Separate</w:t>
            </w:r>
          </w:p>
          <w:p w14:paraId="2C99EFE9" w14:textId="77777777" w:rsidR="00725053" w:rsidRPr="00E956B3" w:rsidRDefault="00725053" w:rsidP="00561D6F">
            <w:pPr>
              <w:ind w:right="-216"/>
              <w:jc w:val="center"/>
              <w:rPr>
                <w:rFonts w:ascii="Arial" w:hAnsi="Arial" w:cs="Arial"/>
                <w:b/>
                <w:bCs/>
                <w:sz w:val="18"/>
                <w:szCs w:val="18"/>
                <w:shd w:val="clear" w:color="auto" w:fill="FFFFFF"/>
              </w:rPr>
            </w:pPr>
            <w:r w:rsidRPr="00E956B3">
              <w:rPr>
                <w:rFonts w:ascii="Arial" w:hAnsi="Arial" w:cs="Arial"/>
                <w:b/>
                <w:bCs/>
                <w:sz w:val="18"/>
                <w:szCs w:val="18"/>
                <w:shd w:val="clear" w:color="auto" w:fill="FFFFFF"/>
              </w:rPr>
              <w:t>financial information</w:t>
            </w:r>
          </w:p>
        </w:tc>
      </w:tr>
      <w:tr w:rsidR="00725053" w:rsidRPr="00E956B3" w14:paraId="170D23F0" w14:textId="77777777" w:rsidTr="00561D6F">
        <w:tc>
          <w:tcPr>
            <w:tcW w:w="4050" w:type="dxa"/>
            <w:vAlign w:val="bottom"/>
          </w:tcPr>
          <w:p w14:paraId="0A6EC96D" w14:textId="77777777" w:rsidR="00725053" w:rsidRPr="00E956B3" w:rsidRDefault="00725053" w:rsidP="00561D6F">
            <w:pPr>
              <w:ind w:left="431" w:right="-104" w:hanging="3"/>
              <w:rPr>
                <w:rFonts w:ascii="Arial" w:hAnsi="Arial" w:cs="Arial"/>
                <w:b/>
                <w:bCs/>
                <w:spacing w:val="-2"/>
                <w:sz w:val="18"/>
                <w:szCs w:val="18"/>
              </w:rPr>
            </w:pPr>
            <w:r w:rsidRPr="00E956B3">
              <w:rPr>
                <w:rFonts w:ascii="Arial" w:hAnsi="Arial" w:cs="Arial"/>
                <w:b/>
                <w:bCs/>
                <w:spacing w:val="-2"/>
                <w:sz w:val="18"/>
                <w:szCs w:val="18"/>
              </w:rPr>
              <w:t>For the three</w:t>
            </w:r>
            <w:r w:rsidRPr="00E956B3">
              <w:rPr>
                <w:rFonts w:ascii="Arial" w:hAnsi="Arial" w:cs="Arial"/>
                <w:b/>
                <w:bCs/>
                <w:spacing w:val="-2"/>
                <w:sz w:val="18"/>
                <w:szCs w:val="18"/>
                <w:cs/>
              </w:rPr>
              <w:t>-</w:t>
            </w:r>
            <w:r w:rsidRPr="00E956B3">
              <w:rPr>
                <w:rFonts w:ascii="Arial" w:hAnsi="Arial" w:cs="Arial"/>
                <w:b/>
                <w:bCs/>
                <w:spacing w:val="-2"/>
                <w:sz w:val="18"/>
                <w:szCs w:val="18"/>
              </w:rPr>
              <w:t>month period ended</w:t>
            </w:r>
          </w:p>
        </w:tc>
        <w:tc>
          <w:tcPr>
            <w:tcW w:w="1350" w:type="dxa"/>
            <w:tcBorders>
              <w:top w:val="single" w:sz="4" w:space="0" w:color="auto"/>
            </w:tcBorders>
            <w:vAlign w:val="bottom"/>
          </w:tcPr>
          <w:p w14:paraId="57320CCC"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3621E2C6"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0" w:type="dxa"/>
            <w:tcBorders>
              <w:top w:val="single" w:sz="4" w:space="0" w:color="auto"/>
            </w:tcBorders>
            <w:vAlign w:val="bottom"/>
          </w:tcPr>
          <w:p w14:paraId="4D0598A6"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c>
          <w:tcPr>
            <w:tcW w:w="1354" w:type="dxa"/>
            <w:tcBorders>
              <w:top w:val="single" w:sz="4" w:space="0" w:color="auto"/>
            </w:tcBorders>
            <w:vAlign w:val="bottom"/>
          </w:tcPr>
          <w:p w14:paraId="6ABE0686"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lang w:val="en-GB"/>
              </w:rPr>
              <w:t>30 September</w:t>
            </w:r>
            <w:r w:rsidRPr="00E956B3">
              <w:rPr>
                <w:rFonts w:ascii="Arial" w:hAnsi="Arial" w:cs="Arial"/>
                <w:b/>
                <w:bCs/>
                <w:sz w:val="18"/>
                <w:szCs w:val="18"/>
                <w:cs/>
                <w:lang w:val="en-GB"/>
              </w:rPr>
              <w:t xml:space="preserve"> </w:t>
            </w:r>
          </w:p>
        </w:tc>
      </w:tr>
      <w:tr w:rsidR="00725053" w:rsidRPr="00E956B3" w14:paraId="79663086" w14:textId="77777777" w:rsidTr="00561D6F">
        <w:tc>
          <w:tcPr>
            <w:tcW w:w="4050" w:type="dxa"/>
            <w:vAlign w:val="bottom"/>
          </w:tcPr>
          <w:p w14:paraId="6E287F2F" w14:textId="77777777" w:rsidR="00725053" w:rsidRPr="00E956B3" w:rsidRDefault="00725053" w:rsidP="00561D6F">
            <w:pPr>
              <w:ind w:left="431" w:right="-104" w:hanging="3"/>
              <w:rPr>
                <w:rFonts w:ascii="Arial" w:hAnsi="Arial" w:cs="Arial"/>
                <w:b/>
                <w:bCs/>
                <w:spacing w:val="-2"/>
                <w:sz w:val="18"/>
                <w:szCs w:val="18"/>
              </w:rPr>
            </w:pPr>
          </w:p>
        </w:tc>
        <w:tc>
          <w:tcPr>
            <w:tcW w:w="1350" w:type="dxa"/>
            <w:vAlign w:val="bottom"/>
          </w:tcPr>
          <w:p w14:paraId="22A4157A"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shd w:val="clear" w:color="auto" w:fill="FFFFFF"/>
                <w:lang w:val="en-GB"/>
              </w:rPr>
              <w:t>2021</w:t>
            </w:r>
          </w:p>
        </w:tc>
        <w:tc>
          <w:tcPr>
            <w:tcW w:w="1350" w:type="dxa"/>
            <w:vAlign w:val="bottom"/>
          </w:tcPr>
          <w:p w14:paraId="0BD8B646"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shd w:val="clear" w:color="auto" w:fill="FFFFFF"/>
                <w:lang w:val="en-GB"/>
              </w:rPr>
              <w:t>2020</w:t>
            </w:r>
          </w:p>
        </w:tc>
        <w:tc>
          <w:tcPr>
            <w:tcW w:w="1350" w:type="dxa"/>
            <w:vAlign w:val="bottom"/>
          </w:tcPr>
          <w:p w14:paraId="13D563D0"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shd w:val="clear" w:color="auto" w:fill="FFFFFF"/>
                <w:lang w:val="en-GB"/>
              </w:rPr>
              <w:t>2021</w:t>
            </w:r>
          </w:p>
        </w:tc>
        <w:tc>
          <w:tcPr>
            <w:tcW w:w="1354" w:type="dxa"/>
            <w:vAlign w:val="bottom"/>
          </w:tcPr>
          <w:p w14:paraId="7C62E7DE"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shd w:val="clear" w:color="auto" w:fill="FFFFFF"/>
                <w:lang w:val="en-GB"/>
              </w:rPr>
              <w:t>2020</w:t>
            </w:r>
          </w:p>
        </w:tc>
      </w:tr>
      <w:tr w:rsidR="00725053" w:rsidRPr="00E956B3" w14:paraId="58D94113" w14:textId="77777777" w:rsidTr="00561D6F">
        <w:tc>
          <w:tcPr>
            <w:tcW w:w="4050" w:type="dxa"/>
            <w:vAlign w:val="bottom"/>
          </w:tcPr>
          <w:p w14:paraId="60606EB4" w14:textId="77777777" w:rsidR="00725053" w:rsidRPr="00E956B3" w:rsidRDefault="00725053" w:rsidP="00561D6F">
            <w:pPr>
              <w:ind w:left="431" w:right="-104" w:hanging="3"/>
              <w:rPr>
                <w:rFonts w:ascii="Arial" w:hAnsi="Arial" w:cs="Arial"/>
                <w:b/>
                <w:bCs/>
                <w:spacing w:val="-2"/>
                <w:sz w:val="18"/>
                <w:szCs w:val="18"/>
              </w:rPr>
            </w:pPr>
          </w:p>
        </w:tc>
        <w:tc>
          <w:tcPr>
            <w:tcW w:w="1350" w:type="dxa"/>
            <w:tcBorders>
              <w:bottom w:val="single" w:sz="4" w:space="0" w:color="auto"/>
            </w:tcBorders>
            <w:vAlign w:val="bottom"/>
          </w:tcPr>
          <w:p w14:paraId="6E83CA20"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50EE2C8E"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0" w:type="dxa"/>
            <w:tcBorders>
              <w:bottom w:val="single" w:sz="4" w:space="0" w:color="auto"/>
            </w:tcBorders>
            <w:vAlign w:val="bottom"/>
          </w:tcPr>
          <w:p w14:paraId="5C301209"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c>
          <w:tcPr>
            <w:tcW w:w="1354" w:type="dxa"/>
            <w:tcBorders>
              <w:bottom w:val="single" w:sz="4" w:space="0" w:color="auto"/>
            </w:tcBorders>
            <w:vAlign w:val="bottom"/>
          </w:tcPr>
          <w:p w14:paraId="3B30C3ED" w14:textId="77777777" w:rsidR="00725053" w:rsidRPr="00E956B3" w:rsidRDefault="00725053" w:rsidP="00561D6F">
            <w:pPr>
              <w:tabs>
                <w:tab w:val="left" w:pos="-72"/>
              </w:tabs>
              <w:ind w:right="-72" w:hanging="14"/>
              <w:jc w:val="right"/>
              <w:rPr>
                <w:rFonts w:ascii="Arial" w:hAnsi="Arial" w:cs="Arial"/>
                <w:b/>
                <w:bCs/>
                <w:sz w:val="18"/>
                <w:szCs w:val="18"/>
              </w:rPr>
            </w:pPr>
            <w:r w:rsidRPr="00E956B3">
              <w:rPr>
                <w:rFonts w:ascii="Arial" w:hAnsi="Arial" w:cs="Arial"/>
                <w:b/>
                <w:bCs/>
                <w:sz w:val="18"/>
                <w:szCs w:val="18"/>
              </w:rPr>
              <w:t>Baht</w:t>
            </w:r>
          </w:p>
        </w:tc>
      </w:tr>
      <w:tr w:rsidR="00725053" w:rsidRPr="00E956B3" w14:paraId="546AA07C" w14:textId="77777777" w:rsidTr="00561D6F">
        <w:tc>
          <w:tcPr>
            <w:tcW w:w="4050" w:type="dxa"/>
            <w:vAlign w:val="bottom"/>
          </w:tcPr>
          <w:p w14:paraId="21A257E9"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6C134F99" w14:textId="77777777" w:rsidR="00725053" w:rsidRPr="00E956B3"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3BE18523" w14:textId="77777777" w:rsidR="00725053" w:rsidRPr="00E956B3"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55BD6090"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5D2E4DC7" w14:textId="77777777" w:rsidR="00725053" w:rsidRPr="00E956B3" w:rsidRDefault="00725053" w:rsidP="00561D6F">
            <w:pPr>
              <w:ind w:right="-72"/>
              <w:jc w:val="right"/>
              <w:rPr>
                <w:rFonts w:ascii="Arial" w:hAnsi="Arial" w:cs="Arial"/>
                <w:sz w:val="18"/>
                <w:szCs w:val="18"/>
              </w:rPr>
            </w:pPr>
          </w:p>
        </w:tc>
      </w:tr>
      <w:tr w:rsidR="00725053" w:rsidRPr="00E956B3" w14:paraId="277EB74A" w14:textId="77777777" w:rsidTr="00561D6F">
        <w:tc>
          <w:tcPr>
            <w:tcW w:w="4050" w:type="dxa"/>
            <w:vAlign w:val="bottom"/>
          </w:tcPr>
          <w:p w14:paraId="199BA30B"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Purchase of goods from</w:t>
            </w:r>
            <w:r w:rsidRPr="00E956B3">
              <w:rPr>
                <w:rFonts w:ascii="Arial" w:hAnsi="Arial" w:cs="Arial"/>
                <w:spacing w:val="-2"/>
                <w:sz w:val="18"/>
                <w:szCs w:val="18"/>
                <w:shd w:val="clear" w:color="auto" w:fill="FFFFFF"/>
                <w:cs/>
              </w:rPr>
              <w:t>:</w:t>
            </w:r>
          </w:p>
        </w:tc>
        <w:tc>
          <w:tcPr>
            <w:tcW w:w="1350" w:type="dxa"/>
            <w:shd w:val="clear" w:color="auto" w:fill="FAFAFA"/>
            <w:vAlign w:val="bottom"/>
          </w:tcPr>
          <w:p w14:paraId="02CAA95A" w14:textId="77777777" w:rsidR="00725053" w:rsidRPr="00E956B3" w:rsidRDefault="00725053" w:rsidP="00561D6F">
            <w:pPr>
              <w:ind w:right="-72"/>
              <w:jc w:val="right"/>
              <w:rPr>
                <w:rFonts w:ascii="Arial" w:hAnsi="Arial" w:cs="Arial"/>
                <w:sz w:val="18"/>
                <w:szCs w:val="18"/>
              </w:rPr>
            </w:pPr>
          </w:p>
        </w:tc>
        <w:tc>
          <w:tcPr>
            <w:tcW w:w="1350" w:type="dxa"/>
            <w:vAlign w:val="bottom"/>
          </w:tcPr>
          <w:p w14:paraId="33CF98B2" w14:textId="77777777" w:rsidR="00725053" w:rsidRPr="00E956B3" w:rsidRDefault="00725053" w:rsidP="00561D6F">
            <w:pPr>
              <w:ind w:right="-72"/>
              <w:jc w:val="right"/>
              <w:rPr>
                <w:rFonts w:ascii="Arial" w:hAnsi="Arial" w:cs="Arial"/>
                <w:sz w:val="18"/>
                <w:szCs w:val="18"/>
              </w:rPr>
            </w:pPr>
          </w:p>
        </w:tc>
        <w:tc>
          <w:tcPr>
            <w:tcW w:w="1350" w:type="dxa"/>
            <w:shd w:val="clear" w:color="auto" w:fill="FAFAFA"/>
            <w:vAlign w:val="bottom"/>
          </w:tcPr>
          <w:p w14:paraId="3E21A495" w14:textId="77777777" w:rsidR="00725053" w:rsidRPr="00E956B3" w:rsidRDefault="00725053" w:rsidP="00561D6F">
            <w:pPr>
              <w:ind w:right="-72"/>
              <w:jc w:val="right"/>
              <w:rPr>
                <w:rFonts w:ascii="Arial" w:hAnsi="Arial" w:cs="Arial"/>
                <w:sz w:val="18"/>
                <w:szCs w:val="18"/>
              </w:rPr>
            </w:pPr>
          </w:p>
        </w:tc>
        <w:tc>
          <w:tcPr>
            <w:tcW w:w="1354" w:type="dxa"/>
            <w:vAlign w:val="bottom"/>
          </w:tcPr>
          <w:p w14:paraId="2BB3B049" w14:textId="77777777" w:rsidR="00725053" w:rsidRPr="00E956B3" w:rsidRDefault="00725053" w:rsidP="00561D6F">
            <w:pPr>
              <w:ind w:right="-72"/>
              <w:jc w:val="right"/>
              <w:rPr>
                <w:rFonts w:ascii="Arial" w:hAnsi="Arial" w:cs="Arial"/>
                <w:sz w:val="18"/>
                <w:szCs w:val="18"/>
              </w:rPr>
            </w:pPr>
          </w:p>
        </w:tc>
      </w:tr>
      <w:tr w:rsidR="00725053" w:rsidRPr="00E956B3" w14:paraId="6A1CF4A3" w14:textId="77777777" w:rsidTr="006527E6">
        <w:tc>
          <w:tcPr>
            <w:tcW w:w="4050" w:type="dxa"/>
            <w:vAlign w:val="bottom"/>
          </w:tcPr>
          <w:p w14:paraId="434A5265"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cs/>
              </w:rPr>
              <w:t xml:space="preserve">   </w:t>
            </w:r>
            <w:r w:rsidRPr="00E956B3">
              <w:rPr>
                <w:rFonts w:ascii="Arial" w:hAnsi="Arial" w:cs="Arial"/>
                <w:spacing w:val="-2"/>
                <w:sz w:val="18"/>
                <w:szCs w:val="18"/>
              </w:rPr>
              <w:t>Subsidiaries</w:t>
            </w:r>
          </w:p>
        </w:tc>
        <w:tc>
          <w:tcPr>
            <w:tcW w:w="1350" w:type="dxa"/>
            <w:tcBorders>
              <w:bottom w:val="single" w:sz="4" w:space="0" w:color="auto"/>
            </w:tcBorders>
            <w:shd w:val="clear" w:color="auto" w:fill="FAFAFA"/>
            <w:vAlign w:val="bottom"/>
          </w:tcPr>
          <w:p w14:paraId="1547D598"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vAlign w:val="bottom"/>
          </w:tcPr>
          <w:p w14:paraId="7FD9E714"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0" w:type="dxa"/>
            <w:tcBorders>
              <w:bottom w:val="single" w:sz="4" w:space="0" w:color="auto"/>
            </w:tcBorders>
            <w:shd w:val="clear" w:color="auto" w:fill="FAFAFA"/>
            <w:vAlign w:val="bottom"/>
          </w:tcPr>
          <w:p w14:paraId="6582F9A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30,567,765</w:t>
            </w:r>
          </w:p>
        </w:tc>
        <w:tc>
          <w:tcPr>
            <w:tcW w:w="1354" w:type="dxa"/>
            <w:tcBorders>
              <w:bottom w:val="single" w:sz="4" w:space="0" w:color="auto"/>
            </w:tcBorders>
            <w:vAlign w:val="bottom"/>
          </w:tcPr>
          <w:p w14:paraId="6CB15529"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19,833,326</w:t>
            </w:r>
          </w:p>
        </w:tc>
      </w:tr>
      <w:tr w:rsidR="00725053" w:rsidRPr="00E956B3" w14:paraId="461C32EB" w14:textId="77777777" w:rsidTr="00561D6F">
        <w:tc>
          <w:tcPr>
            <w:tcW w:w="4050" w:type="dxa"/>
            <w:vAlign w:val="bottom"/>
          </w:tcPr>
          <w:p w14:paraId="73E1FD09"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FB52AB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2434B6C7" w14:textId="77777777" w:rsidR="00725053" w:rsidRPr="00E956B3"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1554B34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6D6E9377" w14:textId="77777777" w:rsidR="00725053" w:rsidRPr="00E956B3" w:rsidRDefault="00725053" w:rsidP="00561D6F">
            <w:pPr>
              <w:ind w:left="972" w:right="-104"/>
              <w:jc w:val="right"/>
              <w:rPr>
                <w:rFonts w:ascii="Arial" w:hAnsi="Arial" w:cs="Arial"/>
                <w:sz w:val="18"/>
                <w:szCs w:val="18"/>
              </w:rPr>
            </w:pPr>
          </w:p>
        </w:tc>
      </w:tr>
      <w:tr w:rsidR="00725053" w:rsidRPr="00E956B3" w14:paraId="400ECB78" w14:textId="77777777" w:rsidTr="006527E6">
        <w:tc>
          <w:tcPr>
            <w:tcW w:w="4050" w:type="dxa"/>
            <w:vAlign w:val="bottom"/>
          </w:tcPr>
          <w:p w14:paraId="42DA306C" w14:textId="77777777" w:rsidR="00725053" w:rsidRPr="00E956B3" w:rsidRDefault="00725053" w:rsidP="00561D6F">
            <w:pPr>
              <w:tabs>
                <w:tab w:val="center" w:pos="3436"/>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7806AE9"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vAlign w:val="bottom"/>
          </w:tcPr>
          <w:p w14:paraId="2492580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0" w:type="dxa"/>
            <w:tcBorders>
              <w:bottom w:val="single" w:sz="4" w:space="0" w:color="auto"/>
            </w:tcBorders>
            <w:shd w:val="clear" w:color="auto" w:fill="FAFAFA"/>
            <w:vAlign w:val="bottom"/>
          </w:tcPr>
          <w:p w14:paraId="1D47767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30,567,765</w:t>
            </w:r>
          </w:p>
        </w:tc>
        <w:tc>
          <w:tcPr>
            <w:tcW w:w="1354" w:type="dxa"/>
            <w:tcBorders>
              <w:bottom w:val="single" w:sz="4" w:space="0" w:color="auto"/>
            </w:tcBorders>
            <w:vAlign w:val="bottom"/>
          </w:tcPr>
          <w:p w14:paraId="59983AA6"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19,833,326</w:t>
            </w:r>
          </w:p>
        </w:tc>
      </w:tr>
      <w:tr w:rsidR="00725053" w:rsidRPr="00E956B3" w14:paraId="2AA14678" w14:textId="77777777" w:rsidTr="006527E6">
        <w:tc>
          <w:tcPr>
            <w:tcW w:w="4050" w:type="dxa"/>
            <w:vAlign w:val="bottom"/>
          </w:tcPr>
          <w:p w14:paraId="12A09A48"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64B6DE9"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6C44E80"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4044996"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2387C51A" w14:textId="77777777" w:rsidR="00725053" w:rsidRPr="00E956B3" w:rsidRDefault="00725053" w:rsidP="00561D6F">
            <w:pPr>
              <w:ind w:right="-216"/>
              <w:jc w:val="right"/>
              <w:rPr>
                <w:rFonts w:ascii="Arial" w:hAnsi="Arial" w:cs="Arial"/>
                <w:sz w:val="18"/>
                <w:szCs w:val="18"/>
              </w:rPr>
            </w:pPr>
          </w:p>
        </w:tc>
      </w:tr>
      <w:tr w:rsidR="00725053" w:rsidRPr="00E956B3" w14:paraId="4D1DDB37" w14:textId="77777777" w:rsidTr="006527E6">
        <w:tc>
          <w:tcPr>
            <w:tcW w:w="4050" w:type="dxa"/>
            <w:vAlign w:val="bottom"/>
          </w:tcPr>
          <w:p w14:paraId="08194323"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shd w:val="clear" w:color="auto" w:fill="FAFAFA"/>
            <w:vAlign w:val="bottom"/>
          </w:tcPr>
          <w:p w14:paraId="4C314B83"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1A2ACA77" w14:textId="77777777" w:rsidR="00725053" w:rsidRPr="00E956B3" w:rsidRDefault="00725053" w:rsidP="00561D6F">
            <w:pPr>
              <w:ind w:right="-72"/>
              <w:jc w:val="right"/>
              <w:rPr>
                <w:rFonts w:ascii="Arial" w:hAnsi="Arial" w:cs="Arial"/>
                <w:sz w:val="18"/>
                <w:szCs w:val="18"/>
              </w:rPr>
            </w:pPr>
          </w:p>
        </w:tc>
        <w:tc>
          <w:tcPr>
            <w:tcW w:w="1350" w:type="dxa"/>
            <w:shd w:val="clear" w:color="auto" w:fill="FAFAFA"/>
            <w:vAlign w:val="bottom"/>
          </w:tcPr>
          <w:p w14:paraId="76A603F4"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vAlign w:val="bottom"/>
          </w:tcPr>
          <w:p w14:paraId="59F2A7D7" w14:textId="77777777" w:rsidR="00725053" w:rsidRPr="00E956B3" w:rsidRDefault="00725053" w:rsidP="00561D6F">
            <w:pPr>
              <w:ind w:right="-72"/>
              <w:jc w:val="right"/>
              <w:rPr>
                <w:rFonts w:ascii="Arial" w:hAnsi="Arial" w:cs="Arial"/>
                <w:sz w:val="18"/>
                <w:szCs w:val="18"/>
              </w:rPr>
            </w:pPr>
          </w:p>
        </w:tc>
      </w:tr>
      <w:tr w:rsidR="00725053" w:rsidRPr="00E956B3" w14:paraId="1BB85A48" w14:textId="77777777" w:rsidTr="00561D6F">
        <w:tc>
          <w:tcPr>
            <w:tcW w:w="4050" w:type="dxa"/>
            <w:vAlign w:val="bottom"/>
          </w:tcPr>
          <w:p w14:paraId="0D6FAD57"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Land rental expenses to</w:t>
            </w:r>
            <w:r w:rsidRPr="00E956B3">
              <w:rPr>
                <w:rFonts w:ascii="Arial" w:hAnsi="Arial" w:cs="Arial"/>
                <w:spacing w:val="-2"/>
                <w:sz w:val="18"/>
                <w:szCs w:val="18"/>
                <w:shd w:val="clear" w:color="auto" w:fill="FFFFFF"/>
                <w:cs/>
              </w:rPr>
              <w:t>:</w:t>
            </w:r>
          </w:p>
        </w:tc>
        <w:tc>
          <w:tcPr>
            <w:tcW w:w="1350" w:type="dxa"/>
            <w:shd w:val="clear" w:color="auto" w:fill="FAFAFA"/>
            <w:vAlign w:val="bottom"/>
          </w:tcPr>
          <w:p w14:paraId="1059ACB6"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5B438E3E" w14:textId="77777777" w:rsidR="00725053" w:rsidRPr="00E956B3" w:rsidRDefault="00725053" w:rsidP="00561D6F">
            <w:pPr>
              <w:ind w:right="-72"/>
              <w:jc w:val="right"/>
              <w:rPr>
                <w:rFonts w:ascii="Arial" w:hAnsi="Arial" w:cs="Arial"/>
                <w:sz w:val="18"/>
                <w:szCs w:val="18"/>
              </w:rPr>
            </w:pPr>
          </w:p>
        </w:tc>
        <w:tc>
          <w:tcPr>
            <w:tcW w:w="1350" w:type="dxa"/>
            <w:shd w:val="clear" w:color="auto" w:fill="FAFAFA"/>
            <w:vAlign w:val="bottom"/>
          </w:tcPr>
          <w:p w14:paraId="49B4CF5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vAlign w:val="bottom"/>
          </w:tcPr>
          <w:p w14:paraId="38832F3F" w14:textId="77777777" w:rsidR="00725053" w:rsidRPr="00E956B3" w:rsidRDefault="00725053" w:rsidP="00561D6F">
            <w:pPr>
              <w:ind w:right="-72"/>
              <w:jc w:val="right"/>
              <w:rPr>
                <w:rFonts w:ascii="Arial" w:hAnsi="Arial" w:cs="Arial"/>
                <w:sz w:val="18"/>
                <w:szCs w:val="18"/>
              </w:rPr>
            </w:pPr>
          </w:p>
        </w:tc>
      </w:tr>
      <w:tr w:rsidR="00725053" w:rsidRPr="00E956B3" w14:paraId="556F9C16" w14:textId="77777777" w:rsidTr="00561D6F">
        <w:tc>
          <w:tcPr>
            <w:tcW w:w="4050" w:type="dxa"/>
            <w:vAlign w:val="bottom"/>
          </w:tcPr>
          <w:p w14:paraId="0A6C4032"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cs/>
              </w:rPr>
              <w:t xml:space="preserve">   </w:t>
            </w:r>
            <w:r w:rsidRPr="00E956B3">
              <w:rPr>
                <w:rFonts w:ascii="Arial" w:hAnsi="Arial" w:cs="Arial"/>
                <w:spacing w:val="-2"/>
                <w:sz w:val="18"/>
                <w:szCs w:val="18"/>
              </w:rPr>
              <w:t>Subsidiaries</w:t>
            </w:r>
          </w:p>
        </w:tc>
        <w:tc>
          <w:tcPr>
            <w:tcW w:w="1350" w:type="dxa"/>
            <w:shd w:val="clear" w:color="auto" w:fill="FAFAFA"/>
            <w:vAlign w:val="bottom"/>
          </w:tcPr>
          <w:p w14:paraId="75E76EF0"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0" w:type="dxa"/>
            <w:vAlign w:val="bottom"/>
          </w:tcPr>
          <w:p w14:paraId="4A97F6E8"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0" w:type="dxa"/>
            <w:shd w:val="clear" w:color="auto" w:fill="FAFAFA"/>
            <w:vAlign w:val="bottom"/>
          </w:tcPr>
          <w:p w14:paraId="42E7F6BA"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3,918</w:t>
            </w:r>
          </w:p>
        </w:tc>
        <w:tc>
          <w:tcPr>
            <w:tcW w:w="1354" w:type="dxa"/>
            <w:vAlign w:val="bottom"/>
          </w:tcPr>
          <w:p w14:paraId="57F10C3E"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r>
      <w:tr w:rsidR="00725053" w:rsidRPr="00E956B3" w14:paraId="4C50DA7A" w14:textId="77777777" w:rsidTr="00561D6F">
        <w:tc>
          <w:tcPr>
            <w:tcW w:w="4050" w:type="dxa"/>
            <w:vAlign w:val="bottom"/>
          </w:tcPr>
          <w:p w14:paraId="35C3D19B"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44D0A71"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0A965072" w14:textId="77777777" w:rsidR="00725053" w:rsidRPr="00E956B3"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4398CC27"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7DCCA7C" w14:textId="77777777" w:rsidR="00725053" w:rsidRPr="00E956B3" w:rsidRDefault="00725053" w:rsidP="00561D6F">
            <w:pPr>
              <w:ind w:left="972" w:right="-104"/>
              <w:jc w:val="right"/>
              <w:rPr>
                <w:rFonts w:ascii="Arial" w:hAnsi="Arial" w:cs="Arial"/>
                <w:sz w:val="18"/>
                <w:szCs w:val="18"/>
              </w:rPr>
            </w:pPr>
          </w:p>
        </w:tc>
      </w:tr>
      <w:tr w:rsidR="00725053" w:rsidRPr="00E956B3" w14:paraId="3DC1D20E" w14:textId="77777777" w:rsidTr="00561D6F">
        <w:tc>
          <w:tcPr>
            <w:tcW w:w="4050" w:type="dxa"/>
            <w:vAlign w:val="bottom"/>
          </w:tcPr>
          <w:p w14:paraId="54DA5595"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5712181C"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vAlign w:val="bottom"/>
          </w:tcPr>
          <w:p w14:paraId="6C33C1FC"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0" w:type="dxa"/>
            <w:tcBorders>
              <w:bottom w:val="single" w:sz="4" w:space="0" w:color="auto"/>
            </w:tcBorders>
            <w:shd w:val="clear" w:color="auto" w:fill="FAFAFA"/>
            <w:vAlign w:val="bottom"/>
          </w:tcPr>
          <w:p w14:paraId="18A5DC42"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3,918</w:t>
            </w:r>
          </w:p>
        </w:tc>
        <w:tc>
          <w:tcPr>
            <w:tcW w:w="1354" w:type="dxa"/>
            <w:tcBorders>
              <w:bottom w:val="single" w:sz="4" w:space="0" w:color="auto"/>
            </w:tcBorders>
            <w:vAlign w:val="bottom"/>
          </w:tcPr>
          <w:p w14:paraId="2DFF7F42"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r>
      <w:tr w:rsidR="00725053" w:rsidRPr="00E956B3" w14:paraId="4A4F581E" w14:textId="77777777" w:rsidTr="00561D6F">
        <w:tc>
          <w:tcPr>
            <w:tcW w:w="4050" w:type="dxa"/>
            <w:vAlign w:val="bottom"/>
          </w:tcPr>
          <w:p w14:paraId="4FA43D13"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AC7E182"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11232FBE"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0DEB34B6"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1351F5CC" w14:textId="77777777" w:rsidR="00725053" w:rsidRPr="00E956B3" w:rsidRDefault="00725053" w:rsidP="00561D6F">
            <w:pPr>
              <w:ind w:right="-216"/>
              <w:jc w:val="right"/>
              <w:rPr>
                <w:rFonts w:ascii="Arial" w:hAnsi="Arial" w:cs="Arial"/>
                <w:sz w:val="18"/>
                <w:szCs w:val="18"/>
              </w:rPr>
            </w:pPr>
          </w:p>
        </w:tc>
      </w:tr>
      <w:tr w:rsidR="00725053" w:rsidRPr="00E956B3" w14:paraId="0BD350FC" w14:textId="77777777" w:rsidTr="00561D6F">
        <w:tc>
          <w:tcPr>
            <w:tcW w:w="4050" w:type="dxa"/>
            <w:vAlign w:val="bottom"/>
          </w:tcPr>
          <w:p w14:paraId="60F45BE6"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Service and other expenses to</w:t>
            </w:r>
            <w:r w:rsidRPr="00E956B3">
              <w:rPr>
                <w:rFonts w:ascii="Arial" w:hAnsi="Arial" w:cs="Arial"/>
                <w:spacing w:val="-2"/>
                <w:sz w:val="18"/>
                <w:szCs w:val="18"/>
                <w:shd w:val="clear" w:color="auto" w:fill="FFFFFF"/>
                <w:cs/>
              </w:rPr>
              <w:t>:</w:t>
            </w:r>
          </w:p>
        </w:tc>
        <w:tc>
          <w:tcPr>
            <w:tcW w:w="1350" w:type="dxa"/>
            <w:shd w:val="clear" w:color="auto" w:fill="FAFAFA"/>
            <w:vAlign w:val="bottom"/>
          </w:tcPr>
          <w:p w14:paraId="19768111"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72421BF9" w14:textId="77777777" w:rsidR="00725053" w:rsidRPr="00E956B3" w:rsidRDefault="00725053" w:rsidP="00561D6F">
            <w:pPr>
              <w:ind w:right="-72"/>
              <w:jc w:val="right"/>
              <w:rPr>
                <w:rFonts w:ascii="Arial" w:hAnsi="Arial" w:cs="Arial"/>
                <w:sz w:val="18"/>
                <w:szCs w:val="18"/>
              </w:rPr>
            </w:pPr>
          </w:p>
        </w:tc>
        <w:tc>
          <w:tcPr>
            <w:tcW w:w="1350" w:type="dxa"/>
            <w:shd w:val="clear" w:color="auto" w:fill="FAFAFA"/>
            <w:vAlign w:val="bottom"/>
          </w:tcPr>
          <w:p w14:paraId="6D382580"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vAlign w:val="bottom"/>
          </w:tcPr>
          <w:p w14:paraId="1E039E0E" w14:textId="77777777" w:rsidR="00725053" w:rsidRPr="00E956B3" w:rsidRDefault="00725053" w:rsidP="00561D6F">
            <w:pPr>
              <w:ind w:right="-72"/>
              <w:jc w:val="right"/>
              <w:rPr>
                <w:rFonts w:ascii="Arial" w:hAnsi="Arial" w:cs="Arial"/>
                <w:sz w:val="18"/>
                <w:szCs w:val="18"/>
              </w:rPr>
            </w:pPr>
          </w:p>
        </w:tc>
      </w:tr>
      <w:tr w:rsidR="00725053" w:rsidRPr="00E956B3" w14:paraId="00CD8ACE" w14:textId="77777777" w:rsidTr="00561D6F">
        <w:tc>
          <w:tcPr>
            <w:tcW w:w="4050" w:type="dxa"/>
            <w:vAlign w:val="bottom"/>
          </w:tcPr>
          <w:p w14:paraId="44D69B7A"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cs/>
              </w:rPr>
              <w:t xml:space="preserve">   </w:t>
            </w:r>
            <w:r w:rsidRPr="00E956B3">
              <w:rPr>
                <w:rFonts w:ascii="Arial" w:hAnsi="Arial" w:cs="Arial"/>
                <w:spacing w:val="-2"/>
                <w:sz w:val="18"/>
                <w:szCs w:val="18"/>
              </w:rPr>
              <w:t>Subsidiaries</w:t>
            </w:r>
          </w:p>
        </w:tc>
        <w:tc>
          <w:tcPr>
            <w:tcW w:w="1350" w:type="dxa"/>
            <w:shd w:val="clear" w:color="auto" w:fill="FAFAFA"/>
            <w:vAlign w:val="bottom"/>
          </w:tcPr>
          <w:p w14:paraId="78177F8B"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0" w:type="dxa"/>
            <w:vAlign w:val="bottom"/>
          </w:tcPr>
          <w:p w14:paraId="3884EABD"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cs/>
              </w:rPr>
              <w:t>-</w:t>
            </w:r>
          </w:p>
        </w:tc>
        <w:tc>
          <w:tcPr>
            <w:tcW w:w="1350" w:type="dxa"/>
            <w:shd w:val="clear" w:color="auto" w:fill="FAFAFA"/>
            <w:vAlign w:val="bottom"/>
          </w:tcPr>
          <w:p w14:paraId="5E2E1639"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rPr>
              <w:t>9,080,489</w:t>
            </w:r>
          </w:p>
        </w:tc>
        <w:tc>
          <w:tcPr>
            <w:tcW w:w="1354" w:type="dxa"/>
            <w:vAlign w:val="bottom"/>
          </w:tcPr>
          <w:p w14:paraId="29176013"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8,615,023</w:t>
            </w:r>
          </w:p>
        </w:tc>
      </w:tr>
      <w:tr w:rsidR="00725053" w:rsidRPr="00E956B3" w14:paraId="6DE0DB31" w14:textId="77777777" w:rsidTr="00561D6F">
        <w:tc>
          <w:tcPr>
            <w:tcW w:w="4050" w:type="dxa"/>
            <w:vAlign w:val="bottom"/>
          </w:tcPr>
          <w:p w14:paraId="6852A267" w14:textId="77777777" w:rsidR="00725053" w:rsidRPr="00E956B3" w:rsidRDefault="00725053" w:rsidP="00561D6F">
            <w:pPr>
              <w:tabs>
                <w:tab w:val="left" w:pos="1134"/>
                <w:tab w:val="left" w:pos="1276"/>
                <w:tab w:val="center" w:pos="3436"/>
                <w:tab w:val="center" w:pos="4536"/>
                <w:tab w:val="center" w:pos="5670"/>
                <w:tab w:val="center" w:pos="6804"/>
                <w:tab w:val="right" w:pos="7655"/>
              </w:tabs>
              <w:ind w:left="431" w:hanging="3"/>
              <w:rPr>
                <w:rFonts w:ascii="Arial" w:hAnsi="Arial" w:cs="Arial"/>
                <w:spacing w:val="-2"/>
                <w:sz w:val="18"/>
                <w:szCs w:val="18"/>
                <w:shd w:val="clear" w:color="auto" w:fill="FFFFFF"/>
                <w:cs/>
              </w:rPr>
            </w:pPr>
            <w:r w:rsidRPr="00E956B3">
              <w:rPr>
                <w:rFonts w:ascii="Arial" w:hAnsi="Arial" w:cs="Arial"/>
                <w:spacing w:val="-2"/>
                <w:sz w:val="18"/>
                <w:szCs w:val="18"/>
                <w:shd w:val="clear" w:color="auto" w:fill="FFFFFF"/>
                <w:cs/>
              </w:rPr>
              <w:t xml:space="preserve">   </w:t>
            </w:r>
            <w:r w:rsidRPr="00E956B3">
              <w:rPr>
                <w:rFonts w:ascii="Arial" w:hAnsi="Arial" w:cs="Arial"/>
                <w:spacing w:val="-2"/>
                <w:sz w:val="18"/>
                <w:szCs w:val="18"/>
              </w:rPr>
              <w:t>Shareholders and key management</w:t>
            </w:r>
          </w:p>
        </w:tc>
        <w:tc>
          <w:tcPr>
            <w:tcW w:w="1350" w:type="dxa"/>
            <w:shd w:val="clear" w:color="auto" w:fill="FAFAFA"/>
            <w:vAlign w:val="bottom"/>
          </w:tcPr>
          <w:p w14:paraId="452D31A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22,500</w:t>
            </w:r>
          </w:p>
        </w:tc>
        <w:tc>
          <w:tcPr>
            <w:tcW w:w="1350" w:type="dxa"/>
            <w:vAlign w:val="bottom"/>
          </w:tcPr>
          <w:p w14:paraId="71D65F47"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0" w:type="dxa"/>
            <w:shd w:val="clear" w:color="auto" w:fill="FAFAFA"/>
            <w:vAlign w:val="bottom"/>
          </w:tcPr>
          <w:p w14:paraId="48122CE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22,500</w:t>
            </w:r>
          </w:p>
        </w:tc>
        <w:tc>
          <w:tcPr>
            <w:tcW w:w="1354" w:type="dxa"/>
            <w:vAlign w:val="bottom"/>
          </w:tcPr>
          <w:p w14:paraId="7C51EC3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r>
      <w:tr w:rsidR="00725053" w:rsidRPr="00E956B3" w14:paraId="343DF3CC" w14:textId="77777777" w:rsidTr="00561D6F">
        <w:tc>
          <w:tcPr>
            <w:tcW w:w="4050" w:type="dxa"/>
            <w:vAlign w:val="bottom"/>
          </w:tcPr>
          <w:p w14:paraId="6645CA87"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E779442"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6C7F5B13" w14:textId="77777777" w:rsidR="00725053" w:rsidRPr="00E956B3"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6CD5E375"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6483ED92" w14:textId="77777777" w:rsidR="00725053" w:rsidRPr="00E956B3" w:rsidRDefault="00725053" w:rsidP="00561D6F">
            <w:pPr>
              <w:ind w:left="972" w:right="-104"/>
              <w:jc w:val="right"/>
              <w:rPr>
                <w:rFonts w:ascii="Arial" w:hAnsi="Arial" w:cs="Arial"/>
                <w:sz w:val="18"/>
                <w:szCs w:val="18"/>
              </w:rPr>
            </w:pPr>
          </w:p>
        </w:tc>
      </w:tr>
      <w:tr w:rsidR="00725053" w:rsidRPr="00E956B3" w14:paraId="0EFD1ECD" w14:textId="77777777" w:rsidTr="00561D6F">
        <w:tc>
          <w:tcPr>
            <w:tcW w:w="4050" w:type="dxa"/>
            <w:vAlign w:val="bottom"/>
          </w:tcPr>
          <w:p w14:paraId="47BEB951" w14:textId="77777777" w:rsidR="00725053" w:rsidRPr="00E956B3" w:rsidRDefault="00725053" w:rsidP="00561D6F">
            <w:pPr>
              <w:tabs>
                <w:tab w:val="left" w:pos="1134"/>
                <w:tab w:val="left" w:pos="1276"/>
                <w:tab w:val="center" w:pos="3436"/>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7AD83AF4"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22,500</w:t>
            </w:r>
          </w:p>
        </w:tc>
        <w:tc>
          <w:tcPr>
            <w:tcW w:w="1350" w:type="dxa"/>
            <w:tcBorders>
              <w:bottom w:val="single" w:sz="4" w:space="0" w:color="auto"/>
            </w:tcBorders>
            <w:vAlign w:val="bottom"/>
          </w:tcPr>
          <w:p w14:paraId="545A9D5F"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0" w:type="dxa"/>
            <w:tcBorders>
              <w:bottom w:val="single" w:sz="4" w:space="0" w:color="auto"/>
            </w:tcBorders>
            <w:shd w:val="clear" w:color="auto" w:fill="FAFAFA"/>
            <w:vAlign w:val="bottom"/>
          </w:tcPr>
          <w:p w14:paraId="335433BB"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9,102,989</w:t>
            </w:r>
          </w:p>
        </w:tc>
        <w:tc>
          <w:tcPr>
            <w:tcW w:w="1354" w:type="dxa"/>
            <w:tcBorders>
              <w:bottom w:val="single" w:sz="4" w:space="0" w:color="auto"/>
            </w:tcBorders>
            <w:vAlign w:val="bottom"/>
          </w:tcPr>
          <w:p w14:paraId="40516E3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8,615,023</w:t>
            </w:r>
          </w:p>
        </w:tc>
      </w:tr>
      <w:tr w:rsidR="00725053" w:rsidRPr="00E956B3" w14:paraId="3BF168D1" w14:textId="77777777" w:rsidTr="00561D6F">
        <w:tc>
          <w:tcPr>
            <w:tcW w:w="4050" w:type="dxa"/>
            <w:vAlign w:val="bottom"/>
          </w:tcPr>
          <w:p w14:paraId="1F935F83"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3C3F18A"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3F1629E1" w14:textId="77777777" w:rsidR="00725053" w:rsidRPr="00E956B3" w:rsidRDefault="00725053" w:rsidP="00561D6F">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0516232"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D31009D" w14:textId="77777777" w:rsidR="00725053" w:rsidRPr="00E956B3" w:rsidRDefault="00725053" w:rsidP="00561D6F">
            <w:pPr>
              <w:ind w:right="-216"/>
              <w:jc w:val="right"/>
              <w:rPr>
                <w:rFonts w:ascii="Arial" w:hAnsi="Arial" w:cs="Arial"/>
                <w:sz w:val="18"/>
                <w:szCs w:val="18"/>
              </w:rPr>
            </w:pPr>
          </w:p>
        </w:tc>
      </w:tr>
      <w:tr w:rsidR="00725053" w:rsidRPr="00E956B3" w14:paraId="4C9FE26C" w14:textId="77777777" w:rsidTr="00561D6F">
        <w:tc>
          <w:tcPr>
            <w:tcW w:w="4050" w:type="dxa"/>
            <w:vAlign w:val="bottom"/>
          </w:tcPr>
          <w:p w14:paraId="374EF557"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E956B3">
              <w:rPr>
                <w:rFonts w:ascii="Arial" w:hAnsi="Arial" w:cs="Arial"/>
                <w:spacing w:val="-2"/>
                <w:sz w:val="18"/>
                <w:szCs w:val="18"/>
                <w:shd w:val="clear" w:color="auto" w:fill="FFFFFF"/>
              </w:rPr>
              <w:t>Interest expense paid to</w:t>
            </w:r>
            <w:r w:rsidRPr="00E956B3">
              <w:rPr>
                <w:rFonts w:ascii="Arial" w:hAnsi="Arial" w:cs="Arial"/>
                <w:spacing w:val="-2"/>
                <w:sz w:val="18"/>
                <w:szCs w:val="18"/>
                <w:shd w:val="clear" w:color="auto" w:fill="FFFFFF"/>
                <w:cs/>
              </w:rPr>
              <w:t>:</w:t>
            </w:r>
          </w:p>
        </w:tc>
        <w:tc>
          <w:tcPr>
            <w:tcW w:w="1350" w:type="dxa"/>
            <w:shd w:val="clear" w:color="auto" w:fill="FAFAFA"/>
            <w:vAlign w:val="bottom"/>
          </w:tcPr>
          <w:p w14:paraId="6B26D528"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vAlign w:val="bottom"/>
          </w:tcPr>
          <w:p w14:paraId="4BCC5578" w14:textId="77777777" w:rsidR="00725053" w:rsidRPr="00E956B3" w:rsidRDefault="00725053" w:rsidP="00561D6F">
            <w:pPr>
              <w:ind w:right="-72"/>
              <w:jc w:val="right"/>
              <w:rPr>
                <w:rFonts w:ascii="Arial" w:hAnsi="Arial" w:cs="Arial"/>
                <w:sz w:val="18"/>
                <w:szCs w:val="18"/>
              </w:rPr>
            </w:pPr>
          </w:p>
        </w:tc>
        <w:tc>
          <w:tcPr>
            <w:tcW w:w="1350" w:type="dxa"/>
            <w:shd w:val="clear" w:color="auto" w:fill="FAFAFA"/>
            <w:vAlign w:val="bottom"/>
          </w:tcPr>
          <w:p w14:paraId="78F7B2D5"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vAlign w:val="bottom"/>
          </w:tcPr>
          <w:p w14:paraId="51949834" w14:textId="77777777" w:rsidR="00725053" w:rsidRPr="00E956B3" w:rsidRDefault="00725053" w:rsidP="00561D6F">
            <w:pPr>
              <w:ind w:right="-72"/>
              <w:jc w:val="right"/>
              <w:rPr>
                <w:rFonts w:ascii="Arial" w:hAnsi="Arial" w:cs="Arial"/>
                <w:sz w:val="18"/>
                <w:szCs w:val="18"/>
              </w:rPr>
            </w:pPr>
          </w:p>
        </w:tc>
      </w:tr>
      <w:tr w:rsidR="00725053" w:rsidRPr="00E956B3" w14:paraId="4A97464C" w14:textId="77777777" w:rsidTr="00561D6F">
        <w:tc>
          <w:tcPr>
            <w:tcW w:w="4050" w:type="dxa"/>
            <w:vAlign w:val="bottom"/>
          </w:tcPr>
          <w:p w14:paraId="7AF66A71" w14:textId="77777777" w:rsidR="00725053" w:rsidRPr="00E956B3" w:rsidRDefault="00725053" w:rsidP="00561D6F">
            <w:pPr>
              <w:tabs>
                <w:tab w:val="left" w:pos="1134"/>
                <w:tab w:val="left" w:pos="1276"/>
                <w:tab w:val="center" w:pos="3436"/>
                <w:tab w:val="center" w:pos="4536"/>
                <w:tab w:val="center" w:pos="5670"/>
                <w:tab w:val="center" w:pos="6804"/>
                <w:tab w:val="right" w:pos="7655"/>
              </w:tabs>
              <w:ind w:left="431" w:hanging="3"/>
              <w:rPr>
                <w:rFonts w:ascii="Arial" w:hAnsi="Arial" w:cs="Arial"/>
                <w:spacing w:val="-2"/>
                <w:sz w:val="18"/>
                <w:szCs w:val="18"/>
                <w:shd w:val="clear" w:color="auto" w:fill="FFFFFF"/>
                <w:cs/>
              </w:rPr>
            </w:pPr>
            <w:r w:rsidRPr="00E956B3">
              <w:rPr>
                <w:rFonts w:ascii="Arial" w:hAnsi="Arial" w:cs="Arial"/>
                <w:spacing w:val="-2"/>
                <w:sz w:val="18"/>
                <w:szCs w:val="18"/>
                <w:shd w:val="clear" w:color="auto" w:fill="FFFFFF"/>
                <w:cs/>
              </w:rPr>
              <w:t xml:space="preserve">   </w:t>
            </w:r>
            <w:r w:rsidRPr="00E956B3">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14:paraId="5A5E788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2,196,380</w:t>
            </w:r>
          </w:p>
        </w:tc>
        <w:tc>
          <w:tcPr>
            <w:tcW w:w="1350" w:type="dxa"/>
            <w:tcBorders>
              <w:bottom w:val="single" w:sz="4" w:space="0" w:color="auto"/>
            </w:tcBorders>
            <w:vAlign w:val="bottom"/>
          </w:tcPr>
          <w:p w14:paraId="75426FB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2,509,633</w:t>
            </w:r>
          </w:p>
        </w:tc>
        <w:tc>
          <w:tcPr>
            <w:tcW w:w="1350" w:type="dxa"/>
            <w:tcBorders>
              <w:bottom w:val="single" w:sz="4" w:space="0" w:color="auto"/>
            </w:tcBorders>
            <w:shd w:val="clear" w:color="auto" w:fill="FAFAFA"/>
            <w:vAlign w:val="bottom"/>
          </w:tcPr>
          <w:p w14:paraId="10C5954E"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2,149,247</w:t>
            </w:r>
          </w:p>
        </w:tc>
        <w:tc>
          <w:tcPr>
            <w:tcW w:w="1354" w:type="dxa"/>
            <w:tcBorders>
              <w:bottom w:val="single" w:sz="4" w:space="0" w:color="auto"/>
            </w:tcBorders>
            <w:vAlign w:val="bottom"/>
          </w:tcPr>
          <w:p w14:paraId="06FD9DB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2,167,616</w:t>
            </w:r>
          </w:p>
        </w:tc>
      </w:tr>
      <w:tr w:rsidR="00725053" w:rsidRPr="00E956B3" w14:paraId="391244C1" w14:textId="77777777" w:rsidTr="00561D6F">
        <w:tc>
          <w:tcPr>
            <w:tcW w:w="4050" w:type="dxa"/>
            <w:vAlign w:val="bottom"/>
          </w:tcPr>
          <w:p w14:paraId="2870B7E3"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431"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74B56FC"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0" w:type="dxa"/>
            <w:tcBorders>
              <w:top w:val="single" w:sz="4" w:space="0" w:color="auto"/>
            </w:tcBorders>
            <w:vAlign w:val="bottom"/>
          </w:tcPr>
          <w:p w14:paraId="7054BB04" w14:textId="77777777" w:rsidR="00725053" w:rsidRPr="00E956B3"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7D976E81"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357733FD" w14:textId="77777777" w:rsidR="00725053" w:rsidRPr="00E956B3" w:rsidRDefault="00725053" w:rsidP="00561D6F">
            <w:pPr>
              <w:ind w:left="972" w:right="-104"/>
              <w:jc w:val="center"/>
              <w:rPr>
                <w:rFonts w:ascii="Arial" w:hAnsi="Arial" w:cs="Arial"/>
                <w:sz w:val="18"/>
                <w:szCs w:val="18"/>
              </w:rPr>
            </w:pPr>
          </w:p>
        </w:tc>
      </w:tr>
      <w:tr w:rsidR="00725053" w:rsidRPr="00E956B3" w14:paraId="7A9C48A3" w14:textId="77777777" w:rsidTr="00561D6F">
        <w:tc>
          <w:tcPr>
            <w:tcW w:w="4050" w:type="dxa"/>
            <w:vAlign w:val="bottom"/>
          </w:tcPr>
          <w:p w14:paraId="0CE483C5" w14:textId="77777777" w:rsidR="00725053" w:rsidRPr="00E956B3" w:rsidRDefault="00725053" w:rsidP="00561D6F">
            <w:pPr>
              <w:tabs>
                <w:tab w:val="center" w:pos="3436"/>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359FE65F"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2,196,380</w:t>
            </w:r>
          </w:p>
        </w:tc>
        <w:tc>
          <w:tcPr>
            <w:tcW w:w="1350" w:type="dxa"/>
            <w:tcBorders>
              <w:bottom w:val="single" w:sz="4" w:space="0" w:color="auto"/>
            </w:tcBorders>
            <w:vAlign w:val="bottom"/>
          </w:tcPr>
          <w:p w14:paraId="5255A12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2,509,633</w:t>
            </w:r>
          </w:p>
        </w:tc>
        <w:tc>
          <w:tcPr>
            <w:tcW w:w="1350" w:type="dxa"/>
            <w:tcBorders>
              <w:bottom w:val="single" w:sz="4" w:space="0" w:color="auto"/>
            </w:tcBorders>
            <w:shd w:val="clear" w:color="auto" w:fill="FAFAFA"/>
            <w:vAlign w:val="bottom"/>
          </w:tcPr>
          <w:p w14:paraId="3A1347EE"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2,149,247</w:t>
            </w:r>
          </w:p>
        </w:tc>
        <w:tc>
          <w:tcPr>
            <w:tcW w:w="1354" w:type="dxa"/>
            <w:tcBorders>
              <w:bottom w:val="single" w:sz="4" w:space="0" w:color="auto"/>
            </w:tcBorders>
            <w:vAlign w:val="bottom"/>
          </w:tcPr>
          <w:p w14:paraId="10BB403E"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2,167,616</w:t>
            </w:r>
          </w:p>
        </w:tc>
      </w:tr>
    </w:tbl>
    <w:p w14:paraId="6155F759" w14:textId="5CD09ABA" w:rsidR="00725053" w:rsidRPr="00E956B3" w:rsidRDefault="00725053" w:rsidP="00725053">
      <w:pPr>
        <w:rPr>
          <w:rFonts w:ascii="Arial" w:hAnsi="Arial" w:cs="Arial"/>
          <w:sz w:val="18"/>
          <w:szCs w:val="18"/>
        </w:rPr>
      </w:pPr>
    </w:p>
    <w:p w14:paraId="49CCB4B3" w14:textId="79842E16" w:rsidR="006F01B8" w:rsidRDefault="006F01B8">
      <w:pPr>
        <w:rPr>
          <w:rFonts w:ascii="Arial" w:hAnsi="Arial" w:cs="Arial"/>
          <w:sz w:val="18"/>
          <w:szCs w:val="18"/>
        </w:rPr>
      </w:pPr>
      <w:r>
        <w:rPr>
          <w:rFonts w:ascii="Arial" w:hAnsi="Arial" w:cs="Arial"/>
          <w:sz w:val="18"/>
          <w:szCs w:val="18"/>
        </w:rPr>
        <w:br w:type="page"/>
      </w:r>
    </w:p>
    <w:p w14:paraId="3C85F1C2" w14:textId="77777777" w:rsidR="00236535" w:rsidRPr="006F01B8" w:rsidRDefault="00236535" w:rsidP="00725053">
      <w:pPr>
        <w:rPr>
          <w:rFonts w:ascii="Arial" w:hAnsi="Arial" w:cs="Arial"/>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725053" w:rsidRPr="006F01B8" w14:paraId="702539B7" w14:textId="77777777" w:rsidTr="00561D6F">
        <w:tc>
          <w:tcPr>
            <w:tcW w:w="4050" w:type="dxa"/>
            <w:vAlign w:val="bottom"/>
          </w:tcPr>
          <w:p w14:paraId="39FEEE65" w14:textId="77777777" w:rsidR="00725053" w:rsidRPr="006F01B8" w:rsidRDefault="00725053" w:rsidP="00561D6F">
            <w:pPr>
              <w:ind w:left="425" w:right="-104" w:hanging="3"/>
              <w:rPr>
                <w:rFonts w:ascii="Arial" w:hAnsi="Arial" w:cs="Arial"/>
                <w:sz w:val="18"/>
                <w:szCs w:val="18"/>
              </w:rPr>
            </w:pPr>
          </w:p>
        </w:tc>
        <w:tc>
          <w:tcPr>
            <w:tcW w:w="2700" w:type="dxa"/>
            <w:gridSpan w:val="2"/>
            <w:tcBorders>
              <w:top w:val="single" w:sz="4" w:space="0" w:color="auto"/>
              <w:bottom w:val="single" w:sz="4" w:space="0" w:color="auto"/>
            </w:tcBorders>
            <w:vAlign w:val="bottom"/>
          </w:tcPr>
          <w:p w14:paraId="040C6319" w14:textId="77777777" w:rsidR="00725053" w:rsidRPr="006F01B8" w:rsidRDefault="00725053" w:rsidP="00561D6F">
            <w:pPr>
              <w:ind w:right="-216"/>
              <w:jc w:val="center"/>
              <w:rPr>
                <w:rFonts w:ascii="Arial" w:hAnsi="Arial" w:cs="Arial"/>
                <w:b/>
                <w:bCs/>
                <w:sz w:val="18"/>
                <w:szCs w:val="18"/>
              </w:rPr>
            </w:pPr>
            <w:r w:rsidRPr="006F01B8">
              <w:rPr>
                <w:rFonts w:ascii="Arial" w:hAnsi="Arial" w:cs="Arial"/>
                <w:b/>
                <w:bCs/>
                <w:sz w:val="18"/>
                <w:szCs w:val="18"/>
                <w:shd w:val="clear" w:color="auto" w:fill="FFFFFF"/>
              </w:rPr>
              <w:t>Consolidated</w:t>
            </w:r>
            <w:r w:rsidRPr="006F01B8">
              <w:rPr>
                <w:rFonts w:ascii="Arial" w:hAnsi="Arial" w:cs="Arial"/>
                <w:b/>
                <w:bCs/>
                <w:sz w:val="18"/>
                <w:szCs w:val="18"/>
                <w:cs/>
              </w:rPr>
              <w:t xml:space="preserve"> </w:t>
            </w:r>
          </w:p>
          <w:p w14:paraId="6A4277B8" w14:textId="77777777" w:rsidR="00725053" w:rsidRPr="006F01B8" w:rsidRDefault="00725053" w:rsidP="00561D6F">
            <w:pPr>
              <w:ind w:right="-216"/>
              <w:jc w:val="center"/>
              <w:rPr>
                <w:rFonts w:ascii="Arial" w:hAnsi="Arial" w:cs="Arial"/>
                <w:b/>
                <w:bCs/>
                <w:sz w:val="18"/>
                <w:szCs w:val="18"/>
              </w:rPr>
            </w:pPr>
            <w:r w:rsidRPr="006F01B8">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12F7AC2E" w14:textId="77777777" w:rsidR="00725053" w:rsidRPr="006F01B8" w:rsidRDefault="00725053" w:rsidP="00561D6F">
            <w:pPr>
              <w:ind w:right="-216"/>
              <w:jc w:val="center"/>
              <w:rPr>
                <w:rFonts w:ascii="Arial" w:hAnsi="Arial" w:cs="Arial"/>
                <w:b/>
                <w:bCs/>
                <w:sz w:val="18"/>
                <w:szCs w:val="18"/>
                <w:shd w:val="clear" w:color="auto" w:fill="FFFFFF"/>
              </w:rPr>
            </w:pPr>
            <w:r w:rsidRPr="006F01B8">
              <w:rPr>
                <w:rFonts w:ascii="Arial" w:hAnsi="Arial" w:cs="Arial"/>
                <w:b/>
                <w:bCs/>
                <w:sz w:val="18"/>
                <w:szCs w:val="18"/>
                <w:shd w:val="clear" w:color="auto" w:fill="FFFFFF"/>
              </w:rPr>
              <w:t>Separate</w:t>
            </w:r>
          </w:p>
          <w:p w14:paraId="42952E7D" w14:textId="77777777" w:rsidR="00725053" w:rsidRPr="006F01B8" w:rsidRDefault="00725053" w:rsidP="00561D6F">
            <w:pPr>
              <w:ind w:right="-216"/>
              <w:jc w:val="center"/>
              <w:rPr>
                <w:rFonts w:ascii="Arial" w:hAnsi="Arial" w:cs="Arial"/>
                <w:sz w:val="18"/>
                <w:szCs w:val="18"/>
              </w:rPr>
            </w:pPr>
            <w:r w:rsidRPr="006F01B8">
              <w:rPr>
                <w:rFonts w:ascii="Arial" w:hAnsi="Arial" w:cs="Arial"/>
                <w:b/>
                <w:bCs/>
                <w:sz w:val="18"/>
                <w:szCs w:val="18"/>
                <w:shd w:val="clear" w:color="auto" w:fill="FFFFFF"/>
              </w:rPr>
              <w:t>financial information</w:t>
            </w:r>
          </w:p>
        </w:tc>
      </w:tr>
      <w:tr w:rsidR="00725053" w:rsidRPr="006F01B8" w14:paraId="03E3BD5B" w14:textId="77777777" w:rsidTr="00561D6F">
        <w:tc>
          <w:tcPr>
            <w:tcW w:w="4050" w:type="dxa"/>
            <w:vAlign w:val="bottom"/>
          </w:tcPr>
          <w:p w14:paraId="5F24062F" w14:textId="77777777" w:rsidR="00725053" w:rsidRPr="006F01B8" w:rsidRDefault="00725053" w:rsidP="00561D6F">
            <w:pPr>
              <w:ind w:left="425" w:right="-104" w:hanging="3"/>
              <w:rPr>
                <w:rFonts w:ascii="Arial" w:hAnsi="Arial" w:cs="Arial"/>
                <w:b/>
                <w:bCs/>
                <w:sz w:val="18"/>
                <w:szCs w:val="18"/>
              </w:rPr>
            </w:pPr>
            <w:r w:rsidRPr="006F01B8">
              <w:rPr>
                <w:rFonts w:ascii="Arial" w:hAnsi="Arial" w:cs="Arial"/>
                <w:b/>
                <w:bCs/>
                <w:sz w:val="18"/>
                <w:szCs w:val="18"/>
              </w:rPr>
              <w:t>For the nine</w:t>
            </w:r>
            <w:r w:rsidRPr="006F01B8">
              <w:rPr>
                <w:rFonts w:ascii="Arial" w:hAnsi="Arial" w:cs="Arial"/>
                <w:b/>
                <w:bCs/>
                <w:sz w:val="18"/>
                <w:szCs w:val="18"/>
                <w:cs/>
              </w:rPr>
              <w:t>-</w:t>
            </w:r>
            <w:r w:rsidRPr="006F01B8">
              <w:rPr>
                <w:rFonts w:ascii="Arial" w:hAnsi="Arial" w:cs="Arial"/>
                <w:b/>
                <w:bCs/>
                <w:sz w:val="18"/>
                <w:szCs w:val="18"/>
              </w:rPr>
              <w:t>month period ended</w:t>
            </w:r>
          </w:p>
        </w:tc>
        <w:tc>
          <w:tcPr>
            <w:tcW w:w="1350" w:type="dxa"/>
            <w:tcBorders>
              <w:top w:val="single" w:sz="4" w:space="0" w:color="auto"/>
            </w:tcBorders>
            <w:vAlign w:val="bottom"/>
          </w:tcPr>
          <w:p w14:paraId="040E17B6"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2BB06468"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0" w:type="dxa"/>
            <w:tcBorders>
              <w:top w:val="single" w:sz="4" w:space="0" w:color="auto"/>
            </w:tcBorders>
            <w:vAlign w:val="bottom"/>
          </w:tcPr>
          <w:p w14:paraId="2908A19B"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c>
          <w:tcPr>
            <w:tcW w:w="1354" w:type="dxa"/>
            <w:tcBorders>
              <w:top w:val="single" w:sz="4" w:space="0" w:color="auto"/>
            </w:tcBorders>
            <w:vAlign w:val="bottom"/>
          </w:tcPr>
          <w:p w14:paraId="4B2C7726"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lang w:val="en-GB"/>
              </w:rPr>
              <w:t>30 September</w:t>
            </w:r>
            <w:r w:rsidRPr="006F01B8">
              <w:rPr>
                <w:rFonts w:ascii="Arial" w:hAnsi="Arial" w:cs="Arial"/>
                <w:b/>
                <w:bCs/>
                <w:sz w:val="18"/>
                <w:szCs w:val="18"/>
                <w:cs/>
                <w:lang w:val="en-GB"/>
              </w:rPr>
              <w:t xml:space="preserve"> </w:t>
            </w:r>
          </w:p>
        </w:tc>
      </w:tr>
      <w:tr w:rsidR="00725053" w:rsidRPr="006F01B8" w14:paraId="30236B35" w14:textId="77777777" w:rsidTr="00561D6F">
        <w:tc>
          <w:tcPr>
            <w:tcW w:w="4050" w:type="dxa"/>
            <w:vAlign w:val="bottom"/>
          </w:tcPr>
          <w:p w14:paraId="52E409A6" w14:textId="77777777" w:rsidR="00725053" w:rsidRPr="006F01B8" w:rsidRDefault="00725053" w:rsidP="00561D6F">
            <w:pPr>
              <w:ind w:left="425" w:right="-104" w:hanging="3"/>
              <w:rPr>
                <w:rFonts w:ascii="Arial" w:hAnsi="Arial" w:cs="Arial"/>
                <w:b/>
                <w:bCs/>
                <w:sz w:val="18"/>
                <w:szCs w:val="18"/>
              </w:rPr>
            </w:pPr>
          </w:p>
        </w:tc>
        <w:tc>
          <w:tcPr>
            <w:tcW w:w="1350" w:type="dxa"/>
            <w:vAlign w:val="bottom"/>
          </w:tcPr>
          <w:p w14:paraId="11530AFC" w14:textId="77777777" w:rsidR="00725053" w:rsidRPr="006F01B8" w:rsidRDefault="00725053" w:rsidP="00561D6F">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2021</w:t>
            </w:r>
          </w:p>
        </w:tc>
        <w:tc>
          <w:tcPr>
            <w:tcW w:w="1350" w:type="dxa"/>
            <w:vAlign w:val="bottom"/>
          </w:tcPr>
          <w:p w14:paraId="39D92BAE" w14:textId="77777777" w:rsidR="00725053" w:rsidRPr="006F01B8" w:rsidRDefault="00725053" w:rsidP="00561D6F">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2020</w:t>
            </w:r>
          </w:p>
        </w:tc>
        <w:tc>
          <w:tcPr>
            <w:tcW w:w="1350" w:type="dxa"/>
            <w:vAlign w:val="bottom"/>
          </w:tcPr>
          <w:p w14:paraId="5B6D8CA6" w14:textId="77777777" w:rsidR="00725053" w:rsidRPr="006F01B8" w:rsidRDefault="00725053" w:rsidP="00561D6F">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2021</w:t>
            </w:r>
          </w:p>
        </w:tc>
        <w:tc>
          <w:tcPr>
            <w:tcW w:w="1354" w:type="dxa"/>
            <w:vAlign w:val="bottom"/>
          </w:tcPr>
          <w:p w14:paraId="14B99F5D" w14:textId="77777777" w:rsidR="00725053" w:rsidRPr="006F01B8" w:rsidRDefault="00725053" w:rsidP="00561D6F">
            <w:pPr>
              <w:ind w:right="-72"/>
              <w:jc w:val="right"/>
              <w:rPr>
                <w:rFonts w:ascii="Arial" w:hAnsi="Arial" w:cs="Arial"/>
                <w:b/>
                <w:bCs/>
                <w:sz w:val="18"/>
                <w:szCs w:val="18"/>
              </w:rPr>
            </w:pPr>
            <w:r w:rsidRPr="006F01B8">
              <w:rPr>
                <w:rFonts w:ascii="Arial" w:hAnsi="Arial" w:cs="Arial"/>
                <w:b/>
                <w:bCs/>
                <w:sz w:val="18"/>
                <w:szCs w:val="18"/>
                <w:shd w:val="clear" w:color="auto" w:fill="FFFFFF"/>
                <w:lang w:val="en-GB"/>
              </w:rPr>
              <w:t>2020</w:t>
            </w:r>
          </w:p>
        </w:tc>
      </w:tr>
      <w:tr w:rsidR="00725053" w:rsidRPr="006F01B8" w14:paraId="6286FEFB" w14:textId="77777777" w:rsidTr="00561D6F">
        <w:tc>
          <w:tcPr>
            <w:tcW w:w="4050" w:type="dxa"/>
            <w:vAlign w:val="bottom"/>
          </w:tcPr>
          <w:p w14:paraId="59D4A17A" w14:textId="77777777" w:rsidR="00725053" w:rsidRPr="006F01B8" w:rsidRDefault="00725053" w:rsidP="00561D6F">
            <w:pPr>
              <w:ind w:left="425" w:right="-104" w:hanging="3"/>
              <w:rPr>
                <w:rFonts w:ascii="Arial" w:hAnsi="Arial" w:cs="Arial"/>
                <w:b/>
                <w:bCs/>
                <w:sz w:val="18"/>
                <w:szCs w:val="18"/>
              </w:rPr>
            </w:pPr>
          </w:p>
        </w:tc>
        <w:tc>
          <w:tcPr>
            <w:tcW w:w="1350" w:type="dxa"/>
            <w:tcBorders>
              <w:bottom w:val="single" w:sz="4" w:space="0" w:color="auto"/>
            </w:tcBorders>
            <w:vAlign w:val="bottom"/>
          </w:tcPr>
          <w:p w14:paraId="4D439B43"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35A8404B"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0" w:type="dxa"/>
            <w:tcBorders>
              <w:bottom w:val="single" w:sz="4" w:space="0" w:color="auto"/>
            </w:tcBorders>
            <w:vAlign w:val="bottom"/>
          </w:tcPr>
          <w:p w14:paraId="12B746C1"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c>
          <w:tcPr>
            <w:tcW w:w="1354" w:type="dxa"/>
            <w:tcBorders>
              <w:bottom w:val="single" w:sz="4" w:space="0" w:color="auto"/>
            </w:tcBorders>
            <w:vAlign w:val="bottom"/>
          </w:tcPr>
          <w:p w14:paraId="1C2214DC" w14:textId="77777777" w:rsidR="00725053" w:rsidRPr="006F01B8" w:rsidRDefault="00725053" w:rsidP="00561D6F">
            <w:pPr>
              <w:tabs>
                <w:tab w:val="left" w:pos="-72"/>
              </w:tabs>
              <w:ind w:right="-72" w:hanging="14"/>
              <w:jc w:val="right"/>
              <w:rPr>
                <w:rFonts w:ascii="Arial" w:hAnsi="Arial" w:cs="Arial"/>
                <w:b/>
                <w:bCs/>
                <w:sz w:val="18"/>
                <w:szCs w:val="18"/>
              </w:rPr>
            </w:pPr>
            <w:r w:rsidRPr="006F01B8">
              <w:rPr>
                <w:rFonts w:ascii="Arial" w:hAnsi="Arial" w:cs="Arial"/>
                <w:b/>
                <w:bCs/>
                <w:sz w:val="18"/>
                <w:szCs w:val="18"/>
              </w:rPr>
              <w:t>Baht</w:t>
            </w:r>
          </w:p>
        </w:tc>
      </w:tr>
      <w:tr w:rsidR="00725053" w:rsidRPr="006F01B8" w14:paraId="19A9B99D" w14:textId="77777777" w:rsidTr="00561D6F">
        <w:tc>
          <w:tcPr>
            <w:tcW w:w="4050" w:type="dxa"/>
            <w:vAlign w:val="bottom"/>
          </w:tcPr>
          <w:p w14:paraId="6FF0D2D3"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shd w:val="clear" w:color="auto" w:fill="FFFFFF"/>
              </w:rPr>
              <w:t>Purchase of goods from</w:t>
            </w:r>
            <w:r w:rsidRPr="006F01B8">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14:paraId="04D4DB39"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74EAC2D7"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D41A797"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0AC744DE" w14:textId="77777777" w:rsidR="00725053" w:rsidRPr="006F01B8" w:rsidRDefault="00725053" w:rsidP="00561D6F">
            <w:pPr>
              <w:ind w:right="-72"/>
              <w:jc w:val="right"/>
              <w:rPr>
                <w:rFonts w:ascii="Arial" w:hAnsi="Arial" w:cs="Arial"/>
                <w:sz w:val="18"/>
                <w:szCs w:val="18"/>
              </w:rPr>
            </w:pPr>
          </w:p>
        </w:tc>
      </w:tr>
      <w:tr w:rsidR="00725053" w:rsidRPr="006F01B8" w14:paraId="0075F32D" w14:textId="77777777" w:rsidTr="00561D6F">
        <w:tc>
          <w:tcPr>
            <w:tcW w:w="4050" w:type="dxa"/>
            <w:vAlign w:val="bottom"/>
          </w:tcPr>
          <w:p w14:paraId="1F428205"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5582C651"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vAlign w:val="bottom"/>
          </w:tcPr>
          <w:p w14:paraId="14FEFCB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c>
          <w:tcPr>
            <w:tcW w:w="1350" w:type="dxa"/>
            <w:shd w:val="clear" w:color="auto" w:fill="FAFAFA"/>
            <w:vAlign w:val="bottom"/>
          </w:tcPr>
          <w:p w14:paraId="1532233F"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86,543,092</w:t>
            </w:r>
          </w:p>
        </w:tc>
        <w:tc>
          <w:tcPr>
            <w:tcW w:w="1354" w:type="dxa"/>
            <w:vAlign w:val="bottom"/>
          </w:tcPr>
          <w:p w14:paraId="3F7ED9C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52,077,374</w:t>
            </w:r>
          </w:p>
        </w:tc>
      </w:tr>
      <w:tr w:rsidR="00725053" w:rsidRPr="006F01B8" w14:paraId="18DC9EAD" w14:textId="77777777" w:rsidTr="00561D6F">
        <w:tc>
          <w:tcPr>
            <w:tcW w:w="4050" w:type="dxa"/>
            <w:vAlign w:val="bottom"/>
          </w:tcPr>
          <w:p w14:paraId="47FEC230"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36C982A"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48163157" w14:textId="77777777" w:rsidR="00725053" w:rsidRPr="006F01B8"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166FA548"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54248A5B" w14:textId="77777777" w:rsidR="00725053" w:rsidRPr="006F01B8" w:rsidRDefault="00725053" w:rsidP="00561D6F">
            <w:pPr>
              <w:ind w:left="972" w:right="-104"/>
              <w:jc w:val="right"/>
              <w:rPr>
                <w:rFonts w:ascii="Arial" w:hAnsi="Arial" w:cs="Arial"/>
                <w:sz w:val="18"/>
                <w:szCs w:val="18"/>
              </w:rPr>
            </w:pPr>
          </w:p>
        </w:tc>
      </w:tr>
      <w:tr w:rsidR="00725053" w:rsidRPr="006F01B8" w14:paraId="2CFF9623" w14:textId="77777777" w:rsidTr="00561D6F">
        <w:tc>
          <w:tcPr>
            <w:tcW w:w="4050" w:type="dxa"/>
            <w:vAlign w:val="bottom"/>
          </w:tcPr>
          <w:p w14:paraId="62C00F9D" w14:textId="77777777" w:rsidR="00725053" w:rsidRPr="006F01B8" w:rsidRDefault="00725053" w:rsidP="00561D6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D23DFC9"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vAlign w:val="bottom"/>
          </w:tcPr>
          <w:p w14:paraId="644D157B"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c>
          <w:tcPr>
            <w:tcW w:w="1350" w:type="dxa"/>
            <w:tcBorders>
              <w:bottom w:val="single" w:sz="4" w:space="0" w:color="auto"/>
            </w:tcBorders>
            <w:shd w:val="clear" w:color="auto" w:fill="FAFAFA"/>
            <w:vAlign w:val="bottom"/>
          </w:tcPr>
          <w:p w14:paraId="7C3E0C70"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86,543,092</w:t>
            </w:r>
          </w:p>
        </w:tc>
        <w:tc>
          <w:tcPr>
            <w:tcW w:w="1354" w:type="dxa"/>
            <w:tcBorders>
              <w:bottom w:val="single" w:sz="4" w:space="0" w:color="auto"/>
            </w:tcBorders>
            <w:vAlign w:val="bottom"/>
          </w:tcPr>
          <w:p w14:paraId="73700F15"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52,077,374</w:t>
            </w:r>
          </w:p>
        </w:tc>
      </w:tr>
      <w:tr w:rsidR="00725053" w:rsidRPr="006F01B8" w14:paraId="591A4264" w14:textId="77777777" w:rsidTr="00561D6F">
        <w:tc>
          <w:tcPr>
            <w:tcW w:w="4050" w:type="dxa"/>
            <w:vAlign w:val="bottom"/>
          </w:tcPr>
          <w:p w14:paraId="642F79C8"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C5FC8EC"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51ABC25A"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54BCE83"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083E4CF0" w14:textId="77777777" w:rsidR="00725053" w:rsidRPr="006F01B8" w:rsidRDefault="00725053" w:rsidP="00561D6F">
            <w:pPr>
              <w:ind w:right="-72"/>
              <w:jc w:val="right"/>
              <w:rPr>
                <w:rFonts w:ascii="Arial" w:hAnsi="Arial" w:cs="Arial"/>
                <w:sz w:val="18"/>
                <w:szCs w:val="18"/>
              </w:rPr>
            </w:pPr>
          </w:p>
        </w:tc>
      </w:tr>
      <w:tr w:rsidR="00725053" w:rsidRPr="006F01B8" w14:paraId="7F81460A" w14:textId="77777777" w:rsidTr="00561D6F">
        <w:tc>
          <w:tcPr>
            <w:tcW w:w="4050" w:type="dxa"/>
            <w:vAlign w:val="bottom"/>
          </w:tcPr>
          <w:p w14:paraId="5F71E0CD"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F01B8">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2EC9F695" w14:textId="77777777" w:rsidR="00725053" w:rsidRPr="006F01B8" w:rsidRDefault="00725053" w:rsidP="00561D6F">
            <w:pPr>
              <w:ind w:right="-72"/>
              <w:jc w:val="right"/>
              <w:rPr>
                <w:rFonts w:ascii="Arial" w:hAnsi="Arial" w:cs="Arial"/>
                <w:sz w:val="18"/>
                <w:szCs w:val="18"/>
              </w:rPr>
            </w:pPr>
          </w:p>
        </w:tc>
        <w:tc>
          <w:tcPr>
            <w:tcW w:w="1350" w:type="dxa"/>
            <w:vAlign w:val="bottom"/>
          </w:tcPr>
          <w:p w14:paraId="1505915E" w14:textId="77777777" w:rsidR="00725053" w:rsidRPr="006F01B8" w:rsidRDefault="00725053" w:rsidP="00561D6F">
            <w:pPr>
              <w:ind w:right="-72"/>
              <w:jc w:val="right"/>
              <w:rPr>
                <w:rFonts w:ascii="Arial" w:hAnsi="Arial" w:cs="Arial"/>
                <w:sz w:val="18"/>
                <w:szCs w:val="18"/>
              </w:rPr>
            </w:pPr>
          </w:p>
        </w:tc>
        <w:tc>
          <w:tcPr>
            <w:tcW w:w="1350" w:type="dxa"/>
            <w:shd w:val="clear" w:color="auto" w:fill="FAFAFA"/>
            <w:vAlign w:val="bottom"/>
          </w:tcPr>
          <w:p w14:paraId="11A67175" w14:textId="77777777" w:rsidR="00725053" w:rsidRPr="006F01B8" w:rsidRDefault="00725053" w:rsidP="00561D6F">
            <w:pPr>
              <w:ind w:right="-72"/>
              <w:jc w:val="right"/>
              <w:rPr>
                <w:rFonts w:ascii="Arial" w:hAnsi="Arial" w:cs="Arial"/>
                <w:sz w:val="18"/>
                <w:szCs w:val="18"/>
              </w:rPr>
            </w:pPr>
          </w:p>
        </w:tc>
        <w:tc>
          <w:tcPr>
            <w:tcW w:w="1354" w:type="dxa"/>
            <w:vAlign w:val="bottom"/>
          </w:tcPr>
          <w:p w14:paraId="395B52B9" w14:textId="77777777" w:rsidR="00725053" w:rsidRPr="006F01B8" w:rsidRDefault="00725053" w:rsidP="00561D6F">
            <w:pPr>
              <w:ind w:right="-72"/>
              <w:jc w:val="right"/>
              <w:rPr>
                <w:rFonts w:ascii="Arial" w:hAnsi="Arial" w:cs="Arial"/>
                <w:sz w:val="18"/>
                <w:szCs w:val="18"/>
              </w:rPr>
            </w:pPr>
          </w:p>
        </w:tc>
      </w:tr>
      <w:tr w:rsidR="00725053" w:rsidRPr="006F01B8" w14:paraId="0F09465F" w14:textId="77777777" w:rsidTr="00561D6F">
        <w:tc>
          <w:tcPr>
            <w:tcW w:w="4050" w:type="dxa"/>
            <w:vAlign w:val="bottom"/>
          </w:tcPr>
          <w:p w14:paraId="1D68EEBD"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F01B8">
              <w:rPr>
                <w:rFonts w:ascii="Arial" w:hAnsi="Arial" w:cs="Arial"/>
                <w:sz w:val="18"/>
                <w:szCs w:val="18"/>
                <w:shd w:val="clear" w:color="auto" w:fill="FFFFFF"/>
              </w:rPr>
              <w:t xml:space="preserve">   and equipment from</w:t>
            </w:r>
            <w:r w:rsidRPr="006F01B8">
              <w:rPr>
                <w:rFonts w:ascii="Arial" w:hAnsi="Arial" w:cs="Arial"/>
                <w:sz w:val="18"/>
                <w:szCs w:val="18"/>
                <w:shd w:val="clear" w:color="auto" w:fill="FFFFFF"/>
                <w:cs/>
              </w:rPr>
              <w:t>:</w:t>
            </w:r>
          </w:p>
        </w:tc>
        <w:tc>
          <w:tcPr>
            <w:tcW w:w="1350" w:type="dxa"/>
            <w:shd w:val="clear" w:color="auto" w:fill="FAFAFA"/>
            <w:vAlign w:val="bottom"/>
          </w:tcPr>
          <w:p w14:paraId="5D9B7AF0" w14:textId="77777777" w:rsidR="00725053" w:rsidRPr="006F01B8" w:rsidRDefault="00725053" w:rsidP="00561D6F">
            <w:pPr>
              <w:ind w:right="-72"/>
              <w:jc w:val="right"/>
              <w:rPr>
                <w:rFonts w:ascii="Arial" w:hAnsi="Arial" w:cs="Arial"/>
                <w:sz w:val="18"/>
                <w:szCs w:val="18"/>
              </w:rPr>
            </w:pPr>
          </w:p>
        </w:tc>
        <w:tc>
          <w:tcPr>
            <w:tcW w:w="1350" w:type="dxa"/>
            <w:vAlign w:val="bottom"/>
          </w:tcPr>
          <w:p w14:paraId="30C81E75" w14:textId="77777777" w:rsidR="00725053" w:rsidRPr="006F01B8" w:rsidRDefault="00725053" w:rsidP="00561D6F">
            <w:pPr>
              <w:ind w:right="-72"/>
              <w:jc w:val="right"/>
              <w:rPr>
                <w:rFonts w:ascii="Arial" w:hAnsi="Arial" w:cs="Arial"/>
                <w:sz w:val="18"/>
                <w:szCs w:val="18"/>
              </w:rPr>
            </w:pPr>
          </w:p>
        </w:tc>
        <w:tc>
          <w:tcPr>
            <w:tcW w:w="1350" w:type="dxa"/>
            <w:shd w:val="clear" w:color="auto" w:fill="FAFAFA"/>
            <w:vAlign w:val="bottom"/>
          </w:tcPr>
          <w:p w14:paraId="08453D1B" w14:textId="77777777" w:rsidR="00725053" w:rsidRPr="006F01B8" w:rsidRDefault="00725053" w:rsidP="00561D6F">
            <w:pPr>
              <w:ind w:right="-72"/>
              <w:jc w:val="right"/>
              <w:rPr>
                <w:rFonts w:ascii="Arial" w:hAnsi="Arial" w:cs="Arial"/>
                <w:sz w:val="18"/>
                <w:szCs w:val="18"/>
              </w:rPr>
            </w:pPr>
          </w:p>
        </w:tc>
        <w:tc>
          <w:tcPr>
            <w:tcW w:w="1354" w:type="dxa"/>
            <w:vAlign w:val="bottom"/>
          </w:tcPr>
          <w:p w14:paraId="6345FD0A" w14:textId="77777777" w:rsidR="00725053" w:rsidRPr="006F01B8" w:rsidRDefault="00725053" w:rsidP="00561D6F">
            <w:pPr>
              <w:ind w:right="-72"/>
              <w:jc w:val="right"/>
              <w:rPr>
                <w:rFonts w:ascii="Arial" w:hAnsi="Arial" w:cs="Arial"/>
                <w:sz w:val="18"/>
                <w:szCs w:val="18"/>
              </w:rPr>
            </w:pPr>
          </w:p>
        </w:tc>
      </w:tr>
      <w:tr w:rsidR="00725053" w:rsidRPr="006F01B8" w14:paraId="221D2E4C" w14:textId="77777777" w:rsidTr="00561D6F">
        <w:tc>
          <w:tcPr>
            <w:tcW w:w="4050" w:type="dxa"/>
            <w:vAlign w:val="bottom"/>
          </w:tcPr>
          <w:p w14:paraId="71DD66E7"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55C19531" w14:textId="7198C27D" w:rsidR="00725053" w:rsidRPr="006F01B8" w:rsidRDefault="0099556F" w:rsidP="00561D6F">
            <w:pPr>
              <w:ind w:right="-72"/>
              <w:jc w:val="right"/>
              <w:rPr>
                <w:rFonts w:ascii="Arial" w:hAnsi="Arial" w:cs="Arial"/>
                <w:sz w:val="18"/>
                <w:szCs w:val="18"/>
              </w:rPr>
            </w:pPr>
            <w:r>
              <w:rPr>
                <w:rFonts w:ascii="Arial" w:hAnsi="Arial" w:cs="Arial"/>
                <w:sz w:val="18"/>
                <w:szCs w:val="18"/>
              </w:rPr>
              <w:t>-</w:t>
            </w:r>
          </w:p>
        </w:tc>
        <w:tc>
          <w:tcPr>
            <w:tcW w:w="1350" w:type="dxa"/>
            <w:vAlign w:val="bottom"/>
          </w:tcPr>
          <w:p w14:paraId="7E855A94"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c>
          <w:tcPr>
            <w:tcW w:w="1350" w:type="dxa"/>
            <w:shd w:val="clear" w:color="auto" w:fill="FAFAFA"/>
            <w:vAlign w:val="bottom"/>
          </w:tcPr>
          <w:p w14:paraId="5CF0E18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524,505</w:t>
            </w:r>
          </w:p>
        </w:tc>
        <w:tc>
          <w:tcPr>
            <w:tcW w:w="1354" w:type="dxa"/>
            <w:vAlign w:val="bottom"/>
          </w:tcPr>
          <w:p w14:paraId="20095C0D" w14:textId="77777777" w:rsidR="00725053" w:rsidRPr="006F01B8" w:rsidRDefault="00725053" w:rsidP="00561D6F">
            <w:pPr>
              <w:ind w:right="-72"/>
              <w:jc w:val="right"/>
              <w:rPr>
                <w:rFonts w:ascii="Arial" w:hAnsi="Arial" w:cs="Arial"/>
                <w:sz w:val="18"/>
                <w:szCs w:val="18"/>
                <w:cs/>
              </w:rPr>
            </w:pPr>
            <w:r w:rsidRPr="006F01B8">
              <w:rPr>
                <w:rFonts w:ascii="Arial" w:hAnsi="Arial" w:cs="Arial"/>
                <w:sz w:val="18"/>
                <w:szCs w:val="18"/>
              </w:rPr>
              <w:t>5,540,121</w:t>
            </w:r>
          </w:p>
        </w:tc>
      </w:tr>
      <w:tr w:rsidR="00725053" w:rsidRPr="006F01B8" w14:paraId="035D78E5" w14:textId="77777777" w:rsidTr="00561D6F">
        <w:tc>
          <w:tcPr>
            <w:tcW w:w="4050" w:type="dxa"/>
            <w:vAlign w:val="bottom"/>
          </w:tcPr>
          <w:p w14:paraId="5485EFB3" w14:textId="77777777" w:rsidR="00725053" w:rsidRPr="006F01B8" w:rsidRDefault="00725053" w:rsidP="00561D6F">
            <w:pPr>
              <w:ind w:left="425" w:right="-104"/>
              <w:rPr>
                <w:rFonts w:ascii="Arial" w:hAnsi="Arial" w:cs="Arial"/>
                <w:sz w:val="18"/>
                <w:szCs w:val="18"/>
                <w:lang w:val="en-GB"/>
              </w:rPr>
            </w:pPr>
            <w:r w:rsidRPr="006F01B8">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14:paraId="31499AEB"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vAlign w:val="bottom"/>
          </w:tcPr>
          <w:p w14:paraId="6FC8EAA2"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1,428,066</w:t>
            </w:r>
          </w:p>
        </w:tc>
        <w:tc>
          <w:tcPr>
            <w:tcW w:w="1350" w:type="dxa"/>
            <w:tcBorders>
              <w:bottom w:val="single" w:sz="4" w:space="0" w:color="auto"/>
            </w:tcBorders>
            <w:shd w:val="clear" w:color="auto" w:fill="FAFAFA"/>
            <w:vAlign w:val="bottom"/>
          </w:tcPr>
          <w:p w14:paraId="09DE2AB6"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4" w:type="dxa"/>
            <w:tcBorders>
              <w:bottom w:val="single" w:sz="4" w:space="0" w:color="auto"/>
            </w:tcBorders>
            <w:vAlign w:val="bottom"/>
          </w:tcPr>
          <w:p w14:paraId="2B194449"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1,428,066</w:t>
            </w:r>
          </w:p>
        </w:tc>
      </w:tr>
      <w:tr w:rsidR="00725053" w:rsidRPr="006F01B8" w14:paraId="538613B2" w14:textId="77777777" w:rsidTr="00561D6F">
        <w:tc>
          <w:tcPr>
            <w:tcW w:w="4050" w:type="dxa"/>
            <w:vAlign w:val="bottom"/>
          </w:tcPr>
          <w:p w14:paraId="33F38A89" w14:textId="77777777" w:rsidR="00725053" w:rsidRPr="006F01B8" w:rsidRDefault="00725053" w:rsidP="00561D6F">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21167D18"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76C9B498" w14:textId="77777777" w:rsidR="00725053" w:rsidRPr="006F01B8" w:rsidRDefault="00725053" w:rsidP="00561D6F">
            <w:pPr>
              <w:ind w:right="-104"/>
              <w:jc w:val="right"/>
              <w:rPr>
                <w:rFonts w:ascii="Arial" w:hAnsi="Arial" w:cs="Arial"/>
                <w:spacing w:val="-2"/>
                <w:sz w:val="18"/>
                <w:szCs w:val="18"/>
              </w:rPr>
            </w:pPr>
          </w:p>
        </w:tc>
        <w:tc>
          <w:tcPr>
            <w:tcW w:w="1350" w:type="dxa"/>
            <w:tcBorders>
              <w:top w:val="single" w:sz="4" w:space="0" w:color="auto"/>
            </w:tcBorders>
            <w:shd w:val="clear" w:color="auto" w:fill="FAFAFA"/>
            <w:vAlign w:val="bottom"/>
          </w:tcPr>
          <w:p w14:paraId="332211DF"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3D146C28" w14:textId="77777777" w:rsidR="00725053" w:rsidRPr="006F01B8" w:rsidRDefault="00725053" w:rsidP="00561D6F">
            <w:pPr>
              <w:ind w:right="-104"/>
              <w:jc w:val="right"/>
              <w:rPr>
                <w:rFonts w:ascii="Arial" w:hAnsi="Arial" w:cs="Arial"/>
                <w:spacing w:val="-2"/>
                <w:sz w:val="18"/>
                <w:szCs w:val="18"/>
              </w:rPr>
            </w:pPr>
          </w:p>
        </w:tc>
      </w:tr>
      <w:tr w:rsidR="00725053" w:rsidRPr="006F01B8" w14:paraId="3A187422" w14:textId="77777777" w:rsidTr="00561D6F">
        <w:tc>
          <w:tcPr>
            <w:tcW w:w="4050" w:type="dxa"/>
            <w:vAlign w:val="bottom"/>
          </w:tcPr>
          <w:p w14:paraId="59AE7359"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48BF573"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vAlign w:val="bottom"/>
          </w:tcPr>
          <w:p w14:paraId="585407A1"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1,428,066</w:t>
            </w:r>
          </w:p>
        </w:tc>
        <w:tc>
          <w:tcPr>
            <w:tcW w:w="1350" w:type="dxa"/>
            <w:tcBorders>
              <w:bottom w:val="single" w:sz="4" w:space="0" w:color="auto"/>
            </w:tcBorders>
            <w:shd w:val="clear" w:color="auto" w:fill="FAFAFA"/>
            <w:vAlign w:val="bottom"/>
          </w:tcPr>
          <w:p w14:paraId="2AB596F0"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524,505</w:t>
            </w:r>
          </w:p>
        </w:tc>
        <w:tc>
          <w:tcPr>
            <w:tcW w:w="1354" w:type="dxa"/>
            <w:tcBorders>
              <w:bottom w:val="single" w:sz="4" w:space="0" w:color="auto"/>
            </w:tcBorders>
            <w:vAlign w:val="bottom"/>
          </w:tcPr>
          <w:p w14:paraId="136C3ACD"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6,968,187</w:t>
            </w:r>
          </w:p>
        </w:tc>
      </w:tr>
      <w:tr w:rsidR="00725053" w:rsidRPr="006F01B8" w14:paraId="562D70BE" w14:textId="77777777" w:rsidTr="00561D6F">
        <w:tc>
          <w:tcPr>
            <w:tcW w:w="4050" w:type="dxa"/>
            <w:vAlign w:val="bottom"/>
          </w:tcPr>
          <w:p w14:paraId="572C15E4"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150A7FD"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1E497EC9"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491B1C0"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645CC639" w14:textId="77777777" w:rsidR="00725053" w:rsidRPr="006F01B8" w:rsidRDefault="00725053" w:rsidP="00561D6F">
            <w:pPr>
              <w:ind w:right="-72"/>
              <w:jc w:val="right"/>
              <w:rPr>
                <w:rFonts w:ascii="Arial" w:hAnsi="Arial" w:cs="Arial"/>
                <w:sz w:val="18"/>
                <w:szCs w:val="18"/>
              </w:rPr>
            </w:pPr>
          </w:p>
        </w:tc>
      </w:tr>
      <w:tr w:rsidR="00725053" w:rsidRPr="006F01B8" w14:paraId="1DB8562B" w14:textId="77777777" w:rsidTr="00561D6F">
        <w:tc>
          <w:tcPr>
            <w:tcW w:w="4050" w:type="dxa"/>
            <w:vAlign w:val="bottom"/>
          </w:tcPr>
          <w:p w14:paraId="284B026A"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shd w:val="clear" w:color="auto" w:fill="FFFFFF"/>
              </w:rPr>
              <w:t>Land rental expenses to</w:t>
            </w:r>
            <w:r w:rsidRPr="006F01B8">
              <w:rPr>
                <w:rFonts w:ascii="Arial" w:hAnsi="Arial" w:cs="Arial"/>
                <w:sz w:val="18"/>
                <w:szCs w:val="18"/>
                <w:shd w:val="clear" w:color="auto" w:fill="FFFFFF"/>
                <w:cs/>
              </w:rPr>
              <w:t>:</w:t>
            </w:r>
          </w:p>
        </w:tc>
        <w:tc>
          <w:tcPr>
            <w:tcW w:w="1350" w:type="dxa"/>
            <w:shd w:val="clear" w:color="auto" w:fill="FAFAFA"/>
            <w:vAlign w:val="bottom"/>
          </w:tcPr>
          <w:p w14:paraId="60A86ABB" w14:textId="77777777" w:rsidR="00725053" w:rsidRPr="006F01B8" w:rsidRDefault="00725053" w:rsidP="00561D6F">
            <w:pPr>
              <w:ind w:right="-72"/>
              <w:jc w:val="right"/>
              <w:rPr>
                <w:rFonts w:ascii="Arial" w:hAnsi="Arial" w:cs="Arial"/>
                <w:sz w:val="18"/>
                <w:szCs w:val="18"/>
              </w:rPr>
            </w:pPr>
          </w:p>
        </w:tc>
        <w:tc>
          <w:tcPr>
            <w:tcW w:w="1350" w:type="dxa"/>
            <w:vAlign w:val="bottom"/>
          </w:tcPr>
          <w:p w14:paraId="38137A0D" w14:textId="77777777" w:rsidR="00725053" w:rsidRPr="006F01B8" w:rsidRDefault="00725053" w:rsidP="00561D6F">
            <w:pPr>
              <w:ind w:right="-72"/>
              <w:jc w:val="right"/>
              <w:rPr>
                <w:rFonts w:ascii="Arial" w:hAnsi="Arial" w:cs="Arial"/>
                <w:sz w:val="18"/>
                <w:szCs w:val="18"/>
              </w:rPr>
            </w:pPr>
          </w:p>
        </w:tc>
        <w:tc>
          <w:tcPr>
            <w:tcW w:w="1350" w:type="dxa"/>
            <w:shd w:val="clear" w:color="auto" w:fill="FAFAFA"/>
            <w:vAlign w:val="bottom"/>
          </w:tcPr>
          <w:p w14:paraId="5E3E10B3" w14:textId="77777777" w:rsidR="00725053" w:rsidRPr="006F01B8" w:rsidRDefault="00725053" w:rsidP="00561D6F">
            <w:pPr>
              <w:ind w:right="-72"/>
              <w:jc w:val="right"/>
              <w:rPr>
                <w:rFonts w:ascii="Arial" w:hAnsi="Arial" w:cs="Arial"/>
                <w:sz w:val="18"/>
                <w:szCs w:val="18"/>
              </w:rPr>
            </w:pPr>
          </w:p>
        </w:tc>
        <w:tc>
          <w:tcPr>
            <w:tcW w:w="1354" w:type="dxa"/>
            <w:vAlign w:val="bottom"/>
          </w:tcPr>
          <w:p w14:paraId="0E1383EA" w14:textId="77777777" w:rsidR="00725053" w:rsidRPr="006F01B8" w:rsidRDefault="00725053" w:rsidP="00561D6F">
            <w:pPr>
              <w:ind w:right="-72"/>
              <w:jc w:val="right"/>
              <w:rPr>
                <w:rFonts w:ascii="Arial" w:hAnsi="Arial" w:cs="Arial"/>
                <w:sz w:val="18"/>
                <w:szCs w:val="18"/>
              </w:rPr>
            </w:pPr>
          </w:p>
        </w:tc>
      </w:tr>
      <w:tr w:rsidR="00725053" w:rsidRPr="006F01B8" w14:paraId="11D36C64" w14:textId="77777777" w:rsidTr="00561D6F">
        <w:tc>
          <w:tcPr>
            <w:tcW w:w="4050" w:type="dxa"/>
            <w:vAlign w:val="bottom"/>
          </w:tcPr>
          <w:p w14:paraId="43CE5EE7" w14:textId="7A2943C4" w:rsidR="00725053" w:rsidRPr="006F01B8" w:rsidRDefault="00AF7E17"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shd w:val="clear" w:color="auto" w:fill="FFFFFF"/>
              </w:rPr>
              <w:t xml:space="preserve">    Subsidiaries</w:t>
            </w:r>
          </w:p>
        </w:tc>
        <w:tc>
          <w:tcPr>
            <w:tcW w:w="1350" w:type="dxa"/>
            <w:tcBorders>
              <w:bottom w:val="single" w:sz="4" w:space="0" w:color="auto"/>
            </w:tcBorders>
            <w:shd w:val="clear" w:color="auto" w:fill="FAFAFA"/>
            <w:vAlign w:val="bottom"/>
          </w:tcPr>
          <w:p w14:paraId="5F1B8EFF"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vAlign w:val="bottom"/>
          </w:tcPr>
          <w:p w14:paraId="3F49A6A0"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c>
          <w:tcPr>
            <w:tcW w:w="1350" w:type="dxa"/>
            <w:tcBorders>
              <w:bottom w:val="single" w:sz="4" w:space="0" w:color="auto"/>
            </w:tcBorders>
            <w:shd w:val="clear" w:color="auto" w:fill="FAFAFA"/>
            <w:vAlign w:val="bottom"/>
          </w:tcPr>
          <w:p w14:paraId="078A27BD"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3,918</w:t>
            </w:r>
          </w:p>
        </w:tc>
        <w:tc>
          <w:tcPr>
            <w:tcW w:w="1354" w:type="dxa"/>
            <w:tcBorders>
              <w:bottom w:val="single" w:sz="4" w:space="0" w:color="auto"/>
            </w:tcBorders>
            <w:vAlign w:val="bottom"/>
          </w:tcPr>
          <w:p w14:paraId="5A232871"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r>
      <w:tr w:rsidR="00725053" w:rsidRPr="006F01B8" w14:paraId="4462A732" w14:textId="77777777" w:rsidTr="00561D6F">
        <w:tc>
          <w:tcPr>
            <w:tcW w:w="4050" w:type="dxa"/>
            <w:vAlign w:val="bottom"/>
          </w:tcPr>
          <w:p w14:paraId="76F1FD09"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C8531C3"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5CD2EA78" w14:textId="77777777" w:rsidR="00725053" w:rsidRPr="006F01B8"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2279D543"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36F732BF" w14:textId="77777777" w:rsidR="00725053" w:rsidRPr="006F01B8" w:rsidRDefault="00725053" w:rsidP="00561D6F">
            <w:pPr>
              <w:ind w:left="972" w:right="-104"/>
              <w:jc w:val="right"/>
              <w:rPr>
                <w:rFonts w:ascii="Arial" w:hAnsi="Arial" w:cs="Arial"/>
                <w:sz w:val="18"/>
                <w:szCs w:val="18"/>
              </w:rPr>
            </w:pPr>
          </w:p>
        </w:tc>
      </w:tr>
      <w:tr w:rsidR="00725053" w:rsidRPr="006F01B8" w14:paraId="7E81E12B" w14:textId="77777777" w:rsidTr="00561D6F">
        <w:tc>
          <w:tcPr>
            <w:tcW w:w="4050" w:type="dxa"/>
            <w:vAlign w:val="bottom"/>
          </w:tcPr>
          <w:p w14:paraId="17B512E4"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8A2739F"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tcBorders>
              <w:bottom w:val="single" w:sz="4" w:space="0" w:color="auto"/>
            </w:tcBorders>
            <w:vAlign w:val="bottom"/>
          </w:tcPr>
          <w:p w14:paraId="2B3A567B"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c>
          <w:tcPr>
            <w:tcW w:w="1350" w:type="dxa"/>
            <w:tcBorders>
              <w:bottom w:val="single" w:sz="4" w:space="0" w:color="auto"/>
            </w:tcBorders>
            <w:shd w:val="clear" w:color="auto" w:fill="FAFAFA"/>
            <w:vAlign w:val="bottom"/>
          </w:tcPr>
          <w:p w14:paraId="78147D9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3,918</w:t>
            </w:r>
          </w:p>
        </w:tc>
        <w:tc>
          <w:tcPr>
            <w:tcW w:w="1354" w:type="dxa"/>
            <w:tcBorders>
              <w:bottom w:val="single" w:sz="4" w:space="0" w:color="auto"/>
            </w:tcBorders>
            <w:vAlign w:val="bottom"/>
          </w:tcPr>
          <w:p w14:paraId="452383BE"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r>
      <w:tr w:rsidR="00725053" w:rsidRPr="006F01B8" w14:paraId="7834EB97" w14:textId="77777777" w:rsidTr="00561D6F">
        <w:tc>
          <w:tcPr>
            <w:tcW w:w="4050" w:type="dxa"/>
            <w:vAlign w:val="bottom"/>
          </w:tcPr>
          <w:p w14:paraId="57A823F5"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8785939"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6C03DD22"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6B476419"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2CD811F0" w14:textId="77777777" w:rsidR="00725053" w:rsidRPr="006F01B8" w:rsidRDefault="00725053" w:rsidP="00561D6F">
            <w:pPr>
              <w:ind w:right="-72"/>
              <w:jc w:val="right"/>
              <w:rPr>
                <w:rFonts w:ascii="Arial" w:hAnsi="Arial" w:cs="Arial"/>
                <w:sz w:val="18"/>
                <w:szCs w:val="18"/>
              </w:rPr>
            </w:pPr>
          </w:p>
        </w:tc>
      </w:tr>
      <w:tr w:rsidR="00725053" w:rsidRPr="006F01B8" w14:paraId="3F17E0EF" w14:textId="77777777" w:rsidTr="00561D6F">
        <w:tc>
          <w:tcPr>
            <w:tcW w:w="4050" w:type="dxa"/>
            <w:vAlign w:val="bottom"/>
          </w:tcPr>
          <w:p w14:paraId="213F0408"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shd w:val="clear" w:color="auto" w:fill="FFFFFF"/>
              </w:rPr>
              <w:t>Service and other expenses to</w:t>
            </w:r>
            <w:r w:rsidRPr="006F01B8">
              <w:rPr>
                <w:rFonts w:ascii="Arial" w:hAnsi="Arial" w:cs="Arial"/>
                <w:sz w:val="18"/>
                <w:szCs w:val="18"/>
                <w:shd w:val="clear" w:color="auto" w:fill="FFFFFF"/>
                <w:cs/>
              </w:rPr>
              <w:t>:</w:t>
            </w:r>
          </w:p>
        </w:tc>
        <w:tc>
          <w:tcPr>
            <w:tcW w:w="1350" w:type="dxa"/>
            <w:shd w:val="clear" w:color="auto" w:fill="FAFAFA"/>
            <w:vAlign w:val="bottom"/>
          </w:tcPr>
          <w:p w14:paraId="098A6A45" w14:textId="686230ED" w:rsidR="00725053" w:rsidRPr="006F01B8" w:rsidRDefault="00725053" w:rsidP="00561D6F">
            <w:pPr>
              <w:ind w:right="-72"/>
              <w:jc w:val="right"/>
              <w:rPr>
                <w:rFonts w:ascii="Arial" w:hAnsi="Arial" w:cs="Arial"/>
                <w:sz w:val="18"/>
                <w:szCs w:val="18"/>
              </w:rPr>
            </w:pPr>
          </w:p>
        </w:tc>
        <w:tc>
          <w:tcPr>
            <w:tcW w:w="1350" w:type="dxa"/>
            <w:vAlign w:val="bottom"/>
          </w:tcPr>
          <w:p w14:paraId="1E1B97DC" w14:textId="77777777" w:rsidR="00725053" w:rsidRPr="006F01B8" w:rsidRDefault="00725053" w:rsidP="00561D6F">
            <w:pPr>
              <w:ind w:right="-72"/>
              <w:jc w:val="right"/>
              <w:rPr>
                <w:rFonts w:ascii="Arial" w:hAnsi="Arial" w:cs="Arial"/>
                <w:sz w:val="18"/>
                <w:szCs w:val="18"/>
              </w:rPr>
            </w:pPr>
          </w:p>
        </w:tc>
        <w:tc>
          <w:tcPr>
            <w:tcW w:w="1350" w:type="dxa"/>
            <w:shd w:val="clear" w:color="auto" w:fill="FAFAFA"/>
            <w:vAlign w:val="bottom"/>
          </w:tcPr>
          <w:p w14:paraId="239D8EA4" w14:textId="77777777" w:rsidR="00725053" w:rsidRPr="006F01B8" w:rsidRDefault="00725053" w:rsidP="00561D6F">
            <w:pPr>
              <w:ind w:right="-72"/>
              <w:jc w:val="right"/>
              <w:rPr>
                <w:rFonts w:ascii="Arial" w:hAnsi="Arial" w:cs="Arial"/>
                <w:sz w:val="18"/>
                <w:szCs w:val="18"/>
              </w:rPr>
            </w:pPr>
          </w:p>
        </w:tc>
        <w:tc>
          <w:tcPr>
            <w:tcW w:w="1354" w:type="dxa"/>
            <w:vAlign w:val="bottom"/>
          </w:tcPr>
          <w:p w14:paraId="6E75FA80" w14:textId="77777777" w:rsidR="00725053" w:rsidRPr="006F01B8" w:rsidRDefault="00725053" w:rsidP="00561D6F">
            <w:pPr>
              <w:ind w:right="-72"/>
              <w:jc w:val="right"/>
              <w:rPr>
                <w:rFonts w:ascii="Arial" w:hAnsi="Arial" w:cs="Arial"/>
                <w:sz w:val="18"/>
                <w:szCs w:val="18"/>
              </w:rPr>
            </w:pPr>
          </w:p>
        </w:tc>
      </w:tr>
      <w:tr w:rsidR="00725053" w:rsidRPr="006F01B8" w14:paraId="7F8FC521" w14:textId="77777777" w:rsidTr="00561D6F">
        <w:tc>
          <w:tcPr>
            <w:tcW w:w="4050" w:type="dxa"/>
            <w:vAlign w:val="bottom"/>
          </w:tcPr>
          <w:p w14:paraId="121D01FA"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cs/>
              </w:rPr>
              <w:t xml:space="preserve">   </w:t>
            </w:r>
            <w:r w:rsidRPr="006F01B8">
              <w:rPr>
                <w:rFonts w:ascii="Arial" w:hAnsi="Arial" w:cs="Arial"/>
                <w:sz w:val="18"/>
                <w:szCs w:val="18"/>
              </w:rPr>
              <w:t>Subsidiaries</w:t>
            </w:r>
          </w:p>
        </w:tc>
        <w:tc>
          <w:tcPr>
            <w:tcW w:w="1350" w:type="dxa"/>
            <w:shd w:val="clear" w:color="auto" w:fill="FAFAFA"/>
            <w:vAlign w:val="bottom"/>
          </w:tcPr>
          <w:p w14:paraId="7DE17C6E" w14:textId="19FBF2A7" w:rsidR="00725053" w:rsidRPr="006F01B8" w:rsidRDefault="0099556F" w:rsidP="00561D6F">
            <w:pPr>
              <w:ind w:right="-72"/>
              <w:jc w:val="right"/>
              <w:rPr>
                <w:rFonts w:ascii="Arial" w:hAnsi="Arial" w:cs="Arial"/>
                <w:sz w:val="18"/>
                <w:szCs w:val="18"/>
              </w:rPr>
            </w:pPr>
            <w:r>
              <w:rPr>
                <w:rFonts w:ascii="Arial" w:hAnsi="Arial" w:cs="Arial"/>
                <w:sz w:val="18"/>
                <w:szCs w:val="18"/>
              </w:rPr>
              <w:t>-</w:t>
            </w:r>
          </w:p>
        </w:tc>
        <w:tc>
          <w:tcPr>
            <w:tcW w:w="1350" w:type="dxa"/>
            <w:vAlign w:val="bottom"/>
          </w:tcPr>
          <w:p w14:paraId="4E6F7308"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c>
          <w:tcPr>
            <w:tcW w:w="1350" w:type="dxa"/>
            <w:shd w:val="clear" w:color="auto" w:fill="FAFAFA"/>
            <w:vAlign w:val="bottom"/>
          </w:tcPr>
          <w:p w14:paraId="249CE97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28,475,524</w:t>
            </w:r>
          </w:p>
        </w:tc>
        <w:tc>
          <w:tcPr>
            <w:tcW w:w="1354" w:type="dxa"/>
            <w:vAlign w:val="bottom"/>
          </w:tcPr>
          <w:p w14:paraId="32B5B28E"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24,614,873</w:t>
            </w:r>
          </w:p>
        </w:tc>
      </w:tr>
      <w:tr w:rsidR="00725053" w:rsidRPr="006F01B8" w14:paraId="2C3A17A8" w14:textId="77777777" w:rsidTr="00561D6F">
        <w:tc>
          <w:tcPr>
            <w:tcW w:w="4050" w:type="dxa"/>
            <w:vAlign w:val="bottom"/>
          </w:tcPr>
          <w:p w14:paraId="498A7122"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cs/>
              </w:rPr>
            </w:pPr>
            <w:r w:rsidRPr="006F01B8">
              <w:rPr>
                <w:rFonts w:ascii="Arial" w:hAnsi="Arial" w:cs="Arial"/>
                <w:sz w:val="18"/>
                <w:szCs w:val="18"/>
                <w:shd w:val="clear" w:color="auto" w:fill="FFFFFF"/>
                <w:cs/>
              </w:rPr>
              <w:t xml:space="preserve">   </w:t>
            </w:r>
            <w:r w:rsidRPr="006F01B8">
              <w:rPr>
                <w:rFonts w:ascii="Arial" w:hAnsi="Arial" w:cs="Arial"/>
                <w:sz w:val="18"/>
                <w:szCs w:val="18"/>
              </w:rPr>
              <w:t>Shareholders and key management</w:t>
            </w:r>
          </w:p>
        </w:tc>
        <w:tc>
          <w:tcPr>
            <w:tcW w:w="1350" w:type="dxa"/>
            <w:shd w:val="clear" w:color="auto" w:fill="FAFAFA"/>
            <w:vAlign w:val="bottom"/>
          </w:tcPr>
          <w:p w14:paraId="5F22FFC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151,170</w:t>
            </w:r>
          </w:p>
        </w:tc>
        <w:tc>
          <w:tcPr>
            <w:tcW w:w="1350" w:type="dxa"/>
            <w:vAlign w:val="bottom"/>
          </w:tcPr>
          <w:p w14:paraId="5CBBCB70" w14:textId="77777777" w:rsidR="00725053" w:rsidRPr="006F01B8" w:rsidRDefault="00725053" w:rsidP="00561D6F">
            <w:pPr>
              <w:ind w:right="-72"/>
              <w:jc w:val="right"/>
              <w:rPr>
                <w:rFonts w:ascii="Arial" w:hAnsi="Arial" w:cs="Arial"/>
                <w:sz w:val="18"/>
                <w:szCs w:val="18"/>
                <w:cs/>
              </w:rPr>
            </w:pPr>
          </w:p>
        </w:tc>
        <w:tc>
          <w:tcPr>
            <w:tcW w:w="1350" w:type="dxa"/>
            <w:shd w:val="clear" w:color="auto" w:fill="FAFAFA"/>
            <w:vAlign w:val="bottom"/>
          </w:tcPr>
          <w:p w14:paraId="2B786679"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151,170</w:t>
            </w:r>
          </w:p>
        </w:tc>
        <w:tc>
          <w:tcPr>
            <w:tcW w:w="1354" w:type="dxa"/>
            <w:vAlign w:val="bottom"/>
          </w:tcPr>
          <w:p w14:paraId="4500012E"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r>
      <w:tr w:rsidR="00725053" w:rsidRPr="006F01B8" w14:paraId="5FEC40FB" w14:textId="77777777" w:rsidTr="00561D6F">
        <w:tc>
          <w:tcPr>
            <w:tcW w:w="4050" w:type="dxa"/>
            <w:vAlign w:val="bottom"/>
          </w:tcPr>
          <w:p w14:paraId="4BAA489E" w14:textId="77777777" w:rsidR="00725053" w:rsidRPr="006F01B8" w:rsidRDefault="00725053" w:rsidP="00561D6F">
            <w:pPr>
              <w:tabs>
                <w:tab w:val="left" w:pos="1134"/>
                <w:tab w:val="left" w:pos="1276"/>
                <w:tab w:val="center" w:pos="3436"/>
                <w:tab w:val="center" w:pos="4536"/>
                <w:tab w:val="center" w:pos="5670"/>
                <w:tab w:val="center" w:pos="6804"/>
                <w:tab w:val="right" w:pos="7655"/>
              </w:tabs>
              <w:ind w:left="425" w:hanging="3"/>
              <w:rPr>
                <w:rFonts w:ascii="Arial" w:hAnsi="Arial" w:cs="Arial"/>
                <w:sz w:val="18"/>
                <w:szCs w:val="18"/>
                <w:shd w:val="clear" w:color="auto" w:fill="FFFFFF"/>
                <w:cs/>
              </w:rPr>
            </w:pPr>
            <w:r w:rsidRPr="006F01B8">
              <w:rPr>
                <w:rFonts w:ascii="Arial" w:hAnsi="Arial" w:cs="Arial"/>
                <w:sz w:val="18"/>
                <w:szCs w:val="18"/>
                <w:shd w:val="clear" w:color="auto" w:fill="FFFFFF"/>
                <w:cs/>
              </w:rPr>
              <w:t xml:space="preserve">   </w:t>
            </w:r>
            <w:r w:rsidRPr="006F01B8">
              <w:rPr>
                <w:rFonts w:ascii="Arial" w:hAnsi="Arial" w:cs="Arial"/>
                <w:sz w:val="18"/>
                <w:szCs w:val="18"/>
                <w:lang w:val="en-GB"/>
              </w:rPr>
              <w:t>Related parties</w:t>
            </w:r>
          </w:p>
        </w:tc>
        <w:tc>
          <w:tcPr>
            <w:tcW w:w="1350" w:type="dxa"/>
            <w:shd w:val="clear" w:color="auto" w:fill="FAFAFA"/>
            <w:vAlign w:val="bottom"/>
          </w:tcPr>
          <w:p w14:paraId="5EB0C544"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w:t>
            </w:r>
          </w:p>
        </w:tc>
        <w:tc>
          <w:tcPr>
            <w:tcW w:w="1350" w:type="dxa"/>
            <w:vAlign w:val="bottom"/>
          </w:tcPr>
          <w:p w14:paraId="3E8CA2D0"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119,092</w:t>
            </w:r>
          </w:p>
        </w:tc>
        <w:tc>
          <w:tcPr>
            <w:tcW w:w="1350" w:type="dxa"/>
            <w:shd w:val="clear" w:color="auto" w:fill="FAFAFA"/>
            <w:vAlign w:val="bottom"/>
          </w:tcPr>
          <w:p w14:paraId="344EC8A0" w14:textId="77777777" w:rsidR="00725053" w:rsidRPr="006F01B8" w:rsidRDefault="00725053" w:rsidP="00561D6F">
            <w:pPr>
              <w:ind w:right="-72"/>
              <w:jc w:val="right"/>
              <w:rPr>
                <w:rFonts w:ascii="Arial" w:hAnsi="Arial" w:cs="Arial"/>
                <w:sz w:val="18"/>
                <w:szCs w:val="18"/>
                <w:cs/>
              </w:rPr>
            </w:pPr>
            <w:r w:rsidRPr="006F01B8">
              <w:rPr>
                <w:rFonts w:ascii="Arial" w:hAnsi="Arial" w:cs="Arial"/>
                <w:sz w:val="18"/>
                <w:szCs w:val="18"/>
              </w:rPr>
              <w:t>-</w:t>
            </w:r>
          </w:p>
        </w:tc>
        <w:tc>
          <w:tcPr>
            <w:tcW w:w="1354" w:type="dxa"/>
            <w:vAlign w:val="bottom"/>
          </w:tcPr>
          <w:p w14:paraId="4D736B68"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cs/>
              </w:rPr>
              <w:t>-</w:t>
            </w:r>
          </w:p>
        </w:tc>
      </w:tr>
      <w:tr w:rsidR="00725053" w:rsidRPr="006F01B8" w14:paraId="722F1D71" w14:textId="77777777" w:rsidTr="00561D6F">
        <w:tc>
          <w:tcPr>
            <w:tcW w:w="4050" w:type="dxa"/>
            <w:vAlign w:val="bottom"/>
          </w:tcPr>
          <w:p w14:paraId="0585D2FA"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9FB629C"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3C02F7CD" w14:textId="77777777" w:rsidR="00725053" w:rsidRPr="006F01B8" w:rsidRDefault="00725053" w:rsidP="00561D6F">
            <w:pPr>
              <w:ind w:right="-104"/>
              <w:rPr>
                <w:rFonts w:ascii="Arial" w:hAnsi="Arial" w:cs="Arial"/>
                <w:sz w:val="18"/>
                <w:szCs w:val="18"/>
              </w:rPr>
            </w:pPr>
          </w:p>
        </w:tc>
        <w:tc>
          <w:tcPr>
            <w:tcW w:w="1350" w:type="dxa"/>
            <w:tcBorders>
              <w:top w:val="single" w:sz="4" w:space="0" w:color="auto"/>
            </w:tcBorders>
            <w:shd w:val="clear" w:color="auto" w:fill="FAFAFA"/>
            <w:vAlign w:val="bottom"/>
          </w:tcPr>
          <w:p w14:paraId="58E95A7F"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0B41B0FA" w14:textId="77777777" w:rsidR="00725053" w:rsidRPr="006F01B8" w:rsidRDefault="00725053" w:rsidP="00561D6F">
            <w:pPr>
              <w:ind w:left="972" w:right="-104"/>
              <w:jc w:val="right"/>
              <w:rPr>
                <w:rFonts w:ascii="Arial" w:hAnsi="Arial" w:cs="Arial"/>
                <w:sz w:val="18"/>
                <w:szCs w:val="18"/>
              </w:rPr>
            </w:pPr>
          </w:p>
        </w:tc>
      </w:tr>
      <w:tr w:rsidR="00725053" w:rsidRPr="006F01B8" w14:paraId="5F3AB416" w14:textId="77777777" w:rsidTr="00561D6F">
        <w:tc>
          <w:tcPr>
            <w:tcW w:w="4050" w:type="dxa"/>
            <w:vAlign w:val="bottom"/>
          </w:tcPr>
          <w:p w14:paraId="148961DA" w14:textId="77777777" w:rsidR="00725053" w:rsidRPr="006F01B8" w:rsidRDefault="00725053" w:rsidP="00561D6F">
            <w:pPr>
              <w:tabs>
                <w:tab w:val="left" w:pos="1134"/>
                <w:tab w:val="left" w:pos="1276"/>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757BADF3"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151,170</w:t>
            </w:r>
          </w:p>
        </w:tc>
        <w:tc>
          <w:tcPr>
            <w:tcW w:w="1350" w:type="dxa"/>
            <w:tcBorders>
              <w:bottom w:val="single" w:sz="4" w:space="0" w:color="auto"/>
            </w:tcBorders>
            <w:vAlign w:val="bottom"/>
          </w:tcPr>
          <w:p w14:paraId="24CD479A"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119,092</w:t>
            </w:r>
          </w:p>
        </w:tc>
        <w:tc>
          <w:tcPr>
            <w:tcW w:w="1350" w:type="dxa"/>
            <w:tcBorders>
              <w:bottom w:val="single" w:sz="4" w:space="0" w:color="auto"/>
            </w:tcBorders>
            <w:shd w:val="clear" w:color="auto" w:fill="FAFAFA"/>
            <w:vAlign w:val="bottom"/>
          </w:tcPr>
          <w:p w14:paraId="7240B064"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28,626,694</w:t>
            </w:r>
          </w:p>
        </w:tc>
        <w:tc>
          <w:tcPr>
            <w:tcW w:w="1354" w:type="dxa"/>
            <w:tcBorders>
              <w:bottom w:val="single" w:sz="4" w:space="0" w:color="auto"/>
            </w:tcBorders>
            <w:vAlign w:val="bottom"/>
          </w:tcPr>
          <w:p w14:paraId="36BBD72D"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24,614,873</w:t>
            </w:r>
          </w:p>
        </w:tc>
      </w:tr>
      <w:tr w:rsidR="00725053" w:rsidRPr="006F01B8" w14:paraId="470E89C9" w14:textId="77777777" w:rsidTr="00561D6F">
        <w:tc>
          <w:tcPr>
            <w:tcW w:w="4050" w:type="dxa"/>
            <w:vAlign w:val="bottom"/>
          </w:tcPr>
          <w:p w14:paraId="6A1B888E"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D52A440"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2673FDF9"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AE30150"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01B63B53" w14:textId="77777777" w:rsidR="00725053" w:rsidRPr="006F01B8" w:rsidRDefault="00725053" w:rsidP="00561D6F">
            <w:pPr>
              <w:ind w:right="-72"/>
              <w:jc w:val="right"/>
              <w:rPr>
                <w:rFonts w:ascii="Arial" w:hAnsi="Arial" w:cs="Arial"/>
                <w:sz w:val="18"/>
                <w:szCs w:val="18"/>
              </w:rPr>
            </w:pPr>
          </w:p>
        </w:tc>
      </w:tr>
      <w:tr w:rsidR="00725053" w:rsidRPr="006F01B8" w14:paraId="2458E9A4" w14:textId="77777777" w:rsidTr="00561D6F">
        <w:tc>
          <w:tcPr>
            <w:tcW w:w="4050" w:type="dxa"/>
            <w:vAlign w:val="bottom"/>
          </w:tcPr>
          <w:p w14:paraId="13C8CB6D"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shd w:val="clear" w:color="auto" w:fill="FFFFFF"/>
              </w:rPr>
              <w:t>Interest expense paid to</w:t>
            </w:r>
            <w:r w:rsidRPr="006F01B8">
              <w:rPr>
                <w:rFonts w:ascii="Arial" w:hAnsi="Arial" w:cs="Arial"/>
                <w:sz w:val="18"/>
                <w:szCs w:val="18"/>
                <w:shd w:val="clear" w:color="auto" w:fill="FFFFFF"/>
                <w:cs/>
              </w:rPr>
              <w:t>:</w:t>
            </w:r>
          </w:p>
        </w:tc>
        <w:tc>
          <w:tcPr>
            <w:tcW w:w="1350" w:type="dxa"/>
            <w:shd w:val="clear" w:color="auto" w:fill="FAFAFA"/>
            <w:vAlign w:val="bottom"/>
          </w:tcPr>
          <w:p w14:paraId="1930D231" w14:textId="77777777" w:rsidR="00725053" w:rsidRPr="006F01B8" w:rsidRDefault="00725053" w:rsidP="00561D6F">
            <w:pPr>
              <w:ind w:right="-72"/>
              <w:jc w:val="right"/>
              <w:rPr>
                <w:rFonts w:ascii="Arial" w:hAnsi="Arial" w:cs="Arial"/>
                <w:sz w:val="18"/>
                <w:szCs w:val="18"/>
              </w:rPr>
            </w:pPr>
          </w:p>
        </w:tc>
        <w:tc>
          <w:tcPr>
            <w:tcW w:w="1350" w:type="dxa"/>
            <w:vAlign w:val="bottom"/>
          </w:tcPr>
          <w:p w14:paraId="00FC611F" w14:textId="77777777" w:rsidR="00725053" w:rsidRPr="006F01B8" w:rsidRDefault="00725053" w:rsidP="00561D6F">
            <w:pPr>
              <w:ind w:right="-72"/>
              <w:jc w:val="right"/>
              <w:rPr>
                <w:rFonts w:ascii="Arial" w:hAnsi="Arial" w:cs="Arial"/>
                <w:sz w:val="18"/>
                <w:szCs w:val="18"/>
              </w:rPr>
            </w:pPr>
          </w:p>
        </w:tc>
        <w:tc>
          <w:tcPr>
            <w:tcW w:w="1350" w:type="dxa"/>
            <w:shd w:val="clear" w:color="auto" w:fill="FAFAFA"/>
            <w:vAlign w:val="bottom"/>
          </w:tcPr>
          <w:p w14:paraId="6D268207" w14:textId="77777777" w:rsidR="00725053" w:rsidRPr="006F01B8" w:rsidRDefault="00725053" w:rsidP="00561D6F">
            <w:pPr>
              <w:ind w:right="-72"/>
              <w:jc w:val="right"/>
              <w:rPr>
                <w:rFonts w:ascii="Arial" w:hAnsi="Arial" w:cs="Arial"/>
                <w:sz w:val="18"/>
                <w:szCs w:val="18"/>
              </w:rPr>
            </w:pPr>
          </w:p>
        </w:tc>
        <w:tc>
          <w:tcPr>
            <w:tcW w:w="1354" w:type="dxa"/>
            <w:vAlign w:val="bottom"/>
          </w:tcPr>
          <w:p w14:paraId="79574758" w14:textId="77777777" w:rsidR="00725053" w:rsidRPr="006F01B8" w:rsidRDefault="00725053" w:rsidP="00561D6F">
            <w:pPr>
              <w:ind w:right="-72"/>
              <w:jc w:val="right"/>
              <w:rPr>
                <w:rFonts w:ascii="Arial" w:hAnsi="Arial" w:cs="Arial"/>
                <w:sz w:val="18"/>
                <w:szCs w:val="18"/>
              </w:rPr>
            </w:pPr>
          </w:p>
        </w:tc>
      </w:tr>
      <w:tr w:rsidR="00725053" w:rsidRPr="006F01B8" w14:paraId="2193CA5C" w14:textId="77777777" w:rsidTr="00561D6F">
        <w:tc>
          <w:tcPr>
            <w:tcW w:w="4050" w:type="dxa"/>
            <w:vAlign w:val="bottom"/>
          </w:tcPr>
          <w:p w14:paraId="6CD730B6" w14:textId="77777777" w:rsidR="00725053" w:rsidRPr="006F01B8" w:rsidRDefault="00725053" w:rsidP="00561D6F">
            <w:pPr>
              <w:tabs>
                <w:tab w:val="left" w:pos="1134"/>
                <w:tab w:val="left" w:pos="1276"/>
                <w:tab w:val="center" w:pos="3436"/>
                <w:tab w:val="center" w:pos="4536"/>
                <w:tab w:val="center" w:pos="5670"/>
                <w:tab w:val="center" w:pos="6804"/>
                <w:tab w:val="right" w:pos="7655"/>
              </w:tabs>
              <w:ind w:left="425" w:hanging="3"/>
              <w:rPr>
                <w:rFonts w:ascii="Arial" w:hAnsi="Arial" w:cs="Arial"/>
                <w:sz w:val="18"/>
                <w:szCs w:val="18"/>
                <w:shd w:val="clear" w:color="auto" w:fill="FFFFFF"/>
                <w:cs/>
              </w:rPr>
            </w:pPr>
            <w:r w:rsidRPr="006F01B8">
              <w:rPr>
                <w:rFonts w:ascii="Arial" w:hAnsi="Arial" w:cs="Arial"/>
                <w:sz w:val="18"/>
                <w:szCs w:val="18"/>
                <w:shd w:val="clear" w:color="auto" w:fill="FFFFFF"/>
                <w:cs/>
              </w:rPr>
              <w:t xml:space="preserve">   </w:t>
            </w:r>
            <w:r w:rsidRPr="006F01B8">
              <w:rPr>
                <w:rFonts w:ascii="Arial" w:hAnsi="Arial" w:cs="Arial"/>
                <w:sz w:val="18"/>
                <w:szCs w:val="18"/>
              </w:rPr>
              <w:t>Shareholders and key management</w:t>
            </w:r>
          </w:p>
        </w:tc>
        <w:tc>
          <w:tcPr>
            <w:tcW w:w="1350" w:type="dxa"/>
            <w:tcBorders>
              <w:bottom w:val="single" w:sz="4" w:space="0" w:color="auto"/>
            </w:tcBorders>
            <w:shd w:val="clear" w:color="auto" w:fill="FAFAFA"/>
            <w:vAlign w:val="bottom"/>
          </w:tcPr>
          <w:p w14:paraId="1674A696"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8,257,080</w:t>
            </w:r>
          </w:p>
        </w:tc>
        <w:tc>
          <w:tcPr>
            <w:tcW w:w="1350" w:type="dxa"/>
            <w:tcBorders>
              <w:bottom w:val="single" w:sz="4" w:space="0" w:color="auto"/>
            </w:tcBorders>
            <w:vAlign w:val="bottom"/>
          </w:tcPr>
          <w:p w14:paraId="142794B2"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9,930,125</w:t>
            </w:r>
          </w:p>
        </w:tc>
        <w:tc>
          <w:tcPr>
            <w:tcW w:w="1350" w:type="dxa"/>
            <w:tcBorders>
              <w:bottom w:val="single" w:sz="4" w:space="0" w:color="auto"/>
            </w:tcBorders>
            <w:shd w:val="clear" w:color="auto" w:fill="FAFAFA"/>
            <w:vAlign w:val="bottom"/>
          </w:tcPr>
          <w:p w14:paraId="4D804016"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6,465,032</w:t>
            </w:r>
          </w:p>
        </w:tc>
        <w:tc>
          <w:tcPr>
            <w:tcW w:w="1354" w:type="dxa"/>
            <w:tcBorders>
              <w:bottom w:val="single" w:sz="4" w:space="0" w:color="auto"/>
            </w:tcBorders>
            <w:vAlign w:val="bottom"/>
          </w:tcPr>
          <w:p w14:paraId="4C277A83"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6,519,396</w:t>
            </w:r>
          </w:p>
        </w:tc>
      </w:tr>
      <w:tr w:rsidR="00725053" w:rsidRPr="006F01B8" w14:paraId="35FEB1A8" w14:textId="77777777" w:rsidTr="00561D6F">
        <w:tc>
          <w:tcPr>
            <w:tcW w:w="4050" w:type="dxa"/>
            <w:vAlign w:val="bottom"/>
          </w:tcPr>
          <w:p w14:paraId="3DC6EBF0"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35618BA" w14:textId="77777777" w:rsidR="00725053" w:rsidRPr="006F01B8"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68FF566F" w14:textId="77777777" w:rsidR="00725053" w:rsidRPr="006F01B8" w:rsidRDefault="00725053" w:rsidP="00561D6F">
            <w:pPr>
              <w:ind w:left="972" w:right="-104"/>
              <w:jc w:val="right"/>
              <w:rPr>
                <w:rFonts w:ascii="Arial" w:hAnsi="Arial" w:cs="Arial"/>
                <w:sz w:val="18"/>
                <w:szCs w:val="18"/>
              </w:rPr>
            </w:pPr>
          </w:p>
        </w:tc>
        <w:tc>
          <w:tcPr>
            <w:tcW w:w="1350" w:type="dxa"/>
            <w:tcBorders>
              <w:top w:val="single" w:sz="4" w:space="0" w:color="auto"/>
            </w:tcBorders>
            <w:shd w:val="clear" w:color="auto" w:fill="FAFAFA"/>
            <w:vAlign w:val="bottom"/>
          </w:tcPr>
          <w:p w14:paraId="26A3C960" w14:textId="77777777" w:rsidR="00725053" w:rsidRPr="006F01B8"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747134AC" w14:textId="77777777" w:rsidR="00725053" w:rsidRPr="006F01B8" w:rsidRDefault="00725053" w:rsidP="00561D6F">
            <w:pPr>
              <w:ind w:left="972" w:right="-104"/>
              <w:jc w:val="right"/>
              <w:rPr>
                <w:rFonts w:ascii="Arial" w:hAnsi="Arial" w:cs="Arial"/>
                <w:sz w:val="18"/>
                <w:szCs w:val="18"/>
              </w:rPr>
            </w:pPr>
          </w:p>
        </w:tc>
      </w:tr>
      <w:tr w:rsidR="00725053" w:rsidRPr="006F01B8" w14:paraId="005A81CD" w14:textId="77777777" w:rsidTr="00561D6F">
        <w:tc>
          <w:tcPr>
            <w:tcW w:w="4050" w:type="dxa"/>
            <w:vAlign w:val="bottom"/>
          </w:tcPr>
          <w:p w14:paraId="06F24796" w14:textId="77777777" w:rsidR="00725053" w:rsidRPr="006F01B8" w:rsidRDefault="00725053" w:rsidP="00561D6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7B0F8E5"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8,257,080</w:t>
            </w:r>
          </w:p>
        </w:tc>
        <w:tc>
          <w:tcPr>
            <w:tcW w:w="1350" w:type="dxa"/>
            <w:tcBorders>
              <w:bottom w:val="single" w:sz="4" w:space="0" w:color="auto"/>
            </w:tcBorders>
            <w:vAlign w:val="bottom"/>
          </w:tcPr>
          <w:p w14:paraId="7B4933E4" w14:textId="77777777" w:rsidR="00725053" w:rsidRPr="006F01B8" w:rsidRDefault="00725053" w:rsidP="00561D6F">
            <w:pPr>
              <w:tabs>
                <w:tab w:val="left" w:pos="-72"/>
              </w:tabs>
              <w:ind w:right="-72"/>
              <w:jc w:val="right"/>
              <w:rPr>
                <w:rFonts w:ascii="Arial" w:hAnsi="Arial" w:cs="Arial"/>
                <w:sz w:val="18"/>
                <w:szCs w:val="18"/>
              </w:rPr>
            </w:pPr>
            <w:r w:rsidRPr="006F01B8">
              <w:rPr>
                <w:rFonts w:ascii="Arial" w:hAnsi="Arial" w:cs="Arial"/>
                <w:sz w:val="18"/>
                <w:szCs w:val="18"/>
              </w:rPr>
              <w:t>9,930,125</w:t>
            </w:r>
          </w:p>
        </w:tc>
        <w:tc>
          <w:tcPr>
            <w:tcW w:w="1350" w:type="dxa"/>
            <w:tcBorders>
              <w:bottom w:val="single" w:sz="4" w:space="0" w:color="auto"/>
            </w:tcBorders>
            <w:shd w:val="clear" w:color="auto" w:fill="FAFAFA"/>
            <w:vAlign w:val="bottom"/>
          </w:tcPr>
          <w:p w14:paraId="4258B5B4" w14:textId="77777777" w:rsidR="00725053" w:rsidRPr="006F01B8" w:rsidRDefault="00725053" w:rsidP="00561D6F">
            <w:pPr>
              <w:tabs>
                <w:tab w:val="left" w:pos="-72"/>
              </w:tabs>
              <w:ind w:right="-72"/>
              <w:jc w:val="right"/>
              <w:rPr>
                <w:rFonts w:ascii="Arial" w:hAnsi="Arial" w:cs="Arial"/>
                <w:sz w:val="18"/>
                <w:szCs w:val="18"/>
              </w:rPr>
            </w:pPr>
            <w:r w:rsidRPr="006F01B8">
              <w:rPr>
                <w:rFonts w:ascii="Arial" w:hAnsi="Arial" w:cs="Arial"/>
                <w:sz w:val="18"/>
                <w:szCs w:val="18"/>
              </w:rPr>
              <w:t>6,465,032</w:t>
            </w:r>
          </w:p>
        </w:tc>
        <w:tc>
          <w:tcPr>
            <w:tcW w:w="1354" w:type="dxa"/>
            <w:tcBorders>
              <w:bottom w:val="single" w:sz="4" w:space="0" w:color="auto"/>
            </w:tcBorders>
            <w:vAlign w:val="bottom"/>
          </w:tcPr>
          <w:p w14:paraId="603F883D" w14:textId="77777777" w:rsidR="00725053" w:rsidRPr="006F01B8" w:rsidRDefault="00725053" w:rsidP="00561D6F">
            <w:pPr>
              <w:tabs>
                <w:tab w:val="left" w:pos="-72"/>
              </w:tabs>
              <w:ind w:right="-72"/>
              <w:jc w:val="right"/>
              <w:rPr>
                <w:rFonts w:ascii="Arial" w:hAnsi="Arial" w:cs="Arial"/>
                <w:sz w:val="18"/>
                <w:szCs w:val="18"/>
              </w:rPr>
            </w:pPr>
            <w:r w:rsidRPr="006F01B8">
              <w:rPr>
                <w:rFonts w:ascii="Arial" w:hAnsi="Arial" w:cs="Arial"/>
                <w:sz w:val="18"/>
                <w:szCs w:val="18"/>
              </w:rPr>
              <w:t>6,519,396</w:t>
            </w:r>
          </w:p>
        </w:tc>
      </w:tr>
      <w:tr w:rsidR="00725053" w:rsidRPr="006F01B8" w14:paraId="7DD59E7A" w14:textId="77777777" w:rsidTr="00561D6F">
        <w:tc>
          <w:tcPr>
            <w:tcW w:w="4050" w:type="dxa"/>
            <w:vAlign w:val="bottom"/>
          </w:tcPr>
          <w:p w14:paraId="2B324FB2" w14:textId="77777777" w:rsidR="00725053" w:rsidRPr="006F01B8" w:rsidRDefault="00725053" w:rsidP="00561D6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shd w:val="clear" w:color="auto" w:fill="FAFAFA"/>
            <w:vAlign w:val="bottom"/>
          </w:tcPr>
          <w:p w14:paraId="44281850" w14:textId="77777777" w:rsidR="00725053" w:rsidRPr="006F01B8" w:rsidRDefault="00725053" w:rsidP="00561D6F">
            <w:pPr>
              <w:ind w:right="-72"/>
              <w:jc w:val="right"/>
              <w:rPr>
                <w:rFonts w:ascii="Arial" w:hAnsi="Arial" w:cs="Arial"/>
                <w:sz w:val="18"/>
                <w:szCs w:val="18"/>
              </w:rPr>
            </w:pPr>
          </w:p>
        </w:tc>
        <w:tc>
          <w:tcPr>
            <w:tcW w:w="1350" w:type="dxa"/>
            <w:vAlign w:val="bottom"/>
          </w:tcPr>
          <w:p w14:paraId="51398336"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c>
          <w:tcPr>
            <w:tcW w:w="1350" w:type="dxa"/>
            <w:shd w:val="clear" w:color="auto" w:fill="FAFAFA"/>
            <w:vAlign w:val="bottom"/>
          </w:tcPr>
          <w:p w14:paraId="266B99C4" w14:textId="77777777" w:rsidR="00725053" w:rsidRPr="006F01B8" w:rsidRDefault="00725053" w:rsidP="00561D6F">
            <w:pPr>
              <w:ind w:right="-72"/>
              <w:jc w:val="right"/>
              <w:rPr>
                <w:rFonts w:ascii="Arial" w:hAnsi="Arial" w:cs="Arial"/>
                <w:sz w:val="18"/>
                <w:szCs w:val="18"/>
              </w:rPr>
            </w:pPr>
          </w:p>
        </w:tc>
        <w:tc>
          <w:tcPr>
            <w:tcW w:w="1354" w:type="dxa"/>
            <w:vAlign w:val="bottom"/>
          </w:tcPr>
          <w:p w14:paraId="08F6C44E" w14:textId="77777777" w:rsidR="00725053" w:rsidRPr="006F01B8" w:rsidRDefault="00725053" w:rsidP="00561D6F">
            <w:pPr>
              <w:tabs>
                <w:tab w:val="left" w:pos="-72"/>
              </w:tabs>
              <w:ind w:right="-72"/>
              <w:jc w:val="right"/>
              <w:rPr>
                <w:rFonts w:ascii="Arial" w:eastAsia="Brush Script MT" w:hAnsi="Arial" w:cs="Arial"/>
                <w:snapToGrid w:val="0"/>
                <w:sz w:val="18"/>
                <w:szCs w:val="18"/>
              </w:rPr>
            </w:pPr>
          </w:p>
        </w:tc>
      </w:tr>
      <w:tr w:rsidR="00725053" w:rsidRPr="006F01B8" w14:paraId="4D7C5474" w14:textId="77777777" w:rsidTr="00561D6F">
        <w:tc>
          <w:tcPr>
            <w:tcW w:w="4050" w:type="dxa"/>
            <w:vAlign w:val="bottom"/>
          </w:tcPr>
          <w:p w14:paraId="072DACBA" w14:textId="77777777" w:rsidR="00725053" w:rsidRPr="006F01B8" w:rsidRDefault="00725053" w:rsidP="00561D6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r w:rsidRPr="006F01B8">
              <w:rPr>
                <w:rFonts w:ascii="Arial" w:hAnsi="Arial" w:cs="Arial"/>
                <w:sz w:val="18"/>
                <w:szCs w:val="18"/>
                <w:shd w:val="clear" w:color="auto" w:fill="FFFFFF"/>
              </w:rPr>
              <w:t>Dividend paid to</w:t>
            </w:r>
            <w:r w:rsidRPr="006F01B8">
              <w:rPr>
                <w:rFonts w:ascii="Arial" w:hAnsi="Arial" w:cs="Arial"/>
                <w:sz w:val="18"/>
                <w:szCs w:val="18"/>
                <w:shd w:val="clear" w:color="auto" w:fill="FFFFFF"/>
                <w:cs/>
              </w:rPr>
              <w:t>:</w:t>
            </w:r>
          </w:p>
        </w:tc>
        <w:tc>
          <w:tcPr>
            <w:tcW w:w="1350" w:type="dxa"/>
            <w:shd w:val="clear" w:color="auto" w:fill="FAFAFA"/>
            <w:vAlign w:val="bottom"/>
          </w:tcPr>
          <w:p w14:paraId="7E481F87" w14:textId="77777777" w:rsidR="00725053" w:rsidRPr="006F01B8" w:rsidRDefault="00725053" w:rsidP="00561D6F">
            <w:pPr>
              <w:ind w:right="-72"/>
              <w:jc w:val="right"/>
              <w:rPr>
                <w:rFonts w:ascii="Arial" w:hAnsi="Arial" w:cs="Arial"/>
                <w:sz w:val="18"/>
                <w:szCs w:val="18"/>
              </w:rPr>
            </w:pPr>
          </w:p>
        </w:tc>
        <w:tc>
          <w:tcPr>
            <w:tcW w:w="1350" w:type="dxa"/>
            <w:vAlign w:val="bottom"/>
          </w:tcPr>
          <w:p w14:paraId="2FEE7495" w14:textId="77777777" w:rsidR="00725053" w:rsidRPr="006F01B8" w:rsidRDefault="00725053" w:rsidP="00561D6F">
            <w:pPr>
              <w:ind w:right="-72"/>
              <w:jc w:val="right"/>
              <w:rPr>
                <w:rFonts w:ascii="Arial" w:hAnsi="Arial" w:cs="Arial"/>
                <w:sz w:val="18"/>
                <w:szCs w:val="18"/>
              </w:rPr>
            </w:pPr>
          </w:p>
        </w:tc>
        <w:tc>
          <w:tcPr>
            <w:tcW w:w="1350" w:type="dxa"/>
            <w:shd w:val="clear" w:color="auto" w:fill="FAFAFA"/>
            <w:vAlign w:val="bottom"/>
          </w:tcPr>
          <w:p w14:paraId="69FB3964" w14:textId="77777777" w:rsidR="00725053" w:rsidRPr="006F01B8" w:rsidRDefault="00725053" w:rsidP="00561D6F">
            <w:pPr>
              <w:ind w:right="-72"/>
              <w:jc w:val="right"/>
              <w:rPr>
                <w:rFonts w:ascii="Arial" w:hAnsi="Arial" w:cs="Arial"/>
                <w:sz w:val="18"/>
                <w:szCs w:val="18"/>
              </w:rPr>
            </w:pPr>
          </w:p>
        </w:tc>
        <w:tc>
          <w:tcPr>
            <w:tcW w:w="1354" w:type="dxa"/>
            <w:vAlign w:val="bottom"/>
          </w:tcPr>
          <w:p w14:paraId="65D5932F" w14:textId="77777777" w:rsidR="00725053" w:rsidRPr="006F01B8" w:rsidRDefault="00725053" w:rsidP="00561D6F">
            <w:pPr>
              <w:ind w:right="-72"/>
              <w:jc w:val="right"/>
              <w:rPr>
                <w:rFonts w:ascii="Arial" w:hAnsi="Arial" w:cs="Arial"/>
                <w:sz w:val="18"/>
                <w:szCs w:val="18"/>
              </w:rPr>
            </w:pPr>
          </w:p>
        </w:tc>
      </w:tr>
      <w:tr w:rsidR="00842191" w:rsidRPr="006F01B8" w14:paraId="72770393" w14:textId="77777777" w:rsidTr="00561D6F">
        <w:tc>
          <w:tcPr>
            <w:tcW w:w="4050" w:type="dxa"/>
            <w:vAlign w:val="bottom"/>
          </w:tcPr>
          <w:p w14:paraId="35C0D2F0" w14:textId="69D8E85C" w:rsidR="00842191" w:rsidRPr="006F01B8" w:rsidRDefault="00842191" w:rsidP="00842191">
            <w:pPr>
              <w:tabs>
                <w:tab w:val="center" w:pos="3436"/>
                <w:tab w:val="center" w:pos="4536"/>
                <w:tab w:val="center" w:pos="5670"/>
                <w:tab w:val="center" w:pos="6804"/>
                <w:tab w:val="right" w:pos="7655"/>
              </w:tabs>
              <w:ind w:left="425" w:hanging="3"/>
              <w:rPr>
                <w:rFonts w:ascii="Arial" w:hAnsi="Arial" w:cs="Arial"/>
                <w:sz w:val="18"/>
                <w:szCs w:val="18"/>
                <w:shd w:val="clear" w:color="auto" w:fill="FFFFFF"/>
                <w:cs/>
              </w:rPr>
            </w:pPr>
            <w:r w:rsidRPr="006F01B8">
              <w:rPr>
                <w:rFonts w:ascii="Arial" w:hAnsi="Arial" w:cs="Arial"/>
                <w:sz w:val="18"/>
                <w:szCs w:val="18"/>
                <w:shd w:val="clear" w:color="auto" w:fill="FFFFFF"/>
                <w:cs/>
              </w:rPr>
              <w:t xml:space="preserve">   </w:t>
            </w:r>
            <w:r w:rsidRPr="006F01B8">
              <w:rPr>
                <w:rFonts w:ascii="Arial" w:hAnsi="Arial" w:cs="Arial"/>
                <w:sz w:val="18"/>
                <w:szCs w:val="18"/>
              </w:rPr>
              <w:t>Shareholders and key management</w:t>
            </w:r>
          </w:p>
        </w:tc>
        <w:tc>
          <w:tcPr>
            <w:tcW w:w="1350" w:type="dxa"/>
            <w:tcBorders>
              <w:bottom w:val="single" w:sz="4" w:space="0" w:color="auto"/>
            </w:tcBorders>
            <w:shd w:val="clear" w:color="auto" w:fill="FAFAFA"/>
            <w:vAlign w:val="bottom"/>
          </w:tcPr>
          <w:p w14:paraId="41691123" w14:textId="77777777" w:rsidR="00842191" w:rsidRPr="006F01B8" w:rsidRDefault="00842191" w:rsidP="00842191">
            <w:pPr>
              <w:ind w:right="-72"/>
              <w:jc w:val="right"/>
              <w:rPr>
                <w:rFonts w:ascii="Arial" w:hAnsi="Arial" w:cs="Arial"/>
                <w:sz w:val="18"/>
                <w:szCs w:val="18"/>
                <w:cs/>
              </w:rPr>
            </w:pPr>
            <w:r w:rsidRPr="006F01B8">
              <w:rPr>
                <w:rFonts w:ascii="Arial" w:hAnsi="Arial" w:cs="Arial"/>
                <w:sz w:val="18"/>
                <w:szCs w:val="18"/>
              </w:rPr>
              <w:t>216,755,400</w:t>
            </w:r>
          </w:p>
        </w:tc>
        <w:tc>
          <w:tcPr>
            <w:tcW w:w="1350" w:type="dxa"/>
            <w:tcBorders>
              <w:bottom w:val="single" w:sz="4" w:space="0" w:color="auto"/>
            </w:tcBorders>
            <w:vAlign w:val="bottom"/>
          </w:tcPr>
          <w:p w14:paraId="76C33E48" w14:textId="77777777" w:rsidR="00842191" w:rsidRPr="006F01B8" w:rsidRDefault="00842191" w:rsidP="00842191">
            <w:pPr>
              <w:ind w:right="-72"/>
              <w:jc w:val="right"/>
              <w:rPr>
                <w:rFonts w:ascii="Arial" w:hAnsi="Arial" w:cs="Arial"/>
                <w:sz w:val="18"/>
                <w:szCs w:val="18"/>
              </w:rPr>
            </w:pPr>
            <w:r w:rsidRPr="006F01B8">
              <w:rPr>
                <w:rFonts w:ascii="Arial" w:hAnsi="Arial" w:cs="Arial"/>
                <w:sz w:val="18"/>
                <w:szCs w:val="18"/>
              </w:rPr>
              <w:t>214,856,985</w:t>
            </w:r>
          </w:p>
        </w:tc>
        <w:tc>
          <w:tcPr>
            <w:tcW w:w="1350" w:type="dxa"/>
            <w:tcBorders>
              <w:bottom w:val="single" w:sz="4" w:space="0" w:color="auto"/>
            </w:tcBorders>
            <w:shd w:val="clear" w:color="auto" w:fill="FAFAFA"/>
            <w:vAlign w:val="bottom"/>
          </w:tcPr>
          <w:p w14:paraId="3B3956CE" w14:textId="77777777" w:rsidR="00842191" w:rsidRPr="006F01B8" w:rsidRDefault="00842191" w:rsidP="00842191">
            <w:pPr>
              <w:ind w:right="-72"/>
              <w:jc w:val="right"/>
              <w:rPr>
                <w:rFonts w:ascii="Arial" w:hAnsi="Arial" w:cs="Arial"/>
                <w:sz w:val="18"/>
                <w:szCs w:val="18"/>
              </w:rPr>
            </w:pPr>
            <w:r w:rsidRPr="006F01B8">
              <w:rPr>
                <w:rFonts w:ascii="Arial" w:hAnsi="Arial" w:cs="Arial"/>
                <w:sz w:val="18"/>
                <w:szCs w:val="18"/>
              </w:rPr>
              <w:t>216,755,400</w:t>
            </w:r>
          </w:p>
        </w:tc>
        <w:tc>
          <w:tcPr>
            <w:tcW w:w="1354" w:type="dxa"/>
            <w:tcBorders>
              <w:bottom w:val="single" w:sz="4" w:space="0" w:color="auto"/>
            </w:tcBorders>
            <w:vAlign w:val="bottom"/>
          </w:tcPr>
          <w:p w14:paraId="21C3E00C" w14:textId="77777777" w:rsidR="00842191" w:rsidRPr="006F01B8" w:rsidRDefault="00842191" w:rsidP="00842191">
            <w:pPr>
              <w:ind w:right="-72"/>
              <w:jc w:val="right"/>
              <w:rPr>
                <w:rFonts w:ascii="Arial" w:hAnsi="Arial" w:cs="Arial"/>
                <w:sz w:val="18"/>
                <w:szCs w:val="18"/>
              </w:rPr>
            </w:pPr>
            <w:r w:rsidRPr="006F01B8">
              <w:rPr>
                <w:rFonts w:ascii="Arial" w:hAnsi="Arial" w:cs="Arial"/>
                <w:sz w:val="18"/>
                <w:szCs w:val="18"/>
              </w:rPr>
              <w:t>214,856,985</w:t>
            </w:r>
          </w:p>
        </w:tc>
      </w:tr>
      <w:tr w:rsidR="00725053" w:rsidRPr="006F01B8" w14:paraId="1DC5A531" w14:textId="77777777" w:rsidTr="00561D6F">
        <w:tc>
          <w:tcPr>
            <w:tcW w:w="4050" w:type="dxa"/>
            <w:vAlign w:val="bottom"/>
          </w:tcPr>
          <w:p w14:paraId="5AD108B9" w14:textId="77777777" w:rsidR="00725053" w:rsidRPr="006F01B8"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cs/>
              </w:rPr>
            </w:pPr>
          </w:p>
        </w:tc>
        <w:tc>
          <w:tcPr>
            <w:tcW w:w="1350" w:type="dxa"/>
            <w:tcBorders>
              <w:top w:val="single" w:sz="4" w:space="0" w:color="auto"/>
            </w:tcBorders>
            <w:shd w:val="clear" w:color="auto" w:fill="FAFAFA"/>
            <w:vAlign w:val="bottom"/>
          </w:tcPr>
          <w:p w14:paraId="204897D2" w14:textId="77777777" w:rsidR="00725053" w:rsidRPr="006F01B8" w:rsidRDefault="00725053" w:rsidP="00561D6F">
            <w:pPr>
              <w:tabs>
                <w:tab w:val="left" w:pos="-72"/>
                <w:tab w:val="left" w:pos="1134"/>
                <w:tab w:val="left" w:pos="1276"/>
                <w:tab w:val="center" w:pos="3402"/>
              </w:tabs>
              <w:ind w:right="-72"/>
              <w:jc w:val="right"/>
              <w:rPr>
                <w:rFonts w:ascii="Arial" w:hAnsi="Arial" w:cs="Arial"/>
                <w:sz w:val="18"/>
                <w:szCs w:val="18"/>
                <w:shd w:val="clear" w:color="auto" w:fill="FFFFFF"/>
              </w:rPr>
            </w:pPr>
          </w:p>
        </w:tc>
        <w:tc>
          <w:tcPr>
            <w:tcW w:w="1350" w:type="dxa"/>
            <w:tcBorders>
              <w:top w:val="single" w:sz="4" w:space="0" w:color="auto"/>
            </w:tcBorders>
            <w:vAlign w:val="bottom"/>
          </w:tcPr>
          <w:p w14:paraId="1BF51B5F" w14:textId="77777777" w:rsidR="00725053" w:rsidRPr="006F01B8" w:rsidRDefault="00725053" w:rsidP="00561D6F">
            <w:pPr>
              <w:tabs>
                <w:tab w:val="left" w:pos="-72"/>
                <w:tab w:val="left" w:pos="1134"/>
                <w:tab w:val="left" w:pos="1276"/>
                <w:tab w:val="center" w:pos="3402"/>
              </w:tabs>
              <w:ind w:right="-72"/>
              <w:jc w:val="right"/>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527DB50" w14:textId="77777777" w:rsidR="00725053" w:rsidRPr="006F01B8" w:rsidRDefault="00725053" w:rsidP="00561D6F">
            <w:pPr>
              <w:tabs>
                <w:tab w:val="left" w:pos="-72"/>
                <w:tab w:val="left" w:pos="1134"/>
                <w:tab w:val="left" w:pos="1276"/>
                <w:tab w:val="center" w:pos="3402"/>
              </w:tabs>
              <w:ind w:right="-72"/>
              <w:jc w:val="right"/>
              <w:rPr>
                <w:rFonts w:ascii="Arial" w:hAnsi="Arial" w:cs="Arial"/>
                <w:sz w:val="18"/>
                <w:szCs w:val="18"/>
                <w:shd w:val="clear" w:color="auto" w:fill="FFFFFF"/>
              </w:rPr>
            </w:pPr>
          </w:p>
        </w:tc>
        <w:tc>
          <w:tcPr>
            <w:tcW w:w="1354" w:type="dxa"/>
            <w:tcBorders>
              <w:top w:val="single" w:sz="4" w:space="0" w:color="auto"/>
            </w:tcBorders>
            <w:vAlign w:val="bottom"/>
          </w:tcPr>
          <w:p w14:paraId="051550B3" w14:textId="77777777" w:rsidR="00725053" w:rsidRPr="006F01B8" w:rsidRDefault="00725053" w:rsidP="00561D6F">
            <w:pPr>
              <w:tabs>
                <w:tab w:val="left" w:pos="-72"/>
                <w:tab w:val="left" w:pos="1134"/>
                <w:tab w:val="left" w:pos="1276"/>
                <w:tab w:val="center" w:pos="3402"/>
              </w:tabs>
              <w:ind w:right="-72"/>
              <w:jc w:val="right"/>
              <w:rPr>
                <w:rFonts w:ascii="Arial" w:hAnsi="Arial" w:cs="Arial"/>
                <w:sz w:val="18"/>
                <w:szCs w:val="18"/>
                <w:shd w:val="clear" w:color="auto" w:fill="FFFFFF"/>
              </w:rPr>
            </w:pPr>
          </w:p>
        </w:tc>
      </w:tr>
      <w:tr w:rsidR="00725053" w:rsidRPr="006F01B8" w14:paraId="574FA91E" w14:textId="77777777" w:rsidTr="00561D6F">
        <w:tc>
          <w:tcPr>
            <w:tcW w:w="4050" w:type="dxa"/>
            <w:vAlign w:val="bottom"/>
          </w:tcPr>
          <w:p w14:paraId="425F0B30" w14:textId="77777777" w:rsidR="00725053" w:rsidRPr="006F01B8" w:rsidRDefault="00725053" w:rsidP="00561D6F">
            <w:pPr>
              <w:tabs>
                <w:tab w:val="center" w:pos="3436"/>
                <w:tab w:val="center" w:pos="4536"/>
                <w:tab w:val="center" w:pos="5670"/>
                <w:tab w:val="center" w:pos="6804"/>
                <w:tab w:val="right" w:pos="7655"/>
              </w:tabs>
              <w:ind w:left="425" w:hanging="3"/>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533D07BA" w14:textId="77777777" w:rsidR="00725053" w:rsidRPr="006F01B8" w:rsidRDefault="00725053" w:rsidP="00561D6F">
            <w:pPr>
              <w:ind w:right="-72"/>
              <w:jc w:val="right"/>
              <w:rPr>
                <w:rFonts w:ascii="Arial" w:hAnsi="Arial" w:cs="Arial"/>
                <w:sz w:val="18"/>
                <w:szCs w:val="18"/>
                <w:cs/>
              </w:rPr>
            </w:pPr>
            <w:r w:rsidRPr="006F01B8">
              <w:rPr>
                <w:rFonts w:ascii="Arial" w:hAnsi="Arial" w:cs="Arial"/>
                <w:sz w:val="18"/>
                <w:szCs w:val="18"/>
              </w:rPr>
              <w:t>216,755,400</w:t>
            </w:r>
          </w:p>
        </w:tc>
        <w:tc>
          <w:tcPr>
            <w:tcW w:w="1350" w:type="dxa"/>
            <w:tcBorders>
              <w:bottom w:val="single" w:sz="4" w:space="0" w:color="auto"/>
            </w:tcBorders>
            <w:vAlign w:val="bottom"/>
          </w:tcPr>
          <w:p w14:paraId="675E5BDC"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214,856,985</w:t>
            </w:r>
          </w:p>
        </w:tc>
        <w:tc>
          <w:tcPr>
            <w:tcW w:w="1350" w:type="dxa"/>
            <w:tcBorders>
              <w:bottom w:val="single" w:sz="4" w:space="0" w:color="auto"/>
            </w:tcBorders>
            <w:shd w:val="clear" w:color="auto" w:fill="FAFAFA"/>
            <w:vAlign w:val="bottom"/>
          </w:tcPr>
          <w:p w14:paraId="29F6F957"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216,755,400</w:t>
            </w:r>
          </w:p>
        </w:tc>
        <w:tc>
          <w:tcPr>
            <w:tcW w:w="1354" w:type="dxa"/>
            <w:tcBorders>
              <w:bottom w:val="single" w:sz="4" w:space="0" w:color="auto"/>
            </w:tcBorders>
            <w:vAlign w:val="bottom"/>
          </w:tcPr>
          <w:p w14:paraId="02C84019" w14:textId="77777777" w:rsidR="00725053" w:rsidRPr="006F01B8" w:rsidRDefault="00725053" w:rsidP="00561D6F">
            <w:pPr>
              <w:ind w:right="-72"/>
              <w:jc w:val="right"/>
              <w:rPr>
                <w:rFonts w:ascii="Arial" w:hAnsi="Arial" w:cs="Arial"/>
                <w:sz w:val="18"/>
                <w:szCs w:val="18"/>
              </w:rPr>
            </w:pPr>
            <w:r w:rsidRPr="006F01B8">
              <w:rPr>
                <w:rFonts w:ascii="Arial" w:hAnsi="Arial" w:cs="Arial"/>
                <w:sz w:val="18"/>
                <w:szCs w:val="18"/>
              </w:rPr>
              <w:t>214,856,985</w:t>
            </w:r>
          </w:p>
        </w:tc>
      </w:tr>
    </w:tbl>
    <w:p w14:paraId="2617B9EC" w14:textId="77777777" w:rsidR="00725053" w:rsidRPr="006F01B8" w:rsidRDefault="00725053" w:rsidP="00725053">
      <w:pPr>
        <w:rPr>
          <w:rFonts w:ascii="Arial" w:hAnsi="Arial" w:cs="Arial"/>
          <w:bCs/>
          <w:sz w:val="18"/>
          <w:szCs w:val="18"/>
        </w:rPr>
      </w:pPr>
      <w:r w:rsidRPr="006F01B8">
        <w:rPr>
          <w:rFonts w:ascii="Arial" w:hAnsi="Arial" w:cs="Arial"/>
          <w:bCs/>
          <w:sz w:val="18"/>
          <w:szCs w:val="18"/>
        </w:rPr>
        <w:br w:type="page"/>
      </w:r>
    </w:p>
    <w:p w14:paraId="77444AED" w14:textId="77777777" w:rsidR="00725053" w:rsidRPr="00E956B3" w:rsidRDefault="00725053" w:rsidP="00725053">
      <w:pPr>
        <w:outlineLvl w:val="0"/>
        <w:rPr>
          <w:rFonts w:ascii="Arial" w:hAnsi="Arial" w:cs="Arial"/>
          <w:bCs/>
          <w:sz w:val="18"/>
          <w:szCs w:val="18"/>
        </w:rPr>
      </w:pPr>
    </w:p>
    <w:p w14:paraId="11FB6F25" w14:textId="77777777" w:rsidR="00725053" w:rsidRPr="00E956B3" w:rsidRDefault="00725053" w:rsidP="00725053">
      <w:pPr>
        <w:numPr>
          <w:ilvl w:val="0"/>
          <w:numId w:val="28"/>
        </w:numPr>
        <w:ind w:left="540"/>
        <w:jc w:val="both"/>
        <w:rPr>
          <w:rFonts w:ascii="Arial" w:eastAsia="Arial Unicode MS" w:hAnsi="Arial" w:cs="Arial"/>
          <w:color w:val="CF4A02"/>
          <w:sz w:val="18"/>
          <w:szCs w:val="18"/>
        </w:rPr>
      </w:pPr>
      <w:r w:rsidRPr="00E956B3">
        <w:rPr>
          <w:rFonts w:ascii="Arial" w:eastAsia="Arial Unicode MS" w:hAnsi="Arial" w:cs="Arial"/>
          <w:color w:val="CF4A02"/>
          <w:sz w:val="18"/>
          <w:szCs w:val="18"/>
        </w:rPr>
        <w:t>Outstanding balances arising from sales</w:t>
      </w:r>
      <w:r w:rsidRPr="00E956B3">
        <w:rPr>
          <w:rFonts w:ascii="Arial" w:eastAsia="Arial Unicode MS" w:hAnsi="Arial" w:cs="Arial"/>
          <w:color w:val="CF4A02"/>
          <w:sz w:val="18"/>
          <w:szCs w:val="18"/>
          <w:cs/>
        </w:rPr>
        <w:t>/</w:t>
      </w:r>
      <w:r w:rsidRPr="00E956B3">
        <w:rPr>
          <w:rFonts w:ascii="Arial" w:eastAsia="Arial Unicode MS" w:hAnsi="Arial" w:cs="Arial"/>
          <w:color w:val="CF4A02"/>
          <w:sz w:val="18"/>
          <w:szCs w:val="18"/>
        </w:rPr>
        <w:t>purchases of goods and services</w:t>
      </w:r>
    </w:p>
    <w:p w14:paraId="75E39A75" w14:textId="77777777" w:rsidR="00725053" w:rsidRPr="00E956B3" w:rsidRDefault="00725053" w:rsidP="00725053">
      <w:pPr>
        <w:tabs>
          <w:tab w:val="left" w:pos="4395"/>
          <w:tab w:val="center" w:pos="9889"/>
        </w:tabs>
        <w:ind w:left="1080" w:hanging="540"/>
        <w:rPr>
          <w:rFonts w:ascii="Arial" w:hAnsi="Arial" w:cs="Arial"/>
          <w:sz w:val="18"/>
          <w:szCs w:val="18"/>
          <w:shd w:val="clear" w:color="auto" w:fill="FFFFFF"/>
        </w:rPr>
      </w:pPr>
    </w:p>
    <w:tbl>
      <w:tblPr>
        <w:tblW w:w="9563" w:type="dxa"/>
        <w:tblLook w:val="0000" w:firstRow="0" w:lastRow="0" w:firstColumn="0" w:lastColumn="0" w:noHBand="0" w:noVBand="0"/>
      </w:tblPr>
      <w:tblGrid>
        <w:gridCol w:w="4147"/>
        <w:gridCol w:w="1354"/>
        <w:gridCol w:w="1354"/>
        <w:gridCol w:w="1354"/>
        <w:gridCol w:w="1354"/>
      </w:tblGrid>
      <w:tr w:rsidR="00725053" w:rsidRPr="00E956B3" w14:paraId="547C9D95" w14:textId="77777777" w:rsidTr="00527D34">
        <w:tc>
          <w:tcPr>
            <w:tcW w:w="4147" w:type="dxa"/>
            <w:vAlign w:val="bottom"/>
          </w:tcPr>
          <w:p w14:paraId="37A9674D" w14:textId="77777777" w:rsidR="00725053" w:rsidRPr="00E956B3" w:rsidRDefault="00725053" w:rsidP="00561D6F">
            <w:pPr>
              <w:ind w:left="540" w:right="-72"/>
              <w:rPr>
                <w:rFonts w:ascii="Arial" w:hAnsi="Arial" w:cs="Arial"/>
                <w:b/>
                <w:bCs/>
                <w:sz w:val="18"/>
                <w:szCs w:val="18"/>
              </w:rPr>
            </w:pPr>
          </w:p>
        </w:tc>
        <w:tc>
          <w:tcPr>
            <w:tcW w:w="2708" w:type="dxa"/>
            <w:gridSpan w:val="2"/>
            <w:tcBorders>
              <w:top w:val="single" w:sz="4" w:space="0" w:color="auto"/>
              <w:bottom w:val="single" w:sz="4" w:space="0" w:color="auto"/>
            </w:tcBorders>
            <w:vAlign w:val="bottom"/>
          </w:tcPr>
          <w:p w14:paraId="78ECC4EB"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Consolidated</w:t>
            </w:r>
          </w:p>
          <w:p w14:paraId="2E4B644F"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 xml:space="preserve"> financial information</w:t>
            </w:r>
          </w:p>
        </w:tc>
        <w:tc>
          <w:tcPr>
            <w:tcW w:w="2708" w:type="dxa"/>
            <w:gridSpan w:val="2"/>
            <w:tcBorders>
              <w:top w:val="single" w:sz="4" w:space="0" w:color="auto"/>
              <w:bottom w:val="single" w:sz="4" w:space="0" w:color="auto"/>
            </w:tcBorders>
            <w:vAlign w:val="bottom"/>
          </w:tcPr>
          <w:p w14:paraId="1D53E4C5"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 xml:space="preserve">Separate </w:t>
            </w:r>
          </w:p>
          <w:p w14:paraId="367C2AA4"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financial information</w:t>
            </w:r>
          </w:p>
        </w:tc>
      </w:tr>
      <w:tr w:rsidR="00725053" w:rsidRPr="00E956B3" w14:paraId="33D654CE" w14:textId="77777777" w:rsidTr="00527D34">
        <w:tc>
          <w:tcPr>
            <w:tcW w:w="4147" w:type="dxa"/>
            <w:vAlign w:val="bottom"/>
          </w:tcPr>
          <w:p w14:paraId="4BB64C52" w14:textId="77777777" w:rsidR="00725053" w:rsidRPr="00E956B3" w:rsidRDefault="00725053" w:rsidP="00561D6F">
            <w:pPr>
              <w:ind w:left="540" w:right="-72"/>
              <w:rPr>
                <w:rFonts w:ascii="Arial" w:hAnsi="Arial" w:cs="Arial"/>
                <w:b/>
                <w:bCs/>
                <w:sz w:val="18"/>
                <w:szCs w:val="18"/>
              </w:rPr>
            </w:pPr>
          </w:p>
        </w:tc>
        <w:tc>
          <w:tcPr>
            <w:tcW w:w="1354" w:type="dxa"/>
            <w:tcBorders>
              <w:top w:val="single" w:sz="4" w:space="0" w:color="auto"/>
            </w:tcBorders>
            <w:vAlign w:val="bottom"/>
          </w:tcPr>
          <w:p w14:paraId="2B9AD4E9" w14:textId="77777777" w:rsidR="00725053" w:rsidRPr="00E956B3" w:rsidRDefault="00725053" w:rsidP="00561D6F">
            <w:pPr>
              <w:ind w:right="-72"/>
              <w:jc w:val="right"/>
              <w:rPr>
                <w:rFonts w:ascii="Arial" w:hAnsi="Arial" w:cs="Arial"/>
                <w:b/>
                <w:bCs/>
                <w:spacing w:val="-6"/>
                <w:sz w:val="18"/>
                <w:szCs w:val="18"/>
                <w:shd w:val="clear" w:color="auto" w:fill="FFFFFF"/>
              </w:rPr>
            </w:pPr>
            <w:r w:rsidRPr="00E956B3">
              <w:rPr>
                <w:rFonts w:ascii="Arial" w:hAnsi="Arial" w:cs="Arial"/>
                <w:b/>
                <w:bCs/>
                <w:sz w:val="18"/>
                <w:szCs w:val="18"/>
                <w:shd w:val="clear" w:color="auto" w:fill="FFFFFF"/>
              </w:rPr>
              <w:t>30 September</w:t>
            </w:r>
          </w:p>
        </w:tc>
        <w:tc>
          <w:tcPr>
            <w:tcW w:w="1354" w:type="dxa"/>
            <w:tcBorders>
              <w:top w:val="single" w:sz="4" w:space="0" w:color="auto"/>
            </w:tcBorders>
            <w:vAlign w:val="bottom"/>
          </w:tcPr>
          <w:p w14:paraId="6DE6B06E"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c>
          <w:tcPr>
            <w:tcW w:w="1354" w:type="dxa"/>
            <w:tcBorders>
              <w:top w:val="single" w:sz="4" w:space="0" w:color="auto"/>
            </w:tcBorders>
            <w:vAlign w:val="bottom"/>
          </w:tcPr>
          <w:p w14:paraId="460B583B" w14:textId="77777777" w:rsidR="00725053" w:rsidRPr="00E956B3" w:rsidRDefault="00725053" w:rsidP="00561D6F">
            <w:pPr>
              <w:ind w:right="-72"/>
              <w:jc w:val="right"/>
              <w:rPr>
                <w:rFonts w:ascii="Arial" w:hAnsi="Arial" w:cs="Arial"/>
                <w:b/>
                <w:bCs/>
                <w:spacing w:val="-6"/>
                <w:sz w:val="18"/>
                <w:szCs w:val="18"/>
                <w:shd w:val="clear" w:color="auto" w:fill="FFFFFF"/>
              </w:rPr>
            </w:pPr>
            <w:r w:rsidRPr="00E956B3">
              <w:rPr>
                <w:rFonts w:ascii="Arial" w:hAnsi="Arial" w:cs="Arial"/>
                <w:b/>
                <w:bCs/>
                <w:sz w:val="18"/>
                <w:szCs w:val="18"/>
                <w:shd w:val="clear" w:color="auto" w:fill="FFFFFF"/>
              </w:rPr>
              <w:t>30 September</w:t>
            </w:r>
          </w:p>
        </w:tc>
        <w:tc>
          <w:tcPr>
            <w:tcW w:w="1354" w:type="dxa"/>
            <w:tcBorders>
              <w:top w:val="single" w:sz="4" w:space="0" w:color="auto"/>
            </w:tcBorders>
            <w:vAlign w:val="bottom"/>
          </w:tcPr>
          <w:p w14:paraId="3C44BB68"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r>
      <w:tr w:rsidR="00725053" w:rsidRPr="00E956B3" w14:paraId="49A0218A" w14:textId="77777777" w:rsidTr="00527D34">
        <w:tc>
          <w:tcPr>
            <w:tcW w:w="4147" w:type="dxa"/>
            <w:vAlign w:val="bottom"/>
          </w:tcPr>
          <w:p w14:paraId="40803C60" w14:textId="77777777" w:rsidR="00725053" w:rsidRPr="00E956B3" w:rsidRDefault="00725053" w:rsidP="00561D6F">
            <w:pPr>
              <w:ind w:left="540" w:right="-72"/>
              <w:rPr>
                <w:rFonts w:ascii="Arial" w:hAnsi="Arial" w:cs="Arial"/>
                <w:b/>
                <w:bCs/>
                <w:sz w:val="18"/>
                <w:szCs w:val="18"/>
              </w:rPr>
            </w:pPr>
          </w:p>
        </w:tc>
        <w:tc>
          <w:tcPr>
            <w:tcW w:w="1354" w:type="dxa"/>
            <w:vAlign w:val="bottom"/>
          </w:tcPr>
          <w:p w14:paraId="12990B0A"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4" w:type="dxa"/>
            <w:vAlign w:val="bottom"/>
          </w:tcPr>
          <w:p w14:paraId="14494225"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54" w:type="dxa"/>
            <w:vAlign w:val="bottom"/>
          </w:tcPr>
          <w:p w14:paraId="597B522B"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4" w:type="dxa"/>
            <w:vAlign w:val="bottom"/>
          </w:tcPr>
          <w:p w14:paraId="6B0C1575"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725053" w:rsidRPr="00E956B3" w14:paraId="0E59DFE7" w14:textId="77777777" w:rsidTr="00527D34">
        <w:tc>
          <w:tcPr>
            <w:tcW w:w="4147" w:type="dxa"/>
            <w:vAlign w:val="bottom"/>
          </w:tcPr>
          <w:p w14:paraId="1F3384AD" w14:textId="77777777" w:rsidR="00725053" w:rsidRPr="00E956B3" w:rsidRDefault="00725053" w:rsidP="00561D6F">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167596A6"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Baht</w:t>
            </w:r>
          </w:p>
        </w:tc>
        <w:tc>
          <w:tcPr>
            <w:tcW w:w="1354" w:type="dxa"/>
            <w:tcBorders>
              <w:bottom w:val="single" w:sz="4" w:space="0" w:color="auto"/>
            </w:tcBorders>
            <w:vAlign w:val="bottom"/>
          </w:tcPr>
          <w:p w14:paraId="382121D1"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c>
          <w:tcPr>
            <w:tcW w:w="1354" w:type="dxa"/>
            <w:tcBorders>
              <w:bottom w:val="single" w:sz="4" w:space="0" w:color="auto"/>
            </w:tcBorders>
            <w:vAlign w:val="bottom"/>
          </w:tcPr>
          <w:p w14:paraId="6A1B1BA6"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Baht</w:t>
            </w:r>
          </w:p>
        </w:tc>
        <w:tc>
          <w:tcPr>
            <w:tcW w:w="1354" w:type="dxa"/>
            <w:tcBorders>
              <w:bottom w:val="single" w:sz="4" w:space="0" w:color="auto"/>
            </w:tcBorders>
            <w:vAlign w:val="bottom"/>
          </w:tcPr>
          <w:p w14:paraId="2D00AF82"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r>
      <w:tr w:rsidR="00725053" w:rsidRPr="00E956B3" w14:paraId="55E0BF40" w14:textId="77777777" w:rsidTr="00527D34">
        <w:tc>
          <w:tcPr>
            <w:tcW w:w="4147" w:type="dxa"/>
            <w:vAlign w:val="bottom"/>
          </w:tcPr>
          <w:p w14:paraId="28EF53F2" w14:textId="77777777" w:rsidR="00725053" w:rsidRPr="00E956B3" w:rsidRDefault="00725053" w:rsidP="00561D6F">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00743925"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vAlign w:val="bottom"/>
          </w:tcPr>
          <w:p w14:paraId="05C0E5D6"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543DE85B"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vAlign w:val="bottom"/>
          </w:tcPr>
          <w:p w14:paraId="6607D770" w14:textId="77777777" w:rsidR="00725053" w:rsidRPr="00E956B3" w:rsidRDefault="00725053" w:rsidP="00561D6F">
            <w:pPr>
              <w:ind w:right="-72"/>
              <w:jc w:val="right"/>
              <w:rPr>
                <w:rFonts w:ascii="Arial" w:eastAsia="Wingdings" w:hAnsi="Arial" w:cs="Arial"/>
                <w:sz w:val="18"/>
                <w:szCs w:val="18"/>
                <w:cs/>
              </w:rPr>
            </w:pPr>
          </w:p>
        </w:tc>
      </w:tr>
      <w:tr w:rsidR="00725053" w:rsidRPr="00E956B3" w14:paraId="42C93DB9" w14:textId="77777777" w:rsidTr="00527D34">
        <w:tc>
          <w:tcPr>
            <w:tcW w:w="4147" w:type="dxa"/>
            <w:vAlign w:val="bottom"/>
          </w:tcPr>
          <w:p w14:paraId="2A15D2BE" w14:textId="77777777" w:rsidR="00725053" w:rsidRPr="00E956B3" w:rsidRDefault="00725053" w:rsidP="00561D6F">
            <w:pPr>
              <w:tabs>
                <w:tab w:val="left" w:pos="1276"/>
                <w:tab w:val="center" w:pos="3402"/>
                <w:tab w:val="center" w:pos="4536"/>
                <w:tab w:val="center" w:pos="5670"/>
                <w:tab w:val="center" w:pos="6804"/>
                <w:tab w:val="right" w:pos="7655"/>
              </w:tabs>
              <w:ind w:left="540" w:right="-104"/>
              <w:rPr>
                <w:rFonts w:ascii="Arial" w:hAnsi="Arial" w:cs="Arial"/>
                <w:sz w:val="18"/>
                <w:szCs w:val="18"/>
                <w:shd w:val="clear" w:color="auto" w:fill="FFFFFF"/>
              </w:rPr>
            </w:pPr>
            <w:r w:rsidRPr="00E956B3">
              <w:rPr>
                <w:rFonts w:ascii="Arial" w:hAnsi="Arial" w:cs="Arial"/>
                <w:sz w:val="18"/>
                <w:szCs w:val="18"/>
                <w:shd w:val="clear" w:color="auto" w:fill="FFFFFF"/>
              </w:rPr>
              <w:t>Trade receivables and other receivables</w:t>
            </w:r>
          </w:p>
        </w:tc>
        <w:tc>
          <w:tcPr>
            <w:tcW w:w="1354" w:type="dxa"/>
            <w:shd w:val="clear" w:color="auto" w:fill="FAFAFA"/>
            <w:vAlign w:val="bottom"/>
          </w:tcPr>
          <w:p w14:paraId="22428A5B" w14:textId="77777777" w:rsidR="00725053" w:rsidRPr="00E956B3" w:rsidRDefault="00725053" w:rsidP="00561D6F">
            <w:pPr>
              <w:ind w:right="-72"/>
              <w:jc w:val="right"/>
              <w:rPr>
                <w:rFonts w:ascii="Arial" w:hAnsi="Arial" w:cs="Arial"/>
                <w:sz w:val="18"/>
                <w:szCs w:val="18"/>
              </w:rPr>
            </w:pPr>
          </w:p>
        </w:tc>
        <w:tc>
          <w:tcPr>
            <w:tcW w:w="1354" w:type="dxa"/>
            <w:vAlign w:val="bottom"/>
          </w:tcPr>
          <w:p w14:paraId="6DC29BE6" w14:textId="77777777" w:rsidR="00725053" w:rsidRPr="00E956B3" w:rsidRDefault="00725053" w:rsidP="00561D6F">
            <w:pPr>
              <w:ind w:right="-72"/>
              <w:jc w:val="right"/>
              <w:rPr>
                <w:rFonts w:ascii="Arial" w:hAnsi="Arial" w:cs="Arial"/>
                <w:sz w:val="18"/>
                <w:szCs w:val="18"/>
              </w:rPr>
            </w:pPr>
          </w:p>
        </w:tc>
        <w:tc>
          <w:tcPr>
            <w:tcW w:w="1354" w:type="dxa"/>
            <w:shd w:val="clear" w:color="auto" w:fill="FAFAFA"/>
            <w:vAlign w:val="bottom"/>
          </w:tcPr>
          <w:p w14:paraId="5DE3B466"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038C91FD" w14:textId="77777777" w:rsidR="00725053" w:rsidRPr="00E956B3" w:rsidRDefault="00725053" w:rsidP="00561D6F">
            <w:pPr>
              <w:ind w:right="-72"/>
              <w:jc w:val="right"/>
              <w:rPr>
                <w:rFonts w:ascii="Arial" w:hAnsi="Arial" w:cs="Arial"/>
                <w:sz w:val="18"/>
                <w:szCs w:val="18"/>
              </w:rPr>
            </w:pPr>
          </w:p>
        </w:tc>
      </w:tr>
      <w:tr w:rsidR="00725053" w:rsidRPr="00E956B3" w14:paraId="06A7E1D0" w14:textId="77777777" w:rsidTr="00527D34">
        <w:tc>
          <w:tcPr>
            <w:tcW w:w="4147" w:type="dxa"/>
            <w:vAlign w:val="bottom"/>
          </w:tcPr>
          <w:p w14:paraId="3D51BF7E"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Subsidiaries</w:t>
            </w:r>
          </w:p>
        </w:tc>
        <w:tc>
          <w:tcPr>
            <w:tcW w:w="1354" w:type="dxa"/>
            <w:shd w:val="clear" w:color="auto" w:fill="FAFAFA"/>
            <w:vAlign w:val="bottom"/>
          </w:tcPr>
          <w:p w14:paraId="042C2416"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vAlign w:val="bottom"/>
          </w:tcPr>
          <w:p w14:paraId="2C71154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4" w:type="dxa"/>
            <w:shd w:val="clear" w:color="auto" w:fill="FAFAFA"/>
            <w:vAlign w:val="bottom"/>
          </w:tcPr>
          <w:p w14:paraId="0949B12A" w14:textId="57F5A7B8"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168,494,99</w:t>
            </w:r>
            <w:r w:rsidR="001D2AAB" w:rsidRPr="00E956B3">
              <w:rPr>
                <w:rFonts w:ascii="Arial" w:hAnsi="Arial" w:cs="Arial"/>
                <w:sz w:val="18"/>
                <w:szCs w:val="18"/>
              </w:rPr>
              <w:t>8</w:t>
            </w:r>
          </w:p>
        </w:tc>
        <w:tc>
          <w:tcPr>
            <w:tcW w:w="1354" w:type="dxa"/>
            <w:shd w:val="clear" w:color="auto" w:fill="auto"/>
            <w:vAlign w:val="bottom"/>
          </w:tcPr>
          <w:p w14:paraId="6B1E5B77"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166,900,884</w:t>
            </w:r>
          </w:p>
        </w:tc>
      </w:tr>
      <w:tr w:rsidR="00725053" w:rsidRPr="00E956B3" w14:paraId="103FE217" w14:textId="77777777" w:rsidTr="00527D34">
        <w:tc>
          <w:tcPr>
            <w:tcW w:w="4147" w:type="dxa"/>
            <w:vAlign w:val="bottom"/>
          </w:tcPr>
          <w:p w14:paraId="718EAC85"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Shareholders and key management</w:t>
            </w:r>
          </w:p>
        </w:tc>
        <w:tc>
          <w:tcPr>
            <w:tcW w:w="1354" w:type="dxa"/>
            <w:shd w:val="clear" w:color="auto" w:fill="FAFAFA"/>
            <w:vAlign w:val="bottom"/>
          </w:tcPr>
          <w:p w14:paraId="097D60DB"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124,860</w:t>
            </w:r>
          </w:p>
        </w:tc>
        <w:tc>
          <w:tcPr>
            <w:tcW w:w="1354" w:type="dxa"/>
            <w:vAlign w:val="bottom"/>
          </w:tcPr>
          <w:p w14:paraId="29F972D3"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36,100</w:t>
            </w:r>
          </w:p>
        </w:tc>
        <w:tc>
          <w:tcPr>
            <w:tcW w:w="1354" w:type="dxa"/>
            <w:shd w:val="clear" w:color="auto" w:fill="FAFAFA"/>
            <w:vAlign w:val="bottom"/>
          </w:tcPr>
          <w:p w14:paraId="61B6C42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124,860</w:t>
            </w:r>
          </w:p>
        </w:tc>
        <w:tc>
          <w:tcPr>
            <w:tcW w:w="1354" w:type="dxa"/>
            <w:shd w:val="clear" w:color="auto" w:fill="auto"/>
            <w:vAlign w:val="bottom"/>
          </w:tcPr>
          <w:p w14:paraId="3B8FA1D3"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36,100</w:t>
            </w:r>
          </w:p>
        </w:tc>
      </w:tr>
      <w:tr w:rsidR="00725053" w:rsidRPr="00E956B3" w14:paraId="2C9899F4" w14:textId="77777777" w:rsidTr="00527D34">
        <w:tc>
          <w:tcPr>
            <w:tcW w:w="4147" w:type="dxa"/>
            <w:vAlign w:val="bottom"/>
          </w:tcPr>
          <w:p w14:paraId="7DD135F0"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Company under common control</w:t>
            </w:r>
            <w:r w:rsidRPr="00E956B3">
              <w:rPr>
                <w:rFonts w:ascii="Arial" w:hAnsi="Arial" w:cs="Arial"/>
                <w:sz w:val="18"/>
                <w:szCs w:val="18"/>
                <w:shd w:val="clear" w:color="auto" w:fill="FFFFFF"/>
                <w:cs/>
              </w:rPr>
              <w:t xml:space="preserve"> </w:t>
            </w:r>
          </w:p>
        </w:tc>
        <w:tc>
          <w:tcPr>
            <w:tcW w:w="1354" w:type="dxa"/>
            <w:shd w:val="clear" w:color="auto" w:fill="FAFAFA"/>
            <w:vAlign w:val="bottom"/>
          </w:tcPr>
          <w:p w14:paraId="5E0F311F" w14:textId="77777777" w:rsidR="00725053" w:rsidRPr="00E956B3" w:rsidRDefault="00725053" w:rsidP="00561D6F">
            <w:pPr>
              <w:ind w:right="-72"/>
              <w:jc w:val="right"/>
              <w:rPr>
                <w:rFonts w:ascii="Arial" w:hAnsi="Arial" w:cs="Arial"/>
                <w:sz w:val="18"/>
                <w:szCs w:val="18"/>
              </w:rPr>
            </w:pPr>
          </w:p>
        </w:tc>
        <w:tc>
          <w:tcPr>
            <w:tcW w:w="1354" w:type="dxa"/>
            <w:vAlign w:val="bottom"/>
          </w:tcPr>
          <w:p w14:paraId="07DC52B3" w14:textId="77777777" w:rsidR="00725053" w:rsidRPr="00E956B3" w:rsidRDefault="00725053" w:rsidP="00561D6F">
            <w:pPr>
              <w:ind w:right="-72"/>
              <w:jc w:val="right"/>
              <w:rPr>
                <w:rFonts w:ascii="Arial" w:hAnsi="Arial" w:cs="Arial"/>
                <w:sz w:val="18"/>
                <w:szCs w:val="18"/>
              </w:rPr>
            </w:pPr>
          </w:p>
        </w:tc>
        <w:tc>
          <w:tcPr>
            <w:tcW w:w="1354" w:type="dxa"/>
            <w:shd w:val="clear" w:color="auto" w:fill="FAFAFA"/>
            <w:vAlign w:val="bottom"/>
          </w:tcPr>
          <w:p w14:paraId="2A5D47BD"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5795E5AA" w14:textId="77777777" w:rsidR="00725053" w:rsidRPr="00E956B3" w:rsidRDefault="00725053" w:rsidP="00561D6F">
            <w:pPr>
              <w:ind w:right="-72"/>
              <w:jc w:val="right"/>
              <w:rPr>
                <w:rFonts w:ascii="Arial" w:hAnsi="Arial" w:cs="Arial"/>
                <w:sz w:val="18"/>
                <w:szCs w:val="18"/>
              </w:rPr>
            </w:pPr>
          </w:p>
        </w:tc>
      </w:tr>
      <w:tr w:rsidR="00725053" w:rsidRPr="00E956B3" w14:paraId="4EA9976E" w14:textId="77777777" w:rsidTr="00527D34">
        <w:tc>
          <w:tcPr>
            <w:tcW w:w="4147" w:type="dxa"/>
            <w:vAlign w:val="bottom"/>
          </w:tcPr>
          <w:p w14:paraId="7556EE65"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at shareholders level</w:t>
            </w:r>
          </w:p>
        </w:tc>
        <w:tc>
          <w:tcPr>
            <w:tcW w:w="1354" w:type="dxa"/>
            <w:shd w:val="clear" w:color="auto" w:fill="FAFAFA"/>
            <w:vAlign w:val="bottom"/>
          </w:tcPr>
          <w:p w14:paraId="230480D8"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71,975</w:t>
            </w:r>
          </w:p>
        </w:tc>
        <w:tc>
          <w:tcPr>
            <w:tcW w:w="1354" w:type="dxa"/>
            <w:vAlign w:val="bottom"/>
          </w:tcPr>
          <w:p w14:paraId="7ECFA486"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shd w:val="clear" w:color="auto" w:fill="FAFAFA"/>
            <w:vAlign w:val="bottom"/>
          </w:tcPr>
          <w:p w14:paraId="7EE7A282" w14:textId="41382DA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69,97</w:t>
            </w:r>
            <w:r w:rsidR="001D2AAB" w:rsidRPr="00E956B3">
              <w:rPr>
                <w:rFonts w:ascii="Arial" w:hAnsi="Arial" w:cs="Arial"/>
                <w:sz w:val="18"/>
                <w:szCs w:val="18"/>
              </w:rPr>
              <w:t>7</w:t>
            </w:r>
          </w:p>
        </w:tc>
        <w:tc>
          <w:tcPr>
            <w:tcW w:w="1354" w:type="dxa"/>
            <w:shd w:val="clear" w:color="auto" w:fill="auto"/>
            <w:vAlign w:val="bottom"/>
          </w:tcPr>
          <w:p w14:paraId="175262EB"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r>
      <w:tr w:rsidR="00725053" w:rsidRPr="00E956B3" w14:paraId="432877BE" w14:textId="77777777" w:rsidTr="00527D34">
        <w:tc>
          <w:tcPr>
            <w:tcW w:w="4147" w:type="dxa"/>
            <w:vAlign w:val="bottom"/>
          </w:tcPr>
          <w:p w14:paraId="5B232A6E"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6F1FA522"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2C0F0E20"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589DB65E"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356A1EB3" w14:textId="77777777" w:rsidR="00725053" w:rsidRPr="00E956B3" w:rsidRDefault="00725053" w:rsidP="00561D6F">
            <w:pPr>
              <w:ind w:right="-72"/>
              <w:jc w:val="right"/>
              <w:rPr>
                <w:rFonts w:ascii="Arial" w:hAnsi="Arial" w:cs="Arial"/>
                <w:sz w:val="18"/>
                <w:szCs w:val="18"/>
              </w:rPr>
            </w:pPr>
          </w:p>
        </w:tc>
      </w:tr>
      <w:tr w:rsidR="00725053" w:rsidRPr="00E956B3" w14:paraId="08D36E58" w14:textId="77777777" w:rsidTr="00527D34">
        <w:tc>
          <w:tcPr>
            <w:tcW w:w="4147" w:type="dxa"/>
            <w:vAlign w:val="bottom"/>
          </w:tcPr>
          <w:p w14:paraId="02868F24"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Total receivables from related parties</w:t>
            </w:r>
          </w:p>
        </w:tc>
        <w:tc>
          <w:tcPr>
            <w:tcW w:w="1354" w:type="dxa"/>
            <w:tcBorders>
              <w:bottom w:val="single" w:sz="4" w:space="0" w:color="auto"/>
            </w:tcBorders>
            <w:shd w:val="clear" w:color="auto" w:fill="FAFAFA"/>
            <w:vAlign w:val="bottom"/>
          </w:tcPr>
          <w:p w14:paraId="7F2E06C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196,835</w:t>
            </w:r>
          </w:p>
        </w:tc>
        <w:tc>
          <w:tcPr>
            <w:tcW w:w="1354" w:type="dxa"/>
            <w:tcBorders>
              <w:bottom w:val="single" w:sz="4" w:space="0" w:color="auto"/>
            </w:tcBorders>
            <w:vAlign w:val="bottom"/>
          </w:tcPr>
          <w:p w14:paraId="23C6208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36,100</w:t>
            </w:r>
          </w:p>
        </w:tc>
        <w:tc>
          <w:tcPr>
            <w:tcW w:w="1354" w:type="dxa"/>
            <w:tcBorders>
              <w:bottom w:val="single" w:sz="4" w:space="0" w:color="auto"/>
            </w:tcBorders>
            <w:shd w:val="clear" w:color="auto" w:fill="FAFAFA"/>
            <w:vAlign w:val="bottom"/>
          </w:tcPr>
          <w:p w14:paraId="02DB1372"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168,689,835</w:t>
            </w:r>
          </w:p>
        </w:tc>
        <w:tc>
          <w:tcPr>
            <w:tcW w:w="1354" w:type="dxa"/>
            <w:tcBorders>
              <w:bottom w:val="single" w:sz="4" w:space="0" w:color="auto"/>
            </w:tcBorders>
            <w:shd w:val="clear" w:color="auto" w:fill="auto"/>
            <w:vAlign w:val="bottom"/>
          </w:tcPr>
          <w:p w14:paraId="2985B091"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166,936,984</w:t>
            </w:r>
          </w:p>
        </w:tc>
      </w:tr>
      <w:tr w:rsidR="00725053" w:rsidRPr="00E956B3" w14:paraId="6F5E47C4" w14:textId="77777777" w:rsidTr="00527D34">
        <w:tc>
          <w:tcPr>
            <w:tcW w:w="4147" w:type="dxa"/>
            <w:vAlign w:val="bottom"/>
          </w:tcPr>
          <w:p w14:paraId="323CCAE9"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6141152C"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18D63299"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6C5FC37D"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30DB7D2F" w14:textId="77777777" w:rsidR="00725053" w:rsidRPr="00E956B3" w:rsidRDefault="00725053" w:rsidP="00561D6F">
            <w:pPr>
              <w:ind w:right="-72"/>
              <w:jc w:val="right"/>
              <w:rPr>
                <w:rFonts w:ascii="Arial" w:hAnsi="Arial" w:cs="Arial"/>
                <w:sz w:val="18"/>
                <w:szCs w:val="18"/>
              </w:rPr>
            </w:pPr>
          </w:p>
        </w:tc>
      </w:tr>
      <w:tr w:rsidR="00725053" w:rsidRPr="00E956B3" w14:paraId="3143376F" w14:textId="77777777" w:rsidTr="00527D34">
        <w:tc>
          <w:tcPr>
            <w:tcW w:w="4147" w:type="dxa"/>
            <w:vAlign w:val="bottom"/>
          </w:tcPr>
          <w:p w14:paraId="0EF4264A"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Prepayment</w:t>
            </w:r>
          </w:p>
        </w:tc>
        <w:tc>
          <w:tcPr>
            <w:tcW w:w="1354" w:type="dxa"/>
            <w:shd w:val="clear" w:color="auto" w:fill="FAFAFA"/>
            <w:vAlign w:val="bottom"/>
          </w:tcPr>
          <w:p w14:paraId="476D9091" w14:textId="77777777" w:rsidR="00725053" w:rsidRPr="00E956B3" w:rsidRDefault="00725053" w:rsidP="00561D6F">
            <w:pPr>
              <w:ind w:right="-72"/>
              <w:jc w:val="right"/>
              <w:rPr>
                <w:rFonts w:ascii="Arial" w:hAnsi="Arial" w:cs="Arial"/>
                <w:sz w:val="18"/>
                <w:szCs w:val="18"/>
              </w:rPr>
            </w:pPr>
          </w:p>
        </w:tc>
        <w:tc>
          <w:tcPr>
            <w:tcW w:w="1354" w:type="dxa"/>
            <w:vAlign w:val="bottom"/>
          </w:tcPr>
          <w:p w14:paraId="514FE08B" w14:textId="77777777" w:rsidR="00725053" w:rsidRPr="00E956B3" w:rsidRDefault="00725053" w:rsidP="00561D6F">
            <w:pPr>
              <w:ind w:right="-72"/>
              <w:jc w:val="right"/>
              <w:rPr>
                <w:rFonts w:ascii="Arial" w:hAnsi="Arial" w:cs="Arial"/>
                <w:sz w:val="18"/>
                <w:szCs w:val="18"/>
              </w:rPr>
            </w:pPr>
          </w:p>
        </w:tc>
        <w:tc>
          <w:tcPr>
            <w:tcW w:w="1354" w:type="dxa"/>
            <w:shd w:val="clear" w:color="auto" w:fill="FAFAFA"/>
            <w:vAlign w:val="bottom"/>
          </w:tcPr>
          <w:p w14:paraId="0066147C"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672C804F" w14:textId="77777777" w:rsidR="00725053" w:rsidRPr="00E956B3" w:rsidRDefault="00725053" w:rsidP="00561D6F">
            <w:pPr>
              <w:ind w:right="-72"/>
              <w:jc w:val="right"/>
              <w:rPr>
                <w:rFonts w:ascii="Arial" w:hAnsi="Arial" w:cs="Arial"/>
                <w:sz w:val="18"/>
                <w:szCs w:val="18"/>
              </w:rPr>
            </w:pPr>
          </w:p>
        </w:tc>
      </w:tr>
      <w:tr w:rsidR="00725053" w:rsidRPr="00E956B3" w14:paraId="4DF8722C" w14:textId="77777777" w:rsidTr="00527D34">
        <w:tc>
          <w:tcPr>
            <w:tcW w:w="4147" w:type="dxa"/>
            <w:vAlign w:val="bottom"/>
          </w:tcPr>
          <w:p w14:paraId="7AB2724A"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Subsidiaries</w:t>
            </w:r>
          </w:p>
        </w:tc>
        <w:tc>
          <w:tcPr>
            <w:tcW w:w="1354" w:type="dxa"/>
            <w:tcBorders>
              <w:bottom w:val="single" w:sz="4" w:space="0" w:color="auto"/>
            </w:tcBorders>
            <w:shd w:val="clear" w:color="auto" w:fill="FAFAFA"/>
            <w:vAlign w:val="bottom"/>
          </w:tcPr>
          <w:p w14:paraId="2AD78056"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tcBorders>
              <w:bottom w:val="single" w:sz="4" w:space="0" w:color="auto"/>
            </w:tcBorders>
            <w:vAlign w:val="bottom"/>
          </w:tcPr>
          <w:p w14:paraId="28633C09"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tcBorders>
              <w:bottom w:val="single" w:sz="4" w:space="0" w:color="auto"/>
            </w:tcBorders>
            <w:shd w:val="clear" w:color="auto" w:fill="FAFAFA"/>
            <w:vAlign w:val="bottom"/>
          </w:tcPr>
          <w:p w14:paraId="0202E21E"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11,754</w:t>
            </w:r>
          </w:p>
        </w:tc>
        <w:tc>
          <w:tcPr>
            <w:tcW w:w="1354" w:type="dxa"/>
            <w:tcBorders>
              <w:bottom w:val="single" w:sz="4" w:space="0" w:color="auto"/>
            </w:tcBorders>
            <w:shd w:val="clear" w:color="auto" w:fill="auto"/>
            <w:vAlign w:val="bottom"/>
          </w:tcPr>
          <w:p w14:paraId="43A938E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r>
      <w:tr w:rsidR="00725053" w:rsidRPr="00E956B3" w14:paraId="4C1BAD8D" w14:textId="77777777" w:rsidTr="00527D34">
        <w:tc>
          <w:tcPr>
            <w:tcW w:w="4147" w:type="dxa"/>
            <w:vAlign w:val="bottom"/>
          </w:tcPr>
          <w:p w14:paraId="4F40EFAE"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0937BD0E"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3A5C8991"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0B166475"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75189BBE" w14:textId="77777777" w:rsidR="00725053" w:rsidRPr="00E956B3" w:rsidRDefault="00725053" w:rsidP="00561D6F">
            <w:pPr>
              <w:ind w:right="-72"/>
              <w:jc w:val="right"/>
              <w:rPr>
                <w:rFonts w:ascii="Arial" w:hAnsi="Arial" w:cs="Arial"/>
                <w:sz w:val="18"/>
                <w:szCs w:val="18"/>
              </w:rPr>
            </w:pPr>
          </w:p>
        </w:tc>
      </w:tr>
      <w:tr w:rsidR="00725053" w:rsidRPr="00E956B3" w14:paraId="0AE5C1D5" w14:textId="77777777" w:rsidTr="00527D34">
        <w:tc>
          <w:tcPr>
            <w:tcW w:w="4147" w:type="dxa"/>
            <w:vAlign w:val="bottom"/>
          </w:tcPr>
          <w:p w14:paraId="5CDDD8DB"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bottom w:val="single" w:sz="4" w:space="0" w:color="auto"/>
            </w:tcBorders>
            <w:shd w:val="clear" w:color="auto" w:fill="FAFAFA"/>
            <w:vAlign w:val="bottom"/>
          </w:tcPr>
          <w:p w14:paraId="45D5333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tcBorders>
              <w:bottom w:val="single" w:sz="4" w:space="0" w:color="auto"/>
            </w:tcBorders>
            <w:vAlign w:val="bottom"/>
          </w:tcPr>
          <w:p w14:paraId="1F1A567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tcBorders>
              <w:bottom w:val="single" w:sz="4" w:space="0" w:color="auto"/>
            </w:tcBorders>
            <w:shd w:val="clear" w:color="auto" w:fill="FAFAFA"/>
            <w:vAlign w:val="bottom"/>
          </w:tcPr>
          <w:p w14:paraId="5072ECE4"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11,754</w:t>
            </w:r>
          </w:p>
        </w:tc>
        <w:tc>
          <w:tcPr>
            <w:tcW w:w="1354" w:type="dxa"/>
            <w:tcBorders>
              <w:bottom w:val="single" w:sz="4" w:space="0" w:color="auto"/>
            </w:tcBorders>
            <w:shd w:val="clear" w:color="auto" w:fill="auto"/>
            <w:vAlign w:val="bottom"/>
          </w:tcPr>
          <w:p w14:paraId="63F6B760"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r>
      <w:tr w:rsidR="00725053" w:rsidRPr="00E956B3" w14:paraId="0F8AFE0C" w14:textId="77777777" w:rsidTr="00527D34">
        <w:tc>
          <w:tcPr>
            <w:tcW w:w="4147" w:type="dxa"/>
            <w:vAlign w:val="bottom"/>
          </w:tcPr>
          <w:p w14:paraId="2B49C7B2"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Trade payables and other payables</w:t>
            </w:r>
          </w:p>
        </w:tc>
        <w:tc>
          <w:tcPr>
            <w:tcW w:w="1354" w:type="dxa"/>
            <w:tcBorders>
              <w:top w:val="single" w:sz="4" w:space="0" w:color="auto"/>
            </w:tcBorders>
            <w:shd w:val="clear" w:color="auto" w:fill="FAFAFA"/>
            <w:vAlign w:val="bottom"/>
          </w:tcPr>
          <w:p w14:paraId="487EBDCC" w14:textId="77777777" w:rsidR="00725053" w:rsidRPr="00E956B3" w:rsidRDefault="00725053" w:rsidP="00561D6F">
            <w:pPr>
              <w:ind w:right="-72"/>
              <w:jc w:val="right"/>
              <w:rPr>
                <w:rFonts w:ascii="Arial" w:hAnsi="Arial" w:cs="Arial"/>
                <w:sz w:val="18"/>
                <w:szCs w:val="18"/>
                <w:cs/>
              </w:rPr>
            </w:pPr>
          </w:p>
        </w:tc>
        <w:tc>
          <w:tcPr>
            <w:tcW w:w="1354" w:type="dxa"/>
            <w:tcBorders>
              <w:top w:val="single" w:sz="4" w:space="0" w:color="auto"/>
            </w:tcBorders>
            <w:vAlign w:val="bottom"/>
          </w:tcPr>
          <w:p w14:paraId="4144158C" w14:textId="77777777" w:rsidR="00725053" w:rsidRPr="00E956B3" w:rsidRDefault="00725053" w:rsidP="00561D6F">
            <w:pPr>
              <w:ind w:right="-72"/>
              <w:jc w:val="right"/>
              <w:rPr>
                <w:rFonts w:ascii="Arial" w:hAnsi="Arial" w:cs="Arial"/>
                <w:sz w:val="18"/>
                <w:szCs w:val="18"/>
                <w:cs/>
              </w:rPr>
            </w:pPr>
          </w:p>
        </w:tc>
        <w:tc>
          <w:tcPr>
            <w:tcW w:w="1354" w:type="dxa"/>
            <w:tcBorders>
              <w:top w:val="single" w:sz="4" w:space="0" w:color="auto"/>
            </w:tcBorders>
            <w:shd w:val="clear" w:color="auto" w:fill="FAFAFA"/>
            <w:vAlign w:val="bottom"/>
          </w:tcPr>
          <w:p w14:paraId="6BFB7EEA"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2A40B5CB" w14:textId="77777777" w:rsidR="00725053" w:rsidRPr="00E956B3" w:rsidRDefault="00725053" w:rsidP="00561D6F">
            <w:pPr>
              <w:ind w:right="-72"/>
              <w:jc w:val="right"/>
              <w:rPr>
                <w:rFonts w:ascii="Arial" w:hAnsi="Arial" w:cs="Arial"/>
                <w:sz w:val="18"/>
                <w:szCs w:val="18"/>
              </w:rPr>
            </w:pPr>
          </w:p>
        </w:tc>
      </w:tr>
      <w:tr w:rsidR="00725053" w:rsidRPr="00E956B3" w14:paraId="4A70FB49" w14:textId="77777777" w:rsidTr="00527D34">
        <w:tc>
          <w:tcPr>
            <w:tcW w:w="4147" w:type="dxa"/>
            <w:vAlign w:val="bottom"/>
          </w:tcPr>
          <w:p w14:paraId="6240C8E8" w14:textId="77777777" w:rsidR="00725053" w:rsidRPr="00E956B3" w:rsidRDefault="00725053" w:rsidP="00561D6F">
            <w:pPr>
              <w:tabs>
                <w:tab w:val="left" w:pos="525"/>
              </w:tabs>
              <w:ind w:left="540" w:right="-72"/>
              <w:rPr>
                <w:rFonts w:ascii="Arial" w:hAnsi="Arial" w:cs="Arial"/>
                <w:sz w:val="18"/>
                <w:szCs w:val="18"/>
              </w:rPr>
            </w:pPr>
            <w:r w:rsidRPr="00E956B3">
              <w:rPr>
                <w:rFonts w:ascii="Arial" w:hAnsi="Arial" w:cs="Arial"/>
                <w:sz w:val="18"/>
                <w:szCs w:val="18"/>
                <w:shd w:val="clear" w:color="auto" w:fill="FFFFFF"/>
              </w:rPr>
              <w:t xml:space="preserve">   Subsidiaries</w:t>
            </w:r>
          </w:p>
        </w:tc>
        <w:tc>
          <w:tcPr>
            <w:tcW w:w="1354" w:type="dxa"/>
            <w:shd w:val="clear" w:color="auto" w:fill="FAFAFA"/>
            <w:vAlign w:val="bottom"/>
          </w:tcPr>
          <w:p w14:paraId="6A684F1C"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vAlign w:val="bottom"/>
          </w:tcPr>
          <w:p w14:paraId="3EAFD56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4" w:type="dxa"/>
            <w:shd w:val="clear" w:color="auto" w:fill="FAFAFA"/>
            <w:vAlign w:val="bottom"/>
          </w:tcPr>
          <w:p w14:paraId="7A9B2117"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29,178,889</w:t>
            </w:r>
          </w:p>
        </w:tc>
        <w:tc>
          <w:tcPr>
            <w:tcW w:w="1354" w:type="dxa"/>
            <w:shd w:val="clear" w:color="auto" w:fill="auto"/>
            <w:vAlign w:val="bottom"/>
          </w:tcPr>
          <w:p w14:paraId="2C516A8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24,795,217</w:t>
            </w:r>
          </w:p>
        </w:tc>
      </w:tr>
      <w:tr w:rsidR="00725053" w:rsidRPr="00E956B3" w14:paraId="2ABD837E" w14:textId="77777777" w:rsidTr="00527D34">
        <w:tc>
          <w:tcPr>
            <w:tcW w:w="4147" w:type="dxa"/>
            <w:vAlign w:val="bottom"/>
          </w:tcPr>
          <w:p w14:paraId="6B650079" w14:textId="77777777" w:rsidR="00725053" w:rsidRPr="00E956B3" w:rsidRDefault="00725053" w:rsidP="00561D6F">
            <w:pPr>
              <w:ind w:left="540" w:right="-104"/>
              <w:rPr>
                <w:rFonts w:ascii="Arial" w:hAnsi="Arial" w:cs="Arial"/>
                <w:sz w:val="18"/>
                <w:szCs w:val="18"/>
              </w:rPr>
            </w:pPr>
            <w:r w:rsidRPr="00E956B3">
              <w:rPr>
                <w:rFonts w:ascii="Arial" w:hAnsi="Arial" w:cs="Arial"/>
                <w:sz w:val="18"/>
                <w:szCs w:val="18"/>
                <w:shd w:val="clear" w:color="auto" w:fill="FFFFFF"/>
              </w:rPr>
              <w:t xml:space="preserve">   Shareholders and key management</w:t>
            </w:r>
          </w:p>
        </w:tc>
        <w:tc>
          <w:tcPr>
            <w:tcW w:w="1354" w:type="dxa"/>
            <w:shd w:val="clear" w:color="auto" w:fill="FAFAFA"/>
            <w:vAlign w:val="bottom"/>
          </w:tcPr>
          <w:p w14:paraId="1CD023CF" w14:textId="693A8657" w:rsidR="00725053" w:rsidRPr="00E956B3" w:rsidRDefault="00A609D3" w:rsidP="00561D6F">
            <w:pPr>
              <w:ind w:right="-72"/>
              <w:jc w:val="right"/>
              <w:rPr>
                <w:rFonts w:ascii="Arial" w:hAnsi="Arial" w:cs="Arial"/>
                <w:sz w:val="18"/>
                <w:szCs w:val="18"/>
                <w:lang w:val="en-GB"/>
              </w:rPr>
            </w:pPr>
            <w:r w:rsidRPr="00E956B3">
              <w:rPr>
                <w:rFonts w:ascii="Arial" w:hAnsi="Arial" w:cs="Arial"/>
                <w:sz w:val="18"/>
                <w:szCs w:val="18"/>
                <w:lang w:val="en-GB"/>
              </w:rPr>
              <w:t>333,182</w:t>
            </w:r>
          </w:p>
        </w:tc>
        <w:tc>
          <w:tcPr>
            <w:tcW w:w="1354" w:type="dxa"/>
            <w:vAlign w:val="bottom"/>
          </w:tcPr>
          <w:p w14:paraId="77FA8DCB"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47,248</w:t>
            </w:r>
          </w:p>
        </w:tc>
        <w:tc>
          <w:tcPr>
            <w:tcW w:w="1354" w:type="dxa"/>
            <w:shd w:val="clear" w:color="auto" w:fill="FAFAFA"/>
            <w:vAlign w:val="bottom"/>
          </w:tcPr>
          <w:p w14:paraId="621E9D87" w14:textId="6DB653E9" w:rsidR="00725053" w:rsidRPr="00E956B3" w:rsidRDefault="00A609D3" w:rsidP="00561D6F">
            <w:pPr>
              <w:ind w:right="-72"/>
              <w:jc w:val="right"/>
              <w:rPr>
                <w:rFonts w:ascii="Arial" w:hAnsi="Arial" w:cs="Arial"/>
                <w:sz w:val="18"/>
                <w:szCs w:val="18"/>
              </w:rPr>
            </w:pPr>
            <w:r w:rsidRPr="00E956B3">
              <w:rPr>
                <w:rFonts w:ascii="Arial" w:hAnsi="Arial" w:cs="Arial"/>
                <w:sz w:val="18"/>
                <w:szCs w:val="18"/>
              </w:rPr>
              <w:t>283,164</w:t>
            </w:r>
          </w:p>
        </w:tc>
        <w:tc>
          <w:tcPr>
            <w:tcW w:w="1354" w:type="dxa"/>
            <w:shd w:val="clear" w:color="auto" w:fill="auto"/>
            <w:vAlign w:val="bottom"/>
          </w:tcPr>
          <w:p w14:paraId="4B8E3CC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19,000</w:t>
            </w:r>
          </w:p>
        </w:tc>
      </w:tr>
      <w:tr w:rsidR="00725053" w:rsidRPr="00E956B3" w14:paraId="580BAB43" w14:textId="77777777" w:rsidTr="00527D34">
        <w:tc>
          <w:tcPr>
            <w:tcW w:w="4147" w:type="dxa"/>
            <w:vAlign w:val="bottom"/>
          </w:tcPr>
          <w:p w14:paraId="436A4846"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Company under common control</w:t>
            </w:r>
            <w:r w:rsidRPr="00E956B3">
              <w:rPr>
                <w:rFonts w:ascii="Arial" w:hAnsi="Arial" w:cs="Arial"/>
                <w:sz w:val="18"/>
                <w:szCs w:val="18"/>
                <w:shd w:val="clear" w:color="auto" w:fill="FFFFFF"/>
                <w:cs/>
              </w:rPr>
              <w:t xml:space="preserve"> </w:t>
            </w:r>
          </w:p>
        </w:tc>
        <w:tc>
          <w:tcPr>
            <w:tcW w:w="1354" w:type="dxa"/>
            <w:shd w:val="clear" w:color="auto" w:fill="FAFAFA"/>
            <w:vAlign w:val="bottom"/>
          </w:tcPr>
          <w:p w14:paraId="5F63748D" w14:textId="77777777" w:rsidR="00725053" w:rsidRPr="00E956B3" w:rsidRDefault="00725053" w:rsidP="00561D6F">
            <w:pPr>
              <w:ind w:right="-72"/>
              <w:jc w:val="right"/>
              <w:rPr>
                <w:rFonts w:ascii="Arial" w:hAnsi="Arial" w:cs="Arial"/>
                <w:sz w:val="18"/>
                <w:szCs w:val="18"/>
              </w:rPr>
            </w:pPr>
          </w:p>
        </w:tc>
        <w:tc>
          <w:tcPr>
            <w:tcW w:w="1354" w:type="dxa"/>
            <w:vAlign w:val="bottom"/>
          </w:tcPr>
          <w:p w14:paraId="057B3E3C" w14:textId="77777777" w:rsidR="00725053" w:rsidRPr="00E956B3" w:rsidRDefault="00725053" w:rsidP="00561D6F">
            <w:pPr>
              <w:ind w:right="-72"/>
              <w:jc w:val="right"/>
              <w:rPr>
                <w:rFonts w:ascii="Arial" w:hAnsi="Arial" w:cs="Arial"/>
                <w:sz w:val="18"/>
                <w:szCs w:val="18"/>
              </w:rPr>
            </w:pPr>
          </w:p>
        </w:tc>
        <w:tc>
          <w:tcPr>
            <w:tcW w:w="1354" w:type="dxa"/>
            <w:shd w:val="clear" w:color="auto" w:fill="FAFAFA"/>
            <w:vAlign w:val="bottom"/>
          </w:tcPr>
          <w:p w14:paraId="640F44AF"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38CAD2F4" w14:textId="77777777" w:rsidR="00725053" w:rsidRPr="00E956B3" w:rsidRDefault="00725053" w:rsidP="00561D6F">
            <w:pPr>
              <w:ind w:right="-72"/>
              <w:jc w:val="right"/>
              <w:rPr>
                <w:rFonts w:ascii="Arial" w:hAnsi="Arial" w:cs="Arial"/>
                <w:sz w:val="18"/>
                <w:szCs w:val="18"/>
              </w:rPr>
            </w:pPr>
          </w:p>
        </w:tc>
      </w:tr>
      <w:tr w:rsidR="00725053" w:rsidRPr="00E956B3" w14:paraId="6C8A4542" w14:textId="77777777" w:rsidTr="00527D34">
        <w:tc>
          <w:tcPr>
            <w:tcW w:w="4147" w:type="dxa"/>
            <w:vAlign w:val="bottom"/>
          </w:tcPr>
          <w:p w14:paraId="52B61443"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      at shareholders level</w:t>
            </w:r>
          </w:p>
        </w:tc>
        <w:tc>
          <w:tcPr>
            <w:tcW w:w="1354" w:type="dxa"/>
            <w:shd w:val="clear" w:color="auto" w:fill="FAFAFA"/>
            <w:vAlign w:val="bottom"/>
          </w:tcPr>
          <w:p w14:paraId="2E342FE6"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2,270,218</w:t>
            </w:r>
          </w:p>
        </w:tc>
        <w:tc>
          <w:tcPr>
            <w:tcW w:w="1354" w:type="dxa"/>
            <w:vAlign w:val="bottom"/>
          </w:tcPr>
          <w:p w14:paraId="231E5110"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shd w:val="clear" w:color="auto" w:fill="FAFAFA"/>
            <w:vAlign w:val="bottom"/>
          </w:tcPr>
          <w:p w14:paraId="5D18A9B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shd w:val="clear" w:color="auto" w:fill="auto"/>
            <w:vAlign w:val="bottom"/>
          </w:tcPr>
          <w:p w14:paraId="16343963"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r>
      <w:tr w:rsidR="00725053" w:rsidRPr="00E956B3" w14:paraId="5BC516B4" w14:textId="77777777" w:rsidTr="00527D34">
        <w:tc>
          <w:tcPr>
            <w:tcW w:w="4147" w:type="dxa"/>
            <w:vAlign w:val="bottom"/>
          </w:tcPr>
          <w:p w14:paraId="0F8FDAF5"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1CCFA4B9"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64EF1E21"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4463B86C"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40A6D84F" w14:textId="77777777" w:rsidR="00725053" w:rsidRPr="00E956B3" w:rsidRDefault="00725053" w:rsidP="00561D6F">
            <w:pPr>
              <w:ind w:right="-72"/>
              <w:jc w:val="right"/>
              <w:rPr>
                <w:rFonts w:ascii="Arial" w:hAnsi="Arial" w:cs="Arial"/>
                <w:sz w:val="18"/>
                <w:szCs w:val="18"/>
              </w:rPr>
            </w:pPr>
          </w:p>
        </w:tc>
      </w:tr>
      <w:tr w:rsidR="00725053" w:rsidRPr="00E956B3" w14:paraId="6D6E58E8" w14:textId="77777777" w:rsidTr="00527D34">
        <w:tc>
          <w:tcPr>
            <w:tcW w:w="4147" w:type="dxa"/>
            <w:vAlign w:val="bottom"/>
          </w:tcPr>
          <w:p w14:paraId="3304E696"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Total payable from related parties</w:t>
            </w:r>
          </w:p>
        </w:tc>
        <w:tc>
          <w:tcPr>
            <w:tcW w:w="1354" w:type="dxa"/>
            <w:tcBorders>
              <w:bottom w:val="single" w:sz="4" w:space="0" w:color="auto"/>
            </w:tcBorders>
            <w:shd w:val="clear" w:color="auto" w:fill="FAFAFA"/>
            <w:vAlign w:val="bottom"/>
          </w:tcPr>
          <w:p w14:paraId="5E0ED13F" w14:textId="7BC1CCE1" w:rsidR="00725053" w:rsidRPr="00E956B3" w:rsidRDefault="00A609D3" w:rsidP="00561D6F">
            <w:pPr>
              <w:ind w:right="-72"/>
              <w:jc w:val="right"/>
              <w:rPr>
                <w:rFonts w:ascii="Arial" w:hAnsi="Arial" w:cs="Arial"/>
                <w:sz w:val="18"/>
                <w:szCs w:val="18"/>
              </w:rPr>
            </w:pPr>
            <w:r w:rsidRPr="00E956B3">
              <w:rPr>
                <w:rFonts w:ascii="Arial" w:hAnsi="Arial" w:cs="Arial"/>
                <w:sz w:val="18"/>
                <w:szCs w:val="18"/>
              </w:rPr>
              <w:t>2,603,400</w:t>
            </w:r>
          </w:p>
        </w:tc>
        <w:tc>
          <w:tcPr>
            <w:tcW w:w="1354" w:type="dxa"/>
            <w:tcBorders>
              <w:bottom w:val="single" w:sz="4" w:space="0" w:color="auto"/>
            </w:tcBorders>
            <w:vAlign w:val="bottom"/>
          </w:tcPr>
          <w:p w14:paraId="797E4609"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47,248</w:t>
            </w:r>
          </w:p>
        </w:tc>
        <w:tc>
          <w:tcPr>
            <w:tcW w:w="1354" w:type="dxa"/>
            <w:tcBorders>
              <w:bottom w:val="single" w:sz="4" w:space="0" w:color="auto"/>
            </w:tcBorders>
            <w:shd w:val="clear" w:color="auto" w:fill="FAFAFA"/>
            <w:vAlign w:val="bottom"/>
          </w:tcPr>
          <w:p w14:paraId="7C51B38A" w14:textId="7F636A01" w:rsidR="00725053" w:rsidRPr="00E956B3" w:rsidRDefault="00A609D3" w:rsidP="00561D6F">
            <w:pPr>
              <w:ind w:right="-72"/>
              <w:jc w:val="right"/>
              <w:rPr>
                <w:rFonts w:ascii="Arial" w:hAnsi="Arial" w:cs="Arial"/>
                <w:sz w:val="18"/>
                <w:szCs w:val="18"/>
              </w:rPr>
            </w:pPr>
            <w:r w:rsidRPr="00E956B3">
              <w:rPr>
                <w:rFonts w:ascii="Arial" w:hAnsi="Arial" w:cs="Arial"/>
                <w:sz w:val="18"/>
                <w:szCs w:val="18"/>
              </w:rPr>
              <w:t>29,462,053</w:t>
            </w:r>
          </w:p>
        </w:tc>
        <w:tc>
          <w:tcPr>
            <w:tcW w:w="1354" w:type="dxa"/>
            <w:tcBorders>
              <w:bottom w:val="single" w:sz="4" w:space="0" w:color="auto"/>
            </w:tcBorders>
            <w:shd w:val="clear" w:color="auto" w:fill="auto"/>
            <w:vAlign w:val="bottom"/>
          </w:tcPr>
          <w:p w14:paraId="6561A11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24,814,217</w:t>
            </w:r>
          </w:p>
        </w:tc>
      </w:tr>
      <w:tr w:rsidR="00725053" w:rsidRPr="00E956B3" w14:paraId="1375F661" w14:textId="77777777" w:rsidTr="00527D34">
        <w:tc>
          <w:tcPr>
            <w:tcW w:w="4147" w:type="dxa"/>
            <w:vAlign w:val="bottom"/>
          </w:tcPr>
          <w:p w14:paraId="3D559CCA"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186CC96D"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vAlign w:val="bottom"/>
          </w:tcPr>
          <w:p w14:paraId="20781E7C"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3B364441" w14:textId="77777777" w:rsidR="00725053" w:rsidRPr="00E956B3" w:rsidRDefault="00725053" w:rsidP="00561D6F">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2BE536D9" w14:textId="77777777" w:rsidR="00725053" w:rsidRPr="00E956B3" w:rsidRDefault="00725053" w:rsidP="00561D6F">
            <w:pPr>
              <w:ind w:right="-72"/>
              <w:jc w:val="right"/>
              <w:rPr>
                <w:rFonts w:ascii="Arial" w:hAnsi="Arial" w:cs="Arial"/>
                <w:sz w:val="18"/>
                <w:szCs w:val="18"/>
              </w:rPr>
            </w:pPr>
          </w:p>
        </w:tc>
      </w:tr>
      <w:tr w:rsidR="00725053" w:rsidRPr="00E956B3" w14:paraId="62316811" w14:textId="77777777" w:rsidTr="00527D34">
        <w:tc>
          <w:tcPr>
            <w:tcW w:w="4147" w:type="dxa"/>
            <w:vAlign w:val="bottom"/>
          </w:tcPr>
          <w:p w14:paraId="2F79AF05"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Lease obligations</w:t>
            </w:r>
          </w:p>
        </w:tc>
        <w:tc>
          <w:tcPr>
            <w:tcW w:w="1354" w:type="dxa"/>
            <w:shd w:val="clear" w:color="auto" w:fill="FAFAFA"/>
            <w:vAlign w:val="bottom"/>
          </w:tcPr>
          <w:p w14:paraId="6A3C2D1A" w14:textId="77777777" w:rsidR="00725053" w:rsidRPr="00E956B3" w:rsidRDefault="00725053" w:rsidP="00561D6F">
            <w:pPr>
              <w:ind w:right="-72"/>
              <w:jc w:val="right"/>
              <w:rPr>
                <w:rFonts w:ascii="Arial" w:hAnsi="Arial" w:cs="Arial"/>
                <w:sz w:val="18"/>
                <w:szCs w:val="18"/>
              </w:rPr>
            </w:pPr>
          </w:p>
        </w:tc>
        <w:tc>
          <w:tcPr>
            <w:tcW w:w="1354" w:type="dxa"/>
            <w:vAlign w:val="bottom"/>
          </w:tcPr>
          <w:p w14:paraId="219B39EE" w14:textId="77777777" w:rsidR="00725053" w:rsidRPr="00E956B3" w:rsidRDefault="00725053" w:rsidP="00561D6F">
            <w:pPr>
              <w:ind w:right="-72"/>
              <w:jc w:val="right"/>
              <w:rPr>
                <w:rFonts w:ascii="Arial" w:hAnsi="Arial" w:cs="Arial"/>
                <w:sz w:val="18"/>
                <w:szCs w:val="18"/>
              </w:rPr>
            </w:pPr>
          </w:p>
        </w:tc>
        <w:tc>
          <w:tcPr>
            <w:tcW w:w="1354" w:type="dxa"/>
            <w:shd w:val="clear" w:color="auto" w:fill="FAFAFA"/>
            <w:vAlign w:val="bottom"/>
          </w:tcPr>
          <w:p w14:paraId="5B0A201F"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2E7F3C19" w14:textId="77777777" w:rsidR="00725053" w:rsidRPr="00E956B3" w:rsidRDefault="00725053" w:rsidP="00561D6F">
            <w:pPr>
              <w:ind w:right="-72"/>
              <w:jc w:val="right"/>
              <w:rPr>
                <w:rFonts w:ascii="Arial" w:hAnsi="Arial" w:cs="Arial"/>
                <w:sz w:val="18"/>
                <w:szCs w:val="18"/>
              </w:rPr>
            </w:pPr>
          </w:p>
        </w:tc>
      </w:tr>
      <w:tr w:rsidR="00725053" w:rsidRPr="00E956B3" w14:paraId="14A929C8" w14:textId="77777777" w:rsidTr="00527D34">
        <w:tc>
          <w:tcPr>
            <w:tcW w:w="4147" w:type="dxa"/>
            <w:vAlign w:val="bottom"/>
          </w:tcPr>
          <w:p w14:paraId="1C723DFA"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cs/>
              </w:rPr>
              <w:t xml:space="preserve">   </w:t>
            </w:r>
            <w:r w:rsidRPr="00E956B3">
              <w:rPr>
                <w:rFonts w:ascii="Arial" w:hAnsi="Arial" w:cs="Arial"/>
                <w:sz w:val="18"/>
                <w:szCs w:val="18"/>
                <w:shd w:val="clear" w:color="auto" w:fill="FFFFFF"/>
              </w:rPr>
              <w:t>Shareholders and key management</w:t>
            </w:r>
          </w:p>
        </w:tc>
        <w:tc>
          <w:tcPr>
            <w:tcW w:w="1354" w:type="dxa"/>
            <w:tcBorders>
              <w:bottom w:val="single" w:sz="4" w:space="0" w:color="auto"/>
            </w:tcBorders>
            <w:shd w:val="clear" w:color="auto" w:fill="FAFAFA"/>
            <w:vAlign w:val="bottom"/>
          </w:tcPr>
          <w:p w14:paraId="65C06594"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155,804,289</w:t>
            </w:r>
          </w:p>
        </w:tc>
        <w:tc>
          <w:tcPr>
            <w:tcW w:w="1354" w:type="dxa"/>
            <w:tcBorders>
              <w:bottom w:val="single" w:sz="4" w:space="0" w:color="auto"/>
            </w:tcBorders>
            <w:vAlign w:val="bottom"/>
          </w:tcPr>
          <w:p w14:paraId="2105BCBA"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lang w:val="en-GB"/>
              </w:rPr>
              <w:t>286,293,727</w:t>
            </w:r>
          </w:p>
        </w:tc>
        <w:tc>
          <w:tcPr>
            <w:tcW w:w="1354" w:type="dxa"/>
            <w:tcBorders>
              <w:bottom w:val="single" w:sz="4" w:space="0" w:color="auto"/>
            </w:tcBorders>
            <w:shd w:val="clear" w:color="auto" w:fill="FAFAFA"/>
            <w:vAlign w:val="bottom"/>
          </w:tcPr>
          <w:p w14:paraId="7425FCD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153,820,256</w:t>
            </w:r>
          </w:p>
        </w:tc>
        <w:tc>
          <w:tcPr>
            <w:tcW w:w="1354" w:type="dxa"/>
            <w:tcBorders>
              <w:bottom w:val="single" w:sz="4" w:space="0" w:color="auto"/>
            </w:tcBorders>
            <w:shd w:val="clear" w:color="auto" w:fill="auto"/>
            <w:vAlign w:val="bottom"/>
          </w:tcPr>
          <w:p w14:paraId="7062AD8F"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lang w:val="en-GB"/>
              </w:rPr>
              <w:t>152,859,295</w:t>
            </w:r>
          </w:p>
        </w:tc>
      </w:tr>
      <w:tr w:rsidR="00725053" w:rsidRPr="00E956B3" w14:paraId="160DB16B" w14:textId="77777777" w:rsidTr="00527D34">
        <w:trPr>
          <w:trHeight w:val="133"/>
        </w:trPr>
        <w:tc>
          <w:tcPr>
            <w:tcW w:w="4147" w:type="dxa"/>
            <w:vAlign w:val="bottom"/>
          </w:tcPr>
          <w:p w14:paraId="38B4A79C" w14:textId="77777777" w:rsidR="00725053" w:rsidRPr="00E956B3" w:rsidRDefault="00725053" w:rsidP="00561D6F">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058EF03B"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7A2B1C4" w14:textId="77777777" w:rsidR="00725053" w:rsidRPr="00E956B3" w:rsidRDefault="00725053" w:rsidP="00561D6F">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shd w:val="clear" w:color="auto" w:fill="FAFAFA"/>
            <w:vAlign w:val="bottom"/>
          </w:tcPr>
          <w:p w14:paraId="178A9E19" w14:textId="77777777" w:rsidR="00725053" w:rsidRPr="00E956B3" w:rsidRDefault="00725053" w:rsidP="00561D6F">
            <w:pPr>
              <w:tabs>
                <w:tab w:val="left" w:pos="-72"/>
              </w:tabs>
              <w:ind w:right="-72"/>
              <w:jc w:val="right"/>
              <w:rPr>
                <w:rFonts w:ascii="Arial" w:eastAsia="Brush Script MT" w:hAnsi="Arial" w:cs="Arial"/>
                <w:snapToGrid w:val="0"/>
                <w:sz w:val="18"/>
                <w:szCs w:val="18"/>
                <w:lang w:val="en-GB"/>
              </w:rPr>
            </w:pPr>
          </w:p>
        </w:tc>
        <w:tc>
          <w:tcPr>
            <w:tcW w:w="1354" w:type="dxa"/>
            <w:tcBorders>
              <w:top w:val="single" w:sz="4" w:space="0" w:color="auto"/>
            </w:tcBorders>
            <w:shd w:val="clear" w:color="auto" w:fill="auto"/>
            <w:vAlign w:val="bottom"/>
          </w:tcPr>
          <w:p w14:paraId="3BDFDC28" w14:textId="77777777" w:rsidR="00725053" w:rsidRPr="00E956B3" w:rsidRDefault="00725053" w:rsidP="00561D6F">
            <w:pPr>
              <w:tabs>
                <w:tab w:val="left" w:pos="-72"/>
              </w:tabs>
              <w:ind w:right="-72"/>
              <w:jc w:val="right"/>
              <w:rPr>
                <w:rFonts w:ascii="Arial" w:eastAsia="Brush Script MT" w:hAnsi="Arial" w:cs="Arial"/>
                <w:snapToGrid w:val="0"/>
                <w:sz w:val="18"/>
                <w:szCs w:val="18"/>
                <w:lang w:val="en-GB"/>
              </w:rPr>
            </w:pPr>
          </w:p>
        </w:tc>
      </w:tr>
      <w:tr w:rsidR="00725053" w:rsidRPr="00E956B3" w14:paraId="18917E73" w14:textId="77777777" w:rsidTr="00527D34">
        <w:tc>
          <w:tcPr>
            <w:tcW w:w="4147" w:type="dxa"/>
            <w:vAlign w:val="bottom"/>
          </w:tcPr>
          <w:p w14:paraId="265C02E8" w14:textId="77777777" w:rsidR="00725053" w:rsidRPr="00E956B3" w:rsidRDefault="00725053" w:rsidP="00561D6F">
            <w:pPr>
              <w:ind w:left="540" w:right="-104"/>
              <w:rPr>
                <w:rFonts w:ascii="Arial" w:hAnsi="Arial" w:cs="Arial"/>
                <w:sz w:val="18"/>
                <w:szCs w:val="18"/>
                <w:shd w:val="clear" w:color="auto" w:fill="FFFFFF"/>
              </w:rPr>
            </w:pPr>
            <w:r w:rsidRPr="00E956B3">
              <w:rPr>
                <w:rFonts w:ascii="Arial" w:hAnsi="Arial" w:cs="Arial"/>
                <w:sz w:val="18"/>
                <w:szCs w:val="18"/>
                <w:shd w:val="clear" w:color="auto" w:fill="FFFFFF"/>
              </w:rPr>
              <w:t>Total lease obligations</w:t>
            </w:r>
          </w:p>
        </w:tc>
        <w:tc>
          <w:tcPr>
            <w:tcW w:w="1354" w:type="dxa"/>
            <w:tcBorders>
              <w:bottom w:val="single" w:sz="4" w:space="0" w:color="auto"/>
            </w:tcBorders>
            <w:shd w:val="clear" w:color="auto" w:fill="FAFAFA"/>
            <w:vAlign w:val="bottom"/>
          </w:tcPr>
          <w:p w14:paraId="32E83821"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155,804,289</w:t>
            </w:r>
          </w:p>
        </w:tc>
        <w:tc>
          <w:tcPr>
            <w:tcW w:w="1354" w:type="dxa"/>
            <w:tcBorders>
              <w:bottom w:val="single" w:sz="4" w:space="0" w:color="auto"/>
            </w:tcBorders>
            <w:vAlign w:val="bottom"/>
          </w:tcPr>
          <w:p w14:paraId="11BE0629"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286,293,727</w:t>
            </w:r>
          </w:p>
        </w:tc>
        <w:tc>
          <w:tcPr>
            <w:tcW w:w="1354" w:type="dxa"/>
            <w:tcBorders>
              <w:bottom w:val="single" w:sz="4" w:space="0" w:color="auto"/>
            </w:tcBorders>
            <w:shd w:val="clear" w:color="auto" w:fill="FAFAFA"/>
            <w:vAlign w:val="bottom"/>
          </w:tcPr>
          <w:p w14:paraId="41FF00E7"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153,820,256</w:t>
            </w:r>
          </w:p>
        </w:tc>
        <w:tc>
          <w:tcPr>
            <w:tcW w:w="1354" w:type="dxa"/>
            <w:tcBorders>
              <w:bottom w:val="single" w:sz="4" w:space="0" w:color="auto"/>
            </w:tcBorders>
            <w:shd w:val="clear" w:color="auto" w:fill="auto"/>
            <w:vAlign w:val="bottom"/>
          </w:tcPr>
          <w:p w14:paraId="6ED2659F"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lang w:val="en-GB"/>
              </w:rPr>
              <w:t>152,859,295</w:t>
            </w:r>
          </w:p>
        </w:tc>
      </w:tr>
    </w:tbl>
    <w:p w14:paraId="20ACB4A8" w14:textId="77777777" w:rsidR="00725053" w:rsidRPr="00E956B3" w:rsidRDefault="00725053" w:rsidP="00725053">
      <w:pPr>
        <w:pStyle w:val="ListParagraph"/>
        <w:spacing w:after="0" w:line="240" w:lineRule="auto"/>
        <w:ind w:left="540"/>
        <w:jc w:val="thaiDistribute"/>
        <w:outlineLvl w:val="0"/>
        <w:rPr>
          <w:rFonts w:ascii="Arial" w:hAnsi="Arial" w:cs="Arial"/>
          <w:b/>
          <w:bCs/>
          <w:sz w:val="18"/>
          <w:szCs w:val="18"/>
        </w:rPr>
      </w:pPr>
    </w:p>
    <w:p w14:paraId="1C9B5152" w14:textId="77777777" w:rsidR="00725053" w:rsidRPr="00E956B3" w:rsidRDefault="00725053" w:rsidP="00725053">
      <w:pPr>
        <w:numPr>
          <w:ilvl w:val="0"/>
          <w:numId w:val="28"/>
        </w:numPr>
        <w:ind w:left="567" w:hanging="567"/>
        <w:jc w:val="both"/>
        <w:rPr>
          <w:rFonts w:ascii="Arial" w:eastAsia="Arial Unicode MS" w:hAnsi="Arial" w:cs="Arial"/>
          <w:color w:val="CF4A02"/>
          <w:sz w:val="18"/>
          <w:szCs w:val="18"/>
        </w:rPr>
      </w:pPr>
      <w:r w:rsidRPr="00E956B3">
        <w:rPr>
          <w:rFonts w:ascii="Arial" w:eastAsia="Arial Unicode MS" w:hAnsi="Arial" w:cs="Arial"/>
          <w:color w:val="CF4A02"/>
          <w:sz w:val="18"/>
          <w:szCs w:val="18"/>
        </w:rPr>
        <w:t>Borrowings from related parties</w:t>
      </w:r>
    </w:p>
    <w:p w14:paraId="0D8B8AC9" w14:textId="77777777" w:rsidR="00725053" w:rsidRPr="00E956B3" w:rsidRDefault="00725053" w:rsidP="00725053">
      <w:pPr>
        <w:pStyle w:val="ListParagraph"/>
        <w:spacing w:after="0" w:line="240" w:lineRule="auto"/>
        <w:ind w:left="1080" w:hanging="540"/>
        <w:jc w:val="thaiDistribute"/>
        <w:outlineLvl w:val="0"/>
        <w:rPr>
          <w:rFonts w:ascii="Arial" w:hAnsi="Arial" w:cs="Arial"/>
          <w:b/>
          <w:bCs/>
          <w:sz w:val="18"/>
          <w:szCs w:val="18"/>
        </w:rPr>
      </w:pPr>
    </w:p>
    <w:tbl>
      <w:tblPr>
        <w:tblW w:w="9563" w:type="dxa"/>
        <w:tblLayout w:type="fixed"/>
        <w:tblLook w:val="0000" w:firstRow="0" w:lastRow="0" w:firstColumn="0" w:lastColumn="0" w:noHBand="0" w:noVBand="0"/>
      </w:tblPr>
      <w:tblGrid>
        <w:gridCol w:w="4147"/>
        <w:gridCol w:w="1354"/>
        <w:gridCol w:w="1346"/>
        <w:gridCol w:w="8"/>
        <w:gridCol w:w="1354"/>
        <w:gridCol w:w="1345"/>
        <w:gridCol w:w="9"/>
      </w:tblGrid>
      <w:tr w:rsidR="00725053" w:rsidRPr="00E956B3" w14:paraId="2FD63FB4" w14:textId="77777777" w:rsidTr="00527D34">
        <w:trPr>
          <w:gridAfter w:val="1"/>
          <w:wAfter w:w="9" w:type="dxa"/>
          <w:trHeight w:val="190"/>
        </w:trPr>
        <w:tc>
          <w:tcPr>
            <w:tcW w:w="4147" w:type="dxa"/>
            <w:vAlign w:val="bottom"/>
          </w:tcPr>
          <w:p w14:paraId="3D580C3F" w14:textId="77777777" w:rsidR="00725053" w:rsidRPr="00E956B3" w:rsidRDefault="00725053" w:rsidP="00561D6F">
            <w:pPr>
              <w:ind w:left="540" w:right="-72"/>
              <w:rPr>
                <w:rFonts w:ascii="Arial" w:hAnsi="Arial" w:cs="Arial"/>
                <w:b/>
                <w:bCs/>
                <w:sz w:val="18"/>
                <w:szCs w:val="18"/>
              </w:rPr>
            </w:pPr>
          </w:p>
        </w:tc>
        <w:tc>
          <w:tcPr>
            <w:tcW w:w="2700" w:type="dxa"/>
            <w:gridSpan w:val="2"/>
            <w:tcBorders>
              <w:top w:val="single" w:sz="4" w:space="0" w:color="auto"/>
              <w:bottom w:val="single" w:sz="4" w:space="0" w:color="auto"/>
            </w:tcBorders>
            <w:vAlign w:val="bottom"/>
          </w:tcPr>
          <w:p w14:paraId="75DAB4CF"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Consolidated</w:t>
            </w:r>
          </w:p>
          <w:p w14:paraId="625766ED"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 xml:space="preserve"> financial information</w:t>
            </w:r>
          </w:p>
        </w:tc>
        <w:tc>
          <w:tcPr>
            <w:tcW w:w="2707" w:type="dxa"/>
            <w:gridSpan w:val="3"/>
            <w:tcBorders>
              <w:top w:val="single" w:sz="4" w:space="0" w:color="auto"/>
              <w:bottom w:val="single" w:sz="4" w:space="0" w:color="auto"/>
            </w:tcBorders>
            <w:vAlign w:val="bottom"/>
          </w:tcPr>
          <w:p w14:paraId="4E148A82"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 xml:space="preserve">Separate </w:t>
            </w:r>
          </w:p>
          <w:p w14:paraId="05127319"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financial information</w:t>
            </w:r>
          </w:p>
        </w:tc>
      </w:tr>
      <w:tr w:rsidR="00725053" w:rsidRPr="00E956B3" w14:paraId="2E7363E1" w14:textId="77777777" w:rsidTr="00527D34">
        <w:trPr>
          <w:trHeight w:val="102"/>
        </w:trPr>
        <w:tc>
          <w:tcPr>
            <w:tcW w:w="4147" w:type="dxa"/>
            <w:vAlign w:val="bottom"/>
          </w:tcPr>
          <w:p w14:paraId="4956AA04" w14:textId="77777777" w:rsidR="00725053" w:rsidRPr="00E956B3" w:rsidRDefault="00725053" w:rsidP="00561D6F">
            <w:pPr>
              <w:ind w:left="540" w:right="-72"/>
              <w:rPr>
                <w:rFonts w:ascii="Arial" w:hAnsi="Arial" w:cs="Arial"/>
                <w:b/>
                <w:bCs/>
                <w:sz w:val="18"/>
                <w:szCs w:val="18"/>
              </w:rPr>
            </w:pPr>
          </w:p>
        </w:tc>
        <w:tc>
          <w:tcPr>
            <w:tcW w:w="1354" w:type="dxa"/>
            <w:tcBorders>
              <w:top w:val="single" w:sz="4" w:space="0" w:color="auto"/>
            </w:tcBorders>
            <w:vAlign w:val="bottom"/>
          </w:tcPr>
          <w:p w14:paraId="1CC53C30" w14:textId="77777777" w:rsidR="00725053" w:rsidRPr="00E956B3" w:rsidRDefault="00725053" w:rsidP="00561D6F">
            <w:pPr>
              <w:ind w:right="-72"/>
              <w:jc w:val="right"/>
              <w:rPr>
                <w:rFonts w:ascii="Arial" w:hAnsi="Arial" w:cs="Arial"/>
                <w:b/>
                <w:bCs/>
                <w:spacing w:val="-6"/>
                <w:sz w:val="18"/>
                <w:szCs w:val="18"/>
                <w:shd w:val="clear" w:color="auto" w:fill="FFFFFF"/>
              </w:rPr>
            </w:pPr>
            <w:r w:rsidRPr="00E956B3">
              <w:rPr>
                <w:rFonts w:ascii="Arial" w:hAnsi="Arial" w:cs="Arial"/>
                <w:b/>
                <w:bCs/>
                <w:sz w:val="18"/>
                <w:szCs w:val="18"/>
                <w:shd w:val="clear" w:color="auto" w:fill="FFFFFF"/>
              </w:rPr>
              <w:t>30 September</w:t>
            </w:r>
          </w:p>
        </w:tc>
        <w:tc>
          <w:tcPr>
            <w:tcW w:w="1354" w:type="dxa"/>
            <w:gridSpan w:val="2"/>
            <w:tcBorders>
              <w:top w:val="single" w:sz="4" w:space="0" w:color="auto"/>
            </w:tcBorders>
            <w:vAlign w:val="bottom"/>
          </w:tcPr>
          <w:p w14:paraId="55A2C405"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c>
          <w:tcPr>
            <w:tcW w:w="1354" w:type="dxa"/>
            <w:tcBorders>
              <w:top w:val="single" w:sz="4" w:space="0" w:color="auto"/>
            </w:tcBorders>
            <w:vAlign w:val="bottom"/>
          </w:tcPr>
          <w:p w14:paraId="6046D1B3" w14:textId="77777777" w:rsidR="00725053" w:rsidRPr="00E956B3" w:rsidRDefault="00725053" w:rsidP="00561D6F">
            <w:pPr>
              <w:ind w:right="-72"/>
              <w:jc w:val="right"/>
              <w:rPr>
                <w:rFonts w:ascii="Arial" w:hAnsi="Arial" w:cs="Arial"/>
                <w:b/>
                <w:bCs/>
                <w:spacing w:val="-6"/>
                <w:sz w:val="18"/>
                <w:szCs w:val="18"/>
                <w:shd w:val="clear" w:color="auto" w:fill="FFFFFF"/>
              </w:rPr>
            </w:pPr>
            <w:r w:rsidRPr="00E956B3">
              <w:rPr>
                <w:rFonts w:ascii="Arial" w:hAnsi="Arial" w:cs="Arial"/>
                <w:b/>
                <w:bCs/>
                <w:sz w:val="18"/>
                <w:szCs w:val="18"/>
                <w:shd w:val="clear" w:color="auto" w:fill="FFFFFF"/>
              </w:rPr>
              <w:t>30 September</w:t>
            </w:r>
          </w:p>
        </w:tc>
        <w:tc>
          <w:tcPr>
            <w:tcW w:w="1354" w:type="dxa"/>
            <w:gridSpan w:val="2"/>
            <w:tcBorders>
              <w:top w:val="single" w:sz="4" w:space="0" w:color="auto"/>
            </w:tcBorders>
            <w:vAlign w:val="bottom"/>
          </w:tcPr>
          <w:p w14:paraId="17E7B0B9"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r>
      <w:tr w:rsidR="00725053" w:rsidRPr="00E956B3" w14:paraId="3318542A" w14:textId="77777777" w:rsidTr="00527D34">
        <w:trPr>
          <w:trHeight w:val="102"/>
        </w:trPr>
        <w:tc>
          <w:tcPr>
            <w:tcW w:w="4147" w:type="dxa"/>
            <w:vAlign w:val="bottom"/>
          </w:tcPr>
          <w:p w14:paraId="1BCB6AD5" w14:textId="77777777" w:rsidR="00725053" w:rsidRPr="00E956B3" w:rsidRDefault="00725053" w:rsidP="00561D6F">
            <w:pPr>
              <w:ind w:left="540" w:right="-72"/>
              <w:rPr>
                <w:rFonts w:ascii="Arial" w:hAnsi="Arial" w:cs="Arial"/>
                <w:b/>
                <w:bCs/>
                <w:sz w:val="18"/>
                <w:szCs w:val="18"/>
              </w:rPr>
            </w:pPr>
          </w:p>
        </w:tc>
        <w:tc>
          <w:tcPr>
            <w:tcW w:w="1354" w:type="dxa"/>
            <w:vAlign w:val="bottom"/>
          </w:tcPr>
          <w:p w14:paraId="65CE3AC7"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4" w:type="dxa"/>
            <w:gridSpan w:val="2"/>
            <w:vAlign w:val="bottom"/>
          </w:tcPr>
          <w:p w14:paraId="33B1D67C"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54" w:type="dxa"/>
            <w:vAlign w:val="bottom"/>
          </w:tcPr>
          <w:p w14:paraId="487E25FE"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4" w:type="dxa"/>
            <w:gridSpan w:val="2"/>
            <w:vAlign w:val="bottom"/>
          </w:tcPr>
          <w:p w14:paraId="2A845E09"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725053" w:rsidRPr="00E956B3" w14:paraId="51CCF1C9" w14:textId="77777777" w:rsidTr="00527D34">
        <w:trPr>
          <w:trHeight w:val="131"/>
        </w:trPr>
        <w:tc>
          <w:tcPr>
            <w:tcW w:w="4147" w:type="dxa"/>
            <w:vAlign w:val="bottom"/>
          </w:tcPr>
          <w:p w14:paraId="4761A161" w14:textId="77777777" w:rsidR="00725053" w:rsidRPr="00E956B3" w:rsidRDefault="00725053" w:rsidP="00561D6F">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0778E314"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Baht</w:t>
            </w:r>
          </w:p>
        </w:tc>
        <w:tc>
          <w:tcPr>
            <w:tcW w:w="1354" w:type="dxa"/>
            <w:gridSpan w:val="2"/>
            <w:tcBorders>
              <w:bottom w:val="single" w:sz="4" w:space="0" w:color="auto"/>
            </w:tcBorders>
            <w:vAlign w:val="bottom"/>
          </w:tcPr>
          <w:p w14:paraId="43AC2BC4"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c>
          <w:tcPr>
            <w:tcW w:w="1354" w:type="dxa"/>
            <w:tcBorders>
              <w:bottom w:val="single" w:sz="4" w:space="0" w:color="auto"/>
            </w:tcBorders>
            <w:vAlign w:val="bottom"/>
          </w:tcPr>
          <w:p w14:paraId="3F17CC34"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Baht</w:t>
            </w:r>
          </w:p>
        </w:tc>
        <w:tc>
          <w:tcPr>
            <w:tcW w:w="1354" w:type="dxa"/>
            <w:gridSpan w:val="2"/>
            <w:tcBorders>
              <w:bottom w:val="single" w:sz="4" w:space="0" w:color="auto"/>
            </w:tcBorders>
            <w:vAlign w:val="bottom"/>
          </w:tcPr>
          <w:p w14:paraId="0F01C41B"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r>
      <w:tr w:rsidR="00725053" w:rsidRPr="00E956B3" w14:paraId="21D0174A" w14:textId="77777777" w:rsidTr="00527D34">
        <w:trPr>
          <w:trHeight w:val="86"/>
        </w:trPr>
        <w:tc>
          <w:tcPr>
            <w:tcW w:w="4147" w:type="dxa"/>
            <w:vAlign w:val="bottom"/>
          </w:tcPr>
          <w:p w14:paraId="3E648BC7" w14:textId="77777777" w:rsidR="00725053" w:rsidRPr="00E956B3" w:rsidRDefault="00725053" w:rsidP="00561D6F">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32533061" w14:textId="77777777" w:rsidR="00725053" w:rsidRPr="00E956B3" w:rsidRDefault="00725053" w:rsidP="00561D6F">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3C73BFF9"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3F9878EA" w14:textId="77777777" w:rsidR="00725053" w:rsidRPr="00E956B3" w:rsidRDefault="00725053" w:rsidP="00561D6F">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57639175" w14:textId="77777777" w:rsidR="00725053" w:rsidRPr="00E956B3" w:rsidRDefault="00725053" w:rsidP="00561D6F">
            <w:pPr>
              <w:ind w:right="-72"/>
              <w:jc w:val="right"/>
              <w:rPr>
                <w:rFonts w:ascii="Arial" w:eastAsia="Wingdings" w:hAnsi="Arial" w:cs="Arial"/>
                <w:sz w:val="18"/>
                <w:szCs w:val="18"/>
                <w:cs/>
              </w:rPr>
            </w:pPr>
          </w:p>
        </w:tc>
      </w:tr>
      <w:tr w:rsidR="00725053" w:rsidRPr="00E956B3" w14:paraId="14EB9837" w14:textId="77777777" w:rsidTr="00527D34">
        <w:trPr>
          <w:trHeight w:val="23"/>
        </w:trPr>
        <w:tc>
          <w:tcPr>
            <w:tcW w:w="4147" w:type="dxa"/>
            <w:shd w:val="clear" w:color="auto" w:fill="auto"/>
            <w:vAlign w:val="bottom"/>
          </w:tcPr>
          <w:p w14:paraId="471A26EF" w14:textId="77777777" w:rsidR="00725053" w:rsidRPr="00E956B3" w:rsidRDefault="00725053" w:rsidP="00561D6F">
            <w:pPr>
              <w:ind w:left="540" w:right="-104"/>
              <w:rPr>
                <w:rFonts w:ascii="Arial" w:hAnsi="Arial" w:cs="Arial"/>
                <w:b/>
                <w:bCs/>
                <w:sz w:val="18"/>
                <w:szCs w:val="18"/>
                <w:shd w:val="clear" w:color="auto" w:fill="FFFFFF"/>
              </w:rPr>
            </w:pPr>
            <w:r w:rsidRPr="00E956B3">
              <w:rPr>
                <w:rFonts w:ascii="Arial" w:hAnsi="Arial" w:cs="Arial"/>
                <w:b/>
                <w:bCs/>
                <w:sz w:val="18"/>
                <w:szCs w:val="18"/>
              </w:rPr>
              <w:t>Shareholders</w:t>
            </w:r>
            <w:r w:rsidRPr="00E956B3">
              <w:rPr>
                <w:rFonts w:ascii="Arial" w:hAnsi="Arial" w:cs="Arial"/>
                <w:b/>
                <w:bCs/>
                <w:sz w:val="18"/>
                <w:szCs w:val="18"/>
                <w:cs/>
              </w:rPr>
              <w:t>:</w:t>
            </w:r>
          </w:p>
        </w:tc>
        <w:tc>
          <w:tcPr>
            <w:tcW w:w="1354" w:type="dxa"/>
            <w:shd w:val="clear" w:color="auto" w:fill="FAFAFA"/>
            <w:vAlign w:val="bottom"/>
          </w:tcPr>
          <w:p w14:paraId="51546961" w14:textId="77777777" w:rsidR="00725053" w:rsidRPr="00E956B3" w:rsidRDefault="00725053" w:rsidP="00561D6F">
            <w:pPr>
              <w:ind w:right="-72"/>
              <w:jc w:val="right"/>
              <w:rPr>
                <w:rFonts w:ascii="Arial" w:hAnsi="Arial" w:cs="Arial"/>
                <w:sz w:val="18"/>
                <w:szCs w:val="18"/>
              </w:rPr>
            </w:pPr>
          </w:p>
        </w:tc>
        <w:tc>
          <w:tcPr>
            <w:tcW w:w="1354" w:type="dxa"/>
            <w:gridSpan w:val="2"/>
            <w:vAlign w:val="bottom"/>
          </w:tcPr>
          <w:p w14:paraId="2E5B7DD0" w14:textId="77777777" w:rsidR="00725053" w:rsidRPr="00E956B3" w:rsidRDefault="00725053" w:rsidP="00561D6F">
            <w:pPr>
              <w:ind w:right="-72"/>
              <w:jc w:val="right"/>
              <w:rPr>
                <w:rFonts w:ascii="Arial" w:hAnsi="Arial" w:cs="Arial"/>
                <w:sz w:val="18"/>
                <w:szCs w:val="18"/>
              </w:rPr>
            </w:pPr>
          </w:p>
        </w:tc>
        <w:tc>
          <w:tcPr>
            <w:tcW w:w="1354" w:type="dxa"/>
            <w:shd w:val="clear" w:color="auto" w:fill="FAFAFA"/>
            <w:vAlign w:val="bottom"/>
          </w:tcPr>
          <w:p w14:paraId="06F66AA9" w14:textId="77777777" w:rsidR="00725053" w:rsidRPr="00E956B3" w:rsidRDefault="00725053" w:rsidP="00561D6F">
            <w:pPr>
              <w:ind w:right="-72"/>
              <w:jc w:val="right"/>
              <w:rPr>
                <w:rFonts w:ascii="Arial" w:hAnsi="Arial" w:cs="Arial"/>
                <w:sz w:val="18"/>
                <w:szCs w:val="18"/>
              </w:rPr>
            </w:pPr>
          </w:p>
        </w:tc>
        <w:tc>
          <w:tcPr>
            <w:tcW w:w="1354" w:type="dxa"/>
            <w:gridSpan w:val="2"/>
            <w:shd w:val="clear" w:color="auto" w:fill="auto"/>
            <w:vAlign w:val="bottom"/>
          </w:tcPr>
          <w:p w14:paraId="36667D8F" w14:textId="77777777" w:rsidR="00725053" w:rsidRPr="00E956B3" w:rsidRDefault="00725053" w:rsidP="00561D6F">
            <w:pPr>
              <w:ind w:right="-72"/>
              <w:jc w:val="right"/>
              <w:rPr>
                <w:rFonts w:ascii="Arial" w:hAnsi="Arial" w:cs="Arial"/>
                <w:sz w:val="18"/>
                <w:szCs w:val="18"/>
              </w:rPr>
            </w:pPr>
          </w:p>
        </w:tc>
      </w:tr>
      <w:tr w:rsidR="00725053" w:rsidRPr="00E956B3" w14:paraId="54D73976" w14:textId="77777777" w:rsidTr="00527D34">
        <w:trPr>
          <w:trHeight w:val="23"/>
        </w:trPr>
        <w:tc>
          <w:tcPr>
            <w:tcW w:w="4147" w:type="dxa"/>
            <w:shd w:val="clear" w:color="auto" w:fill="auto"/>
          </w:tcPr>
          <w:p w14:paraId="2D3B317A" w14:textId="77777777" w:rsidR="00725053" w:rsidRPr="00E956B3" w:rsidRDefault="00725053" w:rsidP="00561D6F">
            <w:pPr>
              <w:ind w:left="540" w:right="-104"/>
              <w:rPr>
                <w:rFonts w:ascii="Arial" w:hAnsi="Arial" w:cs="Arial"/>
                <w:sz w:val="18"/>
                <w:szCs w:val="18"/>
              </w:rPr>
            </w:pPr>
            <w:r w:rsidRPr="00E956B3">
              <w:rPr>
                <w:rFonts w:ascii="Arial" w:hAnsi="Arial" w:cs="Arial"/>
                <w:sz w:val="18"/>
                <w:szCs w:val="18"/>
                <w:shd w:val="clear" w:color="auto" w:fill="FFFFFF"/>
              </w:rPr>
              <w:t>Beginning balance</w:t>
            </w:r>
          </w:p>
        </w:tc>
        <w:tc>
          <w:tcPr>
            <w:tcW w:w="1354" w:type="dxa"/>
            <w:shd w:val="clear" w:color="auto" w:fill="FAFAFA"/>
            <w:vAlign w:val="bottom"/>
          </w:tcPr>
          <w:p w14:paraId="52E5D156" w14:textId="2253153B" w:rsidR="00725053" w:rsidRPr="00E956B3" w:rsidRDefault="0099556F" w:rsidP="00561D6F">
            <w:pPr>
              <w:tabs>
                <w:tab w:val="left" w:pos="-72"/>
              </w:tabs>
              <w:ind w:right="-72"/>
              <w:jc w:val="right"/>
              <w:rPr>
                <w:rFonts w:ascii="Arial" w:eastAsia="Brush Script MT" w:hAnsi="Arial" w:cs="Arial"/>
                <w:snapToGrid w:val="0"/>
                <w:sz w:val="18"/>
                <w:szCs w:val="18"/>
              </w:rPr>
            </w:pPr>
            <w:r>
              <w:rPr>
                <w:rFonts w:ascii="Arial" w:eastAsia="Brush Script MT" w:hAnsi="Arial" w:cs="Arial"/>
                <w:snapToGrid w:val="0"/>
                <w:sz w:val="18"/>
                <w:szCs w:val="18"/>
              </w:rPr>
              <w:t>-</w:t>
            </w:r>
          </w:p>
        </w:tc>
        <w:tc>
          <w:tcPr>
            <w:tcW w:w="1354" w:type="dxa"/>
            <w:gridSpan w:val="2"/>
            <w:vAlign w:val="bottom"/>
          </w:tcPr>
          <w:p w14:paraId="559CBD09"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50,000,000</w:t>
            </w:r>
          </w:p>
        </w:tc>
        <w:tc>
          <w:tcPr>
            <w:tcW w:w="1354" w:type="dxa"/>
            <w:shd w:val="clear" w:color="auto" w:fill="FAFAFA"/>
            <w:vAlign w:val="bottom"/>
          </w:tcPr>
          <w:p w14:paraId="790CF894"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4" w:type="dxa"/>
            <w:gridSpan w:val="2"/>
            <w:shd w:val="clear" w:color="auto" w:fill="auto"/>
            <w:vAlign w:val="bottom"/>
          </w:tcPr>
          <w:p w14:paraId="01A93EB4"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725053" w:rsidRPr="00E956B3" w14:paraId="68C424F9" w14:textId="77777777" w:rsidTr="00527D34">
        <w:trPr>
          <w:trHeight w:val="235"/>
        </w:trPr>
        <w:tc>
          <w:tcPr>
            <w:tcW w:w="4147" w:type="dxa"/>
            <w:shd w:val="clear" w:color="auto" w:fill="auto"/>
          </w:tcPr>
          <w:p w14:paraId="5FC434F0" w14:textId="77777777" w:rsidR="00725053" w:rsidRPr="00E956B3" w:rsidRDefault="00725053" w:rsidP="00561D6F">
            <w:pPr>
              <w:ind w:left="540" w:right="-104"/>
              <w:rPr>
                <w:rFonts w:ascii="Arial" w:hAnsi="Arial" w:cs="Arial"/>
                <w:sz w:val="18"/>
                <w:szCs w:val="18"/>
              </w:rPr>
            </w:pPr>
            <w:r w:rsidRPr="00E956B3">
              <w:rPr>
                <w:rFonts w:ascii="Arial" w:hAnsi="Arial" w:cs="Arial"/>
                <w:sz w:val="18"/>
                <w:szCs w:val="18"/>
              </w:rPr>
              <w:t>Borrowings repaid during the period</w:t>
            </w:r>
            <w:r w:rsidRPr="00E956B3">
              <w:rPr>
                <w:rFonts w:ascii="Arial" w:hAnsi="Arial" w:cs="Arial"/>
                <w:sz w:val="18"/>
                <w:szCs w:val="18"/>
                <w:cs/>
              </w:rPr>
              <w:t>/</w:t>
            </w:r>
            <w:r w:rsidRPr="00E956B3">
              <w:rPr>
                <w:rFonts w:ascii="Arial" w:hAnsi="Arial" w:cs="Arial"/>
                <w:sz w:val="18"/>
                <w:szCs w:val="18"/>
              </w:rPr>
              <w:t>year</w:t>
            </w:r>
          </w:p>
        </w:tc>
        <w:tc>
          <w:tcPr>
            <w:tcW w:w="1354" w:type="dxa"/>
            <w:tcBorders>
              <w:bottom w:val="single" w:sz="4" w:space="0" w:color="auto"/>
            </w:tcBorders>
            <w:shd w:val="clear" w:color="auto" w:fill="FAFAFA"/>
            <w:vAlign w:val="bottom"/>
          </w:tcPr>
          <w:p w14:paraId="052FD506"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4" w:type="dxa"/>
            <w:gridSpan w:val="2"/>
            <w:tcBorders>
              <w:bottom w:val="single" w:sz="4" w:space="0" w:color="auto"/>
            </w:tcBorders>
            <w:vAlign w:val="bottom"/>
          </w:tcPr>
          <w:p w14:paraId="170C07FF"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r w:rsidRPr="00E956B3">
              <w:rPr>
                <w:rFonts w:ascii="Arial" w:eastAsia="Brush Script MT" w:hAnsi="Arial" w:cs="Arial"/>
                <w:snapToGrid w:val="0"/>
                <w:sz w:val="18"/>
                <w:szCs w:val="18"/>
              </w:rPr>
              <w:t>50,000,000</w:t>
            </w:r>
            <w:r w:rsidRPr="00E956B3">
              <w:rPr>
                <w:rFonts w:ascii="Arial" w:eastAsia="Brush Script MT" w:hAnsi="Arial" w:cs="Arial"/>
                <w:snapToGrid w:val="0"/>
                <w:sz w:val="18"/>
                <w:szCs w:val="18"/>
                <w:cs/>
              </w:rPr>
              <w:t>)</w:t>
            </w:r>
          </w:p>
        </w:tc>
        <w:tc>
          <w:tcPr>
            <w:tcW w:w="1354" w:type="dxa"/>
            <w:tcBorders>
              <w:bottom w:val="single" w:sz="4" w:space="0" w:color="auto"/>
            </w:tcBorders>
            <w:shd w:val="clear" w:color="auto" w:fill="FAFAFA"/>
            <w:vAlign w:val="bottom"/>
          </w:tcPr>
          <w:p w14:paraId="439B79AF"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4" w:type="dxa"/>
            <w:gridSpan w:val="2"/>
            <w:tcBorders>
              <w:bottom w:val="single" w:sz="4" w:space="0" w:color="auto"/>
            </w:tcBorders>
            <w:shd w:val="clear" w:color="auto" w:fill="auto"/>
            <w:vAlign w:val="bottom"/>
          </w:tcPr>
          <w:p w14:paraId="3E980352" w14:textId="77777777" w:rsidR="00725053" w:rsidRPr="00E956B3" w:rsidRDefault="00725053" w:rsidP="00561D6F">
            <w:pPr>
              <w:tabs>
                <w:tab w:val="left" w:pos="-72"/>
              </w:tabs>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r w:rsidR="00725053" w:rsidRPr="00E956B3" w14:paraId="25D7A555" w14:textId="77777777" w:rsidTr="00527D34">
        <w:trPr>
          <w:trHeight w:val="23"/>
        </w:trPr>
        <w:tc>
          <w:tcPr>
            <w:tcW w:w="4147" w:type="dxa"/>
            <w:shd w:val="clear" w:color="auto" w:fill="auto"/>
            <w:vAlign w:val="bottom"/>
          </w:tcPr>
          <w:p w14:paraId="47CB4989" w14:textId="77777777" w:rsidR="00725053" w:rsidRPr="00E956B3" w:rsidRDefault="00725053" w:rsidP="00561D6F">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5CD0E7E2" w14:textId="77777777" w:rsidR="00725053" w:rsidRPr="00E956B3" w:rsidRDefault="00725053" w:rsidP="00561D6F">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555C9E25"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5D2BD17F" w14:textId="77777777" w:rsidR="00725053" w:rsidRPr="00E956B3" w:rsidRDefault="00725053" w:rsidP="00561D6F">
            <w:pPr>
              <w:ind w:right="-72"/>
              <w:jc w:val="right"/>
              <w:rPr>
                <w:rFonts w:ascii="Arial" w:eastAsia="Wingdings" w:hAnsi="Arial" w:cs="Arial"/>
                <w:sz w:val="18"/>
                <w:szCs w:val="18"/>
                <w:cs/>
              </w:rPr>
            </w:pPr>
          </w:p>
        </w:tc>
        <w:tc>
          <w:tcPr>
            <w:tcW w:w="1354" w:type="dxa"/>
            <w:gridSpan w:val="2"/>
            <w:tcBorders>
              <w:top w:val="single" w:sz="4" w:space="0" w:color="auto"/>
            </w:tcBorders>
            <w:shd w:val="clear" w:color="auto" w:fill="auto"/>
            <w:vAlign w:val="bottom"/>
          </w:tcPr>
          <w:p w14:paraId="7510F017" w14:textId="77777777" w:rsidR="00725053" w:rsidRPr="00E956B3" w:rsidRDefault="00725053" w:rsidP="00561D6F">
            <w:pPr>
              <w:ind w:right="-72"/>
              <w:jc w:val="right"/>
              <w:rPr>
                <w:rFonts w:ascii="Arial" w:eastAsia="Wingdings" w:hAnsi="Arial" w:cs="Arial"/>
                <w:sz w:val="18"/>
                <w:szCs w:val="18"/>
                <w:cs/>
              </w:rPr>
            </w:pPr>
          </w:p>
        </w:tc>
      </w:tr>
      <w:tr w:rsidR="00725053" w:rsidRPr="00E956B3" w14:paraId="4440DDED" w14:textId="77777777" w:rsidTr="00527D34">
        <w:trPr>
          <w:trHeight w:val="23"/>
        </w:trPr>
        <w:tc>
          <w:tcPr>
            <w:tcW w:w="4147" w:type="dxa"/>
            <w:shd w:val="clear" w:color="auto" w:fill="auto"/>
            <w:vAlign w:val="bottom"/>
          </w:tcPr>
          <w:p w14:paraId="5CEE74D6" w14:textId="77777777" w:rsidR="00725053" w:rsidRPr="00E956B3" w:rsidRDefault="00725053" w:rsidP="00561D6F">
            <w:pPr>
              <w:ind w:left="540" w:right="-104"/>
              <w:rPr>
                <w:rFonts w:ascii="Arial" w:hAnsi="Arial" w:cs="Arial"/>
                <w:sz w:val="18"/>
                <w:szCs w:val="18"/>
              </w:rPr>
            </w:pPr>
            <w:r w:rsidRPr="00E956B3">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4305101B" w14:textId="77777777" w:rsidR="00725053" w:rsidRPr="00E956B3" w:rsidRDefault="00725053" w:rsidP="00561D6F">
            <w:pPr>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4" w:type="dxa"/>
            <w:gridSpan w:val="2"/>
            <w:tcBorders>
              <w:bottom w:val="single" w:sz="4" w:space="0" w:color="auto"/>
            </w:tcBorders>
            <w:vAlign w:val="bottom"/>
          </w:tcPr>
          <w:p w14:paraId="3447B7E6" w14:textId="77777777" w:rsidR="00725053" w:rsidRPr="00E956B3" w:rsidRDefault="00725053" w:rsidP="00561D6F">
            <w:pPr>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c>
          <w:tcPr>
            <w:tcW w:w="1354" w:type="dxa"/>
            <w:tcBorders>
              <w:bottom w:val="single" w:sz="4" w:space="0" w:color="auto"/>
            </w:tcBorders>
            <w:shd w:val="clear" w:color="auto" w:fill="FAFAFA"/>
            <w:vAlign w:val="bottom"/>
          </w:tcPr>
          <w:p w14:paraId="3E66AF19" w14:textId="77777777" w:rsidR="00725053" w:rsidRPr="00E956B3" w:rsidRDefault="00725053" w:rsidP="00561D6F">
            <w:pPr>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rPr>
              <w:t>-</w:t>
            </w:r>
          </w:p>
        </w:tc>
        <w:tc>
          <w:tcPr>
            <w:tcW w:w="1354" w:type="dxa"/>
            <w:gridSpan w:val="2"/>
            <w:tcBorders>
              <w:bottom w:val="single" w:sz="4" w:space="0" w:color="auto"/>
            </w:tcBorders>
            <w:shd w:val="clear" w:color="auto" w:fill="auto"/>
            <w:vAlign w:val="bottom"/>
          </w:tcPr>
          <w:p w14:paraId="045822EF" w14:textId="77777777" w:rsidR="00725053" w:rsidRPr="00E956B3" w:rsidRDefault="00725053" w:rsidP="00561D6F">
            <w:pPr>
              <w:ind w:right="-72"/>
              <w:jc w:val="right"/>
              <w:rPr>
                <w:rFonts w:ascii="Arial" w:eastAsia="Brush Script MT" w:hAnsi="Arial" w:cs="Arial"/>
                <w:snapToGrid w:val="0"/>
                <w:sz w:val="18"/>
                <w:szCs w:val="18"/>
              </w:rPr>
            </w:pPr>
            <w:r w:rsidRPr="00E956B3">
              <w:rPr>
                <w:rFonts w:ascii="Arial" w:eastAsia="Brush Script MT" w:hAnsi="Arial" w:cs="Arial"/>
                <w:snapToGrid w:val="0"/>
                <w:sz w:val="18"/>
                <w:szCs w:val="18"/>
                <w:cs/>
              </w:rPr>
              <w:t>-</w:t>
            </w:r>
          </w:p>
        </w:tc>
      </w:tr>
    </w:tbl>
    <w:p w14:paraId="078EA24B" w14:textId="77777777" w:rsidR="00725053" w:rsidRPr="00E956B3" w:rsidRDefault="00725053" w:rsidP="00725053">
      <w:pPr>
        <w:ind w:left="540"/>
        <w:jc w:val="both"/>
        <w:outlineLvl w:val="0"/>
        <w:rPr>
          <w:rFonts w:ascii="Arial" w:eastAsia="Calibri" w:hAnsi="Arial" w:cs="Arial"/>
          <w:sz w:val="18"/>
          <w:szCs w:val="18"/>
          <w:lang w:val="en-GB"/>
        </w:rPr>
      </w:pPr>
    </w:p>
    <w:p w14:paraId="05F4DEE2" w14:textId="77777777" w:rsidR="00725053" w:rsidRPr="00E956B3" w:rsidRDefault="00725053" w:rsidP="00725053">
      <w:pPr>
        <w:ind w:left="540"/>
        <w:jc w:val="both"/>
        <w:outlineLvl w:val="0"/>
        <w:rPr>
          <w:rFonts w:ascii="Arial" w:eastAsia="Calibri" w:hAnsi="Arial" w:cs="Arial"/>
          <w:spacing w:val="-2"/>
          <w:sz w:val="18"/>
          <w:szCs w:val="18"/>
        </w:rPr>
      </w:pPr>
      <w:r w:rsidRPr="00E956B3">
        <w:rPr>
          <w:rFonts w:ascii="Arial" w:eastAsia="Calibri" w:hAnsi="Arial" w:cs="Arial"/>
          <w:spacing w:val="-2"/>
          <w:sz w:val="18"/>
          <w:szCs w:val="18"/>
        </w:rPr>
        <w:t xml:space="preserve">Borrowings from shareholders were </w:t>
      </w:r>
      <w:r w:rsidRPr="00E956B3">
        <w:rPr>
          <w:rFonts w:ascii="Arial" w:eastAsia="Calibri" w:hAnsi="Arial" w:cs="Arial"/>
          <w:spacing w:val="-2"/>
          <w:sz w:val="18"/>
          <w:szCs w:val="18"/>
          <w:lang w:val="en-GB"/>
        </w:rPr>
        <w:t xml:space="preserve">unsecured and </w:t>
      </w:r>
      <w:r w:rsidRPr="00E956B3">
        <w:rPr>
          <w:rFonts w:ascii="Arial" w:eastAsia="Calibri" w:hAnsi="Arial" w:cs="Arial"/>
          <w:spacing w:val="-2"/>
          <w:sz w:val="18"/>
          <w:szCs w:val="18"/>
        </w:rPr>
        <w:t>provided interest</w:t>
      </w:r>
      <w:r w:rsidRPr="00E956B3">
        <w:rPr>
          <w:rFonts w:ascii="Arial" w:eastAsia="Calibri" w:hAnsi="Arial" w:cs="Arial"/>
          <w:spacing w:val="-2"/>
          <w:sz w:val="18"/>
          <w:szCs w:val="18"/>
          <w:cs/>
        </w:rPr>
        <w:t xml:space="preserve"> </w:t>
      </w:r>
      <w:r w:rsidRPr="00E956B3">
        <w:rPr>
          <w:rFonts w:ascii="Arial" w:hAnsi="Arial" w:cs="Arial"/>
          <w:spacing w:val="-2"/>
          <w:sz w:val="18"/>
          <w:szCs w:val="18"/>
          <w:lang w:val="en-GB"/>
        </w:rPr>
        <w:t>rate at</w:t>
      </w:r>
      <w:r w:rsidRPr="00E956B3">
        <w:rPr>
          <w:rFonts w:ascii="Arial" w:hAnsi="Arial" w:cs="Arial"/>
          <w:spacing w:val="-2"/>
          <w:sz w:val="18"/>
          <w:szCs w:val="18"/>
          <w:cs/>
          <w:lang w:val="en-GB"/>
        </w:rPr>
        <w:t xml:space="preserve"> </w:t>
      </w:r>
      <w:r w:rsidRPr="00E956B3">
        <w:rPr>
          <w:rFonts w:ascii="Arial" w:hAnsi="Arial" w:cs="Arial"/>
          <w:spacing w:val="-2"/>
          <w:sz w:val="18"/>
          <w:szCs w:val="18"/>
          <w:lang w:val="en-GB"/>
        </w:rPr>
        <w:t>1</w:t>
      </w:r>
      <w:r w:rsidRPr="00E956B3">
        <w:rPr>
          <w:rFonts w:ascii="Arial" w:hAnsi="Arial" w:cs="Arial"/>
          <w:spacing w:val="-2"/>
          <w:sz w:val="18"/>
          <w:szCs w:val="18"/>
          <w:cs/>
          <w:lang w:val="en-GB"/>
        </w:rPr>
        <w:t>.</w:t>
      </w:r>
      <w:r w:rsidRPr="00E956B3">
        <w:rPr>
          <w:rFonts w:ascii="Arial" w:hAnsi="Arial" w:cs="Arial"/>
          <w:spacing w:val="-2"/>
          <w:sz w:val="18"/>
          <w:szCs w:val="18"/>
          <w:lang w:val="en-GB"/>
        </w:rPr>
        <w:t>97</w:t>
      </w:r>
      <w:r w:rsidRPr="00E956B3">
        <w:rPr>
          <w:rFonts w:ascii="Arial" w:hAnsi="Arial" w:cs="Arial"/>
          <w:spacing w:val="-2"/>
          <w:sz w:val="18"/>
          <w:szCs w:val="18"/>
          <w:cs/>
          <w:lang w:val="en-GB"/>
        </w:rPr>
        <w:t xml:space="preserve">% </w:t>
      </w:r>
      <w:r w:rsidRPr="00E956B3">
        <w:rPr>
          <w:rFonts w:ascii="Arial" w:hAnsi="Arial" w:cs="Arial"/>
          <w:spacing w:val="-2"/>
          <w:sz w:val="18"/>
          <w:szCs w:val="18"/>
          <w:lang w:val="en-GB"/>
        </w:rPr>
        <w:t>per annum</w:t>
      </w:r>
      <w:r w:rsidRPr="00E956B3">
        <w:rPr>
          <w:rFonts w:ascii="Arial" w:eastAsia="Calibri" w:hAnsi="Arial" w:cs="Arial"/>
          <w:spacing w:val="-2"/>
          <w:sz w:val="18"/>
          <w:szCs w:val="18"/>
          <w:cs/>
        </w:rPr>
        <w:t>.</w:t>
      </w:r>
    </w:p>
    <w:p w14:paraId="1E172A18" w14:textId="77777777" w:rsidR="00725053" w:rsidRPr="00E956B3" w:rsidRDefault="00725053" w:rsidP="00725053">
      <w:pPr>
        <w:ind w:left="540"/>
        <w:jc w:val="both"/>
        <w:rPr>
          <w:rFonts w:ascii="Arial" w:hAnsi="Arial" w:cs="Arial"/>
          <w:sz w:val="18"/>
          <w:szCs w:val="18"/>
        </w:rPr>
      </w:pPr>
    </w:p>
    <w:p w14:paraId="5C15ABD4" w14:textId="77777777" w:rsidR="000D4881" w:rsidRPr="00E956B3" w:rsidRDefault="000D4881">
      <w:pPr>
        <w:rPr>
          <w:rFonts w:ascii="Arial" w:eastAsia="Arial Unicode MS" w:hAnsi="Arial" w:cs="Arial"/>
          <w:color w:val="CF4A02"/>
          <w:sz w:val="18"/>
          <w:szCs w:val="18"/>
        </w:rPr>
      </w:pPr>
      <w:r w:rsidRPr="00E956B3">
        <w:rPr>
          <w:rFonts w:ascii="Arial" w:eastAsia="Arial Unicode MS" w:hAnsi="Arial" w:cs="Arial"/>
          <w:color w:val="CF4A02"/>
          <w:sz w:val="18"/>
          <w:szCs w:val="18"/>
        </w:rPr>
        <w:br w:type="page"/>
      </w:r>
    </w:p>
    <w:p w14:paraId="6C00FFC1" w14:textId="75706111" w:rsidR="00725053" w:rsidRPr="00E956B3" w:rsidRDefault="00725053" w:rsidP="00527D34">
      <w:pPr>
        <w:rPr>
          <w:rFonts w:ascii="Arial" w:hAnsi="Arial" w:cs="Arial"/>
          <w:sz w:val="18"/>
          <w:szCs w:val="18"/>
          <w:shd w:val="clear" w:color="auto" w:fill="FFFFFF"/>
        </w:rPr>
      </w:pPr>
    </w:p>
    <w:p w14:paraId="0A36B4ED" w14:textId="77777777" w:rsidR="000D4881" w:rsidRPr="00E956B3" w:rsidRDefault="000D4881" w:rsidP="00594C63">
      <w:pPr>
        <w:numPr>
          <w:ilvl w:val="0"/>
          <w:numId w:val="28"/>
        </w:numPr>
        <w:ind w:left="540"/>
        <w:jc w:val="both"/>
        <w:rPr>
          <w:rFonts w:ascii="Arial" w:eastAsia="Arial Unicode MS" w:hAnsi="Arial" w:cs="Arial"/>
          <w:color w:val="CF4A02"/>
          <w:sz w:val="18"/>
          <w:szCs w:val="18"/>
        </w:rPr>
      </w:pPr>
      <w:r w:rsidRPr="00E956B3">
        <w:rPr>
          <w:rFonts w:ascii="Arial" w:eastAsia="Arial Unicode MS" w:hAnsi="Arial" w:cs="Arial"/>
          <w:color w:val="CF4A02"/>
          <w:sz w:val="18"/>
          <w:szCs w:val="18"/>
        </w:rPr>
        <w:t>Loans to related parties</w:t>
      </w:r>
    </w:p>
    <w:p w14:paraId="7B2510BA" w14:textId="77777777" w:rsidR="000D4881" w:rsidRPr="00E956B3" w:rsidRDefault="000D4881" w:rsidP="00725053">
      <w:pPr>
        <w:ind w:left="1080" w:hanging="540"/>
        <w:rPr>
          <w:rFonts w:ascii="Arial" w:hAnsi="Arial" w:cs="Arial"/>
          <w:sz w:val="18"/>
          <w:szCs w:val="18"/>
          <w:shd w:val="clear" w:color="auto" w:fill="FFFFFF"/>
        </w:rPr>
      </w:pPr>
    </w:p>
    <w:tbl>
      <w:tblPr>
        <w:tblW w:w="9574" w:type="dxa"/>
        <w:tblLook w:val="0000" w:firstRow="0" w:lastRow="0" w:firstColumn="0" w:lastColumn="0" w:noHBand="0" w:noVBand="0"/>
      </w:tblPr>
      <w:tblGrid>
        <w:gridCol w:w="4158"/>
        <w:gridCol w:w="1354"/>
        <w:gridCol w:w="1354"/>
        <w:gridCol w:w="1354"/>
        <w:gridCol w:w="1354"/>
      </w:tblGrid>
      <w:tr w:rsidR="00725053" w:rsidRPr="00E956B3" w14:paraId="4F45D943" w14:textId="77777777" w:rsidTr="00561D6F">
        <w:trPr>
          <w:trHeight w:val="190"/>
        </w:trPr>
        <w:tc>
          <w:tcPr>
            <w:tcW w:w="4158" w:type="dxa"/>
            <w:vAlign w:val="bottom"/>
          </w:tcPr>
          <w:p w14:paraId="7D608D10" w14:textId="77777777" w:rsidR="00725053" w:rsidRPr="00E956B3" w:rsidRDefault="00725053" w:rsidP="00561D6F">
            <w:pPr>
              <w:ind w:left="540" w:right="-72"/>
              <w:rPr>
                <w:rFonts w:ascii="Arial" w:hAnsi="Arial" w:cs="Arial"/>
                <w:b/>
                <w:bCs/>
                <w:sz w:val="18"/>
                <w:szCs w:val="18"/>
              </w:rPr>
            </w:pPr>
          </w:p>
        </w:tc>
        <w:tc>
          <w:tcPr>
            <w:tcW w:w="2708" w:type="dxa"/>
            <w:gridSpan w:val="2"/>
            <w:tcBorders>
              <w:top w:val="single" w:sz="4" w:space="0" w:color="auto"/>
              <w:bottom w:val="single" w:sz="4" w:space="0" w:color="auto"/>
            </w:tcBorders>
            <w:vAlign w:val="bottom"/>
          </w:tcPr>
          <w:p w14:paraId="7C10AC0D"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Consolidated</w:t>
            </w:r>
          </w:p>
          <w:p w14:paraId="26A557B3"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 xml:space="preserve"> financial information</w:t>
            </w:r>
          </w:p>
        </w:tc>
        <w:tc>
          <w:tcPr>
            <w:tcW w:w="2708" w:type="dxa"/>
            <w:gridSpan w:val="2"/>
            <w:tcBorders>
              <w:top w:val="single" w:sz="4" w:space="0" w:color="auto"/>
              <w:bottom w:val="single" w:sz="4" w:space="0" w:color="auto"/>
            </w:tcBorders>
            <w:vAlign w:val="bottom"/>
          </w:tcPr>
          <w:p w14:paraId="302233F0"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 xml:space="preserve">Separate </w:t>
            </w:r>
          </w:p>
          <w:p w14:paraId="2B2F43B9"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financial information</w:t>
            </w:r>
          </w:p>
        </w:tc>
      </w:tr>
      <w:tr w:rsidR="00725053" w:rsidRPr="00E956B3" w14:paraId="2DE480D2" w14:textId="77777777" w:rsidTr="00561D6F">
        <w:trPr>
          <w:trHeight w:val="102"/>
        </w:trPr>
        <w:tc>
          <w:tcPr>
            <w:tcW w:w="4158" w:type="dxa"/>
            <w:vAlign w:val="bottom"/>
          </w:tcPr>
          <w:p w14:paraId="45ACBD00" w14:textId="77777777" w:rsidR="00725053" w:rsidRPr="00E956B3" w:rsidRDefault="00725053" w:rsidP="00561D6F">
            <w:pPr>
              <w:ind w:left="540" w:right="-72"/>
              <w:rPr>
                <w:rFonts w:ascii="Arial" w:hAnsi="Arial" w:cs="Arial"/>
                <w:b/>
                <w:bCs/>
                <w:sz w:val="18"/>
                <w:szCs w:val="18"/>
              </w:rPr>
            </w:pPr>
          </w:p>
        </w:tc>
        <w:tc>
          <w:tcPr>
            <w:tcW w:w="1354" w:type="dxa"/>
            <w:tcBorders>
              <w:top w:val="single" w:sz="4" w:space="0" w:color="auto"/>
            </w:tcBorders>
            <w:vAlign w:val="bottom"/>
          </w:tcPr>
          <w:p w14:paraId="0EDB84CA"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30 September</w:t>
            </w:r>
          </w:p>
        </w:tc>
        <w:tc>
          <w:tcPr>
            <w:tcW w:w="1354" w:type="dxa"/>
            <w:tcBorders>
              <w:top w:val="single" w:sz="4" w:space="0" w:color="auto"/>
            </w:tcBorders>
            <w:vAlign w:val="bottom"/>
          </w:tcPr>
          <w:p w14:paraId="1682006B"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c>
          <w:tcPr>
            <w:tcW w:w="1354" w:type="dxa"/>
            <w:tcBorders>
              <w:top w:val="single" w:sz="4" w:space="0" w:color="auto"/>
            </w:tcBorders>
            <w:vAlign w:val="bottom"/>
          </w:tcPr>
          <w:p w14:paraId="1456C3D8"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30 September</w:t>
            </w:r>
          </w:p>
        </w:tc>
        <w:tc>
          <w:tcPr>
            <w:tcW w:w="1354" w:type="dxa"/>
            <w:tcBorders>
              <w:top w:val="single" w:sz="4" w:space="0" w:color="auto"/>
            </w:tcBorders>
            <w:vAlign w:val="bottom"/>
          </w:tcPr>
          <w:p w14:paraId="5FA3E712"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31 December</w:t>
            </w:r>
          </w:p>
        </w:tc>
      </w:tr>
      <w:tr w:rsidR="00725053" w:rsidRPr="00E956B3" w14:paraId="2DBD142E" w14:textId="77777777" w:rsidTr="00561D6F">
        <w:trPr>
          <w:trHeight w:val="102"/>
        </w:trPr>
        <w:tc>
          <w:tcPr>
            <w:tcW w:w="4158" w:type="dxa"/>
            <w:vAlign w:val="bottom"/>
          </w:tcPr>
          <w:p w14:paraId="322EC59E" w14:textId="77777777" w:rsidR="00725053" w:rsidRPr="00E956B3" w:rsidRDefault="00725053" w:rsidP="00561D6F">
            <w:pPr>
              <w:ind w:left="540" w:right="-72"/>
              <w:rPr>
                <w:rFonts w:ascii="Arial" w:hAnsi="Arial" w:cs="Arial"/>
                <w:b/>
                <w:bCs/>
                <w:sz w:val="18"/>
                <w:szCs w:val="18"/>
              </w:rPr>
            </w:pPr>
          </w:p>
        </w:tc>
        <w:tc>
          <w:tcPr>
            <w:tcW w:w="1354" w:type="dxa"/>
            <w:vAlign w:val="bottom"/>
          </w:tcPr>
          <w:p w14:paraId="47600342"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4" w:type="dxa"/>
            <w:vAlign w:val="bottom"/>
          </w:tcPr>
          <w:p w14:paraId="4969D20B"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c>
          <w:tcPr>
            <w:tcW w:w="1354" w:type="dxa"/>
            <w:vAlign w:val="bottom"/>
          </w:tcPr>
          <w:p w14:paraId="7BABCC61"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2021</w:t>
            </w:r>
          </w:p>
        </w:tc>
        <w:tc>
          <w:tcPr>
            <w:tcW w:w="1354" w:type="dxa"/>
            <w:vAlign w:val="bottom"/>
          </w:tcPr>
          <w:p w14:paraId="08CCA405"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2020</w:t>
            </w:r>
          </w:p>
        </w:tc>
      </w:tr>
      <w:tr w:rsidR="00725053" w:rsidRPr="00E956B3" w14:paraId="791DC922" w14:textId="77777777" w:rsidTr="00561D6F">
        <w:trPr>
          <w:trHeight w:val="131"/>
        </w:trPr>
        <w:tc>
          <w:tcPr>
            <w:tcW w:w="4158" w:type="dxa"/>
            <w:vAlign w:val="bottom"/>
          </w:tcPr>
          <w:p w14:paraId="49BC03AC" w14:textId="77777777" w:rsidR="00725053" w:rsidRPr="00E956B3" w:rsidRDefault="00725053" w:rsidP="00561D6F">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4CE5CAF4"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Baht</w:t>
            </w:r>
          </w:p>
        </w:tc>
        <w:tc>
          <w:tcPr>
            <w:tcW w:w="1354" w:type="dxa"/>
            <w:tcBorders>
              <w:bottom w:val="single" w:sz="4" w:space="0" w:color="auto"/>
            </w:tcBorders>
            <w:vAlign w:val="bottom"/>
          </w:tcPr>
          <w:p w14:paraId="26A7DAF1"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c>
          <w:tcPr>
            <w:tcW w:w="1354" w:type="dxa"/>
            <w:tcBorders>
              <w:bottom w:val="single" w:sz="4" w:space="0" w:color="auto"/>
            </w:tcBorders>
            <w:vAlign w:val="bottom"/>
          </w:tcPr>
          <w:p w14:paraId="10872366"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Baht</w:t>
            </w:r>
          </w:p>
        </w:tc>
        <w:tc>
          <w:tcPr>
            <w:tcW w:w="1354" w:type="dxa"/>
            <w:tcBorders>
              <w:bottom w:val="single" w:sz="4" w:space="0" w:color="auto"/>
            </w:tcBorders>
            <w:vAlign w:val="bottom"/>
          </w:tcPr>
          <w:p w14:paraId="2B65BD59"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r>
      <w:tr w:rsidR="00725053" w:rsidRPr="00E956B3" w14:paraId="40B45C7D" w14:textId="77777777" w:rsidTr="00561D6F">
        <w:trPr>
          <w:trHeight w:val="86"/>
        </w:trPr>
        <w:tc>
          <w:tcPr>
            <w:tcW w:w="4158" w:type="dxa"/>
            <w:vAlign w:val="bottom"/>
          </w:tcPr>
          <w:p w14:paraId="06BA1A56"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p>
        </w:tc>
        <w:tc>
          <w:tcPr>
            <w:tcW w:w="1354" w:type="dxa"/>
            <w:tcBorders>
              <w:top w:val="single" w:sz="4" w:space="0" w:color="auto"/>
            </w:tcBorders>
            <w:shd w:val="clear" w:color="auto" w:fill="FAFAFA"/>
            <w:vAlign w:val="bottom"/>
          </w:tcPr>
          <w:p w14:paraId="2C9107D2"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vAlign w:val="bottom"/>
          </w:tcPr>
          <w:p w14:paraId="52E5CE11"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551F46A7"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vAlign w:val="bottom"/>
          </w:tcPr>
          <w:p w14:paraId="2BE664C3" w14:textId="77777777" w:rsidR="00725053" w:rsidRPr="00E956B3" w:rsidRDefault="00725053" w:rsidP="00561D6F">
            <w:pPr>
              <w:ind w:right="-72"/>
              <w:jc w:val="right"/>
              <w:rPr>
                <w:rFonts w:ascii="Arial" w:eastAsia="Wingdings" w:hAnsi="Arial" w:cs="Arial"/>
                <w:sz w:val="18"/>
                <w:szCs w:val="18"/>
                <w:cs/>
              </w:rPr>
            </w:pPr>
          </w:p>
        </w:tc>
      </w:tr>
      <w:tr w:rsidR="00725053" w:rsidRPr="00E956B3" w14:paraId="2E3E5A3C" w14:textId="77777777" w:rsidTr="00561D6F">
        <w:trPr>
          <w:trHeight w:val="86"/>
        </w:trPr>
        <w:tc>
          <w:tcPr>
            <w:tcW w:w="4158" w:type="dxa"/>
            <w:vAlign w:val="bottom"/>
          </w:tcPr>
          <w:p w14:paraId="624D0478"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r w:rsidRPr="00E956B3">
              <w:rPr>
                <w:rFonts w:ascii="Arial" w:hAnsi="Arial" w:cs="Arial"/>
                <w:b/>
                <w:bCs/>
                <w:sz w:val="18"/>
                <w:szCs w:val="18"/>
                <w:shd w:val="clear" w:color="auto" w:fill="FFFFFF"/>
              </w:rPr>
              <w:t>Related parties</w:t>
            </w:r>
          </w:p>
        </w:tc>
        <w:tc>
          <w:tcPr>
            <w:tcW w:w="1354" w:type="dxa"/>
            <w:shd w:val="clear" w:color="auto" w:fill="FAFAFA"/>
            <w:vAlign w:val="bottom"/>
          </w:tcPr>
          <w:p w14:paraId="3FB1605C" w14:textId="77777777" w:rsidR="00725053" w:rsidRPr="00E956B3" w:rsidRDefault="00725053" w:rsidP="00561D6F">
            <w:pPr>
              <w:ind w:right="-72"/>
              <w:jc w:val="right"/>
              <w:rPr>
                <w:rFonts w:ascii="Arial" w:eastAsia="Wingdings" w:hAnsi="Arial" w:cs="Arial"/>
                <w:sz w:val="18"/>
                <w:szCs w:val="18"/>
                <w:cs/>
              </w:rPr>
            </w:pPr>
          </w:p>
        </w:tc>
        <w:tc>
          <w:tcPr>
            <w:tcW w:w="1354" w:type="dxa"/>
            <w:vAlign w:val="bottom"/>
          </w:tcPr>
          <w:p w14:paraId="12CA916D" w14:textId="77777777" w:rsidR="00725053" w:rsidRPr="00E956B3" w:rsidRDefault="00725053" w:rsidP="00561D6F">
            <w:pPr>
              <w:ind w:right="-72"/>
              <w:jc w:val="right"/>
              <w:rPr>
                <w:rFonts w:ascii="Arial" w:eastAsia="Wingdings" w:hAnsi="Arial" w:cs="Arial"/>
                <w:sz w:val="18"/>
                <w:szCs w:val="18"/>
                <w:cs/>
              </w:rPr>
            </w:pPr>
          </w:p>
        </w:tc>
        <w:tc>
          <w:tcPr>
            <w:tcW w:w="1354" w:type="dxa"/>
            <w:shd w:val="clear" w:color="auto" w:fill="FAFAFA"/>
            <w:vAlign w:val="bottom"/>
          </w:tcPr>
          <w:p w14:paraId="0039BA93" w14:textId="77777777" w:rsidR="00725053" w:rsidRPr="00E956B3" w:rsidRDefault="00725053" w:rsidP="00561D6F">
            <w:pPr>
              <w:ind w:right="-72"/>
              <w:jc w:val="right"/>
              <w:rPr>
                <w:rFonts w:ascii="Arial" w:eastAsia="Wingdings" w:hAnsi="Arial" w:cs="Arial"/>
                <w:sz w:val="18"/>
                <w:szCs w:val="18"/>
                <w:cs/>
              </w:rPr>
            </w:pPr>
          </w:p>
        </w:tc>
        <w:tc>
          <w:tcPr>
            <w:tcW w:w="1354" w:type="dxa"/>
            <w:vAlign w:val="bottom"/>
          </w:tcPr>
          <w:p w14:paraId="41B740D1" w14:textId="77777777" w:rsidR="00725053" w:rsidRPr="00E956B3" w:rsidRDefault="00725053" w:rsidP="00561D6F">
            <w:pPr>
              <w:ind w:right="-72"/>
              <w:jc w:val="right"/>
              <w:rPr>
                <w:rFonts w:ascii="Arial" w:eastAsia="Wingdings" w:hAnsi="Arial" w:cs="Arial"/>
                <w:sz w:val="18"/>
                <w:szCs w:val="18"/>
                <w:cs/>
              </w:rPr>
            </w:pPr>
          </w:p>
        </w:tc>
      </w:tr>
      <w:tr w:rsidR="00725053" w:rsidRPr="00E956B3" w14:paraId="60095847" w14:textId="77777777" w:rsidTr="00561D6F">
        <w:trPr>
          <w:trHeight w:val="66"/>
        </w:trPr>
        <w:tc>
          <w:tcPr>
            <w:tcW w:w="4158" w:type="dxa"/>
            <w:vAlign w:val="bottom"/>
          </w:tcPr>
          <w:p w14:paraId="29187C86"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Beginning balance</w:t>
            </w:r>
          </w:p>
        </w:tc>
        <w:tc>
          <w:tcPr>
            <w:tcW w:w="1354" w:type="dxa"/>
            <w:shd w:val="clear" w:color="auto" w:fill="FAFAFA"/>
            <w:vAlign w:val="bottom"/>
          </w:tcPr>
          <w:p w14:paraId="2B6DFA85"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w:t>
            </w:r>
          </w:p>
        </w:tc>
        <w:tc>
          <w:tcPr>
            <w:tcW w:w="1354" w:type="dxa"/>
            <w:vAlign w:val="bottom"/>
          </w:tcPr>
          <w:p w14:paraId="353091F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4" w:type="dxa"/>
            <w:shd w:val="clear" w:color="auto" w:fill="FAFAFA"/>
            <w:vAlign w:val="bottom"/>
          </w:tcPr>
          <w:p w14:paraId="235D704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365,791,359</w:t>
            </w:r>
          </w:p>
        </w:tc>
        <w:tc>
          <w:tcPr>
            <w:tcW w:w="1354" w:type="dxa"/>
            <w:shd w:val="clear" w:color="auto" w:fill="auto"/>
            <w:vAlign w:val="bottom"/>
          </w:tcPr>
          <w:p w14:paraId="52AA0832"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285,498,875</w:t>
            </w:r>
          </w:p>
        </w:tc>
      </w:tr>
      <w:tr w:rsidR="00725053" w:rsidRPr="00E956B3" w14:paraId="63834A63" w14:textId="77777777" w:rsidTr="00561D6F">
        <w:trPr>
          <w:trHeight w:val="66"/>
        </w:trPr>
        <w:tc>
          <w:tcPr>
            <w:tcW w:w="4158" w:type="dxa"/>
            <w:vAlign w:val="bottom"/>
          </w:tcPr>
          <w:p w14:paraId="618C8E22"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Adjustment on adoption of TFRS 9</w:t>
            </w:r>
          </w:p>
        </w:tc>
        <w:tc>
          <w:tcPr>
            <w:tcW w:w="1354" w:type="dxa"/>
            <w:shd w:val="clear" w:color="auto" w:fill="FAFAFA"/>
            <w:vAlign w:val="bottom"/>
          </w:tcPr>
          <w:p w14:paraId="68358F3B" w14:textId="77777777" w:rsidR="00725053" w:rsidRPr="00E956B3" w:rsidRDefault="00725053" w:rsidP="00561D6F">
            <w:pPr>
              <w:ind w:right="-72"/>
              <w:jc w:val="right"/>
              <w:rPr>
                <w:rFonts w:ascii="Arial" w:hAnsi="Arial" w:cs="Arial"/>
                <w:sz w:val="18"/>
                <w:szCs w:val="18"/>
                <w:cs/>
              </w:rPr>
            </w:pPr>
          </w:p>
        </w:tc>
        <w:tc>
          <w:tcPr>
            <w:tcW w:w="1354" w:type="dxa"/>
            <w:vAlign w:val="bottom"/>
          </w:tcPr>
          <w:p w14:paraId="69C4C550" w14:textId="77777777" w:rsidR="00725053" w:rsidRPr="00E956B3" w:rsidRDefault="00725053" w:rsidP="00561D6F">
            <w:pPr>
              <w:ind w:right="-72"/>
              <w:jc w:val="right"/>
              <w:rPr>
                <w:rFonts w:ascii="Arial" w:hAnsi="Arial" w:cs="Arial"/>
                <w:sz w:val="18"/>
                <w:szCs w:val="18"/>
                <w:cs/>
              </w:rPr>
            </w:pPr>
          </w:p>
        </w:tc>
        <w:tc>
          <w:tcPr>
            <w:tcW w:w="1354" w:type="dxa"/>
            <w:shd w:val="clear" w:color="auto" w:fill="FAFAFA"/>
            <w:vAlign w:val="bottom"/>
          </w:tcPr>
          <w:p w14:paraId="3CD28A12"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74079F9D" w14:textId="77777777" w:rsidR="00725053" w:rsidRPr="00E956B3" w:rsidRDefault="00725053" w:rsidP="00561D6F">
            <w:pPr>
              <w:ind w:right="-72"/>
              <w:jc w:val="right"/>
              <w:rPr>
                <w:rFonts w:ascii="Arial" w:hAnsi="Arial" w:cs="Arial"/>
                <w:sz w:val="18"/>
                <w:szCs w:val="18"/>
              </w:rPr>
            </w:pPr>
          </w:p>
        </w:tc>
      </w:tr>
      <w:tr w:rsidR="00725053" w:rsidRPr="00E956B3" w14:paraId="7C379B6A" w14:textId="77777777" w:rsidTr="00561D6F">
        <w:trPr>
          <w:trHeight w:val="66"/>
        </w:trPr>
        <w:tc>
          <w:tcPr>
            <w:tcW w:w="4158" w:type="dxa"/>
            <w:vAlign w:val="bottom"/>
          </w:tcPr>
          <w:p w14:paraId="3EC997A6"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cs/>
              </w:rPr>
              <w:t xml:space="preserve">  </w:t>
            </w:r>
            <w:r w:rsidRPr="00E956B3">
              <w:rPr>
                <w:rFonts w:ascii="Arial" w:hAnsi="Arial" w:cs="Arial"/>
                <w:sz w:val="18"/>
                <w:szCs w:val="18"/>
                <w:shd w:val="clear" w:color="auto" w:fill="FFFFFF"/>
              </w:rPr>
              <w:t xml:space="preserve"> on 1 January 2020 </w:t>
            </w:r>
          </w:p>
        </w:tc>
        <w:tc>
          <w:tcPr>
            <w:tcW w:w="1354" w:type="dxa"/>
            <w:shd w:val="clear" w:color="auto" w:fill="FAFAFA"/>
            <w:vAlign w:val="bottom"/>
          </w:tcPr>
          <w:p w14:paraId="56CB936B"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rPr>
              <w:t>-</w:t>
            </w:r>
          </w:p>
        </w:tc>
        <w:tc>
          <w:tcPr>
            <w:tcW w:w="1354" w:type="dxa"/>
            <w:vAlign w:val="bottom"/>
          </w:tcPr>
          <w:p w14:paraId="5AE36116"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cs/>
              </w:rPr>
              <w:t>-</w:t>
            </w:r>
          </w:p>
        </w:tc>
        <w:tc>
          <w:tcPr>
            <w:tcW w:w="1354" w:type="dxa"/>
            <w:shd w:val="clear" w:color="auto" w:fill="FAFAFA"/>
            <w:vAlign w:val="bottom"/>
          </w:tcPr>
          <w:p w14:paraId="60107470"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rPr>
              <w:t>-</w:t>
            </w:r>
          </w:p>
        </w:tc>
        <w:tc>
          <w:tcPr>
            <w:tcW w:w="1354" w:type="dxa"/>
            <w:shd w:val="clear" w:color="auto" w:fill="auto"/>
            <w:vAlign w:val="bottom"/>
          </w:tcPr>
          <w:p w14:paraId="724FD8A8"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cs/>
              </w:rPr>
              <w:t>(</w:t>
            </w:r>
            <w:r w:rsidRPr="00E956B3">
              <w:rPr>
                <w:rFonts w:ascii="Arial" w:hAnsi="Arial" w:cs="Arial"/>
                <w:sz w:val="18"/>
                <w:szCs w:val="18"/>
              </w:rPr>
              <w:t>15,747,961</w:t>
            </w:r>
            <w:r w:rsidRPr="00E956B3">
              <w:rPr>
                <w:rFonts w:ascii="Arial" w:hAnsi="Arial" w:cs="Arial"/>
                <w:sz w:val="18"/>
                <w:szCs w:val="18"/>
                <w:cs/>
              </w:rPr>
              <w:t>)</w:t>
            </w:r>
          </w:p>
        </w:tc>
      </w:tr>
      <w:tr w:rsidR="00725053" w:rsidRPr="00E956B3" w14:paraId="28442856" w14:textId="77777777" w:rsidTr="00561D6F">
        <w:trPr>
          <w:trHeight w:val="23"/>
        </w:trPr>
        <w:tc>
          <w:tcPr>
            <w:tcW w:w="4158" w:type="dxa"/>
            <w:vAlign w:val="bottom"/>
          </w:tcPr>
          <w:p w14:paraId="7C523168"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Loans made during the</w:t>
            </w:r>
            <w:r w:rsidRPr="00E956B3">
              <w:rPr>
                <w:rFonts w:ascii="Arial" w:hAnsi="Arial" w:cs="Arial"/>
                <w:sz w:val="18"/>
                <w:szCs w:val="18"/>
                <w:shd w:val="clear" w:color="auto" w:fill="FFFFFF"/>
                <w:cs/>
              </w:rPr>
              <w:t xml:space="preserve"> </w:t>
            </w:r>
            <w:r w:rsidRPr="00E956B3">
              <w:rPr>
                <w:rFonts w:ascii="Arial" w:hAnsi="Arial" w:cs="Arial"/>
                <w:sz w:val="18"/>
                <w:szCs w:val="18"/>
                <w:shd w:val="clear" w:color="auto" w:fill="FFFFFF"/>
              </w:rPr>
              <w:t>period</w:t>
            </w:r>
            <w:r w:rsidRPr="00E956B3">
              <w:rPr>
                <w:rFonts w:ascii="Arial" w:hAnsi="Arial" w:cs="Arial"/>
                <w:sz w:val="18"/>
                <w:szCs w:val="18"/>
                <w:shd w:val="clear" w:color="auto" w:fill="FFFFFF"/>
                <w:cs/>
              </w:rPr>
              <w:t>/</w:t>
            </w:r>
            <w:r w:rsidRPr="00E956B3">
              <w:rPr>
                <w:rFonts w:ascii="Arial" w:hAnsi="Arial" w:cs="Arial"/>
                <w:sz w:val="18"/>
                <w:szCs w:val="18"/>
                <w:shd w:val="clear" w:color="auto" w:fill="FFFFFF"/>
              </w:rPr>
              <w:t>year</w:t>
            </w:r>
          </w:p>
        </w:tc>
        <w:tc>
          <w:tcPr>
            <w:tcW w:w="1354" w:type="dxa"/>
            <w:shd w:val="clear" w:color="auto" w:fill="FAFAFA"/>
            <w:vAlign w:val="bottom"/>
          </w:tcPr>
          <w:p w14:paraId="783E6561"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vAlign w:val="bottom"/>
          </w:tcPr>
          <w:p w14:paraId="0CC42B29"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4" w:type="dxa"/>
            <w:shd w:val="clear" w:color="auto" w:fill="FAFAFA"/>
            <w:vAlign w:val="bottom"/>
          </w:tcPr>
          <w:p w14:paraId="5CB86D2E"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rPr>
              <w:t>34,955,000</w:t>
            </w:r>
          </w:p>
        </w:tc>
        <w:tc>
          <w:tcPr>
            <w:tcW w:w="1354" w:type="dxa"/>
            <w:shd w:val="clear" w:color="auto" w:fill="auto"/>
            <w:vAlign w:val="bottom"/>
          </w:tcPr>
          <w:p w14:paraId="2A415AC6"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rPr>
              <w:t>165,499,923</w:t>
            </w:r>
          </w:p>
        </w:tc>
      </w:tr>
      <w:tr w:rsidR="00725053" w:rsidRPr="00E956B3" w14:paraId="7275CA9C" w14:textId="77777777" w:rsidTr="00561D6F">
        <w:trPr>
          <w:trHeight w:val="23"/>
        </w:trPr>
        <w:tc>
          <w:tcPr>
            <w:tcW w:w="4158" w:type="dxa"/>
            <w:vAlign w:val="bottom"/>
          </w:tcPr>
          <w:p w14:paraId="59CC2CE1"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Loans repaid during the</w:t>
            </w:r>
            <w:r w:rsidRPr="00E956B3">
              <w:rPr>
                <w:rFonts w:ascii="Arial" w:hAnsi="Arial" w:cs="Arial"/>
                <w:sz w:val="18"/>
                <w:szCs w:val="18"/>
                <w:shd w:val="clear" w:color="auto" w:fill="FFFFFF"/>
                <w:cs/>
              </w:rPr>
              <w:t xml:space="preserve"> </w:t>
            </w:r>
            <w:r w:rsidRPr="00E956B3">
              <w:rPr>
                <w:rFonts w:ascii="Arial" w:hAnsi="Arial" w:cs="Arial"/>
                <w:sz w:val="18"/>
                <w:szCs w:val="18"/>
                <w:shd w:val="clear" w:color="auto" w:fill="FFFFFF"/>
              </w:rPr>
              <w:t>period</w:t>
            </w:r>
            <w:r w:rsidRPr="00E956B3">
              <w:rPr>
                <w:rFonts w:ascii="Arial" w:hAnsi="Arial" w:cs="Arial"/>
                <w:sz w:val="18"/>
                <w:szCs w:val="18"/>
                <w:shd w:val="clear" w:color="auto" w:fill="FFFFFF"/>
                <w:cs/>
              </w:rPr>
              <w:t>/</w:t>
            </w:r>
            <w:r w:rsidRPr="00E956B3">
              <w:rPr>
                <w:rFonts w:ascii="Arial" w:hAnsi="Arial" w:cs="Arial"/>
                <w:sz w:val="18"/>
                <w:szCs w:val="18"/>
                <w:shd w:val="clear" w:color="auto" w:fill="FFFFFF"/>
              </w:rPr>
              <w:t>year</w:t>
            </w:r>
          </w:p>
        </w:tc>
        <w:tc>
          <w:tcPr>
            <w:tcW w:w="1354" w:type="dxa"/>
            <w:shd w:val="clear" w:color="auto" w:fill="FAFAFA"/>
            <w:vAlign w:val="bottom"/>
          </w:tcPr>
          <w:p w14:paraId="08E29214"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vAlign w:val="bottom"/>
          </w:tcPr>
          <w:p w14:paraId="770AB0A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4" w:type="dxa"/>
            <w:shd w:val="clear" w:color="auto" w:fill="FAFAFA"/>
            <w:vAlign w:val="bottom"/>
          </w:tcPr>
          <w:p w14:paraId="7028CB84"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rPr>
              <w:t>(296,776,579)</w:t>
            </w:r>
          </w:p>
        </w:tc>
        <w:tc>
          <w:tcPr>
            <w:tcW w:w="1354" w:type="dxa"/>
            <w:shd w:val="clear" w:color="auto" w:fill="auto"/>
            <w:vAlign w:val="bottom"/>
          </w:tcPr>
          <w:p w14:paraId="68146BBB"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cs/>
              </w:rPr>
              <w:t>(</w:t>
            </w:r>
            <w:r w:rsidRPr="00E956B3">
              <w:rPr>
                <w:rFonts w:ascii="Arial" w:hAnsi="Arial" w:cs="Arial"/>
                <w:sz w:val="18"/>
                <w:szCs w:val="18"/>
              </w:rPr>
              <w:t>87,044,200</w:t>
            </w:r>
            <w:r w:rsidRPr="00E956B3">
              <w:rPr>
                <w:rFonts w:ascii="Arial" w:hAnsi="Arial" w:cs="Arial"/>
                <w:sz w:val="18"/>
                <w:szCs w:val="18"/>
                <w:cs/>
              </w:rPr>
              <w:t>)</w:t>
            </w:r>
          </w:p>
        </w:tc>
      </w:tr>
      <w:tr w:rsidR="00725053" w:rsidRPr="00E956B3" w14:paraId="600021FC" w14:textId="77777777" w:rsidTr="00561D6F">
        <w:trPr>
          <w:trHeight w:val="23"/>
        </w:trPr>
        <w:tc>
          <w:tcPr>
            <w:tcW w:w="4158" w:type="dxa"/>
            <w:vAlign w:val="bottom"/>
          </w:tcPr>
          <w:p w14:paraId="2BEAAF2B"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Currency differences</w:t>
            </w:r>
          </w:p>
        </w:tc>
        <w:tc>
          <w:tcPr>
            <w:tcW w:w="1354" w:type="dxa"/>
            <w:shd w:val="clear" w:color="auto" w:fill="FAFAFA"/>
            <w:vAlign w:val="bottom"/>
          </w:tcPr>
          <w:p w14:paraId="654EDF0F"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rPr>
              <w:t>-</w:t>
            </w:r>
          </w:p>
        </w:tc>
        <w:tc>
          <w:tcPr>
            <w:tcW w:w="1354" w:type="dxa"/>
            <w:vAlign w:val="bottom"/>
          </w:tcPr>
          <w:p w14:paraId="1DD02582"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cs/>
              </w:rPr>
              <w:t>-</w:t>
            </w:r>
          </w:p>
        </w:tc>
        <w:tc>
          <w:tcPr>
            <w:tcW w:w="1354" w:type="dxa"/>
            <w:shd w:val="clear" w:color="auto" w:fill="FAFAFA"/>
            <w:vAlign w:val="bottom"/>
          </w:tcPr>
          <w:p w14:paraId="553BA4A6" w14:textId="77777777" w:rsidR="00725053" w:rsidRPr="00E956B3" w:rsidRDefault="00725053" w:rsidP="00561D6F">
            <w:pPr>
              <w:tabs>
                <w:tab w:val="left" w:pos="-14"/>
              </w:tabs>
              <w:spacing w:before="10" w:after="10"/>
              <w:ind w:right="-72"/>
              <w:jc w:val="right"/>
              <w:rPr>
                <w:rFonts w:ascii="Arial" w:hAnsi="Arial" w:cs="Arial"/>
                <w:sz w:val="18"/>
                <w:szCs w:val="18"/>
                <w:cs/>
              </w:rPr>
            </w:pPr>
            <w:r w:rsidRPr="00E956B3">
              <w:rPr>
                <w:rFonts w:ascii="Arial" w:hAnsi="Arial" w:cs="Arial"/>
                <w:sz w:val="18"/>
                <w:szCs w:val="18"/>
              </w:rPr>
              <w:t>7,223,416</w:t>
            </w:r>
          </w:p>
        </w:tc>
        <w:tc>
          <w:tcPr>
            <w:tcW w:w="1354" w:type="dxa"/>
            <w:shd w:val="clear" w:color="auto" w:fill="auto"/>
            <w:vAlign w:val="bottom"/>
          </w:tcPr>
          <w:p w14:paraId="6C284586" w14:textId="77777777" w:rsidR="00725053" w:rsidRPr="00E956B3" w:rsidRDefault="00725053" w:rsidP="00561D6F">
            <w:pPr>
              <w:tabs>
                <w:tab w:val="left" w:pos="-14"/>
              </w:tabs>
              <w:spacing w:before="10" w:after="10"/>
              <w:ind w:right="-72"/>
              <w:jc w:val="right"/>
              <w:rPr>
                <w:rFonts w:ascii="Arial" w:hAnsi="Arial" w:cs="Arial"/>
                <w:sz w:val="18"/>
                <w:szCs w:val="18"/>
                <w:cs/>
              </w:rPr>
            </w:pPr>
            <w:r w:rsidRPr="00E956B3">
              <w:rPr>
                <w:rFonts w:ascii="Arial" w:hAnsi="Arial" w:cs="Arial"/>
                <w:sz w:val="18"/>
                <w:szCs w:val="18"/>
                <w:cs/>
              </w:rPr>
              <w:t>(</w:t>
            </w:r>
            <w:r w:rsidRPr="00E956B3">
              <w:rPr>
                <w:rFonts w:ascii="Arial" w:hAnsi="Arial" w:cs="Arial"/>
                <w:sz w:val="18"/>
                <w:szCs w:val="18"/>
              </w:rPr>
              <w:t>702,14</w:t>
            </w:r>
            <w:r w:rsidRPr="00E956B3">
              <w:rPr>
                <w:rFonts w:ascii="Arial" w:hAnsi="Arial" w:cs="Arial"/>
                <w:sz w:val="18"/>
                <w:szCs w:val="18"/>
                <w:lang w:val="en-GB"/>
              </w:rPr>
              <w:t>1</w:t>
            </w:r>
            <w:r w:rsidRPr="00E956B3">
              <w:rPr>
                <w:rFonts w:ascii="Arial" w:hAnsi="Arial" w:cs="Arial"/>
                <w:sz w:val="18"/>
                <w:szCs w:val="18"/>
                <w:cs/>
              </w:rPr>
              <w:t>)</w:t>
            </w:r>
          </w:p>
        </w:tc>
      </w:tr>
      <w:tr w:rsidR="00725053" w:rsidRPr="00E956B3" w14:paraId="52761EB1" w14:textId="77777777" w:rsidTr="00561D6F">
        <w:trPr>
          <w:trHeight w:val="23"/>
        </w:trPr>
        <w:tc>
          <w:tcPr>
            <w:tcW w:w="4158" w:type="dxa"/>
            <w:vAlign w:val="bottom"/>
          </w:tcPr>
          <w:p w14:paraId="0024A794"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 xml:space="preserve">Effect of changes in interest rates on loan </w:t>
            </w:r>
            <w:r w:rsidRPr="00E956B3">
              <w:rPr>
                <w:rFonts w:ascii="Arial" w:hAnsi="Arial" w:cs="Arial"/>
                <w:sz w:val="18"/>
                <w:szCs w:val="18"/>
                <w:shd w:val="clear" w:color="auto" w:fill="FFFFFF"/>
                <w:cs/>
              </w:rPr>
              <w:t xml:space="preserve"> </w:t>
            </w:r>
          </w:p>
        </w:tc>
        <w:tc>
          <w:tcPr>
            <w:tcW w:w="1354" w:type="dxa"/>
            <w:shd w:val="clear" w:color="auto" w:fill="FAFAFA"/>
            <w:vAlign w:val="bottom"/>
          </w:tcPr>
          <w:p w14:paraId="193D82E1" w14:textId="77777777" w:rsidR="00725053" w:rsidRPr="00E956B3" w:rsidRDefault="00725053" w:rsidP="00561D6F">
            <w:pPr>
              <w:ind w:right="-72"/>
              <w:jc w:val="right"/>
              <w:rPr>
                <w:rFonts w:ascii="Arial" w:hAnsi="Arial" w:cs="Arial"/>
                <w:sz w:val="18"/>
                <w:szCs w:val="18"/>
                <w:cs/>
              </w:rPr>
            </w:pPr>
          </w:p>
        </w:tc>
        <w:tc>
          <w:tcPr>
            <w:tcW w:w="1354" w:type="dxa"/>
            <w:vAlign w:val="bottom"/>
          </w:tcPr>
          <w:p w14:paraId="67D2A85C" w14:textId="77777777" w:rsidR="00725053" w:rsidRPr="00E956B3" w:rsidRDefault="00725053" w:rsidP="00561D6F">
            <w:pPr>
              <w:ind w:right="-72"/>
              <w:jc w:val="right"/>
              <w:rPr>
                <w:rFonts w:ascii="Arial" w:hAnsi="Arial" w:cs="Arial"/>
                <w:sz w:val="18"/>
                <w:szCs w:val="18"/>
                <w:cs/>
              </w:rPr>
            </w:pPr>
          </w:p>
        </w:tc>
        <w:tc>
          <w:tcPr>
            <w:tcW w:w="1354" w:type="dxa"/>
            <w:shd w:val="clear" w:color="auto" w:fill="FAFAFA"/>
            <w:vAlign w:val="bottom"/>
          </w:tcPr>
          <w:p w14:paraId="1791C997"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4EEF6EAF" w14:textId="77777777" w:rsidR="00725053" w:rsidRPr="00E956B3" w:rsidRDefault="00725053" w:rsidP="00561D6F">
            <w:pPr>
              <w:ind w:right="-72"/>
              <w:jc w:val="right"/>
              <w:rPr>
                <w:rFonts w:ascii="Arial" w:hAnsi="Arial" w:cs="Arial"/>
                <w:sz w:val="18"/>
                <w:szCs w:val="18"/>
              </w:rPr>
            </w:pPr>
          </w:p>
        </w:tc>
      </w:tr>
      <w:tr w:rsidR="00725053" w:rsidRPr="00E956B3" w14:paraId="08173F77" w14:textId="77777777" w:rsidTr="00561D6F">
        <w:trPr>
          <w:trHeight w:val="23"/>
        </w:trPr>
        <w:tc>
          <w:tcPr>
            <w:tcW w:w="4158" w:type="dxa"/>
            <w:vAlign w:val="bottom"/>
          </w:tcPr>
          <w:p w14:paraId="18845474"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cs/>
              </w:rPr>
              <w:t xml:space="preserve">  </w:t>
            </w:r>
            <w:r w:rsidRPr="00E956B3">
              <w:rPr>
                <w:rFonts w:ascii="Arial" w:hAnsi="Arial" w:cs="Arial"/>
                <w:sz w:val="18"/>
                <w:szCs w:val="18"/>
                <w:shd w:val="clear" w:color="auto" w:fill="FFFFFF"/>
              </w:rPr>
              <w:t xml:space="preserve"> agreements</w:t>
            </w:r>
          </w:p>
        </w:tc>
        <w:tc>
          <w:tcPr>
            <w:tcW w:w="1354" w:type="dxa"/>
            <w:shd w:val="clear" w:color="auto" w:fill="FAFAFA"/>
            <w:vAlign w:val="bottom"/>
          </w:tcPr>
          <w:p w14:paraId="27A8AC0D"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rPr>
              <w:t>-</w:t>
            </w:r>
          </w:p>
        </w:tc>
        <w:tc>
          <w:tcPr>
            <w:tcW w:w="1354" w:type="dxa"/>
            <w:vAlign w:val="bottom"/>
          </w:tcPr>
          <w:p w14:paraId="0CDD3442"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cs/>
              </w:rPr>
              <w:t>-</w:t>
            </w:r>
          </w:p>
        </w:tc>
        <w:tc>
          <w:tcPr>
            <w:tcW w:w="1354" w:type="dxa"/>
            <w:shd w:val="clear" w:color="auto" w:fill="FAFAFA"/>
            <w:vAlign w:val="bottom"/>
          </w:tcPr>
          <w:p w14:paraId="1D2A9109"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rPr>
              <w:t>-</w:t>
            </w:r>
          </w:p>
        </w:tc>
        <w:tc>
          <w:tcPr>
            <w:tcW w:w="1354" w:type="dxa"/>
            <w:shd w:val="clear" w:color="auto" w:fill="auto"/>
            <w:vAlign w:val="bottom"/>
          </w:tcPr>
          <w:p w14:paraId="050ABD92" w14:textId="77777777" w:rsidR="00725053" w:rsidRPr="00E956B3" w:rsidRDefault="00725053" w:rsidP="00561D6F">
            <w:pPr>
              <w:tabs>
                <w:tab w:val="left" w:pos="-14"/>
              </w:tabs>
              <w:spacing w:before="10" w:after="10"/>
              <w:ind w:right="-72"/>
              <w:jc w:val="right"/>
              <w:rPr>
                <w:rFonts w:ascii="Arial" w:hAnsi="Arial" w:cs="Arial"/>
                <w:sz w:val="18"/>
                <w:szCs w:val="18"/>
              </w:rPr>
            </w:pPr>
            <w:r w:rsidRPr="00E956B3">
              <w:rPr>
                <w:rFonts w:ascii="Arial" w:hAnsi="Arial" w:cs="Arial"/>
                <w:sz w:val="18"/>
                <w:szCs w:val="18"/>
              </w:rPr>
              <w:t>18,413,844</w:t>
            </w:r>
          </w:p>
        </w:tc>
      </w:tr>
      <w:tr w:rsidR="00725053" w:rsidRPr="00E956B3" w14:paraId="010F1E5C" w14:textId="77777777" w:rsidTr="00561D6F">
        <w:trPr>
          <w:trHeight w:val="23"/>
        </w:trPr>
        <w:tc>
          <w:tcPr>
            <w:tcW w:w="4158" w:type="dxa"/>
            <w:vAlign w:val="bottom"/>
          </w:tcPr>
          <w:p w14:paraId="7EEA7F42" w14:textId="5A3BDD26"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lang w:val="en-GB"/>
              </w:rPr>
              <w:t>Reversal</w:t>
            </w:r>
            <w:r w:rsidR="00781C1F" w:rsidRPr="00E956B3">
              <w:rPr>
                <w:rFonts w:ascii="Arial" w:hAnsi="Arial" w:cs="Arial"/>
                <w:sz w:val="18"/>
                <w:szCs w:val="18"/>
                <w:shd w:val="clear" w:color="auto" w:fill="FFFFFF"/>
                <w:lang w:val="en-GB"/>
              </w:rPr>
              <w:t xml:space="preserve"> of</w:t>
            </w:r>
            <w:r w:rsidRPr="00E956B3">
              <w:rPr>
                <w:rFonts w:ascii="Arial" w:hAnsi="Arial" w:cs="Arial"/>
                <w:sz w:val="18"/>
                <w:szCs w:val="18"/>
                <w:shd w:val="clear" w:color="auto" w:fill="FFFFFF"/>
                <w:lang w:val="en-GB"/>
              </w:rPr>
              <w:t xml:space="preserve"> </w:t>
            </w:r>
            <w:r w:rsidRPr="00E956B3">
              <w:rPr>
                <w:rFonts w:ascii="Arial" w:hAnsi="Arial" w:cs="Arial"/>
                <w:sz w:val="18"/>
                <w:szCs w:val="18"/>
                <w:shd w:val="clear" w:color="auto" w:fill="FFFFFF"/>
              </w:rPr>
              <w:t>(</w:t>
            </w:r>
            <w:proofErr w:type="spellStart"/>
            <w:r w:rsidRPr="00E956B3">
              <w:rPr>
                <w:rFonts w:ascii="Arial" w:hAnsi="Arial" w:cs="Arial"/>
                <w:sz w:val="18"/>
                <w:szCs w:val="18"/>
                <w:shd w:val="clear" w:color="auto" w:fill="FFFFFF"/>
              </w:rPr>
              <w:t>recognised</w:t>
            </w:r>
            <w:proofErr w:type="spellEnd"/>
            <w:r w:rsidRPr="00E956B3">
              <w:rPr>
                <w:rFonts w:ascii="Arial" w:hAnsi="Arial" w:cs="Arial"/>
                <w:sz w:val="18"/>
                <w:szCs w:val="18"/>
                <w:shd w:val="clear" w:color="auto" w:fill="FFFFFF"/>
              </w:rPr>
              <w:t xml:space="preserve">) allowance for </w:t>
            </w:r>
          </w:p>
        </w:tc>
        <w:tc>
          <w:tcPr>
            <w:tcW w:w="1354" w:type="dxa"/>
            <w:shd w:val="clear" w:color="auto" w:fill="FAFAFA"/>
            <w:vAlign w:val="bottom"/>
          </w:tcPr>
          <w:p w14:paraId="05210EAD" w14:textId="77777777" w:rsidR="00725053" w:rsidRPr="00E956B3" w:rsidRDefault="00725053" w:rsidP="00561D6F">
            <w:pPr>
              <w:ind w:right="-72"/>
              <w:jc w:val="right"/>
              <w:rPr>
                <w:rFonts w:ascii="Arial" w:hAnsi="Arial" w:cs="Arial"/>
                <w:sz w:val="18"/>
                <w:szCs w:val="18"/>
                <w:cs/>
              </w:rPr>
            </w:pPr>
          </w:p>
        </w:tc>
        <w:tc>
          <w:tcPr>
            <w:tcW w:w="1354" w:type="dxa"/>
            <w:vAlign w:val="bottom"/>
          </w:tcPr>
          <w:p w14:paraId="603CB486" w14:textId="77777777" w:rsidR="00725053" w:rsidRPr="00E956B3" w:rsidRDefault="00725053" w:rsidP="00561D6F">
            <w:pPr>
              <w:ind w:right="-72"/>
              <w:jc w:val="right"/>
              <w:rPr>
                <w:rFonts w:ascii="Arial" w:hAnsi="Arial" w:cs="Arial"/>
                <w:sz w:val="18"/>
                <w:szCs w:val="18"/>
                <w:cs/>
              </w:rPr>
            </w:pPr>
          </w:p>
        </w:tc>
        <w:tc>
          <w:tcPr>
            <w:tcW w:w="1354" w:type="dxa"/>
            <w:shd w:val="clear" w:color="auto" w:fill="FAFAFA"/>
            <w:vAlign w:val="bottom"/>
          </w:tcPr>
          <w:p w14:paraId="13E662EE" w14:textId="77777777" w:rsidR="00725053" w:rsidRPr="00E956B3" w:rsidRDefault="00725053" w:rsidP="00561D6F">
            <w:pPr>
              <w:ind w:right="-72"/>
              <w:jc w:val="right"/>
              <w:rPr>
                <w:rFonts w:ascii="Arial" w:hAnsi="Arial" w:cs="Arial"/>
                <w:sz w:val="18"/>
                <w:szCs w:val="18"/>
              </w:rPr>
            </w:pPr>
          </w:p>
        </w:tc>
        <w:tc>
          <w:tcPr>
            <w:tcW w:w="1354" w:type="dxa"/>
            <w:shd w:val="clear" w:color="auto" w:fill="auto"/>
            <w:vAlign w:val="bottom"/>
          </w:tcPr>
          <w:p w14:paraId="086E0DAB" w14:textId="77777777" w:rsidR="00725053" w:rsidRPr="00E956B3" w:rsidRDefault="00725053" w:rsidP="00561D6F">
            <w:pPr>
              <w:ind w:right="-72"/>
              <w:jc w:val="right"/>
              <w:rPr>
                <w:rFonts w:ascii="Arial" w:hAnsi="Arial" w:cs="Arial"/>
                <w:sz w:val="18"/>
                <w:szCs w:val="18"/>
              </w:rPr>
            </w:pPr>
          </w:p>
        </w:tc>
      </w:tr>
      <w:tr w:rsidR="00725053" w:rsidRPr="00E956B3" w14:paraId="62D666D1" w14:textId="77777777" w:rsidTr="00561D6F">
        <w:trPr>
          <w:trHeight w:val="23"/>
        </w:trPr>
        <w:tc>
          <w:tcPr>
            <w:tcW w:w="4158" w:type="dxa"/>
            <w:vAlign w:val="bottom"/>
          </w:tcPr>
          <w:p w14:paraId="3C0C5C9B"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lang w:val="en-GB"/>
              </w:rPr>
            </w:pPr>
            <w:r w:rsidRPr="00E956B3">
              <w:rPr>
                <w:rFonts w:ascii="Arial" w:hAnsi="Arial" w:cs="Arial"/>
                <w:sz w:val="18"/>
                <w:szCs w:val="18"/>
                <w:shd w:val="clear" w:color="auto" w:fill="FFFFFF"/>
              </w:rPr>
              <w:t xml:space="preserve">   impairment</w:t>
            </w:r>
          </w:p>
        </w:tc>
        <w:tc>
          <w:tcPr>
            <w:tcW w:w="1354" w:type="dxa"/>
            <w:tcBorders>
              <w:bottom w:val="single" w:sz="4" w:space="0" w:color="auto"/>
            </w:tcBorders>
            <w:shd w:val="clear" w:color="auto" w:fill="FAFAFA"/>
            <w:vAlign w:val="bottom"/>
          </w:tcPr>
          <w:p w14:paraId="41496E17"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rPr>
              <w:t>-</w:t>
            </w:r>
          </w:p>
        </w:tc>
        <w:tc>
          <w:tcPr>
            <w:tcW w:w="1354" w:type="dxa"/>
            <w:tcBorders>
              <w:bottom w:val="single" w:sz="4" w:space="0" w:color="auto"/>
            </w:tcBorders>
            <w:vAlign w:val="bottom"/>
          </w:tcPr>
          <w:p w14:paraId="39114E1C"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cs/>
              </w:rPr>
              <w:t>-</w:t>
            </w:r>
          </w:p>
        </w:tc>
        <w:tc>
          <w:tcPr>
            <w:tcW w:w="1354" w:type="dxa"/>
            <w:tcBorders>
              <w:bottom w:val="single" w:sz="4" w:space="0" w:color="auto"/>
            </w:tcBorders>
            <w:shd w:val="clear" w:color="auto" w:fill="FAFAFA"/>
            <w:vAlign w:val="bottom"/>
          </w:tcPr>
          <w:p w14:paraId="67EE5545"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1,351,330</w:t>
            </w:r>
          </w:p>
        </w:tc>
        <w:tc>
          <w:tcPr>
            <w:tcW w:w="1354" w:type="dxa"/>
            <w:tcBorders>
              <w:bottom w:val="single" w:sz="4" w:space="0" w:color="auto"/>
            </w:tcBorders>
            <w:shd w:val="clear" w:color="auto" w:fill="auto"/>
            <w:vAlign w:val="bottom"/>
          </w:tcPr>
          <w:p w14:paraId="3D4A34BF" w14:textId="77777777" w:rsidR="00725053" w:rsidRPr="00E956B3" w:rsidRDefault="00725053" w:rsidP="00561D6F">
            <w:pPr>
              <w:ind w:right="-72"/>
              <w:jc w:val="right"/>
              <w:rPr>
                <w:rFonts w:ascii="Arial" w:hAnsi="Arial" w:cs="Arial"/>
                <w:sz w:val="18"/>
                <w:szCs w:val="18"/>
                <w:cs/>
              </w:rPr>
            </w:pPr>
            <w:r w:rsidRPr="00E956B3">
              <w:rPr>
                <w:rFonts w:ascii="Arial" w:hAnsi="Arial" w:cs="Arial"/>
                <w:sz w:val="18"/>
                <w:szCs w:val="18"/>
                <w:cs/>
              </w:rPr>
              <w:t>(</w:t>
            </w:r>
            <w:r w:rsidRPr="00E956B3">
              <w:rPr>
                <w:rFonts w:ascii="Arial" w:hAnsi="Arial" w:cs="Arial"/>
                <w:sz w:val="18"/>
                <w:szCs w:val="18"/>
              </w:rPr>
              <w:t>126,981</w:t>
            </w:r>
            <w:r w:rsidRPr="00E956B3">
              <w:rPr>
                <w:rFonts w:ascii="Arial" w:hAnsi="Arial" w:cs="Arial"/>
                <w:sz w:val="18"/>
                <w:szCs w:val="18"/>
                <w:cs/>
              </w:rPr>
              <w:t>)</w:t>
            </w:r>
          </w:p>
        </w:tc>
      </w:tr>
      <w:tr w:rsidR="00725053" w:rsidRPr="00E956B3" w14:paraId="3006368D" w14:textId="77777777" w:rsidTr="00561D6F">
        <w:trPr>
          <w:trHeight w:val="86"/>
        </w:trPr>
        <w:tc>
          <w:tcPr>
            <w:tcW w:w="4158" w:type="dxa"/>
            <w:vAlign w:val="bottom"/>
          </w:tcPr>
          <w:p w14:paraId="56333B30" w14:textId="77777777" w:rsidR="00725053" w:rsidRPr="00E956B3" w:rsidRDefault="00725053" w:rsidP="00561D6F">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0672836C" w14:textId="77777777" w:rsidR="00725053" w:rsidRPr="00E956B3" w:rsidRDefault="00725053" w:rsidP="00561D6F">
            <w:pPr>
              <w:ind w:right="-72"/>
              <w:jc w:val="right"/>
              <w:rPr>
                <w:rFonts w:ascii="Arial" w:hAnsi="Arial" w:cs="Arial"/>
                <w:sz w:val="18"/>
                <w:szCs w:val="18"/>
                <w:cs/>
              </w:rPr>
            </w:pPr>
          </w:p>
        </w:tc>
        <w:tc>
          <w:tcPr>
            <w:tcW w:w="1354" w:type="dxa"/>
            <w:tcBorders>
              <w:top w:val="single" w:sz="4" w:space="0" w:color="auto"/>
            </w:tcBorders>
            <w:vAlign w:val="bottom"/>
          </w:tcPr>
          <w:p w14:paraId="722877AF" w14:textId="77777777" w:rsidR="00725053" w:rsidRPr="00E956B3" w:rsidRDefault="00725053" w:rsidP="00561D6F">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15847049" w14:textId="77777777" w:rsidR="00725053" w:rsidRPr="00E956B3" w:rsidRDefault="00725053" w:rsidP="00561D6F">
            <w:pPr>
              <w:ind w:right="-72"/>
              <w:jc w:val="right"/>
              <w:rPr>
                <w:rFonts w:ascii="Arial" w:hAnsi="Arial" w:cs="Arial"/>
                <w:sz w:val="18"/>
                <w:szCs w:val="18"/>
                <w:cs/>
              </w:rPr>
            </w:pPr>
          </w:p>
        </w:tc>
        <w:tc>
          <w:tcPr>
            <w:tcW w:w="1354" w:type="dxa"/>
            <w:tcBorders>
              <w:top w:val="single" w:sz="4" w:space="0" w:color="auto"/>
            </w:tcBorders>
            <w:vAlign w:val="bottom"/>
          </w:tcPr>
          <w:p w14:paraId="14D44FCD" w14:textId="77777777" w:rsidR="00725053" w:rsidRPr="00E956B3" w:rsidRDefault="00725053" w:rsidP="00561D6F">
            <w:pPr>
              <w:ind w:right="-72"/>
              <w:jc w:val="right"/>
              <w:rPr>
                <w:rFonts w:ascii="Arial" w:hAnsi="Arial" w:cs="Arial"/>
                <w:sz w:val="18"/>
                <w:szCs w:val="18"/>
                <w:cs/>
              </w:rPr>
            </w:pPr>
          </w:p>
        </w:tc>
      </w:tr>
      <w:tr w:rsidR="00725053" w:rsidRPr="00E956B3" w14:paraId="0058EEA2" w14:textId="77777777" w:rsidTr="00561D6F">
        <w:trPr>
          <w:trHeight w:val="23"/>
        </w:trPr>
        <w:tc>
          <w:tcPr>
            <w:tcW w:w="4158" w:type="dxa"/>
            <w:vAlign w:val="bottom"/>
          </w:tcPr>
          <w:p w14:paraId="79679935" w14:textId="77777777" w:rsidR="00725053" w:rsidRPr="00E956B3" w:rsidRDefault="00725053" w:rsidP="00561D6F">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E956B3">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166D8C3B"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w:t>
            </w:r>
          </w:p>
        </w:tc>
        <w:tc>
          <w:tcPr>
            <w:tcW w:w="1354" w:type="dxa"/>
            <w:tcBorders>
              <w:bottom w:val="single" w:sz="4" w:space="0" w:color="auto"/>
            </w:tcBorders>
            <w:vAlign w:val="bottom"/>
          </w:tcPr>
          <w:p w14:paraId="03A95E39"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cs/>
              </w:rPr>
              <w:t>-</w:t>
            </w:r>
          </w:p>
        </w:tc>
        <w:tc>
          <w:tcPr>
            <w:tcW w:w="1354" w:type="dxa"/>
            <w:tcBorders>
              <w:bottom w:val="single" w:sz="4" w:space="0" w:color="auto"/>
            </w:tcBorders>
            <w:shd w:val="clear" w:color="auto" w:fill="FAFAFA"/>
            <w:vAlign w:val="bottom"/>
          </w:tcPr>
          <w:p w14:paraId="13905952"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112,544,526</w:t>
            </w:r>
          </w:p>
        </w:tc>
        <w:tc>
          <w:tcPr>
            <w:tcW w:w="1354" w:type="dxa"/>
            <w:tcBorders>
              <w:bottom w:val="single" w:sz="4" w:space="0" w:color="auto"/>
            </w:tcBorders>
            <w:shd w:val="clear" w:color="auto" w:fill="auto"/>
            <w:vAlign w:val="bottom"/>
          </w:tcPr>
          <w:p w14:paraId="23BF6380"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365,791,359</w:t>
            </w:r>
          </w:p>
        </w:tc>
      </w:tr>
    </w:tbl>
    <w:p w14:paraId="0AC0C199" w14:textId="77777777" w:rsidR="006F01B8" w:rsidRDefault="006F01B8" w:rsidP="00725053">
      <w:pPr>
        <w:ind w:left="540"/>
        <w:jc w:val="both"/>
        <w:rPr>
          <w:rFonts w:ascii="Arial" w:hAnsi="Arial" w:cs="Arial"/>
          <w:sz w:val="18"/>
          <w:szCs w:val="18"/>
        </w:rPr>
      </w:pPr>
    </w:p>
    <w:p w14:paraId="08A16179" w14:textId="73E747F7" w:rsidR="00725053" w:rsidRPr="00E956B3" w:rsidRDefault="00725053" w:rsidP="00725053">
      <w:pPr>
        <w:ind w:left="540"/>
        <w:jc w:val="both"/>
        <w:rPr>
          <w:rFonts w:ascii="Arial" w:hAnsi="Arial" w:cs="Arial"/>
          <w:sz w:val="18"/>
          <w:szCs w:val="18"/>
        </w:rPr>
      </w:pPr>
      <w:r w:rsidRPr="00E956B3">
        <w:rPr>
          <w:rFonts w:ascii="Arial" w:hAnsi="Arial" w:cs="Arial"/>
          <w:sz w:val="18"/>
          <w:szCs w:val="18"/>
        </w:rPr>
        <w:t>Loan terms and conditions are as follows</w:t>
      </w:r>
      <w:r w:rsidRPr="00E956B3">
        <w:rPr>
          <w:rFonts w:ascii="Arial" w:hAnsi="Arial" w:cs="Arial"/>
          <w:sz w:val="18"/>
          <w:szCs w:val="18"/>
          <w:cs/>
        </w:rPr>
        <w:t>:</w:t>
      </w:r>
    </w:p>
    <w:p w14:paraId="322511AF" w14:textId="77777777" w:rsidR="00725053" w:rsidRPr="00E956B3" w:rsidRDefault="00725053" w:rsidP="00725053">
      <w:pPr>
        <w:ind w:left="540"/>
        <w:jc w:val="both"/>
        <w:outlineLvl w:val="0"/>
        <w:rPr>
          <w:rFonts w:ascii="Arial" w:hAnsi="Arial" w:cs="Arial"/>
          <w:bCs/>
          <w:sz w:val="18"/>
          <w:szCs w:val="18"/>
        </w:rPr>
      </w:pPr>
    </w:p>
    <w:tbl>
      <w:tblPr>
        <w:tblW w:w="8929" w:type="dxa"/>
        <w:tblInd w:w="648" w:type="dxa"/>
        <w:tblLook w:val="0000" w:firstRow="0" w:lastRow="0" w:firstColumn="0" w:lastColumn="0" w:noHBand="0" w:noVBand="0"/>
      </w:tblPr>
      <w:tblGrid>
        <w:gridCol w:w="2430"/>
        <w:gridCol w:w="1350"/>
        <w:gridCol w:w="2472"/>
        <w:gridCol w:w="1501"/>
        <w:gridCol w:w="1176"/>
      </w:tblGrid>
      <w:tr w:rsidR="00725053" w:rsidRPr="00E956B3" w14:paraId="309CD61F" w14:textId="77777777" w:rsidTr="00561D6F">
        <w:tc>
          <w:tcPr>
            <w:tcW w:w="8929" w:type="dxa"/>
            <w:gridSpan w:val="5"/>
            <w:tcBorders>
              <w:top w:val="single" w:sz="4" w:space="0" w:color="auto"/>
            </w:tcBorders>
            <w:vAlign w:val="bottom"/>
          </w:tcPr>
          <w:p w14:paraId="53243F4A" w14:textId="77777777" w:rsidR="00725053" w:rsidRPr="00E956B3" w:rsidRDefault="00725053" w:rsidP="00561D6F">
            <w:pPr>
              <w:ind w:right="-72"/>
              <w:jc w:val="center"/>
              <w:rPr>
                <w:rFonts w:ascii="Arial" w:hAnsi="Arial" w:cs="Arial"/>
                <w:b/>
                <w:bCs/>
                <w:sz w:val="18"/>
                <w:szCs w:val="18"/>
                <w:lang w:val="en-GB"/>
              </w:rPr>
            </w:pPr>
            <w:r w:rsidRPr="00E956B3">
              <w:rPr>
                <w:rFonts w:ascii="Arial" w:hAnsi="Arial" w:cs="Arial"/>
                <w:b/>
                <w:bCs/>
                <w:sz w:val="18"/>
                <w:szCs w:val="18"/>
                <w:lang w:val="en-GB"/>
              </w:rPr>
              <w:t>Separate financial information</w:t>
            </w:r>
          </w:p>
        </w:tc>
      </w:tr>
      <w:tr w:rsidR="00725053" w:rsidRPr="00E956B3" w14:paraId="24DF0A42" w14:textId="77777777" w:rsidTr="00561D6F">
        <w:tc>
          <w:tcPr>
            <w:tcW w:w="2430" w:type="dxa"/>
            <w:tcBorders>
              <w:top w:val="single" w:sz="4" w:space="0" w:color="auto"/>
            </w:tcBorders>
            <w:vAlign w:val="bottom"/>
          </w:tcPr>
          <w:p w14:paraId="0BCF2DBE" w14:textId="77777777" w:rsidR="00725053" w:rsidRPr="00E956B3" w:rsidRDefault="00725053" w:rsidP="00561D6F">
            <w:pPr>
              <w:ind w:left="-111" w:right="165"/>
              <w:rPr>
                <w:rFonts w:ascii="Arial" w:hAnsi="Arial" w:cs="Arial"/>
                <w:b/>
                <w:bCs/>
                <w:sz w:val="18"/>
                <w:szCs w:val="18"/>
              </w:rPr>
            </w:pPr>
          </w:p>
        </w:tc>
        <w:tc>
          <w:tcPr>
            <w:tcW w:w="1350" w:type="dxa"/>
            <w:tcBorders>
              <w:top w:val="single" w:sz="4" w:space="0" w:color="auto"/>
            </w:tcBorders>
            <w:vAlign w:val="bottom"/>
          </w:tcPr>
          <w:p w14:paraId="261A9AA2" w14:textId="77777777" w:rsidR="00725053" w:rsidRPr="00E956B3" w:rsidRDefault="00725053" w:rsidP="00561D6F">
            <w:pPr>
              <w:ind w:right="-72"/>
              <w:jc w:val="right"/>
              <w:rPr>
                <w:rFonts w:ascii="Arial" w:hAnsi="Arial" w:cs="Arial"/>
                <w:b/>
                <w:bCs/>
                <w:sz w:val="18"/>
                <w:szCs w:val="18"/>
                <w:shd w:val="clear" w:color="auto" w:fill="FFFFFF"/>
              </w:rPr>
            </w:pPr>
          </w:p>
        </w:tc>
        <w:tc>
          <w:tcPr>
            <w:tcW w:w="2472" w:type="dxa"/>
            <w:tcBorders>
              <w:top w:val="single" w:sz="4" w:space="0" w:color="auto"/>
            </w:tcBorders>
            <w:vAlign w:val="bottom"/>
          </w:tcPr>
          <w:p w14:paraId="65AAECB3" w14:textId="77777777" w:rsidR="00725053" w:rsidRPr="00E956B3" w:rsidRDefault="00725053" w:rsidP="00561D6F">
            <w:pPr>
              <w:ind w:left="45" w:right="-72"/>
              <w:jc w:val="right"/>
              <w:rPr>
                <w:rFonts w:ascii="Arial" w:hAnsi="Arial" w:cs="Arial"/>
                <w:b/>
                <w:bCs/>
                <w:sz w:val="18"/>
                <w:szCs w:val="18"/>
              </w:rPr>
            </w:pPr>
          </w:p>
        </w:tc>
        <w:tc>
          <w:tcPr>
            <w:tcW w:w="1501" w:type="dxa"/>
            <w:tcBorders>
              <w:top w:val="single" w:sz="4" w:space="0" w:color="auto"/>
            </w:tcBorders>
            <w:vAlign w:val="bottom"/>
          </w:tcPr>
          <w:p w14:paraId="6947838A"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Amount</w:t>
            </w:r>
            <w:r w:rsidRPr="00E956B3">
              <w:rPr>
                <w:rFonts w:ascii="Arial" w:hAnsi="Arial" w:cs="Arial"/>
                <w:b/>
                <w:bCs/>
                <w:sz w:val="18"/>
                <w:szCs w:val="18"/>
                <w:shd w:val="clear" w:color="auto" w:fill="FFFFFF"/>
                <w:cs/>
              </w:rPr>
              <w:t xml:space="preserve"> </w:t>
            </w:r>
            <w:r w:rsidRPr="00E956B3">
              <w:rPr>
                <w:rFonts w:ascii="Arial" w:hAnsi="Arial" w:cs="Arial"/>
                <w:b/>
                <w:bCs/>
                <w:sz w:val="18"/>
                <w:szCs w:val="18"/>
                <w:shd w:val="clear" w:color="auto" w:fill="FFFFFF"/>
              </w:rPr>
              <w:t>repaid</w:t>
            </w:r>
            <w:r w:rsidRPr="00E956B3">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14:paraId="778E3047" w14:textId="77777777" w:rsidR="00725053" w:rsidRPr="00E956B3" w:rsidRDefault="00725053" w:rsidP="00561D6F">
            <w:pPr>
              <w:ind w:right="-72"/>
              <w:jc w:val="right"/>
              <w:rPr>
                <w:rFonts w:ascii="Arial" w:hAnsi="Arial" w:cs="Arial"/>
                <w:b/>
                <w:bCs/>
                <w:sz w:val="18"/>
                <w:szCs w:val="18"/>
              </w:rPr>
            </w:pPr>
          </w:p>
        </w:tc>
      </w:tr>
      <w:tr w:rsidR="00725053" w:rsidRPr="00E956B3" w14:paraId="6532DAF9" w14:textId="77777777" w:rsidTr="00561D6F">
        <w:tc>
          <w:tcPr>
            <w:tcW w:w="2430" w:type="dxa"/>
            <w:vAlign w:val="bottom"/>
          </w:tcPr>
          <w:p w14:paraId="1B994033" w14:textId="77777777" w:rsidR="00725053" w:rsidRPr="00E956B3" w:rsidRDefault="00725053" w:rsidP="00561D6F">
            <w:pPr>
              <w:ind w:left="-111" w:right="165"/>
              <w:rPr>
                <w:rFonts w:ascii="Arial" w:hAnsi="Arial" w:cs="Arial"/>
                <w:b/>
                <w:bCs/>
                <w:sz w:val="18"/>
                <w:szCs w:val="18"/>
              </w:rPr>
            </w:pPr>
          </w:p>
        </w:tc>
        <w:tc>
          <w:tcPr>
            <w:tcW w:w="1350" w:type="dxa"/>
            <w:vAlign w:val="bottom"/>
          </w:tcPr>
          <w:p w14:paraId="61409D2C"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Amount of</w:t>
            </w:r>
          </w:p>
        </w:tc>
        <w:tc>
          <w:tcPr>
            <w:tcW w:w="2472" w:type="dxa"/>
            <w:vAlign w:val="bottom"/>
          </w:tcPr>
          <w:p w14:paraId="06DA871E" w14:textId="77777777" w:rsidR="00725053" w:rsidRPr="00E956B3" w:rsidRDefault="00725053" w:rsidP="00561D6F">
            <w:pPr>
              <w:ind w:left="45" w:right="-72"/>
              <w:jc w:val="right"/>
              <w:rPr>
                <w:rFonts w:ascii="Arial" w:hAnsi="Arial" w:cs="Arial"/>
                <w:b/>
                <w:bCs/>
                <w:sz w:val="18"/>
                <w:szCs w:val="18"/>
              </w:rPr>
            </w:pPr>
          </w:p>
        </w:tc>
        <w:tc>
          <w:tcPr>
            <w:tcW w:w="1501" w:type="dxa"/>
            <w:vAlign w:val="bottom"/>
          </w:tcPr>
          <w:p w14:paraId="087E2D1E" w14:textId="77777777" w:rsidR="00725053" w:rsidRPr="00E956B3" w:rsidRDefault="00725053" w:rsidP="00561D6F">
            <w:pPr>
              <w:ind w:left="-235"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for the</w:t>
            </w:r>
          </w:p>
        </w:tc>
        <w:tc>
          <w:tcPr>
            <w:tcW w:w="1176" w:type="dxa"/>
            <w:vAlign w:val="bottom"/>
          </w:tcPr>
          <w:p w14:paraId="6B95999C" w14:textId="77777777" w:rsidR="00725053" w:rsidRPr="00E956B3" w:rsidRDefault="00725053" w:rsidP="00561D6F">
            <w:pPr>
              <w:ind w:right="-72"/>
              <w:jc w:val="right"/>
              <w:rPr>
                <w:rFonts w:ascii="Arial" w:hAnsi="Arial" w:cs="Arial"/>
                <w:b/>
                <w:bCs/>
                <w:sz w:val="18"/>
                <w:szCs w:val="18"/>
              </w:rPr>
            </w:pPr>
          </w:p>
        </w:tc>
      </w:tr>
      <w:tr w:rsidR="00725053" w:rsidRPr="00E956B3" w14:paraId="1F723414" w14:textId="77777777" w:rsidTr="00561D6F">
        <w:tc>
          <w:tcPr>
            <w:tcW w:w="2430" w:type="dxa"/>
            <w:vAlign w:val="bottom"/>
          </w:tcPr>
          <w:p w14:paraId="6B077279" w14:textId="77777777" w:rsidR="00725053" w:rsidRPr="00E956B3" w:rsidRDefault="00725053" w:rsidP="00561D6F">
            <w:pPr>
              <w:ind w:left="-111" w:right="165"/>
              <w:rPr>
                <w:rFonts w:ascii="Arial" w:hAnsi="Arial" w:cs="Arial"/>
                <w:b/>
                <w:bCs/>
                <w:sz w:val="18"/>
                <w:szCs w:val="18"/>
              </w:rPr>
            </w:pPr>
          </w:p>
        </w:tc>
        <w:tc>
          <w:tcPr>
            <w:tcW w:w="1350" w:type="dxa"/>
            <w:vAlign w:val="bottom"/>
          </w:tcPr>
          <w:p w14:paraId="17BF7B01"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loans</w:t>
            </w:r>
            <w:r w:rsidRPr="00E956B3">
              <w:rPr>
                <w:rFonts w:ascii="Arial" w:hAnsi="Arial" w:cs="Arial"/>
                <w:b/>
                <w:bCs/>
                <w:sz w:val="18"/>
                <w:szCs w:val="18"/>
                <w:shd w:val="clear" w:color="auto" w:fill="FFFFFF"/>
                <w:cs/>
              </w:rPr>
              <w:t xml:space="preserve"> </w:t>
            </w:r>
            <w:r w:rsidRPr="00E956B3">
              <w:rPr>
                <w:rFonts w:ascii="Arial" w:hAnsi="Arial" w:cs="Arial"/>
                <w:b/>
                <w:bCs/>
                <w:sz w:val="18"/>
                <w:szCs w:val="18"/>
                <w:shd w:val="clear" w:color="auto" w:fill="FFFFFF"/>
                <w:lang w:val="en-GB"/>
              </w:rPr>
              <w:t>as at</w:t>
            </w:r>
          </w:p>
        </w:tc>
        <w:tc>
          <w:tcPr>
            <w:tcW w:w="2472" w:type="dxa"/>
            <w:vAlign w:val="bottom"/>
          </w:tcPr>
          <w:p w14:paraId="27DE9055" w14:textId="77777777" w:rsidR="00725053" w:rsidRPr="00E956B3" w:rsidRDefault="00725053" w:rsidP="00561D6F">
            <w:pPr>
              <w:ind w:left="45" w:right="-72"/>
              <w:jc w:val="right"/>
              <w:rPr>
                <w:rFonts w:ascii="Arial" w:hAnsi="Arial" w:cs="Arial"/>
                <w:b/>
                <w:bCs/>
                <w:sz w:val="18"/>
                <w:szCs w:val="18"/>
              </w:rPr>
            </w:pPr>
          </w:p>
        </w:tc>
        <w:tc>
          <w:tcPr>
            <w:tcW w:w="1501" w:type="dxa"/>
            <w:vAlign w:val="bottom"/>
          </w:tcPr>
          <w:p w14:paraId="2053E4D9" w14:textId="77777777" w:rsidR="00725053" w:rsidRPr="00E956B3" w:rsidRDefault="00725053" w:rsidP="00561D6F">
            <w:pPr>
              <w:ind w:left="-235"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 xml:space="preserve">period ended </w:t>
            </w:r>
          </w:p>
        </w:tc>
        <w:tc>
          <w:tcPr>
            <w:tcW w:w="1176" w:type="dxa"/>
            <w:vAlign w:val="bottom"/>
          </w:tcPr>
          <w:p w14:paraId="4D7F15C0" w14:textId="77777777" w:rsidR="00725053" w:rsidRPr="00E956B3" w:rsidRDefault="00725053" w:rsidP="00561D6F">
            <w:pPr>
              <w:ind w:right="-72"/>
              <w:jc w:val="right"/>
              <w:rPr>
                <w:rFonts w:ascii="Arial" w:hAnsi="Arial" w:cs="Arial"/>
                <w:b/>
                <w:bCs/>
                <w:sz w:val="18"/>
                <w:szCs w:val="18"/>
              </w:rPr>
            </w:pPr>
          </w:p>
        </w:tc>
      </w:tr>
      <w:tr w:rsidR="00725053" w:rsidRPr="00E956B3" w14:paraId="735CD2DA" w14:textId="77777777" w:rsidTr="00561D6F">
        <w:tc>
          <w:tcPr>
            <w:tcW w:w="2430" w:type="dxa"/>
            <w:vAlign w:val="bottom"/>
          </w:tcPr>
          <w:p w14:paraId="7B44A81F" w14:textId="77777777" w:rsidR="00725053" w:rsidRPr="00E956B3" w:rsidRDefault="00725053" w:rsidP="00561D6F">
            <w:pPr>
              <w:ind w:left="-111" w:right="-72"/>
              <w:rPr>
                <w:rFonts w:ascii="Arial" w:hAnsi="Arial" w:cs="Arial"/>
                <w:b/>
                <w:bCs/>
                <w:sz w:val="18"/>
                <w:szCs w:val="18"/>
              </w:rPr>
            </w:pPr>
          </w:p>
        </w:tc>
        <w:tc>
          <w:tcPr>
            <w:tcW w:w="1350" w:type="dxa"/>
            <w:vAlign w:val="bottom"/>
          </w:tcPr>
          <w:p w14:paraId="13F2AAB2"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 xml:space="preserve">30 September </w:t>
            </w:r>
          </w:p>
          <w:p w14:paraId="5F8B24D6" w14:textId="77777777" w:rsidR="00725053" w:rsidRPr="00E956B3" w:rsidRDefault="00725053" w:rsidP="00561D6F">
            <w:pPr>
              <w:ind w:right="-72"/>
              <w:jc w:val="right"/>
              <w:rPr>
                <w:rFonts w:ascii="Arial" w:hAnsi="Arial" w:cs="Arial"/>
                <w:b/>
                <w:bCs/>
                <w:sz w:val="18"/>
                <w:szCs w:val="18"/>
                <w:shd w:val="clear" w:color="auto" w:fill="FFFFFF"/>
                <w:lang w:val="en-GB"/>
              </w:rPr>
            </w:pPr>
            <w:r w:rsidRPr="00E956B3">
              <w:rPr>
                <w:rFonts w:ascii="Arial" w:hAnsi="Arial" w:cs="Arial"/>
                <w:b/>
                <w:bCs/>
                <w:sz w:val="18"/>
                <w:szCs w:val="18"/>
                <w:shd w:val="clear" w:color="auto" w:fill="FFFFFF"/>
                <w:lang w:val="en-GB"/>
              </w:rPr>
              <w:t>2021</w:t>
            </w:r>
          </w:p>
        </w:tc>
        <w:tc>
          <w:tcPr>
            <w:tcW w:w="2472" w:type="dxa"/>
            <w:vAlign w:val="bottom"/>
          </w:tcPr>
          <w:p w14:paraId="78110C17" w14:textId="77777777" w:rsidR="00725053" w:rsidRPr="00E956B3" w:rsidRDefault="00725053" w:rsidP="00561D6F">
            <w:pPr>
              <w:ind w:left="45" w:right="-72"/>
              <w:jc w:val="right"/>
              <w:rPr>
                <w:rFonts w:ascii="Arial" w:hAnsi="Arial" w:cs="Arial"/>
                <w:b/>
                <w:bCs/>
                <w:sz w:val="18"/>
                <w:szCs w:val="18"/>
              </w:rPr>
            </w:pPr>
          </w:p>
        </w:tc>
        <w:tc>
          <w:tcPr>
            <w:tcW w:w="1501" w:type="dxa"/>
            <w:vAlign w:val="bottom"/>
          </w:tcPr>
          <w:p w14:paraId="4109D334"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rPr>
              <w:t xml:space="preserve">30 September </w:t>
            </w:r>
          </w:p>
          <w:p w14:paraId="30F84DAE" w14:textId="77777777" w:rsidR="00725053" w:rsidRPr="00E956B3" w:rsidRDefault="00725053" w:rsidP="00561D6F">
            <w:pPr>
              <w:ind w:right="-72"/>
              <w:jc w:val="right"/>
              <w:rPr>
                <w:rFonts w:ascii="Arial" w:hAnsi="Arial" w:cs="Arial"/>
                <w:b/>
                <w:bCs/>
                <w:sz w:val="18"/>
                <w:szCs w:val="18"/>
                <w:shd w:val="clear" w:color="auto" w:fill="FFFFFF"/>
              </w:rPr>
            </w:pPr>
            <w:r w:rsidRPr="00E956B3">
              <w:rPr>
                <w:rFonts w:ascii="Arial" w:hAnsi="Arial" w:cs="Arial"/>
                <w:b/>
                <w:bCs/>
                <w:sz w:val="18"/>
                <w:szCs w:val="18"/>
                <w:shd w:val="clear" w:color="auto" w:fill="FFFFFF"/>
                <w:lang w:val="en-GB"/>
              </w:rPr>
              <w:t>2021</w:t>
            </w:r>
          </w:p>
        </w:tc>
        <w:tc>
          <w:tcPr>
            <w:tcW w:w="1176" w:type="dxa"/>
            <w:vAlign w:val="bottom"/>
          </w:tcPr>
          <w:p w14:paraId="40C8D33E" w14:textId="77777777" w:rsidR="00725053" w:rsidRPr="00E956B3" w:rsidRDefault="00725053" w:rsidP="00561D6F">
            <w:pPr>
              <w:ind w:right="-72"/>
              <w:jc w:val="right"/>
              <w:rPr>
                <w:rFonts w:ascii="Arial" w:hAnsi="Arial" w:cs="Arial"/>
                <w:b/>
                <w:bCs/>
                <w:sz w:val="18"/>
                <w:szCs w:val="18"/>
              </w:rPr>
            </w:pPr>
          </w:p>
        </w:tc>
      </w:tr>
      <w:tr w:rsidR="00725053" w:rsidRPr="00E956B3" w14:paraId="39CC3283" w14:textId="77777777" w:rsidTr="00561D6F">
        <w:tc>
          <w:tcPr>
            <w:tcW w:w="2430" w:type="dxa"/>
            <w:tcBorders>
              <w:bottom w:val="single" w:sz="4" w:space="0" w:color="auto"/>
            </w:tcBorders>
            <w:vAlign w:val="bottom"/>
          </w:tcPr>
          <w:p w14:paraId="4B11F386" w14:textId="77777777" w:rsidR="00725053" w:rsidRPr="00E956B3" w:rsidRDefault="00725053" w:rsidP="00561D6F">
            <w:pPr>
              <w:ind w:left="-111" w:right="-15"/>
              <w:jc w:val="center"/>
              <w:rPr>
                <w:rFonts w:ascii="Arial" w:eastAsia="Times New Roman" w:hAnsi="Arial" w:cs="Arial"/>
                <w:b/>
                <w:bCs/>
                <w:sz w:val="18"/>
                <w:szCs w:val="18"/>
                <w:cs/>
                <w:lang w:val="th-TH"/>
              </w:rPr>
            </w:pPr>
            <w:r w:rsidRPr="00E956B3">
              <w:rPr>
                <w:rFonts w:ascii="Arial" w:hAnsi="Arial" w:cs="Arial"/>
                <w:b/>
                <w:bCs/>
                <w:sz w:val="18"/>
                <w:szCs w:val="18"/>
              </w:rPr>
              <w:t>Company</w:t>
            </w:r>
          </w:p>
        </w:tc>
        <w:tc>
          <w:tcPr>
            <w:tcW w:w="1350" w:type="dxa"/>
            <w:tcBorders>
              <w:bottom w:val="single" w:sz="4" w:space="0" w:color="auto"/>
            </w:tcBorders>
            <w:vAlign w:val="bottom"/>
          </w:tcPr>
          <w:p w14:paraId="0AB83F1D"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c>
          <w:tcPr>
            <w:tcW w:w="2472" w:type="dxa"/>
            <w:tcBorders>
              <w:bottom w:val="single" w:sz="4" w:space="0" w:color="auto"/>
            </w:tcBorders>
            <w:vAlign w:val="bottom"/>
          </w:tcPr>
          <w:p w14:paraId="5959F06F" w14:textId="77777777" w:rsidR="00725053" w:rsidRPr="00E956B3" w:rsidRDefault="00725053" w:rsidP="00561D6F">
            <w:pPr>
              <w:ind w:left="45" w:right="-72"/>
              <w:jc w:val="center"/>
              <w:rPr>
                <w:rFonts w:ascii="Arial" w:hAnsi="Arial" w:cs="Arial"/>
                <w:b/>
                <w:bCs/>
                <w:sz w:val="18"/>
                <w:szCs w:val="18"/>
              </w:rPr>
            </w:pPr>
            <w:r w:rsidRPr="00E956B3">
              <w:rPr>
                <w:rFonts w:ascii="Arial" w:hAnsi="Arial" w:cs="Arial"/>
                <w:b/>
                <w:bCs/>
                <w:sz w:val="18"/>
                <w:szCs w:val="18"/>
              </w:rPr>
              <w:t>Term</w:t>
            </w:r>
          </w:p>
        </w:tc>
        <w:tc>
          <w:tcPr>
            <w:tcW w:w="1501" w:type="dxa"/>
            <w:tcBorders>
              <w:bottom w:val="single" w:sz="4" w:space="0" w:color="auto"/>
            </w:tcBorders>
            <w:vAlign w:val="bottom"/>
          </w:tcPr>
          <w:p w14:paraId="6A69B54D"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Baht </w:t>
            </w:r>
          </w:p>
        </w:tc>
        <w:tc>
          <w:tcPr>
            <w:tcW w:w="1176" w:type="dxa"/>
            <w:tcBorders>
              <w:bottom w:val="single" w:sz="4" w:space="0" w:color="auto"/>
            </w:tcBorders>
            <w:vAlign w:val="bottom"/>
          </w:tcPr>
          <w:p w14:paraId="745D4926" w14:textId="77777777" w:rsidR="00725053" w:rsidRPr="00E956B3" w:rsidRDefault="00725053" w:rsidP="00561D6F">
            <w:pPr>
              <w:ind w:right="-72"/>
              <w:jc w:val="right"/>
              <w:rPr>
                <w:rFonts w:ascii="Arial" w:hAnsi="Arial" w:cs="Arial"/>
                <w:b/>
                <w:bCs/>
                <w:sz w:val="18"/>
                <w:szCs w:val="18"/>
              </w:rPr>
            </w:pPr>
            <w:r w:rsidRPr="00E956B3">
              <w:rPr>
                <w:rFonts w:ascii="Arial" w:hAnsi="Arial" w:cs="Arial"/>
                <w:b/>
                <w:bCs/>
                <w:sz w:val="18"/>
                <w:szCs w:val="18"/>
              </w:rPr>
              <w:t xml:space="preserve">Interest rate </w:t>
            </w:r>
          </w:p>
        </w:tc>
      </w:tr>
      <w:tr w:rsidR="00725053" w:rsidRPr="00E956B3" w14:paraId="59094114" w14:textId="77777777" w:rsidTr="00561D6F">
        <w:tc>
          <w:tcPr>
            <w:tcW w:w="2430" w:type="dxa"/>
            <w:tcBorders>
              <w:top w:val="single" w:sz="4" w:space="0" w:color="auto"/>
            </w:tcBorders>
            <w:vAlign w:val="bottom"/>
          </w:tcPr>
          <w:p w14:paraId="69BAA13B" w14:textId="77777777" w:rsidR="00725053" w:rsidRPr="00E956B3" w:rsidRDefault="00725053" w:rsidP="00561D6F">
            <w:pPr>
              <w:ind w:left="-111" w:right="-72"/>
              <w:rPr>
                <w:rFonts w:ascii="Arial" w:hAnsi="Arial" w:cs="Arial"/>
                <w:sz w:val="18"/>
                <w:szCs w:val="18"/>
                <w:cs/>
              </w:rPr>
            </w:pPr>
          </w:p>
        </w:tc>
        <w:tc>
          <w:tcPr>
            <w:tcW w:w="1350" w:type="dxa"/>
            <w:tcBorders>
              <w:top w:val="single" w:sz="4" w:space="0" w:color="auto"/>
            </w:tcBorders>
            <w:shd w:val="clear" w:color="auto" w:fill="FAFAFA"/>
            <w:vAlign w:val="bottom"/>
          </w:tcPr>
          <w:p w14:paraId="37C845E0" w14:textId="77777777" w:rsidR="00725053" w:rsidRPr="00E956B3" w:rsidRDefault="00725053" w:rsidP="00561D6F">
            <w:pPr>
              <w:ind w:right="-72"/>
              <w:jc w:val="right"/>
              <w:rPr>
                <w:rFonts w:ascii="Arial" w:eastAsia="Wingdings" w:hAnsi="Arial" w:cs="Arial"/>
                <w:sz w:val="18"/>
                <w:szCs w:val="18"/>
                <w:cs/>
              </w:rPr>
            </w:pPr>
          </w:p>
        </w:tc>
        <w:tc>
          <w:tcPr>
            <w:tcW w:w="2472" w:type="dxa"/>
            <w:tcBorders>
              <w:top w:val="single" w:sz="4" w:space="0" w:color="auto"/>
            </w:tcBorders>
            <w:vAlign w:val="bottom"/>
          </w:tcPr>
          <w:p w14:paraId="192D7C5E" w14:textId="77777777" w:rsidR="00725053" w:rsidRPr="00E956B3" w:rsidRDefault="00725053" w:rsidP="00561D6F">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0108DB66" w14:textId="77777777" w:rsidR="00725053" w:rsidRPr="00E956B3" w:rsidRDefault="00725053" w:rsidP="00561D6F">
            <w:pPr>
              <w:ind w:right="-72"/>
              <w:jc w:val="right"/>
              <w:rPr>
                <w:rFonts w:ascii="Arial" w:eastAsia="Wingdings" w:hAnsi="Arial" w:cs="Arial"/>
                <w:sz w:val="18"/>
                <w:szCs w:val="18"/>
                <w:cs/>
              </w:rPr>
            </w:pPr>
          </w:p>
        </w:tc>
        <w:tc>
          <w:tcPr>
            <w:tcW w:w="1176" w:type="dxa"/>
            <w:tcBorders>
              <w:top w:val="single" w:sz="4" w:space="0" w:color="auto"/>
            </w:tcBorders>
            <w:vAlign w:val="bottom"/>
          </w:tcPr>
          <w:p w14:paraId="4BD582D7" w14:textId="77777777" w:rsidR="00725053" w:rsidRPr="00E956B3" w:rsidRDefault="00725053" w:rsidP="00561D6F">
            <w:pPr>
              <w:ind w:right="-72"/>
              <w:jc w:val="right"/>
              <w:rPr>
                <w:rFonts w:ascii="Arial" w:eastAsia="Wingdings" w:hAnsi="Arial" w:cs="Arial"/>
                <w:sz w:val="18"/>
                <w:szCs w:val="18"/>
                <w:cs/>
              </w:rPr>
            </w:pPr>
          </w:p>
        </w:tc>
      </w:tr>
      <w:tr w:rsidR="00725053" w:rsidRPr="00E956B3" w14:paraId="46873951" w14:textId="77777777" w:rsidTr="00561D6F">
        <w:trPr>
          <w:trHeight w:val="66"/>
        </w:trPr>
        <w:tc>
          <w:tcPr>
            <w:tcW w:w="2430" w:type="dxa"/>
            <w:vAlign w:val="bottom"/>
          </w:tcPr>
          <w:p w14:paraId="531292CD" w14:textId="77777777" w:rsidR="00725053" w:rsidRPr="00E956B3" w:rsidRDefault="00725053" w:rsidP="00561D6F">
            <w:pPr>
              <w:tabs>
                <w:tab w:val="left" w:pos="1276"/>
                <w:tab w:val="center" w:pos="3402"/>
                <w:tab w:val="center" w:pos="4536"/>
                <w:tab w:val="center" w:pos="5670"/>
                <w:tab w:val="center" w:pos="6804"/>
                <w:tab w:val="right" w:pos="7655"/>
              </w:tabs>
              <w:ind w:left="-111" w:right="-104"/>
              <w:rPr>
                <w:rFonts w:ascii="Arial" w:hAnsi="Arial" w:cs="Arial"/>
                <w:sz w:val="18"/>
                <w:szCs w:val="18"/>
                <w:shd w:val="clear" w:color="auto" w:fill="FFFFFF"/>
              </w:rPr>
            </w:pPr>
            <w:r w:rsidRPr="00E956B3">
              <w:rPr>
                <w:rFonts w:ascii="Arial" w:hAnsi="Arial" w:cs="Arial"/>
                <w:sz w:val="18"/>
                <w:szCs w:val="18"/>
                <w:shd w:val="clear" w:color="auto" w:fill="FFFFFF"/>
              </w:rPr>
              <w:t xml:space="preserve">Premium Foods </w:t>
            </w:r>
            <w:r w:rsidRPr="00E956B3">
              <w:rPr>
                <w:rFonts w:ascii="Arial" w:hAnsi="Arial" w:cs="Arial"/>
                <w:sz w:val="18"/>
                <w:szCs w:val="18"/>
              </w:rPr>
              <w:t>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1350" w:type="dxa"/>
            <w:shd w:val="clear" w:color="auto" w:fill="FAFAFA"/>
            <w:vAlign w:val="bottom"/>
          </w:tcPr>
          <w:p w14:paraId="0A96A9F4"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w:t>
            </w:r>
          </w:p>
        </w:tc>
        <w:tc>
          <w:tcPr>
            <w:tcW w:w="2472" w:type="dxa"/>
            <w:vAlign w:val="bottom"/>
          </w:tcPr>
          <w:p w14:paraId="5102A332"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bottom"/>
          </w:tcPr>
          <w:p w14:paraId="6D3B9FC9"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236DCE11" w14:textId="77777777" w:rsidR="00725053" w:rsidRPr="00E956B3" w:rsidRDefault="00725053" w:rsidP="00561D6F">
            <w:pPr>
              <w:ind w:right="-72"/>
              <w:jc w:val="right"/>
              <w:rPr>
                <w:rFonts w:ascii="Arial" w:hAnsi="Arial" w:cs="Arial"/>
                <w:sz w:val="18"/>
                <w:szCs w:val="18"/>
              </w:rPr>
            </w:pPr>
          </w:p>
        </w:tc>
      </w:tr>
      <w:tr w:rsidR="00725053" w:rsidRPr="00E956B3" w14:paraId="7EF41F12" w14:textId="77777777" w:rsidTr="00561D6F">
        <w:tc>
          <w:tcPr>
            <w:tcW w:w="2430" w:type="dxa"/>
            <w:vAlign w:val="bottom"/>
          </w:tcPr>
          <w:p w14:paraId="4CAEBBC8" w14:textId="77777777" w:rsidR="00725053" w:rsidRPr="00E956B3" w:rsidRDefault="00725053" w:rsidP="00561D6F">
            <w:pPr>
              <w:ind w:left="-111" w:right="-104"/>
              <w:rPr>
                <w:rFonts w:ascii="Arial" w:hAnsi="Arial" w:cs="Arial"/>
                <w:sz w:val="18"/>
                <w:szCs w:val="18"/>
                <w:shd w:val="clear" w:color="auto" w:fill="FFFFFF"/>
              </w:rPr>
            </w:pPr>
          </w:p>
        </w:tc>
        <w:tc>
          <w:tcPr>
            <w:tcW w:w="1350" w:type="dxa"/>
            <w:shd w:val="clear" w:color="auto" w:fill="FAFAFA"/>
            <w:vAlign w:val="bottom"/>
          </w:tcPr>
          <w:p w14:paraId="6666BBF3"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0E454062"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 xml:space="preserve">   2023 - 2025</w:t>
            </w:r>
          </w:p>
        </w:tc>
        <w:tc>
          <w:tcPr>
            <w:tcW w:w="1501" w:type="dxa"/>
            <w:shd w:val="clear" w:color="auto" w:fill="FAFAFA"/>
            <w:vAlign w:val="bottom"/>
          </w:tcPr>
          <w:p w14:paraId="11C3A0AF" w14:textId="5C2DAC18"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178,765,000</w:t>
            </w:r>
          </w:p>
        </w:tc>
        <w:tc>
          <w:tcPr>
            <w:tcW w:w="1176" w:type="dxa"/>
            <w:shd w:val="clear" w:color="auto" w:fill="auto"/>
            <w:vAlign w:val="bottom"/>
          </w:tcPr>
          <w:p w14:paraId="18F80C14"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w:t>
            </w:r>
            <w:r w:rsidRPr="00E956B3">
              <w:rPr>
                <w:rFonts w:ascii="Arial" w:hAnsi="Arial" w:cs="Arial"/>
                <w:sz w:val="18"/>
                <w:szCs w:val="18"/>
                <w:cs/>
              </w:rPr>
              <w:t>.</w:t>
            </w:r>
            <w:r w:rsidRPr="00E956B3">
              <w:rPr>
                <w:rFonts w:ascii="Arial" w:hAnsi="Arial" w:cs="Arial"/>
                <w:sz w:val="18"/>
                <w:szCs w:val="18"/>
              </w:rPr>
              <w:t xml:space="preserve">85 </w:t>
            </w:r>
            <w:r w:rsidRPr="00E956B3">
              <w:rPr>
                <w:rFonts w:ascii="Arial" w:hAnsi="Arial" w:cs="Arial"/>
                <w:sz w:val="18"/>
                <w:szCs w:val="18"/>
                <w:cs/>
              </w:rPr>
              <w:t>-</w:t>
            </w:r>
            <w:r w:rsidRPr="00E956B3">
              <w:rPr>
                <w:rFonts w:ascii="Arial" w:hAnsi="Arial" w:cs="Arial"/>
                <w:sz w:val="18"/>
                <w:szCs w:val="18"/>
              </w:rPr>
              <w:t xml:space="preserve"> 4</w:t>
            </w:r>
            <w:r w:rsidRPr="00E956B3">
              <w:rPr>
                <w:rFonts w:ascii="Arial" w:hAnsi="Arial" w:cs="Arial"/>
                <w:sz w:val="18"/>
                <w:szCs w:val="18"/>
                <w:cs/>
              </w:rPr>
              <w:t>.</w:t>
            </w:r>
            <w:r w:rsidRPr="00E956B3">
              <w:rPr>
                <w:rFonts w:ascii="Arial" w:hAnsi="Arial" w:cs="Arial"/>
                <w:sz w:val="18"/>
                <w:szCs w:val="18"/>
              </w:rPr>
              <w:t>24</w:t>
            </w:r>
          </w:p>
        </w:tc>
      </w:tr>
      <w:tr w:rsidR="00725053" w:rsidRPr="00E956B3" w14:paraId="4150CAAD" w14:textId="77777777" w:rsidTr="00561D6F">
        <w:tc>
          <w:tcPr>
            <w:tcW w:w="2430" w:type="dxa"/>
            <w:vAlign w:val="bottom"/>
          </w:tcPr>
          <w:p w14:paraId="76590480" w14:textId="77777777" w:rsidR="00725053" w:rsidRPr="00E956B3" w:rsidRDefault="00725053" w:rsidP="00561D6F">
            <w:pPr>
              <w:ind w:left="-111" w:right="-104"/>
              <w:rPr>
                <w:rFonts w:ascii="Arial" w:hAnsi="Arial" w:cs="Arial"/>
                <w:sz w:val="18"/>
                <w:szCs w:val="18"/>
                <w:shd w:val="clear" w:color="auto" w:fill="FFFFFF"/>
              </w:rPr>
            </w:pPr>
          </w:p>
        </w:tc>
        <w:tc>
          <w:tcPr>
            <w:tcW w:w="1350" w:type="dxa"/>
            <w:shd w:val="clear" w:color="auto" w:fill="FAFAFA"/>
            <w:vAlign w:val="bottom"/>
          </w:tcPr>
          <w:p w14:paraId="500E9238"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5A0C4196" w14:textId="77777777" w:rsidR="00725053" w:rsidRPr="00E956B3" w:rsidRDefault="00725053" w:rsidP="00561D6F">
            <w:pPr>
              <w:ind w:right="-72"/>
              <w:rPr>
                <w:rFonts w:ascii="Arial" w:hAnsi="Arial" w:cs="Arial"/>
                <w:sz w:val="18"/>
                <w:szCs w:val="18"/>
              </w:rPr>
            </w:pPr>
          </w:p>
        </w:tc>
        <w:tc>
          <w:tcPr>
            <w:tcW w:w="1501" w:type="dxa"/>
            <w:shd w:val="clear" w:color="auto" w:fill="FAFAFA"/>
            <w:vAlign w:val="bottom"/>
          </w:tcPr>
          <w:p w14:paraId="233D1021"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78A08665" w14:textId="77777777" w:rsidR="00725053" w:rsidRPr="00E956B3" w:rsidRDefault="00725053" w:rsidP="00561D6F">
            <w:pPr>
              <w:ind w:right="-72"/>
              <w:jc w:val="right"/>
              <w:rPr>
                <w:rFonts w:ascii="Arial" w:hAnsi="Arial" w:cs="Arial"/>
                <w:sz w:val="18"/>
                <w:szCs w:val="18"/>
              </w:rPr>
            </w:pPr>
          </w:p>
        </w:tc>
      </w:tr>
      <w:tr w:rsidR="00725053" w:rsidRPr="00E956B3" w14:paraId="51B031CA" w14:textId="77777777" w:rsidTr="00561D6F">
        <w:tc>
          <w:tcPr>
            <w:tcW w:w="2430" w:type="dxa"/>
            <w:vAlign w:val="bottom"/>
          </w:tcPr>
          <w:p w14:paraId="537C1D99" w14:textId="77777777" w:rsidR="00725053" w:rsidRPr="00E956B3" w:rsidRDefault="00725053" w:rsidP="00561D6F">
            <w:pPr>
              <w:ind w:left="-111" w:right="-104"/>
              <w:rPr>
                <w:rFonts w:ascii="Arial" w:hAnsi="Arial" w:cs="Arial"/>
                <w:sz w:val="18"/>
                <w:szCs w:val="18"/>
              </w:rPr>
            </w:pPr>
            <w:r w:rsidRPr="00E956B3">
              <w:rPr>
                <w:rFonts w:ascii="Arial" w:hAnsi="Arial" w:cs="Arial"/>
                <w:sz w:val="18"/>
                <w:szCs w:val="18"/>
              </w:rPr>
              <w:t xml:space="preserve">Thai </w:t>
            </w:r>
            <w:proofErr w:type="spellStart"/>
            <w:r w:rsidRPr="00E956B3">
              <w:rPr>
                <w:rFonts w:ascii="Arial" w:hAnsi="Arial" w:cs="Arial"/>
                <w:sz w:val="18"/>
                <w:szCs w:val="18"/>
              </w:rPr>
              <w:t>Flavour</w:t>
            </w:r>
            <w:proofErr w:type="spellEnd"/>
            <w:r w:rsidRPr="00E956B3">
              <w:rPr>
                <w:rFonts w:ascii="Arial" w:hAnsi="Arial" w:cs="Arial"/>
                <w:sz w:val="18"/>
                <w:szCs w:val="18"/>
              </w:rPr>
              <w:t xml:space="preserve"> and Fragrance</w:t>
            </w:r>
          </w:p>
        </w:tc>
        <w:tc>
          <w:tcPr>
            <w:tcW w:w="1350" w:type="dxa"/>
            <w:shd w:val="clear" w:color="auto" w:fill="FAFAFA"/>
            <w:vAlign w:val="bottom"/>
          </w:tcPr>
          <w:p w14:paraId="5B884CC0"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32,322,880</w:t>
            </w:r>
          </w:p>
        </w:tc>
        <w:tc>
          <w:tcPr>
            <w:tcW w:w="2472" w:type="dxa"/>
            <w:vAlign w:val="bottom"/>
          </w:tcPr>
          <w:p w14:paraId="16F5373F"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bottom"/>
          </w:tcPr>
          <w:p w14:paraId="58552907"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5613D3C6" w14:textId="77777777" w:rsidR="00725053" w:rsidRPr="00E956B3" w:rsidRDefault="00725053" w:rsidP="00561D6F">
            <w:pPr>
              <w:ind w:right="-72"/>
              <w:jc w:val="right"/>
              <w:rPr>
                <w:rFonts w:ascii="Arial" w:hAnsi="Arial" w:cs="Arial"/>
                <w:sz w:val="18"/>
                <w:szCs w:val="18"/>
              </w:rPr>
            </w:pPr>
          </w:p>
        </w:tc>
      </w:tr>
      <w:tr w:rsidR="00725053" w:rsidRPr="00E956B3" w14:paraId="3F2EC1D5" w14:textId="77777777" w:rsidTr="00561D6F">
        <w:tc>
          <w:tcPr>
            <w:tcW w:w="2430" w:type="dxa"/>
            <w:vAlign w:val="bottom"/>
          </w:tcPr>
          <w:p w14:paraId="6F72EA92" w14:textId="77777777" w:rsidR="00725053" w:rsidRPr="00E956B3" w:rsidRDefault="00725053" w:rsidP="00561D6F">
            <w:pPr>
              <w:ind w:left="-111" w:right="-104"/>
              <w:rPr>
                <w:rFonts w:ascii="Arial" w:hAnsi="Arial" w:cs="Arial"/>
                <w:sz w:val="18"/>
                <w:szCs w:val="18"/>
              </w:rPr>
            </w:pPr>
            <w:r w:rsidRPr="00E956B3">
              <w:rPr>
                <w:rFonts w:ascii="Arial" w:hAnsi="Arial" w:cs="Arial"/>
                <w:sz w:val="18"/>
                <w:szCs w:val="18"/>
              </w:rPr>
              <w:t xml:space="preserve">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1350" w:type="dxa"/>
            <w:shd w:val="clear" w:color="auto" w:fill="FAFAFA"/>
            <w:vAlign w:val="bottom"/>
          </w:tcPr>
          <w:p w14:paraId="269DDB3A"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10F00109"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 xml:space="preserve">   2023 and 2025</w:t>
            </w:r>
          </w:p>
        </w:tc>
        <w:tc>
          <w:tcPr>
            <w:tcW w:w="1501" w:type="dxa"/>
            <w:shd w:val="clear" w:color="auto" w:fill="FAFAFA"/>
            <w:vAlign w:val="bottom"/>
          </w:tcPr>
          <w:p w14:paraId="62647C40" w14:textId="22D00FF0"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105,856,800</w:t>
            </w:r>
          </w:p>
        </w:tc>
        <w:tc>
          <w:tcPr>
            <w:tcW w:w="1176" w:type="dxa"/>
            <w:shd w:val="clear" w:color="auto" w:fill="auto"/>
            <w:vAlign w:val="bottom"/>
          </w:tcPr>
          <w:p w14:paraId="43FF961D"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w:t>
            </w:r>
            <w:r w:rsidRPr="00E956B3">
              <w:rPr>
                <w:rFonts w:ascii="Arial" w:hAnsi="Arial" w:cs="Arial"/>
                <w:sz w:val="18"/>
                <w:szCs w:val="18"/>
                <w:cs/>
              </w:rPr>
              <w:t>.</w:t>
            </w:r>
            <w:r w:rsidRPr="00E956B3">
              <w:rPr>
                <w:rFonts w:ascii="Arial" w:hAnsi="Arial" w:cs="Arial"/>
                <w:sz w:val="18"/>
                <w:szCs w:val="18"/>
              </w:rPr>
              <w:t xml:space="preserve">85 </w:t>
            </w:r>
            <w:r w:rsidRPr="00E956B3">
              <w:rPr>
                <w:rFonts w:ascii="Arial" w:hAnsi="Arial" w:cs="Arial"/>
                <w:sz w:val="18"/>
                <w:szCs w:val="18"/>
                <w:cs/>
              </w:rPr>
              <w:t>-</w:t>
            </w:r>
            <w:r w:rsidRPr="00E956B3">
              <w:rPr>
                <w:rFonts w:ascii="Arial" w:hAnsi="Arial" w:cs="Arial"/>
                <w:sz w:val="18"/>
                <w:szCs w:val="18"/>
              </w:rPr>
              <w:t xml:space="preserve"> 4</w:t>
            </w:r>
            <w:r w:rsidRPr="00E956B3">
              <w:rPr>
                <w:rFonts w:ascii="Arial" w:hAnsi="Arial" w:cs="Arial"/>
                <w:sz w:val="18"/>
                <w:szCs w:val="18"/>
                <w:cs/>
              </w:rPr>
              <w:t>.</w:t>
            </w:r>
            <w:r w:rsidRPr="00E956B3">
              <w:rPr>
                <w:rFonts w:ascii="Arial" w:hAnsi="Arial" w:cs="Arial"/>
                <w:sz w:val="18"/>
                <w:szCs w:val="18"/>
              </w:rPr>
              <w:t>24</w:t>
            </w:r>
          </w:p>
        </w:tc>
      </w:tr>
      <w:tr w:rsidR="00725053" w:rsidRPr="00E956B3" w14:paraId="751185C1" w14:textId="77777777" w:rsidTr="00561D6F">
        <w:tc>
          <w:tcPr>
            <w:tcW w:w="2430" w:type="dxa"/>
            <w:vAlign w:val="bottom"/>
          </w:tcPr>
          <w:p w14:paraId="7FCEE669" w14:textId="77777777" w:rsidR="00725053" w:rsidRPr="00E956B3" w:rsidRDefault="00725053" w:rsidP="00561D6F">
            <w:pPr>
              <w:ind w:left="-111" w:right="-104"/>
              <w:rPr>
                <w:rFonts w:ascii="Arial" w:hAnsi="Arial" w:cs="Arial"/>
                <w:sz w:val="18"/>
                <w:szCs w:val="18"/>
                <w:cs/>
              </w:rPr>
            </w:pPr>
          </w:p>
        </w:tc>
        <w:tc>
          <w:tcPr>
            <w:tcW w:w="1350" w:type="dxa"/>
            <w:shd w:val="clear" w:color="auto" w:fill="FAFAFA"/>
            <w:vAlign w:val="bottom"/>
          </w:tcPr>
          <w:p w14:paraId="3F6A48C6"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6B76ACDE" w14:textId="77777777" w:rsidR="00725053" w:rsidRPr="00E956B3" w:rsidRDefault="00725053" w:rsidP="00561D6F">
            <w:pPr>
              <w:ind w:left="4" w:right="-72"/>
              <w:rPr>
                <w:rFonts w:ascii="Arial" w:hAnsi="Arial" w:cs="Arial"/>
                <w:bCs/>
                <w:sz w:val="18"/>
                <w:szCs w:val="18"/>
              </w:rPr>
            </w:pPr>
          </w:p>
        </w:tc>
        <w:tc>
          <w:tcPr>
            <w:tcW w:w="1501" w:type="dxa"/>
            <w:shd w:val="clear" w:color="auto" w:fill="FAFAFA"/>
            <w:vAlign w:val="bottom"/>
          </w:tcPr>
          <w:p w14:paraId="42D2B1CA"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27FB7703" w14:textId="77777777" w:rsidR="00725053" w:rsidRPr="00E956B3" w:rsidRDefault="00725053" w:rsidP="00561D6F">
            <w:pPr>
              <w:ind w:right="-72"/>
              <w:jc w:val="right"/>
              <w:rPr>
                <w:rFonts w:ascii="Arial" w:hAnsi="Arial" w:cs="Arial"/>
                <w:sz w:val="18"/>
                <w:szCs w:val="18"/>
              </w:rPr>
            </w:pPr>
          </w:p>
        </w:tc>
      </w:tr>
      <w:tr w:rsidR="00725053" w:rsidRPr="00E956B3" w14:paraId="34E7C161" w14:textId="77777777" w:rsidTr="00561D6F">
        <w:tc>
          <w:tcPr>
            <w:tcW w:w="2430" w:type="dxa"/>
            <w:vAlign w:val="bottom"/>
          </w:tcPr>
          <w:p w14:paraId="3C452AE2" w14:textId="77777777" w:rsidR="00725053" w:rsidRPr="00E956B3" w:rsidRDefault="00725053" w:rsidP="00561D6F">
            <w:pPr>
              <w:ind w:left="-111" w:right="-104"/>
              <w:rPr>
                <w:rFonts w:ascii="Arial" w:hAnsi="Arial" w:cs="Arial"/>
                <w:sz w:val="18"/>
                <w:szCs w:val="18"/>
                <w:cs/>
              </w:rPr>
            </w:pPr>
            <w:r w:rsidRPr="00E956B3">
              <w:rPr>
                <w:rFonts w:ascii="Arial" w:hAnsi="Arial" w:cs="Arial"/>
                <w:sz w:val="18"/>
                <w:szCs w:val="18"/>
              </w:rPr>
              <w:t xml:space="preserve">Best </w:t>
            </w:r>
            <w:proofErr w:type="spellStart"/>
            <w:r w:rsidRPr="00E956B3">
              <w:rPr>
                <w:rFonts w:ascii="Arial" w:hAnsi="Arial" w:cs="Arial"/>
                <w:sz w:val="18"/>
                <w:szCs w:val="18"/>
              </w:rPr>
              <w:t>Odour</w:t>
            </w:r>
            <w:proofErr w:type="spellEnd"/>
            <w:r w:rsidRPr="00E956B3">
              <w:rPr>
                <w:rFonts w:ascii="Arial" w:hAnsi="Arial" w:cs="Arial"/>
                <w:sz w:val="18"/>
                <w:szCs w:val="18"/>
              </w:rPr>
              <w:t xml:space="preserve"> Co</w:t>
            </w:r>
            <w:r w:rsidRPr="00E956B3">
              <w:rPr>
                <w:rFonts w:ascii="Arial" w:hAnsi="Arial" w:cs="Arial"/>
                <w:sz w:val="18"/>
                <w:szCs w:val="18"/>
                <w:cs/>
              </w:rPr>
              <w:t>.</w:t>
            </w:r>
            <w:r w:rsidRPr="00E956B3">
              <w:rPr>
                <w:rFonts w:ascii="Arial" w:hAnsi="Arial" w:cs="Arial"/>
                <w:sz w:val="18"/>
                <w:szCs w:val="18"/>
              </w:rPr>
              <w:t>, Ltd</w:t>
            </w:r>
            <w:r w:rsidRPr="00E956B3">
              <w:rPr>
                <w:rFonts w:ascii="Arial" w:hAnsi="Arial" w:cs="Arial"/>
                <w:sz w:val="18"/>
                <w:szCs w:val="18"/>
                <w:cs/>
              </w:rPr>
              <w:t>.</w:t>
            </w:r>
          </w:p>
        </w:tc>
        <w:tc>
          <w:tcPr>
            <w:tcW w:w="1350" w:type="dxa"/>
            <w:shd w:val="clear" w:color="auto" w:fill="FAFAFA"/>
            <w:vAlign w:val="bottom"/>
          </w:tcPr>
          <w:p w14:paraId="448AFDFD"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2,779,694</w:t>
            </w:r>
          </w:p>
        </w:tc>
        <w:tc>
          <w:tcPr>
            <w:tcW w:w="2472" w:type="dxa"/>
            <w:vAlign w:val="bottom"/>
          </w:tcPr>
          <w:p w14:paraId="233E9D3E"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Unsecured and due in 2022</w:t>
            </w:r>
          </w:p>
        </w:tc>
        <w:tc>
          <w:tcPr>
            <w:tcW w:w="1501" w:type="dxa"/>
            <w:shd w:val="clear" w:color="auto" w:fill="FAFAFA"/>
            <w:vAlign w:val="bottom"/>
          </w:tcPr>
          <w:p w14:paraId="34230E31" w14:textId="5C8F3D6A"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1,800,000</w:t>
            </w:r>
          </w:p>
        </w:tc>
        <w:tc>
          <w:tcPr>
            <w:tcW w:w="1176" w:type="dxa"/>
            <w:shd w:val="clear" w:color="auto" w:fill="auto"/>
            <w:vAlign w:val="bottom"/>
          </w:tcPr>
          <w:p w14:paraId="3FE45042"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w:t>
            </w:r>
            <w:r w:rsidRPr="00E956B3">
              <w:rPr>
                <w:rFonts w:ascii="Arial" w:hAnsi="Arial" w:cs="Arial"/>
                <w:sz w:val="18"/>
                <w:szCs w:val="18"/>
                <w:cs/>
              </w:rPr>
              <w:t>.</w:t>
            </w:r>
            <w:r w:rsidRPr="00E956B3">
              <w:rPr>
                <w:rFonts w:ascii="Arial" w:hAnsi="Arial" w:cs="Arial"/>
                <w:sz w:val="18"/>
                <w:szCs w:val="18"/>
              </w:rPr>
              <w:t>85</w:t>
            </w:r>
          </w:p>
        </w:tc>
      </w:tr>
      <w:tr w:rsidR="00725053" w:rsidRPr="00E956B3" w14:paraId="57D05804" w14:textId="77777777" w:rsidTr="00561D6F">
        <w:tc>
          <w:tcPr>
            <w:tcW w:w="2430" w:type="dxa"/>
            <w:vAlign w:val="bottom"/>
          </w:tcPr>
          <w:p w14:paraId="39F27211" w14:textId="77777777" w:rsidR="00725053" w:rsidRPr="00E956B3" w:rsidRDefault="00725053" w:rsidP="00561D6F">
            <w:pPr>
              <w:ind w:left="-111" w:right="-104"/>
              <w:rPr>
                <w:rFonts w:ascii="Arial" w:hAnsi="Arial" w:cs="Arial"/>
                <w:sz w:val="18"/>
                <w:szCs w:val="18"/>
                <w:cs/>
              </w:rPr>
            </w:pPr>
          </w:p>
        </w:tc>
        <w:tc>
          <w:tcPr>
            <w:tcW w:w="1350" w:type="dxa"/>
            <w:shd w:val="clear" w:color="auto" w:fill="FAFAFA"/>
            <w:vAlign w:val="bottom"/>
          </w:tcPr>
          <w:p w14:paraId="250EC920"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43468706" w14:textId="77777777" w:rsidR="00725053" w:rsidRPr="00E956B3" w:rsidRDefault="00725053" w:rsidP="00561D6F">
            <w:pPr>
              <w:ind w:right="-72"/>
              <w:rPr>
                <w:rFonts w:ascii="Arial" w:hAnsi="Arial" w:cs="Arial"/>
                <w:sz w:val="18"/>
                <w:szCs w:val="18"/>
              </w:rPr>
            </w:pPr>
          </w:p>
        </w:tc>
        <w:tc>
          <w:tcPr>
            <w:tcW w:w="1501" w:type="dxa"/>
            <w:shd w:val="clear" w:color="auto" w:fill="FAFAFA"/>
            <w:vAlign w:val="bottom"/>
          </w:tcPr>
          <w:p w14:paraId="03B6C614"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15D99907" w14:textId="77777777" w:rsidR="00725053" w:rsidRPr="00E956B3" w:rsidRDefault="00725053" w:rsidP="00561D6F">
            <w:pPr>
              <w:ind w:right="-72"/>
              <w:jc w:val="right"/>
              <w:rPr>
                <w:rFonts w:ascii="Arial" w:hAnsi="Arial" w:cs="Arial"/>
                <w:sz w:val="18"/>
                <w:szCs w:val="18"/>
              </w:rPr>
            </w:pPr>
          </w:p>
        </w:tc>
      </w:tr>
      <w:tr w:rsidR="00725053" w:rsidRPr="00E956B3" w14:paraId="6A62BC1D" w14:textId="77777777" w:rsidTr="00561D6F">
        <w:trPr>
          <w:trHeight w:val="229"/>
        </w:trPr>
        <w:tc>
          <w:tcPr>
            <w:tcW w:w="2430" w:type="dxa"/>
          </w:tcPr>
          <w:p w14:paraId="6ECD6D50" w14:textId="77777777" w:rsidR="00725053" w:rsidRPr="00E956B3" w:rsidRDefault="00725053" w:rsidP="00561D6F">
            <w:pPr>
              <w:ind w:left="-111" w:right="-104"/>
              <w:rPr>
                <w:rFonts w:ascii="Arial" w:hAnsi="Arial" w:cs="Arial"/>
                <w:sz w:val="18"/>
                <w:szCs w:val="18"/>
              </w:rPr>
            </w:pPr>
            <w:r w:rsidRPr="00E956B3">
              <w:rPr>
                <w:rFonts w:ascii="Arial" w:hAnsi="Arial" w:cs="Arial"/>
                <w:sz w:val="18"/>
                <w:szCs w:val="18"/>
              </w:rPr>
              <w:t>R&amp;B Food Supply Vietnam</w:t>
            </w:r>
          </w:p>
        </w:tc>
        <w:tc>
          <w:tcPr>
            <w:tcW w:w="1350" w:type="dxa"/>
            <w:shd w:val="clear" w:color="auto" w:fill="FAFAFA"/>
            <w:vAlign w:val="center"/>
          </w:tcPr>
          <w:p w14:paraId="59E78A6D"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49,445,072</w:t>
            </w:r>
          </w:p>
        </w:tc>
        <w:tc>
          <w:tcPr>
            <w:tcW w:w="2472" w:type="dxa"/>
            <w:vAlign w:val="bottom"/>
          </w:tcPr>
          <w:p w14:paraId="22B654E3"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center"/>
          </w:tcPr>
          <w:p w14:paraId="47E34169"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center"/>
          </w:tcPr>
          <w:p w14:paraId="745134C7" w14:textId="77777777" w:rsidR="00725053" w:rsidRPr="00E956B3" w:rsidRDefault="00725053" w:rsidP="00561D6F">
            <w:pPr>
              <w:ind w:right="-72"/>
              <w:jc w:val="right"/>
              <w:rPr>
                <w:rFonts w:ascii="Arial" w:hAnsi="Arial" w:cs="Arial"/>
                <w:sz w:val="18"/>
                <w:szCs w:val="18"/>
              </w:rPr>
            </w:pPr>
          </w:p>
        </w:tc>
      </w:tr>
      <w:tr w:rsidR="00725053" w:rsidRPr="00E956B3" w14:paraId="6799DC0B" w14:textId="77777777" w:rsidTr="00561D6F">
        <w:tc>
          <w:tcPr>
            <w:tcW w:w="2430" w:type="dxa"/>
          </w:tcPr>
          <w:p w14:paraId="68D78E42" w14:textId="77777777" w:rsidR="00725053" w:rsidRPr="00E956B3" w:rsidRDefault="00725053" w:rsidP="00561D6F">
            <w:pPr>
              <w:ind w:left="-111" w:right="-104"/>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Limited Liability Company</w:t>
            </w:r>
          </w:p>
        </w:tc>
        <w:tc>
          <w:tcPr>
            <w:tcW w:w="1350" w:type="dxa"/>
            <w:shd w:val="clear" w:color="auto" w:fill="FAFAFA"/>
            <w:vAlign w:val="bottom"/>
          </w:tcPr>
          <w:p w14:paraId="30795F22"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3B435712"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 xml:space="preserve">   2021 and 2026</w:t>
            </w:r>
          </w:p>
        </w:tc>
        <w:tc>
          <w:tcPr>
            <w:tcW w:w="1501" w:type="dxa"/>
            <w:shd w:val="clear" w:color="auto" w:fill="FAFAFA"/>
            <w:vAlign w:val="bottom"/>
          </w:tcPr>
          <w:p w14:paraId="21701E77" w14:textId="5FFA3626"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2,557,277</w:t>
            </w:r>
          </w:p>
        </w:tc>
        <w:tc>
          <w:tcPr>
            <w:tcW w:w="1176" w:type="dxa"/>
            <w:shd w:val="clear" w:color="auto" w:fill="auto"/>
            <w:vAlign w:val="bottom"/>
          </w:tcPr>
          <w:p w14:paraId="654D754C"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4.25 - 4.75</w:t>
            </w:r>
          </w:p>
        </w:tc>
      </w:tr>
      <w:tr w:rsidR="00725053" w:rsidRPr="00E956B3" w14:paraId="335D4E3B" w14:textId="77777777" w:rsidTr="00561D6F">
        <w:tc>
          <w:tcPr>
            <w:tcW w:w="2430" w:type="dxa"/>
          </w:tcPr>
          <w:p w14:paraId="149B805E" w14:textId="77777777" w:rsidR="00725053" w:rsidRPr="00E956B3" w:rsidRDefault="00725053" w:rsidP="00561D6F">
            <w:pPr>
              <w:ind w:left="-111" w:right="-104"/>
              <w:rPr>
                <w:rFonts w:ascii="Arial" w:hAnsi="Arial" w:cs="Arial"/>
                <w:sz w:val="18"/>
                <w:szCs w:val="18"/>
              </w:rPr>
            </w:pPr>
          </w:p>
        </w:tc>
        <w:tc>
          <w:tcPr>
            <w:tcW w:w="1350" w:type="dxa"/>
            <w:shd w:val="clear" w:color="auto" w:fill="FAFAFA"/>
            <w:vAlign w:val="bottom"/>
          </w:tcPr>
          <w:p w14:paraId="2C985EFB"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6C808BF0" w14:textId="77777777" w:rsidR="00725053" w:rsidRPr="00E956B3" w:rsidRDefault="00725053" w:rsidP="00561D6F">
            <w:pPr>
              <w:ind w:left="-19" w:right="-104"/>
              <w:rPr>
                <w:rFonts w:ascii="Arial" w:hAnsi="Arial" w:cs="Arial"/>
                <w:sz w:val="18"/>
                <w:szCs w:val="18"/>
              </w:rPr>
            </w:pPr>
          </w:p>
        </w:tc>
        <w:tc>
          <w:tcPr>
            <w:tcW w:w="1501" w:type="dxa"/>
            <w:shd w:val="clear" w:color="auto" w:fill="FAFAFA"/>
            <w:vAlign w:val="bottom"/>
          </w:tcPr>
          <w:p w14:paraId="1A855E57"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0980F5AB" w14:textId="77777777" w:rsidR="00725053" w:rsidRPr="00E956B3" w:rsidRDefault="00725053" w:rsidP="00561D6F">
            <w:pPr>
              <w:ind w:left="427" w:right="-104"/>
              <w:rPr>
                <w:rFonts w:ascii="Arial" w:hAnsi="Arial" w:cs="Arial"/>
                <w:sz w:val="18"/>
                <w:szCs w:val="18"/>
              </w:rPr>
            </w:pPr>
          </w:p>
        </w:tc>
      </w:tr>
      <w:tr w:rsidR="00725053" w:rsidRPr="00E956B3" w14:paraId="0645CE10" w14:textId="77777777" w:rsidTr="00561D6F">
        <w:tc>
          <w:tcPr>
            <w:tcW w:w="2430" w:type="dxa"/>
          </w:tcPr>
          <w:p w14:paraId="1D8EEE40" w14:textId="77777777" w:rsidR="00725053" w:rsidRPr="00E956B3" w:rsidRDefault="00725053" w:rsidP="00561D6F">
            <w:pPr>
              <w:ind w:left="-111" w:right="-104"/>
              <w:rPr>
                <w:rFonts w:ascii="Arial" w:hAnsi="Arial" w:cs="Arial"/>
                <w:sz w:val="18"/>
                <w:szCs w:val="18"/>
              </w:rPr>
            </w:pPr>
            <w:r w:rsidRPr="00E956B3">
              <w:rPr>
                <w:rFonts w:ascii="Arial" w:hAnsi="Arial" w:cs="Arial"/>
                <w:sz w:val="18"/>
                <w:szCs w:val="18"/>
              </w:rPr>
              <w:t xml:space="preserve">PT </w:t>
            </w:r>
            <w:proofErr w:type="spellStart"/>
            <w:r w:rsidRPr="00E956B3">
              <w:rPr>
                <w:rFonts w:ascii="Arial" w:hAnsi="Arial" w:cs="Arial"/>
                <w:sz w:val="18"/>
                <w:szCs w:val="18"/>
              </w:rPr>
              <w:t>RBFood</w:t>
            </w:r>
            <w:proofErr w:type="spellEnd"/>
            <w:r w:rsidRPr="00E956B3">
              <w:rPr>
                <w:rFonts w:ascii="Arial" w:hAnsi="Arial" w:cs="Arial"/>
                <w:sz w:val="18"/>
                <w:szCs w:val="18"/>
              </w:rPr>
              <w:t xml:space="preserve"> </w:t>
            </w:r>
            <w:proofErr w:type="spellStart"/>
            <w:r w:rsidRPr="00E956B3">
              <w:rPr>
                <w:rFonts w:ascii="Arial" w:hAnsi="Arial" w:cs="Arial"/>
                <w:sz w:val="18"/>
                <w:szCs w:val="18"/>
              </w:rPr>
              <w:t>Manufaktur</w:t>
            </w:r>
            <w:proofErr w:type="spellEnd"/>
            <w:r w:rsidRPr="00E956B3">
              <w:rPr>
                <w:rFonts w:ascii="Arial" w:hAnsi="Arial" w:cs="Arial"/>
                <w:sz w:val="18"/>
                <w:szCs w:val="18"/>
              </w:rPr>
              <w:t xml:space="preserve"> </w:t>
            </w:r>
          </w:p>
        </w:tc>
        <w:tc>
          <w:tcPr>
            <w:tcW w:w="1350" w:type="dxa"/>
            <w:shd w:val="clear" w:color="auto" w:fill="FAFAFA"/>
            <w:vAlign w:val="bottom"/>
          </w:tcPr>
          <w:p w14:paraId="0F56C54D" w14:textId="12376699" w:rsidR="00725053" w:rsidRPr="00E956B3" w:rsidRDefault="001E7BB8" w:rsidP="00561D6F">
            <w:pPr>
              <w:ind w:right="-72"/>
              <w:jc w:val="right"/>
              <w:rPr>
                <w:rFonts w:ascii="Arial" w:hAnsi="Arial" w:cs="Arial"/>
                <w:sz w:val="18"/>
                <w:szCs w:val="18"/>
                <w:lang w:val="en-GB"/>
              </w:rPr>
            </w:pPr>
            <w:r w:rsidRPr="00E956B3">
              <w:rPr>
                <w:rFonts w:ascii="Arial" w:hAnsi="Arial" w:cs="Arial"/>
                <w:sz w:val="18"/>
                <w:szCs w:val="18"/>
                <w:lang w:val="en-GB"/>
              </w:rPr>
              <w:t>27,996,880</w:t>
            </w:r>
          </w:p>
        </w:tc>
        <w:tc>
          <w:tcPr>
            <w:tcW w:w="2472" w:type="dxa"/>
            <w:vAlign w:val="bottom"/>
          </w:tcPr>
          <w:p w14:paraId="0EDBC95B"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Unsecured and due in</w:t>
            </w:r>
          </w:p>
        </w:tc>
        <w:tc>
          <w:tcPr>
            <w:tcW w:w="1501" w:type="dxa"/>
            <w:shd w:val="clear" w:color="auto" w:fill="FAFAFA"/>
            <w:vAlign w:val="bottom"/>
          </w:tcPr>
          <w:p w14:paraId="20C86C3F" w14:textId="57894DE1" w:rsidR="00725053" w:rsidRPr="00E956B3" w:rsidRDefault="001E7BB8" w:rsidP="00561D6F">
            <w:pPr>
              <w:ind w:right="-72"/>
              <w:jc w:val="right"/>
              <w:rPr>
                <w:rFonts w:ascii="Arial" w:hAnsi="Arial" w:cs="Arial"/>
                <w:sz w:val="18"/>
                <w:szCs w:val="18"/>
                <w:lang w:val="en-GB"/>
              </w:rPr>
            </w:pPr>
            <w:r w:rsidRPr="00E956B3">
              <w:rPr>
                <w:rFonts w:ascii="Arial" w:hAnsi="Arial" w:cs="Arial"/>
                <w:sz w:val="18"/>
                <w:szCs w:val="18"/>
                <w:lang w:val="en-GB"/>
              </w:rPr>
              <w:t>7,797,502</w:t>
            </w:r>
          </w:p>
        </w:tc>
        <w:tc>
          <w:tcPr>
            <w:tcW w:w="1176" w:type="dxa"/>
            <w:shd w:val="clear" w:color="auto" w:fill="auto"/>
            <w:vAlign w:val="bottom"/>
          </w:tcPr>
          <w:p w14:paraId="43ED6B9A" w14:textId="77777777" w:rsidR="00725053" w:rsidRPr="00E956B3" w:rsidRDefault="00725053" w:rsidP="00561D6F">
            <w:pPr>
              <w:ind w:right="-72"/>
              <w:jc w:val="right"/>
              <w:rPr>
                <w:rFonts w:ascii="Arial" w:hAnsi="Arial" w:cs="Arial"/>
                <w:sz w:val="18"/>
                <w:szCs w:val="18"/>
              </w:rPr>
            </w:pPr>
          </w:p>
        </w:tc>
      </w:tr>
      <w:tr w:rsidR="00725053" w:rsidRPr="00E956B3" w14:paraId="3BD51A80" w14:textId="77777777" w:rsidTr="00561D6F">
        <w:tc>
          <w:tcPr>
            <w:tcW w:w="2430" w:type="dxa"/>
          </w:tcPr>
          <w:p w14:paraId="3EFEEA7E" w14:textId="77777777" w:rsidR="00725053" w:rsidRPr="00E956B3" w:rsidRDefault="00725053" w:rsidP="00561D6F">
            <w:pPr>
              <w:ind w:left="-111" w:right="-104"/>
              <w:rPr>
                <w:rFonts w:ascii="Arial" w:hAnsi="Arial" w:cs="Arial"/>
                <w:sz w:val="18"/>
                <w:szCs w:val="18"/>
              </w:rPr>
            </w:pPr>
            <w:r w:rsidRPr="00E956B3">
              <w:rPr>
                <w:rFonts w:ascii="Arial" w:hAnsi="Arial" w:cs="Arial"/>
                <w:sz w:val="18"/>
                <w:szCs w:val="18"/>
                <w:cs/>
              </w:rPr>
              <w:t xml:space="preserve">   </w:t>
            </w:r>
            <w:r w:rsidRPr="00E956B3">
              <w:rPr>
                <w:rFonts w:ascii="Arial" w:hAnsi="Arial" w:cs="Arial"/>
                <w:sz w:val="18"/>
                <w:szCs w:val="18"/>
              </w:rPr>
              <w:t>Indonesia</w:t>
            </w:r>
          </w:p>
        </w:tc>
        <w:tc>
          <w:tcPr>
            <w:tcW w:w="1350" w:type="dxa"/>
            <w:tcBorders>
              <w:bottom w:val="single" w:sz="4" w:space="0" w:color="auto"/>
            </w:tcBorders>
            <w:shd w:val="clear" w:color="auto" w:fill="FAFAFA"/>
            <w:vAlign w:val="bottom"/>
          </w:tcPr>
          <w:p w14:paraId="5476C3D5" w14:textId="4C0FB8F5" w:rsidR="00725053" w:rsidRPr="00E956B3" w:rsidRDefault="00725053" w:rsidP="00561D6F">
            <w:pPr>
              <w:ind w:right="-72"/>
              <w:jc w:val="right"/>
              <w:rPr>
                <w:rFonts w:ascii="Arial" w:hAnsi="Arial" w:cs="Arial"/>
                <w:sz w:val="18"/>
                <w:szCs w:val="18"/>
                <w:lang w:val="en-GB"/>
              </w:rPr>
            </w:pPr>
          </w:p>
        </w:tc>
        <w:tc>
          <w:tcPr>
            <w:tcW w:w="2472" w:type="dxa"/>
            <w:vAlign w:val="bottom"/>
          </w:tcPr>
          <w:p w14:paraId="6B4396F8" w14:textId="77777777" w:rsidR="00725053" w:rsidRPr="00E956B3" w:rsidRDefault="00725053" w:rsidP="00561D6F">
            <w:pPr>
              <w:ind w:right="-72"/>
              <w:rPr>
                <w:rFonts w:ascii="Arial" w:hAnsi="Arial" w:cs="Arial"/>
                <w:sz w:val="18"/>
                <w:szCs w:val="18"/>
              </w:rPr>
            </w:pPr>
            <w:r w:rsidRPr="00E956B3">
              <w:rPr>
                <w:rFonts w:ascii="Arial" w:hAnsi="Arial" w:cs="Arial"/>
                <w:sz w:val="18"/>
                <w:szCs w:val="18"/>
              </w:rPr>
              <w:t xml:space="preserve">   2022 - 2027</w:t>
            </w:r>
          </w:p>
        </w:tc>
        <w:tc>
          <w:tcPr>
            <w:tcW w:w="1501" w:type="dxa"/>
            <w:tcBorders>
              <w:bottom w:val="single" w:sz="4" w:space="0" w:color="auto"/>
            </w:tcBorders>
            <w:shd w:val="clear" w:color="auto" w:fill="FAFAFA"/>
            <w:vAlign w:val="bottom"/>
          </w:tcPr>
          <w:p w14:paraId="1B03AB12" w14:textId="744D60D9"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76C6987E" w14:textId="77777777" w:rsidR="00725053" w:rsidRPr="00E956B3" w:rsidRDefault="00725053" w:rsidP="00561D6F">
            <w:pPr>
              <w:ind w:right="-72"/>
              <w:jc w:val="right"/>
              <w:rPr>
                <w:rFonts w:ascii="Arial" w:hAnsi="Arial" w:cs="Arial"/>
                <w:sz w:val="18"/>
                <w:szCs w:val="18"/>
              </w:rPr>
            </w:pPr>
            <w:r w:rsidRPr="00E956B3">
              <w:rPr>
                <w:rFonts w:ascii="Arial" w:hAnsi="Arial" w:cs="Arial"/>
                <w:sz w:val="18"/>
                <w:szCs w:val="18"/>
              </w:rPr>
              <w:t>3.75 - 4.75</w:t>
            </w:r>
          </w:p>
        </w:tc>
      </w:tr>
      <w:tr w:rsidR="00725053" w:rsidRPr="00E956B3" w14:paraId="42DC82DA" w14:textId="77777777" w:rsidTr="00561D6F">
        <w:tc>
          <w:tcPr>
            <w:tcW w:w="2430" w:type="dxa"/>
          </w:tcPr>
          <w:p w14:paraId="79667CBC" w14:textId="77777777" w:rsidR="00725053" w:rsidRPr="00E956B3" w:rsidRDefault="00725053" w:rsidP="00561D6F">
            <w:pPr>
              <w:ind w:left="-111" w:right="-104"/>
              <w:rPr>
                <w:rFonts w:ascii="Arial" w:hAnsi="Arial" w:cs="Arial"/>
                <w:sz w:val="18"/>
                <w:szCs w:val="18"/>
                <w:cs/>
              </w:rPr>
            </w:pPr>
          </w:p>
        </w:tc>
        <w:tc>
          <w:tcPr>
            <w:tcW w:w="1350" w:type="dxa"/>
            <w:tcBorders>
              <w:top w:val="single" w:sz="4" w:space="0" w:color="auto"/>
            </w:tcBorders>
            <w:shd w:val="clear" w:color="auto" w:fill="FAFAFA"/>
            <w:vAlign w:val="bottom"/>
          </w:tcPr>
          <w:p w14:paraId="6BCC2923" w14:textId="77777777" w:rsidR="00725053" w:rsidRPr="00E956B3" w:rsidRDefault="00725053" w:rsidP="00561D6F">
            <w:pPr>
              <w:ind w:right="-72"/>
              <w:jc w:val="right"/>
              <w:rPr>
                <w:rFonts w:ascii="Arial" w:hAnsi="Arial" w:cs="Arial"/>
                <w:sz w:val="18"/>
                <w:szCs w:val="18"/>
                <w:lang w:val="en-GB"/>
              </w:rPr>
            </w:pPr>
          </w:p>
        </w:tc>
        <w:tc>
          <w:tcPr>
            <w:tcW w:w="2472" w:type="dxa"/>
            <w:vAlign w:val="bottom"/>
          </w:tcPr>
          <w:p w14:paraId="125312D6" w14:textId="77777777" w:rsidR="00725053" w:rsidRPr="00E956B3" w:rsidRDefault="00725053" w:rsidP="00561D6F">
            <w:pPr>
              <w:ind w:right="-104"/>
              <w:rPr>
                <w:rFonts w:ascii="Arial" w:hAnsi="Arial" w:cs="Arial"/>
                <w:sz w:val="18"/>
                <w:szCs w:val="18"/>
              </w:rPr>
            </w:pPr>
          </w:p>
        </w:tc>
        <w:tc>
          <w:tcPr>
            <w:tcW w:w="1501" w:type="dxa"/>
            <w:tcBorders>
              <w:top w:val="single" w:sz="4" w:space="0" w:color="auto"/>
            </w:tcBorders>
            <w:shd w:val="clear" w:color="auto" w:fill="FAFAFA"/>
            <w:vAlign w:val="bottom"/>
          </w:tcPr>
          <w:p w14:paraId="18065D9B" w14:textId="77777777" w:rsidR="00725053" w:rsidRPr="00E956B3" w:rsidRDefault="00725053" w:rsidP="00561D6F">
            <w:pPr>
              <w:ind w:right="-72"/>
              <w:jc w:val="right"/>
              <w:rPr>
                <w:rFonts w:ascii="Arial" w:hAnsi="Arial" w:cs="Arial"/>
                <w:sz w:val="18"/>
                <w:szCs w:val="18"/>
                <w:lang w:val="en-GB"/>
              </w:rPr>
            </w:pPr>
          </w:p>
        </w:tc>
        <w:tc>
          <w:tcPr>
            <w:tcW w:w="1176" w:type="dxa"/>
            <w:shd w:val="clear" w:color="auto" w:fill="auto"/>
            <w:vAlign w:val="bottom"/>
          </w:tcPr>
          <w:p w14:paraId="4741D02F" w14:textId="77777777" w:rsidR="00725053" w:rsidRPr="00E956B3" w:rsidRDefault="00725053" w:rsidP="00561D6F">
            <w:pPr>
              <w:ind w:left="427" w:right="-104"/>
              <w:jc w:val="right"/>
              <w:rPr>
                <w:rFonts w:ascii="Arial" w:hAnsi="Arial" w:cs="Arial"/>
                <w:sz w:val="18"/>
                <w:szCs w:val="18"/>
              </w:rPr>
            </w:pPr>
          </w:p>
        </w:tc>
      </w:tr>
      <w:tr w:rsidR="00725053" w:rsidRPr="00E956B3" w14:paraId="7870A81F" w14:textId="77777777" w:rsidTr="00561D6F">
        <w:tc>
          <w:tcPr>
            <w:tcW w:w="2430" w:type="dxa"/>
          </w:tcPr>
          <w:p w14:paraId="2094AEA1" w14:textId="77777777" w:rsidR="00725053" w:rsidRPr="00E956B3" w:rsidRDefault="00725053" w:rsidP="00561D6F">
            <w:pPr>
              <w:ind w:left="-111" w:right="-104"/>
              <w:rPr>
                <w:rFonts w:ascii="Arial" w:hAnsi="Arial" w:cs="Arial"/>
                <w:sz w:val="18"/>
                <w:szCs w:val="18"/>
                <w:cs/>
              </w:rPr>
            </w:pPr>
          </w:p>
        </w:tc>
        <w:tc>
          <w:tcPr>
            <w:tcW w:w="1350" w:type="dxa"/>
            <w:tcBorders>
              <w:bottom w:val="single" w:sz="4" w:space="0" w:color="auto"/>
            </w:tcBorders>
            <w:shd w:val="clear" w:color="auto" w:fill="FAFAFA"/>
            <w:vAlign w:val="bottom"/>
          </w:tcPr>
          <w:p w14:paraId="02FC0A45"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112,544,526</w:t>
            </w:r>
          </w:p>
        </w:tc>
        <w:tc>
          <w:tcPr>
            <w:tcW w:w="2472" w:type="dxa"/>
            <w:vAlign w:val="bottom"/>
          </w:tcPr>
          <w:p w14:paraId="1A2299E3" w14:textId="77777777" w:rsidR="00725053" w:rsidRPr="00E956B3" w:rsidRDefault="00725053" w:rsidP="00561D6F">
            <w:pPr>
              <w:ind w:right="-104"/>
              <w:rPr>
                <w:rFonts w:ascii="Arial" w:hAnsi="Arial" w:cs="Arial"/>
                <w:sz w:val="18"/>
                <w:szCs w:val="18"/>
              </w:rPr>
            </w:pPr>
          </w:p>
        </w:tc>
        <w:tc>
          <w:tcPr>
            <w:tcW w:w="1501" w:type="dxa"/>
            <w:tcBorders>
              <w:bottom w:val="single" w:sz="4" w:space="0" w:color="auto"/>
            </w:tcBorders>
            <w:shd w:val="clear" w:color="auto" w:fill="FAFAFA"/>
            <w:vAlign w:val="bottom"/>
          </w:tcPr>
          <w:p w14:paraId="3C76625F" w14:textId="77777777" w:rsidR="00725053" w:rsidRPr="00E956B3" w:rsidRDefault="00725053" w:rsidP="00561D6F">
            <w:pPr>
              <w:ind w:right="-72"/>
              <w:jc w:val="right"/>
              <w:rPr>
                <w:rFonts w:ascii="Arial" w:hAnsi="Arial" w:cs="Arial"/>
                <w:sz w:val="18"/>
                <w:szCs w:val="18"/>
                <w:lang w:val="en-GB"/>
              </w:rPr>
            </w:pPr>
            <w:r w:rsidRPr="00E956B3">
              <w:rPr>
                <w:rFonts w:ascii="Arial" w:hAnsi="Arial" w:cs="Arial"/>
                <w:sz w:val="18"/>
                <w:szCs w:val="18"/>
                <w:lang w:val="en-GB"/>
              </w:rPr>
              <w:t>296,776,579</w:t>
            </w:r>
          </w:p>
        </w:tc>
        <w:tc>
          <w:tcPr>
            <w:tcW w:w="1176" w:type="dxa"/>
            <w:shd w:val="clear" w:color="auto" w:fill="auto"/>
            <w:vAlign w:val="bottom"/>
          </w:tcPr>
          <w:p w14:paraId="24A8BD3E" w14:textId="77777777" w:rsidR="00725053" w:rsidRPr="00E956B3" w:rsidRDefault="00725053" w:rsidP="00561D6F">
            <w:pPr>
              <w:ind w:left="427" w:right="-104"/>
              <w:jc w:val="right"/>
              <w:rPr>
                <w:rFonts w:ascii="Arial" w:hAnsi="Arial" w:cs="Arial"/>
                <w:sz w:val="18"/>
                <w:szCs w:val="18"/>
              </w:rPr>
            </w:pPr>
          </w:p>
        </w:tc>
      </w:tr>
    </w:tbl>
    <w:p w14:paraId="14EE9ABC" w14:textId="77777777" w:rsidR="00725053" w:rsidRPr="00E956B3" w:rsidRDefault="00725053" w:rsidP="00725053">
      <w:pPr>
        <w:ind w:left="540"/>
        <w:jc w:val="both"/>
        <w:outlineLvl w:val="0"/>
        <w:rPr>
          <w:rFonts w:ascii="Arial" w:hAnsi="Arial" w:cs="Arial"/>
          <w:bCs/>
          <w:sz w:val="18"/>
          <w:szCs w:val="18"/>
        </w:rPr>
      </w:pPr>
    </w:p>
    <w:p w14:paraId="20B2E050" w14:textId="1FCFCF98" w:rsidR="00725053" w:rsidRDefault="00725053" w:rsidP="00725053">
      <w:pPr>
        <w:ind w:left="540"/>
        <w:jc w:val="both"/>
        <w:outlineLvl w:val="0"/>
        <w:rPr>
          <w:rFonts w:ascii="Arial" w:hAnsi="Arial" w:cs="Arial"/>
          <w:bCs/>
          <w:sz w:val="18"/>
          <w:szCs w:val="18"/>
        </w:rPr>
      </w:pPr>
      <w:r w:rsidRPr="00E956B3">
        <w:rPr>
          <w:rFonts w:ascii="Arial" w:hAnsi="Arial" w:cs="Arial"/>
          <w:bCs/>
          <w:sz w:val="18"/>
          <w:szCs w:val="18"/>
        </w:rPr>
        <w:t>Loans to related parties are normally given on commercial terms and conditions. Related interest income was Baht 7,929,354 (</w:t>
      </w:r>
      <w:r w:rsidRPr="00E956B3">
        <w:rPr>
          <w:rFonts w:ascii="Arial" w:hAnsi="Arial" w:cs="Arial"/>
          <w:bCs/>
          <w:sz w:val="18"/>
          <w:szCs w:val="18"/>
          <w:lang w:val="en-GB"/>
        </w:rPr>
        <w:t xml:space="preserve">30 September </w:t>
      </w:r>
      <w:r w:rsidRPr="00E956B3">
        <w:rPr>
          <w:rFonts w:ascii="Arial" w:hAnsi="Arial" w:cs="Arial"/>
          <w:bCs/>
          <w:sz w:val="18"/>
          <w:szCs w:val="18"/>
        </w:rPr>
        <w:t>2020: Baht 10,744,446).</w:t>
      </w:r>
    </w:p>
    <w:p w14:paraId="025BB8DD" w14:textId="77777777" w:rsidR="006F01B8" w:rsidRPr="00E956B3" w:rsidRDefault="006F01B8" w:rsidP="00725053">
      <w:pPr>
        <w:ind w:left="540"/>
        <w:jc w:val="both"/>
        <w:outlineLvl w:val="0"/>
        <w:rPr>
          <w:rFonts w:ascii="Arial" w:hAnsi="Arial" w:cs="Arial"/>
          <w:bCs/>
          <w:sz w:val="18"/>
          <w:szCs w:val="18"/>
        </w:rPr>
      </w:pPr>
    </w:p>
    <w:p w14:paraId="09541184" w14:textId="4C94F271" w:rsidR="000D4881" w:rsidRPr="00E956B3" w:rsidRDefault="000D4881">
      <w:pPr>
        <w:rPr>
          <w:rFonts w:ascii="Arial" w:hAnsi="Arial" w:cs="Arial"/>
          <w:sz w:val="18"/>
          <w:szCs w:val="18"/>
        </w:rPr>
      </w:pPr>
      <w:r w:rsidRPr="00E956B3">
        <w:rPr>
          <w:rFonts w:ascii="Arial" w:hAnsi="Arial" w:cs="Arial"/>
          <w:sz w:val="18"/>
          <w:szCs w:val="18"/>
        </w:rPr>
        <w:br w:type="page"/>
      </w:r>
    </w:p>
    <w:p w14:paraId="0925B42B" w14:textId="77777777" w:rsidR="00725053" w:rsidRPr="006915DE" w:rsidRDefault="00725053" w:rsidP="00725053">
      <w:pPr>
        <w:ind w:left="540"/>
        <w:jc w:val="both"/>
        <w:rPr>
          <w:rFonts w:ascii="Arial" w:hAnsi="Arial" w:cs="Arial"/>
          <w:sz w:val="18"/>
          <w:szCs w:val="18"/>
        </w:rPr>
      </w:pPr>
    </w:p>
    <w:p w14:paraId="7930AE1F" w14:textId="77777777" w:rsidR="00725053" w:rsidRPr="006915DE" w:rsidRDefault="00725053" w:rsidP="00725053">
      <w:pPr>
        <w:numPr>
          <w:ilvl w:val="0"/>
          <w:numId w:val="28"/>
        </w:numPr>
        <w:ind w:left="567" w:hanging="567"/>
        <w:jc w:val="both"/>
        <w:rPr>
          <w:rFonts w:ascii="Arial" w:eastAsia="Arial Unicode MS" w:hAnsi="Arial" w:cs="Arial"/>
          <w:color w:val="CF4A02"/>
          <w:sz w:val="18"/>
          <w:szCs w:val="18"/>
        </w:rPr>
      </w:pPr>
      <w:r w:rsidRPr="006915DE">
        <w:rPr>
          <w:rFonts w:ascii="Arial" w:eastAsia="Arial Unicode MS" w:hAnsi="Arial" w:cs="Arial"/>
          <w:color w:val="CF4A02"/>
          <w:sz w:val="18"/>
          <w:szCs w:val="18"/>
        </w:rPr>
        <w:t>Key management compensation</w:t>
      </w:r>
    </w:p>
    <w:p w14:paraId="5B94CBCD" w14:textId="77777777" w:rsidR="00725053" w:rsidRPr="006915DE" w:rsidRDefault="00725053" w:rsidP="00725053">
      <w:pPr>
        <w:ind w:left="540"/>
        <w:rPr>
          <w:rFonts w:ascii="Arial" w:hAnsi="Arial" w:cs="Arial"/>
          <w:sz w:val="18"/>
          <w:szCs w:val="18"/>
        </w:rPr>
      </w:pPr>
    </w:p>
    <w:p w14:paraId="765B7114" w14:textId="77777777" w:rsidR="00725053" w:rsidRPr="006915DE" w:rsidRDefault="00725053" w:rsidP="00725053">
      <w:pPr>
        <w:ind w:left="540"/>
        <w:jc w:val="both"/>
        <w:rPr>
          <w:rFonts w:ascii="Arial" w:hAnsi="Arial" w:cs="Arial"/>
          <w:sz w:val="18"/>
          <w:szCs w:val="18"/>
        </w:rPr>
      </w:pPr>
      <w:r w:rsidRPr="006915DE">
        <w:rPr>
          <w:rFonts w:ascii="Arial" w:hAnsi="Arial" w:cs="Arial"/>
          <w:spacing w:val="-6"/>
          <w:sz w:val="18"/>
          <w:szCs w:val="18"/>
        </w:rPr>
        <w:t>Key management compensation of the Group for the nine</w:t>
      </w:r>
      <w:r w:rsidRPr="006915DE">
        <w:rPr>
          <w:rFonts w:ascii="Arial" w:hAnsi="Arial" w:cs="Arial"/>
          <w:spacing w:val="-6"/>
          <w:sz w:val="18"/>
          <w:szCs w:val="18"/>
          <w:cs/>
        </w:rPr>
        <w:t>-</w:t>
      </w:r>
      <w:r w:rsidRPr="006915DE">
        <w:rPr>
          <w:rFonts w:ascii="Arial" w:hAnsi="Arial" w:cs="Arial"/>
          <w:spacing w:val="-6"/>
          <w:sz w:val="18"/>
          <w:szCs w:val="18"/>
        </w:rPr>
        <w:t xml:space="preserve">month periods ended </w:t>
      </w:r>
      <w:r w:rsidRPr="006915DE">
        <w:rPr>
          <w:rFonts w:ascii="Arial" w:hAnsi="Arial" w:cs="Arial"/>
          <w:spacing w:val="-6"/>
          <w:sz w:val="18"/>
          <w:szCs w:val="18"/>
          <w:lang w:val="en-GB"/>
        </w:rPr>
        <w:t xml:space="preserve">30 September 2021 and </w:t>
      </w:r>
      <w:r w:rsidRPr="006915DE">
        <w:rPr>
          <w:rFonts w:ascii="Arial" w:hAnsi="Arial" w:cs="Arial"/>
          <w:sz w:val="18"/>
          <w:szCs w:val="18"/>
          <w:lang w:val="en-GB"/>
        </w:rPr>
        <w:t>2020</w:t>
      </w:r>
      <w:r w:rsidRPr="006915DE">
        <w:rPr>
          <w:rFonts w:ascii="Arial" w:hAnsi="Arial" w:cs="Arial"/>
          <w:sz w:val="18"/>
          <w:szCs w:val="18"/>
        </w:rPr>
        <w:t xml:space="preserve"> are as follows</w:t>
      </w:r>
      <w:r w:rsidRPr="006915DE">
        <w:rPr>
          <w:rFonts w:ascii="Arial" w:hAnsi="Arial" w:cs="Arial"/>
          <w:sz w:val="18"/>
          <w:szCs w:val="18"/>
          <w:cs/>
        </w:rPr>
        <w:t>:</w:t>
      </w:r>
    </w:p>
    <w:p w14:paraId="2D0E04E7" w14:textId="77777777" w:rsidR="00725053" w:rsidRPr="006915DE" w:rsidRDefault="00725053" w:rsidP="00725053">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725053" w:rsidRPr="006915DE" w14:paraId="2EEA8254" w14:textId="77777777" w:rsidTr="00561D6F">
        <w:tc>
          <w:tcPr>
            <w:tcW w:w="4050" w:type="dxa"/>
            <w:vAlign w:val="bottom"/>
          </w:tcPr>
          <w:p w14:paraId="38D6E7E1" w14:textId="77777777" w:rsidR="00725053" w:rsidRPr="006915DE" w:rsidRDefault="00725053" w:rsidP="00561D6F">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278A693F" w14:textId="77777777" w:rsidR="00725053" w:rsidRPr="006915DE" w:rsidRDefault="00725053" w:rsidP="00561D6F">
            <w:pPr>
              <w:ind w:right="-216"/>
              <w:jc w:val="center"/>
              <w:rPr>
                <w:rFonts w:ascii="Arial" w:hAnsi="Arial" w:cs="Arial"/>
                <w:b/>
                <w:bCs/>
                <w:sz w:val="18"/>
                <w:szCs w:val="18"/>
              </w:rPr>
            </w:pPr>
            <w:r w:rsidRPr="006915DE">
              <w:rPr>
                <w:rFonts w:ascii="Arial" w:hAnsi="Arial" w:cs="Arial"/>
                <w:b/>
                <w:bCs/>
                <w:sz w:val="18"/>
                <w:szCs w:val="18"/>
                <w:shd w:val="clear" w:color="auto" w:fill="FFFFFF"/>
              </w:rPr>
              <w:t>Consolidated</w:t>
            </w:r>
            <w:r w:rsidRPr="006915DE">
              <w:rPr>
                <w:rFonts w:ascii="Arial" w:hAnsi="Arial" w:cs="Arial"/>
                <w:b/>
                <w:bCs/>
                <w:sz w:val="18"/>
                <w:szCs w:val="18"/>
                <w:cs/>
              </w:rPr>
              <w:t xml:space="preserve"> </w:t>
            </w:r>
          </w:p>
          <w:p w14:paraId="03F46CCF" w14:textId="77777777" w:rsidR="00725053" w:rsidRPr="006915DE" w:rsidRDefault="00725053" w:rsidP="00561D6F">
            <w:pPr>
              <w:ind w:right="-216"/>
              <w:jc w:val="center"/>
              <w:rPr>
                <w:rFonts w:ascii="Arial" w:hAnsi="Arial" w:cs="Arial"/>
                <w:b/>
                <w:bCs/>
                <w:sz w:val="18"/>
                <w:szCs w:val="18"/>
              </w:rPr>
            </w:pPr>
            <w:r w:rsidRPr="006915DE">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52FEE949" w14:textId="77777777" w:rsidR="00725053" w:rsidRPr="006915DE" w:rsidRDefault="00725053" w:rsidP="00561D6F">
            <w:pPr>
              <w:ind w:right="-216"/>
              <w:jc w:val="center"/>
              <w:rPr>
                <w:rFonts w:ascii="Arial" w:hAnsi="Arial" w:cs="Arial"/>
                <w:b/>
                <w:bCs/>
                <w:sz w:val="18"/>
                <w:szCs w:val="18"/>
                <w:shd w:val="clear" w:color="auto" w:fill="FFFFFF"/>
              </w:rPr>
            </w:pPr>
            <w:r w:rsidRPr="006915DE">
              <w:rPr>
                <w:rFonts w:ascii="Arial" w:hAnsi="Arial" w:cs="Arial"/>
                <w:b/>
                <w:bCs/>
                <w:sz w:val="18"/>
                <w:szCs w:val="18"/>
                <w:shd w:val="clear" w:color="auto" w:fill="FFFFFF"/>
              </w:rPr>
              <w:t>Separate</w:t>
            </w:r>
          </w:p>
          <w:p w14:paraId="1848762E" w14:textId="77777777" w:rsidR="00725053" w:rsidRPr="006915DE" w:rsidRDefault="00725053" w:rsidP="00561D6F">
            <w:pPr>
              <w:ind w:right="-216"/>
              <w:jc w:val="center"/>
              <w:rPr>
                <w:rFonts w:ascii="Arial" w:hAnsi="Arial" w:cs="Arial"/>
                <w:sz w:val="18"/>
                <w:szCs w:val="18"/>
              </w:rPr>
            </w:pPr>
            <w:r w:rsidRPr="006915DE">
              <w:rPr>
                <w:rFonts w:ascii="Arial" w:hAnsi="Arial" w:cs="Arial"/>
                <w:b/>
                <w:bCs/>
                <w:sz w:val="18"/>
                <w:szCs w:val="18"/>
                <w:shd w:val="clear" w:color="auto" w:fill="FFFFFF"/>
              </w:rPr>
              <w:t>financial information</w:t>
            </w:r>
          </w:p>
        </w:tc>
      </w:tr>
      <w:tr w:rsidR="00725053" w:rsidRPr="006915DE" w14:paraId="4E1D7C28" w14:textId="77777777" w:rsidTr="00561D6F">
        <w:tc>
          <w:tcPr>
            <w:tcW w:w="4050" w:type="dxa"/>
            <w:vAlign w:val="bottom"/>
          </w:tcPr>
          <w:p w14:paraId="75968C28" w14:textId="77777777" w:rsidR="00725053" w:rsidRPr="006915DE" w:rsidRDefault="00725053" w:rsidP="00561D6F">
            <w:pPr>
              <w:ind w:left="425" w:right="-104"/>
              <w:rPr>
                <w:rFonts w:ascii="Arial" w:hAnsi="Arial" w:cs="Arial"/>
                <w:b/>
                <w:bCs/>
                <w:sz w:val="18"/>
                <w:szCs w:val="18"/>
              </w:rPr>
            </w:pPr>
            <w:r w:rsidRPr="006915DE">
              <w:rPr>
                <w:rFonts w:ascii="Arial" w:hAnsi="Arial" w:cs="Arial"/>
                <w:b/>
                <w:bCs/>
                <w:sz w:val="18"/>
                <w:szCs w:val="18"/>
              </w:rPr>
              <w:t>For the three</w:t>
            </w:r>
            <w:r w:rsidRPr="006915DE">
              <w:rPr>
                <w:rFonts w:ascii="Arial" w:hAnsi="Arial" w:cs="Arial"/>
                <w:b/>
                <w:bCs/>
                <w:sz w:val="18"/>
                <w:szCs w:val="18"/>
                <w:cs/>
              </w:rPr>
              <w:t>-</w:t>
            </w:r>
            <w:r w:rsidRPr="006915DE">
              <w:rPr>
                <w:rFonts w:ascii="Arial" w:hAnsi="Arial" w:cs="Arial"/>
                <w:b/>
                <w:bCs/>
                <w:sz w:val="18"/>
                <w:szCs w:val="18"/>
              </w:rPr>
              <w:t>month period ended</w:t>
            </w:r>
          </w:p>
        </w:tc>
        <w:tc>
          <w:tcPr>
            <w:tcW w:w="1350" w:type="dxa"/>
            <w:tcBorders>
              <w:top w:val="single" w:sz="4" w:space="0" w:color="auto"/>
            </w:tcBorders>
            <w:vAlign w:val="bottom"/>
          </w:tcPr>
          <w:p w14:paraId="2B8BCADA"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c>
          <w:tcPr>
            <w:tcW w:w="1350" w:type="dxa"/>
            <w:tcBorders>
              <w:top w:val="single" w:sz="4" w:space="0" w:color="auto"/>
            </w:tcBorders>
            <w:vAlign w:val="bottom"/>
          </w:tcPr>
          <w:p w14:paraId="2CF1CB76" w14:textId="77777777" w:rsidR="00725053" w:rsidRPr="006915DE" w:rsidRDefault="00725053" w:rsidP="00561D6F">
            <w:pPr>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c>
          <w:tcPr>
            <w:tcW w:w="1350" w:type="dxa"/>
            <w:tcBorders>
              <w:top w:val="single" w:sz="4" w:space="0" w:color="auto"/>
            </w:tcBorders>
            <w:vAlign w:val="bottom"/>
          </w:tcPr>
          <w:p w14:paraId="53174588"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c>
          <w:tcPr>
            <w:tcW w:w="1350" w:type="dxa"/>
            <w:tcBorders>
              <w:top w:val="single" w:sz="4" w:space="0" w:color="auto"/>
            </w:tcBorders>
            <w:vAlign w:val="bottom"/>
          </w:tcPr>
          <w:p w14:paraId="3ED3602D" w14:textId="77777777" w:rsidR="00725053" w:rsidRPr="006915DE" w:rsidRDefault="00725053" w:rsidP="00561D6F">
            <w:pPr>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r>
      <w:tr w:rsidR="00725053" w:rsidRPr="006915DE" w14:paraId="6A968D1E" w14:textId="77777777" w:rsidTr="00561D6F">
        <w:tc>
          <w:tcPr>
            <w:tcW w:w="4050" w:type="dxa"/>
            <w:vAlign w:val="bottom"/>
          </w:tcPr>
          <w:p w14:paraId="5C30F441" w14:textId="77777777" w:rsidR="00725053" w:rsidRPr="006915DE" w:rsidRDefault="00725053" w:rsidP="00561D6F">
            <w:pPr>
              <w:ind w:left="425" w:right="-104"/>
              <w:rPr>
                <w:rFonts w:ascii="Arial" w:hAnsi="Arial" w:cs="Arial"/>
                <w:b/>
                <w:bCs/>
                <w:sz w:val="18"/>
                <w:szCs w:val="18"/>
              </w:rPr>
            </w:pPr>
          </w:p>
        </w:tc>
        <w:tc>
          <w:tcPr>
            <w:tcW w:w="1350" w:type="dxa"/>
            <w:vAlign w:val="bottom"/>
          </w:tcPr>
          <w:p w14:paraId="5D1746C4"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2021</w:t>
            </w:r>
          </w:p>
        </w:tc>
        <w:tc>
          <w:tcPr>
            <w:tcW w:w="1350" w:type="dxa"/>
            <w:vAlign w:val="bottom"/>
          </w:tcPr>
          <w:p w14:paraId="6102AF48"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2020</w:t>
            </w:r>
          </w:p>
        </w:tc>
        <w:tc>
          <w:tcPr>
            <w:tcW w:w="1350" w:type="dxa"/>
            <w:vAlign w:val="bottom"/>
          </w:tcPr>
          <w:p w14:paraId="3F0B5471"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2021</w:t>
            </w:r>
          </w:p>
        </w:tc>
        <w:tc>
          <w:tcPr>
            <w:tcW w:w="1350" w:type="dxa"/>
            <w:vAlign w:val="bottom"/>
          </w:tcPr>
          <w:p w14:paraId="30B3537C"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2020</w:t>
            </w:r>
          </w:p>
        </w:tc>
      </w:tr>
      <w:tr w:rsidR="00725053" w:rsidRPr="006915DE" w14:paraId="70C34957" w14:textId="77777777" w:rsidTr="00561D6F">
        <w:tc>
          <w:tcPr>
            <w:tcW w:w="4050" w:type="dxa"/>
            <w:vAlign w:val="bottom"/>
          </w:tcPr>
          <w:p w14:paraId="2CB0A645" w14:textId="77777777" w:rsidR="00725053" w:rsidRPr="006915DE" w:rsidRDefault="00725053" w:rsidP="00561D6F">
            <w:pPr>
              <w:ind w:left="425" w:right="-104"/>
              <w:rPr>
                <w:rFonts w:ascii="Arial" w:hAnsi="Arial" w:cs="Arial"/>
                <w:b/>
                <w:bCs/>
                <w:sz w:val="18"/>
                <w:szCs w:val="18"/>
              </w:rPr>
            </w:pPr>
          </w:p>
        </w:tc>
        <w:tc>
          <w:tcPr>
            <w:tcW w:w="1350" w:type="dxa"/>
            <w:tcBorders>
              <w:bottom w:val="single" w:sz="4" w:space="0" w:color="auto"/>
            </w:tcBorders>
            <w:vAlign w:val="bottom"/>
          </w:tcPr>
          <w:p w14:paraId="0FE76DE6"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c>
          <w:tcPr>
            <w:tcW w:w="1350" w:type="dxa"/>
            <w:tcBorders>
              <w:bottom w:val="single" w:sz="4" w:space="0" w:color="auto"/>
            </w:tcBorders>
            <w:vAlign w:val="bottom"/>
          </w:tcPr>
          <w:p w14:paraId="3C6FD950"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c>
          <w:tcPr>
            <w:tcW w:w="1350" w:type="dxa"/>
            <w:tcBorders>
              <w:bottom w:val="single" w:sz="4" w:space="0" w:color="auto"/>
            </w:tcBorders>
            <w:vAlign w:val="bottom"/>
          </w:tcPr>
          <w:p w14:paraId="29F093DA"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c>
          <w:tcPr>
            <w:tcW w:w="1350" w:type="dxa"/>
            <w:tcBorders>
              <w:bottom w:val="single" w:sz="4" w:space="0" w:color="auto"/>
            </w:tcBorders>
            <w:vAlign w:val="bottom"/>
          </w:tcPr>
          <w:p w14:paraId="0D64D81B"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r>
      <w:tr w:rsidR="00725053" w:rsidRPr="006915DE" w14:paraId="72724EBF" w14:textId="77777777" w:rsidTr="00561D6F">
        <w:tc>
          <w:tcPr>
            <w:tcW w:w="4050" w:type="dxa"/>
            <w:vAlign w:val="bottom"/>
          </w:tcPr>
          <w:p w14:paraId="0EE17E07" w14:textId="77777777" w:rsidR="00725053" w:rsidRPr="006915DE" w:rsidRDefault="00725053" w:rsidP="00561D6F">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7BAC89E9" w14:textId="77777777" w:rsidR="00725053" w:rsidRPr="006915DE"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2533B8C4" w14:textId="77777777" w:rsidR="00725053" w:rsidRPr="006915DE" w:rsidRDefault="00725053" w:rsidP="00561D6F">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14:paraId="4C43FA43" w14:textId="77777777" w:rsidR="00725053" w:rsidRPr="006915DE"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66E4CBFB" w14:textId="77777777" w:rsidR="00725053" w:rsidRPr="006915DE" w:rsidRDefault="00725053" w:rsidP="00561D6F">
            <w:pPr>
              <w:ind w:right="-72" w:hanging="16"/>
              <w:jc w:val="right"/>
              <w:rPr>
                <w:rFonts w:ascii="Arial" w:hAnsi="Arial" w:cs="Arial"/>
                <w:sz w:val="18"/>
                <w:szCs w:val="18"/>
              </w:rPr>
            </w:pPr>
          </w:p>
        </w:tc>
      </w:tr>
      <w:tr w:rsidR="00725053" w:rsidRPr="006915DE" w14:paraId="26BCE1CE" w14:textId="77777777" w:rsidTr="00561D6F">
        <w:tc>
          <w:tcPr>
            <w:tcW w:w="4050" w:type="dxa"/>
            <w:vAlign w:val="bottom"/>
          </w:tcPr>
          <w:p w14:paraId="2643EB2D" w14:textId="77777777" w:rsidR="00725053" w:rsidRPr="006915DE"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915DE">
              <w:rPr>
                <w:rFonts w:ascii="Arial" w:hAnsi="Arial" w:cs="Arial"/>
                <w:sz w:val="18"/>
                <w:szCs w:val="18"/>
                <w:shd w:val="clear" w:color="auto" w:fill="FFFFFF"/>
              </w:rPr>
              <w:t>Short</w:t>
            </w:r>
            <w:r w:rsidRPr="006915DE">
              <w:rPr>
                <w:rFonts w:ascii="Arial" w:hAnsi="Arial" w:cs="Arial"/>
                <w:sz w:val="18"/>
                <w:szCs w:val="18"/>
                <w:shd w:val="clear" w:color="auto" w:fill="FFFFFF"/>
                <w:cs/>
              </w:rPr>
              <w:t>-</w:t>
            </w:r>
            <w:r w:rsidRPr="006915DE">
              <w:rPr>
                <w:rFonts w:ascii="Arial" w:hAnsi="Arial" w:cs="Arial"/>
                <w:sz w:val="18"/>
                <w:szCs w:val="18"/>
                <w:shd w:val="clear" w:color="auto" w:fill="FFFFFF"/>
              </w:rPr>
              <w:t>term employee benefits</w:t>
            </w:r>
          </w:p>
        </w:tc>
        <w:tc>
          <w:tcPr>
            <w:tcW w:w="1350" w:type="dxa"/>
            <w:shd w:val="clear" w:color="auto" w:fill="FAFAFA"/>
            <w:vAlign w:val="bottom"/>
          </w:tcPr>
          <w:p w14:paraId="16A1E582"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9,690,706</w:t>
            </w:r>
          </w:p>
        </w:tc>
        <w:tc>
          <w:tcPr>
            <w:tcW w:w="1350" w:type="dxa"/>
            <w:vAlign w:val="bottom"/>
          </w:tcPr>
          <w:p w14:paraId="5BEE5CA1"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8,237,797</w:t>
            </w:r>
          </w:p>
        </w:tc>
        <w:tc>
          <w:tcPr>
            <w:tcW w:w="1350" w:type="dxa"/>
            <w:shd w:val="clear" w:color="auto" w:fill="FAFAFA"/>
            <w:vAlign w:val="bottom"/>
          </w:tcPr>
          <w:p w14:paraId="6264735D"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8,090,928</w:t>
            </w:r>
          </w:p>
        </w:tc>
        <w:tc>
          <w:tcPr>
            <w:tcW w:w="1350" w:type="dxa"/>
            <w:vAlign w:val="bottom"/>
          </w:tcPr>
          <w:p w14:paraId="42AA9FAF"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6,793,545</w:t>
            </w:r>
          </w:p>
        </w:tc>
      </w:tr>
      <w:tr w:rsidR="00725053" w:rsidRPr="006915DE" w14:paraId="53DE3013" w14:textId="77777777" w:rsidTr="00561D6F">
        <w:tc>
          <w:tcPr>
            <w:tcW w:w="4050" w:type="dxa"/>
            <w:vAlign w:val="bottom"/>
          </w:tcPr>
          <w:p w14:paraId="372F5E86" w14:textId="77777777" w:rsidR="00725053" w:rsidRPr="006915DE"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915DE">
              <w:rPr>
                <w:rFonts w:ascii="Arial" w:hAnsi="Arial" w:cs="Arial"/>
                <w:sz w:val="18"/>
                <w:szCs w:val="18"/>
                <w:shd w:val="clear" w:color="auto" w:fill="FFFFFF"/>
              </w:rPr>
              <w:t>Post</w:t>
            </w:r>
            <w:r w:rsidRPr="006915DE">
              <w:rPr>
                <w:rFonts w:ascii="Arial" w:hAnsi="Arial" w:cs="Arial"/>
                <w:sz w:val="18"/>
                <w:szCs w:val="18"/>
                <w:shd w:val="clear" w:color="auto" w:fill="FFFFFF"/>
                <w:cs/>
              </w:rPr>
              <w:t>-</w:t>
            </w:r>
            <w:r w:rsidRPr="006915DE">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14:paraId="2F4A077C"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39,568</w:t>
            </w:r>
          </w:p>
        </w:tc>
        <w:tc>
          <w:tcPr>
            <w:tcW w:w="1350" w:type="dxa"/>
            <w:tcBorders>
              <w:bottom w:val="single" w:sz="4" w:space="0" w:color="auto"/>
            </w:tcBorders>
            <w:vAlign w:val="bottom"/>
          </w:tcPr>
          <w:p w14:paraId="460DDA7E"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56,037</w:t>
            </w:r>
          </w:p>
        </w:tc>
        <w:tc>
          <w:tcPr>
            <w:tcW w:w="1350" w:type="dxa"/>
            <w:tcBorders>
              <w:bottom w:val="single" w:sz="4" w:space="0" w:color="auto"/>
            </w:tcBorders>
            <w:shd w:val="clear" w:color="auto" w:fill="FAFAFA"/>
            <w:vAlign w:val="bottom"/>
          </w:tcPr>
          <w:p w14:paraId="1C83E154"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30,502</w:t>
            </w:r>
          </w:p>
        </w:tc>
        <w:tc>
          <w:tcPr>
            <w:tcW w:w="1350" w:type="dxa"/>
            <w:tcBorders>
              <w:bottom w:val="single" w:sz="4" w:space="0" w:color="auto"/>
            </w:tcBorders>
            <w:vAlign w:val="bottom"/>
          </w:tcPr>
          <w:p w14:paraId="0A6806EC"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44,178</w:t>
            </w:r>
          </w:p>
        </w:tc>
      </w:tr>
      <w:tr w:rsidR="00725053" w:rsidRPr="006915DE" w14:paraId="0D1E491A" w14:textId="77777777" w:rsidTr="00561D6F">
        <w:tc>
          <w:tcPr>
            <w:tcW w:w="4050" w:type="dxa"/>
            <w:vAlign w:val="bottom"/>
          </w:tcPr>
          <w:p w14:paraId="0DE7266B" w14:textId="77777777" w:rsidR="00725053" w:rsidRPr="006915DE" w:rsidRDefault="00725053" w:rsidP="00561D6F">
            <w:pPr>
              <w:ind w:left="425" w:right="-216"/>
              <w:rPr>
                <w:rFonts w:ascii="Arial" w:hAnsi="Arial" w:cs="Arial"/>
                <w:sz w:val="18"/>
                <w:szCs w:val="18"/>
              </w:rPr>
            </w:pPr>
          </w:p>
        </w:tc>
        <w:tc>
          <w:tcPr>
            <w:tcW w:w="1350" w:type="dxa"/>
            <w:tcBorders>
              <w:top w:val="single" w:sz="4" w:space="0" w:color="auto"/>
            </w:tcBorders>
            <w:shd w:val="clear" w:color="auto" w:fill="FAFAFA"/>
            <w:vAlign w:val="bottom"/>
          </w:tcPr>
          <w:p w14:paraId="77B97E5B" w14:textId="77777777" w:rsidR="00725053" w:rsidRPr="006915DE" w:rsidRDefault="00725053" w:rsidP="00561D6F">
            <w:pPr>
              <w:ind w:right="-72"/>
              <w:jc w:val="right"/>
              <w:rPr>
                <w:rFonts w:ascii="Arial" w:eastAsia="Arial Unicode MS" w:hAnsi="Arial" w:cs="Arial"/>
                <w:sz w:val="18"/>
                <w:szCs w:val="18"/>
              </w:rPr>
            </w:pPr>
          </w:p>
        </w:tc>
        <w:tc>
          <w:tcPr>
            <w:tcW w:w="1350" w:type="dxa"/>
            <w:tcBorders>
              <w:top w:val="single" w:sz="4" w:space="0" w:color="auto"/>
            </w:tcBorders>
            <w:vAlign w:val="bottom"/>
          </w:tcPr>
          <w:p w14:paraId="22315EB3" w14:textId="77777777" w:rsidR="00725053" w:rsidRPr="006915DE" w:rsidRDefault="00725053" w:rsidP="00561D6F">
            <w:pPr>
              <w:ind w:right="-72"/>
              <w:jc w:val="right"/>
              <w:rPr>
                <w:rFonts w:ascii="Arial" w:eastAsia="Arial Unicode MS" w:hAnsi="Arial" w:cs="Arial"/>
                <w:sz w:val="18"/>
                <w:szCs w:val="18"/>
              </w:rPr>
            </w:pPr>
          </w:p>
        </w:tc>
        <w:tc>
          <w:tcPr>
            <w:tcW w:w="1350" w:type="dxa"/>
            <w:tcBorders>
              <w:top w:val="single" w:sz="4" w:space="0" w:color="auto"/>
            </w:tcBorders>
            <w:shd w:val="clear" w:color="auto" w:fill="FAFAFA"/>
            <w:vAlign w:val="bottom"/>
          </w:tcPr>
          <w:p w14:paraId="5B0AB365" w14:textId="77777777" w:rsidR="00725053" w:rsidRPr="006915DE" w:rsidRDefault="00725053" w:rsidP="00561D6F">
            <w:pPr>
              <w:ind w:right="-72"/>
              <w:jc w:val="right"/>
              <w:rPr>
                <w:rFonts w:ascii="Arial" w:eastAsia="Arial Unicode MS" w:hAnsi="Arial" w:cs="Arial"/>
                <w:sz w:val="18"/>
                <w:szCs w:val="18"/>
              </w:rPr>
            </w:pPr>
          </w:p>
        </w:tc>
        <w:tc>
          <w:tcPr>
            <w:tcW w:w="1350" w:type="dxa"/>
            <w:tcBorders>
              <w:top w:val="single" w:sz="4" w:space="0" w:color="auto"/>
            </w:tcBorders>
            <w:vAlign w:val="bottom"/>
          </w:tcPr>
          <w:p w14:paraId="449116A3" w14:textId="77777777" w:rsidR="00725053" w:rsidRPr="006915DE" w:rsidRDefault="00725053" w:rsidP="00561D6F">
            <w:pPr>
              <w:ind w:right="-72"/>
              <w:jc w:val="right"/>
              <w:rPr>
                <w:rFonts w:ascii="Arial" w:eastAsia="Arial Unicode MS" w:hAnsi="Arial" w:cs="Arial"/>
                <w:sz w:val="18"/>
                <w:szCs w:val="18"/>
              </w:rPr>
            </w:pPr>
          </w:p>
        </w:tc>
      </w:tr>
      <w:tr w:rsidR="00725053" w:rsidRPr="006915DE" w14:paraId="0A89C5F6" w14:textId="77777777" w:rsidTr="00561D6F">
        <w:tc>
          <w:tcPr>
            <w:tcW w:w="4050" w:type="dxa"/>
            <w:vAlign w:val="bottom"/>
          </w:tcPr>
          <w:p w14:paraId="5DE734C6" w14:textId="77777777" w:rsidR="00725053" w:rsidRPr="006915DE" w:rsidRDefault="00725053" w:rsidP="00561D6F">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09E070F7"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9,730,274</w:t>
            </w:r>
          </w:p>
        </w:tc>
        <w:tc>
          <w:tcPr>
            <w:tcW w:w="1350" w:type="dxa"/>
            <w:tcBorders>
              <w:bottom w:val="single" w:sz="4" w:space="0" w:color="auto"/>
            </w:tcBorders>
            <w:vAlign w:val="bottom"/>
          </w:tcPr>
          <w:p w14:paraId="025A6FD4"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8,293,834</w:t>
            </w:r>
          </w:p>
        </w:tc>
        <w:tc>
          <w:tcPr>
            <w:tcW w:w="1350" w:type="dxa"/>
            <w:tcBorders>
              <w:bottom w:val="single" w:sz="4" w:space="0" w:color="auto"/>
            </w:tcBorders>
            <w:shd w:val="clear" w:color="auto" w:fill="FAFAFA"/>
            <w:vAlign w:val="bottom"/>
          </w:tcPr>
          <w:p w14:paraId="6280BF0D"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8,121,430</w:t>
            </w:r>
          </w:p>
        </w:tc>
        <w:tc>
          <w:tcPr>
            <w:tcW w:w="1350" w:type="dxa"/>
            <w:tcBorders>
              <w:bottom w:val="single" w:sz="4" w:space="0" w:color="auto"/>
            </w:tcBorders>
            <w:vAlign w:val="bottom"/>
          </w:tcPr>
          <w:p w14:paraId="002E47EC"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6,837,723</w:t>
            </w:r>
          </w:p>
        </w:tc>
      </w:tr>
    </w:tbl>
    <w:p w14:paraId="627C1BB3" w14:textId="77777777" w:rsidR="00725053" w:rsidRPr="006915DE" w:rsidRDefault="00725053" w:rsidP="00725053">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725053" w:rsidRPr="006915DE" w14:paraId="4BBA325D" w14:textId="77777777" w:rsidTr="00561D6F">
        <w:tc>
          <w:tcPr>
            <w:tcW w:w="4050" w:type="dxa"/>
            <w:vAlign w:val="bottom"/>
          </w:tcPr>
          <w:p w14:paraId="4E3F861F" w14:textId="77777777" w:rsidR="00725053" w:rsidRPr="006915DE" w:rsidRDefault="00725053" w:rsidP="00561D6F">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76093796" w14:textId="77777777" w:rsidR="00725053" w:rsidRPr="006915DE" w:rsidRDefault="00725053" w:rsidP="00561D6F">
            <w:pPr>
              <w:ind w:right="-216"/>
              <w:jc w:val="center"/>
              <w:rPr>
                <w:rFonts w:ascii="Arial" w:hAnsi="Arial" w:cs="Arial"/>
                <w:b/>
                <w:bCs/>
                <w:sz w:val="18"/>
                <w:szCs w:val="18"/>
              </w:rPr>
            </w:pPr>
            <w:r w:rsidRPr="006915DE">
              <w:rPr>
                <w:rFonts w:ascii="Arial" w:hAnsi="Arial" w:cs="Arial"/>
                <w:b/>
                <w:bCs/>
                <w:sz w:val="18"/>
                <w:szCs w:val="18"/>
                <w:shd w:val="clear" w:color="auto" w:fill="FFFFFF"/>
              </w:rPr>
              <w:t>Consolidated</w:t>
            </w:r>
            <w:r w:rsidRPr="006915DE">
              <w:rPr>
                <w:rFonts w:ascii="Arial" w:hAnsi="Arial" w:cs="Arial"/>
                <w:b/>
                <w:bCs/>
                <w:sz w:val="18"/>
                <w:szCs w:val="18"/>
                <w:cs/>
              </w:rPr>
              <w:t xml:space="preserve"> </w:t>
            </w:r>
          </w:p>
          <w:p w14:paraId="5AA67E03" w14:textId="77777777" w:rsidR="00725053" w:rsidRPr="006915DE" w:rsidRDefault="00725053" w:rsidP="00561D6F">
            <w:pPr>
              <w:ind w:right="-216"/>
              <w:jc w:val="center"/>
              <w:rPr>
                <w:rFonts w:ascii="Arial" w:hAnsi="Arial" w:cs="Arial"/>
                <w:b/>
                <w:bCs/>
                <w:sz w:val="18"/>
                <w:szCs w:val="18"/>
              </w:rPr>
            </w:pPr>
            <w:r w:rsidRPr="006915DE">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403D1122" w14:textId="77777777" w:rsidR="00725053" w:rsidRPr="006915DE" w:rsidRDefault="00725053" w:rsidP="00561D6F">
            <w:pPr>
              <w:ind w:right="-216"/>
              <w:jc w:val="center"/>
              <w:rPr>
                <w:rFonts w:ascii="Arial" w:hAnsi="Arial" w:cs="Arial"/>
                <w:b/>
                <w:bCs/>
                <w:sz w:val="18"/>
                <w:szCs w:val="18"/>
                <w:shd w:val="clear" w:color="auto" w:fill="FFFFFF"/>
              </w:rPr>
            </w:pPr>
            <w:r w:rsidRPr="006915DE">
              <w:rPr>
                <w:rFonts w:ascii="Arial" w:hAnsi="Arial" w:cs="Arial"/>
                <w:b/>
                <w:bCs/>
                <w:sz w:val="18"/>
                <w:szCs w:val="18"/>
                <w:shd w:val="clear" w:color="auto" w:fill="FFFFFF"/>
              </w:rPr>
              <w:t>Separate</w:t>
            </w:r>
          </w:p>
          <w:p w14:paraId="01C7093E" w14:textId="77777777" w:rsidR="00725053" w:rsidRPr="006915DE" w:rsidRDefault="00725053" w:rsidP="00561D6F">
            <w:pPr>
              <w:ind w:right="-216"/>
              <w:jc w:val="center"/>
              <w:rPr>
                <w:rFonts w:ascii="Arial" w:hAnsi="Arial" w:cs="Arial"/>
                <w:sz w:val="18"/>
                <w:szCs w:val="18"/>
              </w:rPr>
            </w:pPr>
            <w:r w:rsidRPr="006915DE">
              <w:rPr>
                <w:rFonts w:ascii="Arial" w:hAnsi="Arial" w:cs="Arial"/>
                <w:b/>
                <w:bCs/>
                <w:sz w:val="18"/>
                <w:szCs w:val="18"/>
                <w:shd w:val="clear" w:color="auto" w:fill="FFFFFF"/>
              </w:rPr>
              <w:t>financial information</w:t>
            </w:r>
          </w:p>
        </w:tc>
      </w:tr>
      <w:tr w:rsidR="00725053" w:rsidRPr="006915DE" w14:paraId="6D57373C" w14:textId="77777777" w:rsidTr="00561D6F">
        <w:tc>
          <w:tcPr>
            <w:tcW w:w="4050" w:type="dxa"/>
            <w:vAlign w:val="bottom"/>
          </w:tcPr>
          <w:p w14:paraId="412B0563" w14:textId="77777777" w:rsidR="00725053" w:rsidRPr="006915DE" w:rsidRDefault="00725053" w:rsidP="00561D6F">
            <w:pPr>
              <w:ind w:left="425" w:right="-104"/>
              <w:rPr>
                <w:rFonts w:ascii="Arial" w:hAnsi="Arial" w:cs="Arial"/>
                <w:b/>
                <w:bCs/>
                <w:sz w:val="18"/>
                <w:szCs w:val="18"/>
              </w:rPr>
            </w:pPr>
            <w:r w:rsidRPr="006915DE">
              <w:rPr>
                <w:rFonts w:ascii="Arial" w:hAnsi="Arial" w:cs="Arial"/>
                <w:b/>
                <w:bCs/>
                <w:sz w:val="18"/>
                <w:szCs w:val="18"/>
              </w:rPr>
              <w:t>For the nine</w:t>
            </w:r>
            <w:r w:rsidRPr="006915DE">
              <w:rPr>
                <w:rFonts w:ascii="Arial" w:hAnsi="Arial" w:cs="Arial"/>
                <w:b/>
                <w:bCs/>
                <w:sz w:val="18"/>
                <w:szCs w:val="18"/>
                <w:cs/>
              </w:rPr>
              <w:t>-</w:t>
            </w:r>
            <w:r w:rsidRPr="006915DE">
              <w:rPr>
                <w:rFonts w:ascii="Arial" w:hAnsi="Arial" w:cs="Arial"/>
                <w:b/>
                <w:bCs/>
                <w:sz w:val="18"/>
                <w:szCs w:val="18"/>
              </w:rPr>
              <w:t>month period ended</w:t>
            </w:r>
          </w:p>
        </w:tc>
        <w:tc>
          <w:tcPr>
            <w:tcW w:w="1350" w:type="dxa"/>
            <w:tcBorders>
              <w:top w:val="single" w:sz="4" w:space="0" w:color="auto"/>
            </w:tcBorders>
            <w:vAlign w:val="bottom"/>
          </w:tcPr>
          <w:p w14:paraId="2A7A6B27"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c>
          <w:tcPr>
            <w:tcW w:w="1350" w:type="dxa"/>
            <w:tcBorders>
              <w:top w:val="single" w:sz="4" w:space="0" w:color="auto"/>
            </w:tcBorders>
            <w:vAlign w:val="bottom"/>
          </w:tcPr>
          <w:p w14:paraId="356D75E2" w14:textId="77777777" w:rsidR="00725053" w:rsidRPr="006915DE" w:rsidRDefault="00725053" w:rsidP="00561D6F">
            <w:pPr>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c>
          <w:tcPr>
            <w:tcW w:w="1350" w:type="dxa"/>
            <w:tcBorders>
              <w:top w:val="single" w:sz="4" w:space="0" w:color="auto"/>
            </w:tcBorders>
            <w:vAlign w:val="bottom"/>
          </w:tcPr>
          <w:p w14:paraId="43503A37"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c>
          <w:tcPr>
            <w:tcW w:w="1350" w:type="dxa"/>
            <w:tcBorders>
              <w:top w:val="single" w:sz="4" w:space="0" w:color="auto"/>
            </w:tcBorders>
            <w:vAlign w:val="bottom"/>
          </w:tcPr>
          <w:p w14:paraId="77D62505" w14:textId="77777777" w:rsidR="00725053" w:rsidRPr="006915DE" w:rsidRDefault="00725053" w:rsidP="00561D6F">
            <w:pPr>
              <w:ind w:right="-72" w:hanging="14"/>
              <w:jc w:val="right"/>
              <w:rPr>
                <w:rFonts w:ascii="Arial" w:hAnsi="Arial" w:cs="Arial"/>
                <w:b/>
                <w:bCs/>
                <w:sz w:val="18"/>
                <w:szCs w:val="18"/>
              </w:rPr>
            </w:pPr>
            <w:r w:rsidRPr="006915DE">
              <w:rPr>
                <w:rFonts w:ascii="Arial" w:hAnsi="Arial" w:cs="Arial"/>
                <w:b/>
                <w:bCs/>
                <w:sz w:val="18"/>
                <w:szCs w:val="18"/>
                <w:lang w:val="en-GB"/>
              </w:rPr>
              <w:t>30 September</w:t>
            </w:r>
            <w:r w:rsidRPr="006915DE">
              <w:rPr>
                <w:rFonts w:ascii="Arial" w:hAnsi="Arial" w:cs="Arial"/>
                <w:b/>
                <w:bCs/>
                <w:sz w:val="18"/>
                <w:szCs w:val="18"/>
                <w:cs/>
                <w:lang w:val="en-GB"/>
              </w:rPr>
              <w:t xml:space="preserve"> </w:t>
            </w:r>
          </w:p>
        </w:tc>
      </w:tr>
      <w:tr w:rsidR="00725053" w:rsidRPr="006915DE" w14:paraId="00785F85" w14:textId="77777777" w:rsidTr="00561D6F">
        <w:tc>
          <w:tcPr>
            <w:tcW w:w="4050" w:type="dxa"/>
            <w:vAlign w:val="bottom"/>
          </w:tcPr>
          <w:p w14:paraId="45EEF3E7" w14:textId="77777777" w:rsidR="00725053" w:rsidRPr="006915DE" w:rsidRDefault="00725053" w:rsidP="00561D6F">
            <w:pPr>
              <w:ind w:left="425" w:right="-104"/>
              <w:rPr>
                <w:rFonts w:ascii="Arial" w:hAnsi="Arial" w:cs="Arial"/>
                <w:b/>
                <w:bCs/>
                <w:sz w:val="18"/>
                <w:szCs w:val="18"/>
              </w:rPr>
            </w:pPr>
          </w:p>
        </w:tc>
        <w:tc>
          <w:tcPr>
            <w:tcW w:w="1350" w:type="dxa"/>
            <w:vAlign w:val="bottom"/>
          </w:tcPr>
          <w:p w14:paraId="7B0FCF8A"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2021</w:t>
            </w:r>
          </w:p>
        </w:tc>
        <w:tc>
          <w:tcPr>
            <w:tcW w:w="1350" w:type="dxa"/>
            <w:vAlign w:val="bottom"/>
          </w:tcPr>
          <w:p w14:paraId="2899CD2E"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2020</w:t>
            </w:r>
          </w:p>
        </w:tc>
        <w:tc>
          <w:tcPr>
            <w:tcW w:w="1350" w:type="dxa"/>
            <w:vAlign w:val="bottom"/>
          </w:tcPr>
          <w:p w14:paraId="2F6134DB"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2021</w:t>
            </w:r>
          </w:p>
        </w:tc>
        <w:tc>
          <w:tcPr>
            <w:tcW w:w="1350" w:type="dxa"/>
            <w:vAlign w:val="bottom"/>
          </w:tcPr>
          <w:p w14:paraId="3F35728D" w14:textId="77777777" w:rsidR="00725053" w:rsidRPr="006915DE" w:rsidRDefault="00725053" w:rsidP="00561D6F">
            <w:pPr>
              <w:tabs>
                <w:tab w:val="left" w:pos="-72"/>
              </w:tabs>
              <w:ind w:right="-72" w:hanging="14"/>
              <w:jc w:val="right"/>
              <w:rPr>
                <w:rFonts w:ascii="Arial" w:hAnsi="Arial" w:cs="Arial"/>
                <w:b/>
                <w:bCs/>
                <w:sz w:val="18"/>
                <w:szCs w:val="18"/>
                <w:cs/>
              </w:rPr>
            </w:pPr>
            <w:r w:rsidRPr="006915DE">
              <w:rPr>
                <w:rFonts w:ascii="Arial" w:hAnsi="Arial" w:cs="Arial"/>
                <w:b/>
                <w:bCs/>
                <w:sz w:val="18"/>
                <w:szCs w:val="18"/>
                <w:shd w:val="clear" w:color="auto" w:fill="FFFFFF"/>
                <w:lang w:val="en-GB"/>
              </w:rPr>
              <w:t>2020</w:t>
            </w:r>
          </w:p>
        </w:tc>
      </w:tr>
      <w:tr w:rsidR="00725053" w:rsidRPr="006915DE" w14:paraId="286A8752" w14:textId="77777777" w:rsidTr="00561D6F">
        <w:tc>
          <w:tcPr>
            <w:tcW w:w="4050" w:type="dxa"/>
            <w:vAlign w:val="bottom"/>
          </w:tcPr>
          <w:p w14:paraId="24F5320E" w14:textId="77777777" w:rsidR="00725053" w:rsidRPr="006915DE" w:rsidRDefault="00725053" w:rsidP="00561D6F">
            <w:pPr>
              <w:ind w:left="425" w:right="-104"/>
              <w:rPr>
                <w:rFonts w:ascii="Arial" w:hAnsi="Arial" w:cs="Arial"/>
                <w:b/>
                <w:bCs/>
                <w:sz w:val="18"/>
                <w:szCs w:val="18"/>
              </w:rPr>
            </w:pPr>
          </w:p>
        </w:tc>
        <w:tc>
          <w:tcPr>
            <w:tcW w:w="1350" w:type="dxa"/>
            <w:tcBorders>
              <w:bottom w:val="single" w:sz="4" w:space="0" w:color="auto"/>
            </w:tcBorders>
            <w:vAlign w:val="bottom"/>
          </w:tcPr>
          <w:p w14:paraId="6D8E1A87"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c>
          <w:tcPr>
            <w:tcW w:w="1350" w:type="dxa"/>
            <w:tcBorders>
              <w:bottom w:val="single" w:sz="4" w:space="0" w:color="auto"/>
            </w:tcBorders>
            <w:vAlign w:val="bottom"/>
          </w:tcPr>
          <w:p w14:paraId="7F9C9168"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c>
          <w:tcPr>
            <w:tcW w:w="1350" w:type="dxa"/>
            <w:tcBorders>
              <w:bottom w:val="single" w:sz="4" w:space="0" w:color="auto"/>
            </w:tcBorders>
            <w:vAlign w:val="bottom"/>
          </w:tcPr>
          <w:p w14:paraId="34833BA4"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c>
          <w:tcPr>
            <w:tcW w:w="1350" w:type="dxa"/>
            <w:tcBorders>
              <w:bottom w:val="single" w:sz="4" w:space="0" w:color="auto"/>
            </w:tcBorders>
            <w:vAlign w:val="bottom"/>
          </w:tcPr>
          <w:p w14:paraId="2993DBF8" w14:textId="77777777" w:rsidR="00725053" w:rsidRPr="006915DE" w:rsidRDefault="00725053" w:rsidP="00561D6F">
            <w:pPr>
              <w:tabs>
                <w:tab w:val="left" w:pos="-72"/>
              </w:tabs>
              <w:ind w:right="-72" w:hanging="14"/>
              <w:jc w:val="right"/>
              <w:rPr>
                <w:rFonts w:ascii="Arial" w:hAnsi="Arial" w:cs="Arial"/>
                <w:b/>
                <w:bCs/>
                <w:sz w:val="18"/>
                <w:szCs w:val="18"/>
              </w:rPr>
            </w:pPr>
            <w:r w:rsidRPr="006915DE">
              <w:rPr>
                <w:rFonts w:ascii="Arial" w:hAnsi="Arial" w:cs="Arial"/>
                <w:b/>
                <w:bCs/>
                <w:sz w:val="18"/>
                <w:szCs w:val="18"/>
              </w:rPr>
              <w:t>Baht</w:t>
            </w:r>
          </w:p>
        </w:tc>
      </w:tr>
      <w:tr w:rsidR="00725053" w:rsidRPr="006915DE" w14:paraId="7A3839A4" w14:textId="77777777" w:rsidTr="00BF7994">
        <w:tc>
          <w:tcPr>
            <w:tcW w:w="4050" w:type="dxa"/>
            <w:vAlign w:val="bottom"/>
          </w:tcPr>
          <w:p w14:paraId="19D6208B" w14:textId="77777777" w:rsidR="00725053" w:rsidRPr="006915DE" w:rsidRDefault="00725053" w:rsidP="00561D6F">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46AB4079" w14:textId="77777777" w:rsidR="00725053" w:rsidRPr="006915DE"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32D542D7" w14:textId="77777777" w:rsidR="00725053" w:rsidRPr="006915DE" w:rsidRDefault="00725053" w:rsidP="00561D6F">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14:paraId="3A7206A0" w14:textId="77777777" w:rsidR="00725053" w:rsidRPr="006915DE" w:rsidRDefault="00725053" w:rsidP="00561D6F">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4374FDC5" w14:textId="77777777" w:rsidR="00725053" w:rsidRPr="006915DE" w:rsidRDefault="00725053" w:rsidP="00561D6F">
            <w:pPr>
              <w:ind w:right="-72" w:hanging="16"/>
              <w:jc w:val="right"/>
              <w:rPr>
                <w:rFonts w:ascii="Arial" w:hAnsi="Arial" w:cs="Arial"/>
                <w:sz w:val="18"/>
                <w:szCs w:val="18"/>
              </w:rPr>
            </w:pPr>
          </w:p>
        </w:tc>
      </w:tr>
      <w:tr w:rsidR="00725053" w:rsidRPr="006915DE" w14:paraId="23D79358" w14:textId="77777777" w:rsidTr="00BF7994">
        <w:tc>
          <w:tcPr>
            <w:tcW w:w="4050" w:type="dxa"/>
            <w:vAlign w:val="bottom"/>
          </w:tcPr>
          <w:p w14:paraId="5A0848EE" w14:textId="77777777" w:rsidR="00725053" w:rsidRPr="006915DE"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915DE">
              <w:rPr>
                <w:rFonts w:ascii="Arial" w:hAnsi="Arial" w:cs="Arial"/>
                <w:sz w:val="18"/>
                <w:szCs w:val="18"/>
                <w:shd w:val="clear" w:color="auto" w:fill="FFFFFF"/>
              </w:rPr>
              <w:t>Short</w:t>
            </w:r>
            <w:r w:rsidRPr="006915DE">
              <w:rPr>
                <w:rFonts w:ascii="Arial" w:hAnsi="Arial" w:cs="Arial"/>
                <w:sz w:val="18"/>
                <w:szCs w:val="18"/>
                <w:shd w:val="clear" w:color="auto" w:fill="FFFFFF"/>
                <w:cs/>
              </w:rPr>
              <w:t>-</w:t>
            </w:r>
            <w:r w:rsidRPr="006915DE">
              <w:rPr>
                <w:rFonts w:ascii="Arial" w:hAnsi="Arial" w:cs="Arial"/>
                <w:sz w:val="18"/>
                <w:szCs w:val="18"/>
                <w:shd w:val="clear" w:color="auto" w:fill="FFFFFF"/>
              </w:rPr>
              <w:t>term employee benefits</w:t>
            </w:r>
          </w:p>
        </w:tc>
        <w:tc>
          <w:tcPr>
            <w:tcW w:w="1350" w:type="dxa"/>
            <w:shd w:val="clear" w:color="auto" w:fill="FAFAFA"/>
            <w:vAlign w:val="bottom"/>
          </w:tcPr>
          <w:p w14:paraId="0AE2B226"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28,058,996</w:t>
            </w:r>
          </w:p>
        </w:tc>
        <w:tc>
          <w:tcPr>
            <w:tcW w:w="1350" w:type="dxa"/>
            <w:vAlign w:val="bottom"/>
          </w:tcPr>
          <w:p w14:paraId="35D90D8F"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26,180,612</w:t>
            </w:r>
          </w:p>
        </w:tc>
        <w:tc>
          <w:tcPr>
            <w:tcW w:w="1350" w:type="dxa"/>
            <w:shd w:val="clear" w:color="auto" w:fill="FAFAFA"/>
            <w:vAlign w:val="bottom"/>
          </w:tcPr>
          <w:p w14:paraId="62E9F1CD"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23,283,656</w:t>
            </w:r>
          </w:p>
        </w:tc>
        <w:tc>
          <w:tcPr>
            <w:tcW w:w="1350" w:type="dxa"/>
            <w:vAlign w:val="bottom"/>
          </w:tcPr>
          <w:p w14:paraId="43EE30EB"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21,674,038</w:t>
            </w:r>
          </w:p>
        </w:tc>
      </w:tr>
      <w:tr w:rsidR="00725053" w:rsidRPr="006915DE" w14:paraId="47862BE6" w14:textId="77777777" w:rsidTr="00BF7994">
        <w:tc>
          <w:tcPr>
            <w:tcW w:w="4050" w:type="dxa"/>
            <w:vAlign w:val="bottom"/>
          </w:tcPr>
          <w:p w14:paraId="203C66FF" w14:textId="77777777" w:rsidR="00725053" w:rsidRPr="006915DE" w:rsidRDefault="00725053" w:rsidP="00561D6F">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6915DE">
              <w:rPr>
                <w:rFonts w:ascii="Arial" w:hAnsi="Arial" w:cs="Arial"/>
                <w:sz w:val="18"/>
                <w:szCs w:val="18"/>
                <w:shd w:val="clear" w:color="auto" w:fill="FFFFFF"/>
              </w:rPr>
              <w:t>Post</w:t>
            </w:r>
            <w:r w:rsidRPr="006915DE">
              <w:rPr>
                <w:rFonts w:ascii="Arial" w:hAnsi="Arial" w:cs="Arial"/>
                <w:sz w:val="18"/>
                <w:szCs w:val="18"/>
                <w:shd w:val="clear" w:color="auto" w:fill="FFFFFF"/>
                <w:cs/>
              </w:rPr>
              <w:t>-</w:t>
            </w:r>
            <w:r w:rsidRPr="006915DE">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14:paraId="4847F7D0"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118,704</w:t>
            </w:r>
          </w:p>
        </w:tc>
        <w:tc>
          <w:tcPr>
            <w:tcW w:w="1350" w:type="dxa"/>
            <w:tcBorders>
              <w:bottom w:val="single" w:sz="4" w:space="0" w:color="auto"/>
            </w:tcBorders>
            <w:vAlign w:val="bottom"/>
          </w:tcPr>
          <w:p w14:paraId="0BFAC2BA"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168,112</w:t>
            </w:r>
          </w:p>
        </w:tc>
        <w:tc>
          <w:tcPr>
            <w:tcW w:w="1350" w:type="dxa"/>
            <w:tcBorders>
              <w:bottom w:val="single" w:sz="4" w:space="0" w:color="auto"/>
            </w:tcBorders>
            <w:shd w:val="clear" w:color="auto" w:fill="FAFAFA"/>
            <w:vAlign w:val="bottom"/>
          </w:tcPr>
          <w:p w14:paraId="2E0D1D15"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91,506</w:t>
            </w:r>
          </w:p>
        </w:tc>
        <w:tc>
          <w:tcPr>
            <w:tcW w:w="1350" w:type="dxa"/>
            <w:tcBorders>
              <w:bottom w:val="single" w:sz="4" w:space="0" w:color="auto"/>
            </w:tcBorders>
            <w:vAlign w:val="bottom"/>
          </w:tcPr>
          <w:p w14:paraId="48217B5B"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132,533</w:t>
            </w:r>
          </w:p>
        </w:tc>
      </w:tr>
      <w:tr w:rsidR="00725053" w:rsidRPr="006915DE" w14:paraId="2A2B7AFB" w14:textId="77777777" w:rsidTr="00BF7994">
        <w:tc>
          <w:tcPr>
            <w:tcW w:w="4050" w:type="dxa"/>
            <w:vAlign w:val="bottom"/>
          </w:tcPr>
          <w:p w14:paraId="014EE83B" w14:textId="77777777" w:rsidR="00725053" w:rsidRPr="006915DE" w:rsidRDefault="00725053" w:rsidP="00561D6F">
            <w:pPr>
              <w:ind w:left="425" w:right="-216"/>
              <w:rPr>
                <w:rFonts w:ascii="Arial" w:hAnsi="Arial" w:cs="Arial"/>
                <w:sz w:val="18"/>
                <w:szCs w:val="18"/>
              </w:rPr>
            </w:pPr>
          </w:p>
        </w:tc>
        <w:tc>
          <w:tcPr>
            <w:tcW w:w="1350" w:type="dxa"/>
            <w:tcBorders>
              <w:top w:val="single" w:sz="4" w:space="0" w:color="auto"/>
            </w:tcBorders>
            <w:shd w:val="clear" w:color="auto" w:fill="FAFAFA"/>
            <w:vAlign w:val="bottom"/>
          </w:tcPr>
          <w:p w14:paraId="4B2FD276" w14:textId="77777777" w:rsidR="00725053" w:rsidRPr="006915DE"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04A9C719" w14:textId="77777777" w:rsidR="00725053" w:rsidRPr="006915DE" w:rsidRDefault="00725053" w:rsidP="00561D6F">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047BAF1" w14:textId="77777777" w:rsidR="00725053" w:rsidRPr="006915DE" w:rsidRDefault="00725053" w:rsidP="00561D6F">
            <w:pPr>
              <w:ind w:right="-72"/>
              <w:jc w:val="right"/>
              <w:rPr>
                <w:rFonts w:ascii="Arial" w:hAnsi="Arial" w:cs="Arial"/>
                <w:sz w:val="18"/>
                <w:szCs w:val="18"/>
              </w:rPr>
            </w:pPr>
          </w:p>
        </w:tc>
        <w:tc>
          <w:tcPr>
            <w:tcW w:w="1350" w:type="dxa"/>
            <w:tcBorders>
              <w:top w:val="single" w:sz="4" w:space="0" w:color="auto"/>
            </w:tcBorders>
            <w:vAlign w:val="bottom"/>
          </w:tcPr>
          <w:p w14:paraId="5ADB4D25" w14:textId="77777777" w:rsidR="00725053" w:rsidRPr="006915DE" w:rsidRDefault="00725053" w:rsidP="00561D6F">
            <w:pPr>
              <w:ind w:right="-72"/>
              <w:jc w:val="right"/>
              <w:rPr>
                <w:rFonts w:ascii="Arial" w:hAnsi="Arial" w:cs="Arial"/>
                <w:sz w:val="18"/>
                <w:szCs w:val="18"/>
              </w:rPr>
            </w:pPr>
          </w:p>
        </w:tc>
      </w:tr>
      <w:tr w:rsidR="00725053" w:rsidRPr="006915DE" w14:paraId="52CF6678" w14:textId="77777777" w:rsidTr="00BF7994">
        <w:tc>
          <w:tcPr>
            <w:tcW w:w="4050" w:type="dxa"/>
            <w:vAlign w:val="bottom"/>
          </w:tcPr>
          <w:p w14:paraId="6119BEAE" w14:textId="77777777" w:rsidR="00725053" w:rsidRPr="006915DE" w:rsidRDefault="00725053" w:rsidP="00561D6F">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33B50EB3"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28,177,700</w:t>
            </w:r>
          </w:p>
        </w:tc>
        <w:tc>
          <w:tcPr>
            <w:tcW w:w="1350" w:type="dxa"/>
            <w:tcBorders>
              <w:bottom w:val="single" w:sz="4" w:space="0" w:color="auto"/>
            </w:tcBorders>
            <w:vAlign w:val="bottom"/>
          </w:tcPr>
          <w:p w14:paraId="4401BBAC"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26,348,724</w:t>
            </w:r>
          </w:p>
        </w:tc>
        <w:tc>
          <w:tcPr>
            <w:tcW w:w="1350" w:type="dxa"/>
            <w:tcBorders>
              <w:bottom w:val="single" w:sz="4" w:space="0" w:color="auto"/>
            </w:tcBorders>
            <w:shd w:val="clear" w:color="auto" w:fill="FAFAFA"/>
            <w:vAlign w:val="bottom"/>
          </w:tcPr>
          <w:p w14:paraId="11899CBD" w14:textId="77777777" w:rsidR="00725053" w:rsidRPr="006915DE" w:rsidRDefault="00725053" w:rsidP="00561D6F">
            <w:pPr>
              <w:tabs>
                <w:tab w:val="left" w:pos="-72"/>
              </w:tabs>
              <w:ind w:right="-72"/>
              <w:jc w:val="right"/>
              <w:rPr>
                <w:rFonts w:ascii="Arial" w:hAnsi="Arial" w:cs="Arial"/>
                <w:sz w:val="18"/>
                <w:szCs w:val="18"/>
                <w:cs/>
              </w:rPr>
            </w:pPr>
            <w:r w:rsidRPr="006915DE">
              <w:rPr>
                <w:rFonts w:ascii="Arial" w:hAnsi="Arial" w:cs="Arial"/>
                <w:sz w:val="18"/>
                <w:szCs w:val="18"/>
              </w:rPr>
              <w:t>23,375,162</w:t>
            </w:r>
          </w:p>
        </w:tc>
        <w:tc>
          <w:tcPr>
            <w:tcW w:w="1350" w:type="dxa"/>
            <w:tcBorders>
              <w:bottom w:val="single" w:sz="4" w:space="0" w:color="auto"/>
            </w:tcBorders>
            <w:vAlign w:val="bottom"/>
          </w:tcPr>
          <w:p w14:paraId="674EBDAC" w14:textId="77777777" w:rsidR="00725053" w:rsidRPr="006915DE" w:rsidRDefault="00725053" w:rsidP="00561D6F">
            <w:pPr>
              <w:tabs>
                <w:tab w:val="left" w:pos="-72"/>
              </w:tabs>
              <w:ind w:right="-72"/>
              <w:jc w:val="right"/>
              <w:rPr>
                <w:rFonts w:ascii="Arial" w:hAnsi="Arial" w:cs="Arial"/>
                <w:sz w:val="18"/>
                <w:szCs w:val="18"/>
              </w:rPr>
            </w:pPr>
            <w:r w:rsidRPr="006915DE">
              <w:rPr>
                <w:rFonts w:ascii="Arial" w:hAnsi="Arial" w:cs="Arial"/>
                <w:sz w:val="18"/>
                <w:szCs w:val="18"/>
              </w:rPr>
              <w:t>21,806,571</w:t>
            </w:r>
          </w:p>
        </w:tc>
      </w:tr>
    </w:tbl>
    <w:p w14:paraId="799AF483" w14:textId="77777777" w:rsidR="00725053" w:rsidRPr="006915DE" w:rsidRDefault="00725053" w:rsidP="00725053">
      <w:pPr>
        <w:rPr>
          <w:rFonts w:ascii="Arial" w:hAnsi="Arial" w:cs="Arial"/>
          <w:bCs/>
          <w:spacing w:val="-4"/>
          <w:sz w:val="18"/>
          <w:szCs w:val="18"/>
          <w:highlight w:val="yellow"/>
        </w:rPr>
      </w:pPr>
    </w:p>
    <w:p w14:paraId="56B8E77D" w14:textId="77777777" w:rsidR="00725053" w:rsidRPr="006915DE" w:rsidRDefault="00725053" w:rsidP="000F2D1C">
      <w:pPr>
        <w:tabs>
          <w:tab w:val="left" w:pos="540"/>
          <w:tab w:val="left" w:pos="2160"/>
        </w:tabs>
        <w:ind w:left="540" w:hanging="540"/>
        <w:jc w:val="thaiDistribute"/>
        <w:rPr>
          <w:rFonts w:ascii="Arial" w:eastAsia="Arial Unicode MS" w:hAnsi="Arial" w:cs="Arial"/>
          <w:b/>
          <w:sz w:val="18"/>
          <w:szCs w:val="18"/>
          <w:lang w:val="en-GB"/>
        </w:rPr>
      </w:pPr>
    </w:p>
    <w:sectPr w:rsidR="00725053" w:rsidRPr="006915DE" w:rsidSect="00332905">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93ADAB" w14:textId="77777777" w:rsidR="00704AC6" w:rsidRDefault="00704AC6">
      <w:r>
        <w:separator/>
      </w:r>
    </w:p>
  </w:endnote>
  <w:endnote w:type="continuationSeparator" w:id="0">
    <w:p w14:paraId="6D044217" w14:textId="77777777" w:rsidR="00704AC6" w:rsidRDefault="00704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Bold">
    <w:panose1 w:val="00000000000000000000"/>
    <w:charset w:val="00"/>
    <w:family w:val="roman"/>
    <w:notTrueType/>
    <w:pitch w:val="default"/>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B35D47" w14:textId="77777777" w:rsidR="006C1E59" w:rsidRPr="002A7483" w:rsidRDefault="006C1E59"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Pr>
        <w:rFonts w:ascii="Arial" w:hAnsi="Arial" w:cs="Arial"/>
        <w:noProof/>
        <w:sz w:val="18"/>
        <w:szCs w:val="18"/>
      </w:rPr>
      <w:t>29</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6C1ED" w14:textId="77777777" w:rsidR="006C1E59" w:rsidRPr="0080043C" w:rsidRDefault="006C1E59"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CFE434" w14:textId="77777777" w:rsidR="00704AC6" w:rsidRDefault="00704AC6">
      <w:r>
        <w:separator/>
      </w:r>
    </w:p>
  </w:footnote>
  <w:footnote w:type="continuationSeparator" w:id="0">
    <w:p w14:paraId="333D9C35" w14:textId="77777777" w:rsidR="00704AC6" w:rsidRDefault="00704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CB64A" w14:textId="77777777" w:rsidR="006C1E59" w:rsidRPr="00DA55AA" w:rsidRDefault="006C1E59"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 xml:space="preserve">Public </w:t>
    </w:r>
    <w:r w:rsidRPr="00DA55AA">
      <w:rPr>
        <w:rFonts w:ascii="Arial" w:hAnsi="Arial" w:cs="Arial"/>
        <w:b/>
        <w:bCs/>
        <w:sz w:val="18"/>
        <w:szCs w:val="18"/>
      </w:rPr>
      <w:t>Company Limited</w:t>
    </w:r>
  </w:p>
  <w:p w14:paraId="044A1146" w14:textId="77777777" w:rsidR="006C1E59" w:rsidRPr="003748C8" w:rsidRDefault="006C1E59" w:rsidP="00067B6D">
    <w:pPr>
      <w:pStyle w:val="Header"/>
      <w:rPr>
        <w:rFonts w:ascii="Arial" w:hAnsi="Arial" w:cs="Arial"/>
        <w:b/>
        <w:bCs/>
        <w:sz w:val="18"/>
        <w:szCs w:val="18"/>
        <w:lang w:val="en-US"/>
      </w:rPr>
    </w:pPr>
    <w:r w:rsidRPr="003748C8">
      <w:rPr>
        <w:rFonts w:ascii="Arial" w:hAnsi="Arial" w:cs="Arial"/>
        <w:b/>
        <w:bCs/>
        <w:sz w:val="18"/>
        <w:szCs w:val="18"/>
        <w:lang w:val="en-US"/>
      </w:rPr>
      <w:t xml:space="preserve">Condensed Notes to Interim Financial Information </w:t>
    </w:r>
    <w:r w:rsidRPr="003748C8">
      <w:rPr>
        <w:rFonts w:ascii="Arial" w:hAnsi="Arial" w:cs="Angsana New"/>
        <w:b/>
        <w:bCs/>
        <w:sz w:val="18"/>
        <w:szCs w:val="18"/>
        <w:lang w:val="en-US"/>
      </w:rPr>
      <w:t>(</w:t>
    </w:r>
    <w:r w:rsidRPr="003748C8">
      <w:rPr>
        <w:rFonts w:ascii="Arial" w:hAnsi="Arial" w:cs="Arial"/>
        <w:b/>
        <w:bCs/>
        <w:sz w:val="18"/>
        <w:szCs w:val="18"/>
        <w:lang w:val="en-US"/>
      </w:rPr>
      <w:t>Unaudited</w:t>
    </w:r>
    <w:r w:rsidRPr="003748C8">
      <w:rPr>
        <w:rFonts w:ascii="Arial" w:hAnsi="Arial" w:cs="Angsana New"/>
        <w:b/>
        <w:bCs/>
        <w:sz w:val="18"/>
        <w:szCs w:val="18"/>
        <w:lang w:val="en-US"/>
      </w:rPr>
      <w:t>)</w:t>
    </w:r>
  </w:p>
  <w:p w14:paraId="28855C7C" w14:textId="2032D8E5" w:rsidR="006C1E59" w:rsidRPr="003748C8" w:rsidRDefault="006C1E59" w:rsidP="00067B6D">
    <w:pPr>
      <w:pStyle w:val="Header"/>
      <w:rPr>
        <w:rFonts w:ascii="Arial" w:hAnsi="Arial" w:cs="Arial"/>
        <w:b/>
        <w:bCs/>
        <w:sz w:val="18"/>
        <w:szCs w:val="18"/>
      </w:rPr>
    </w:pPr>
    <w:r w:rsidRPr="003748C8">
      <w:rPr>
        <w:rFonts w:ascii="Arial" w:hAnsi="Arial" w:cs="Arial"/>
        <w:b/>
        <w:bCs/>
        <w:sz w:val="18"/>
        <w:szCs w:val="18"/>
        <w:lang w:val="en-US"/>
      </w:rPr>
      <w:t xml:space="preserve">For the interim period ended </w:t>
    </w:r>
    <w:r w:rsidRPr="003748C8">
      <w:rPr>
        <w:rFonts w:ascii="Arial" w:hAnsi="Arial" w:cstheme="minorBidi"/>
        <w:b/>
        <w:bCs/>
        <w:sz w:val="18"/>
        <w:szCs w:val="18"/>
      </w:rPr>
      <w:t>30 September</w:t>
    </w:r>
    <w:r w:rsidRPr="003748C8">
      <w:rPr>
        <w:rFonts w:ascii="Arial" w:hAnsi="Arial" w:cs="Arial"/>
        <w:b/>
        <w:bCs/>
        <w:sz w:val="18"/>
        <w:szCs w:val="18"/>
      </w:rPr>
      <w:t xml:space="preserve"> 2021</w:t>
    </w:r>
  </w:p>
  <w:p w14:paraId="1F39C16A" w14:textId="77777777" w:rsidR="006C1E59" w:rsidRPr="003748C8" w:rsidRDefault="006C1E59" w:rsidP="00BF7994">
    <w:pPr>
      <w:pStyle w:val="Header"/>
      <w:pBdr>
        <w:top w:val="single" w:sz="8" w:space="1" w:color="auto"/>
      </w:pBdr>
      <w:rPr>
        <w:rFonts w:ascii="Arial" w:hAnsi="Arial" w:cs="Arial"/>
        <w:b/>
        <w:bCs/>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34D91" w14:textId="77777777" w:rsidR="006C1E59" w:rsidRDefault="006C1E59"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14:paraId="042370F9" w14:textId="77777777" w:rsidR="006C1E59" w:rsidRDefault="006C1E59"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14:paraId="5EB1A3E6" w14:textId="77777777" w:rsidR="006C1E59" w:rsidRDefault="006C1E59"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25735"/>
    <w:multiLevelType w:val="hybridMultilevel"/>
    <w:tmpl w:val="65643440"/>
    <w:lvl w:ilvl="0" w:tplc="46F45B06">
      <w:start w:val="3"/>
      <w:numFmt w:val="bullet"/>
      <w:lvlText w:val="-"/>
      <w:lvlJc w:val="left"/>
      <w:pPr>
        <w:ind w:left="504" w:hanging="360"/>
      </w:pPr>
      <w:rPr>
        <w:rFonts w:ascii="Arial" w:eastAsia="MS Mincho"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D80644"/>
    <w:multiLevelType w:val="hybridMultilevel"/>
    <w:tmpl w:val="185E5696"/>
    <w:lvl w:ilvl="0" w:tplc="E4C2A1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9"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1" w15:restartNumberingAfterBreak="0">
    <w:nsid w:val="2631522B"/>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3" w15:restartNumberingAfterBreak="0">
    <w:nsid w:val="27DD0BCF"/>
    <w:multiLevelType w:val="hybridMultilevel"/>
    <w:tmpl w:val="4D8669AE"/>
    <w:lvl w:ilvl="0" w:tplc="7B6081C8">
      <w:start w:val="5"/>
      <w:numFmt w:val="bullet"/>
      <w:lvlText w:val="-"/>
      <w:lvlJc w:val="left"/>
      <w:pPr>
        <w:ind w:left="406" w:hanging="360"/>
      </w:pPr>
      <w:rPr>
        <w:rFonts w:ascii="Arial" w:eastAsia="MS Mincho" w:hAnsi="Arial" w:cs="Arial" w:hint="default"/>
      </w:rPr>
    </w:lvl>
    <w:lvl w:ilvl="1" w:tplc="08090003" w:tentative="1">
      <w:start w:val="1"/>
      <w:numFmt w:val="bullet"/>
      <w:lvlText w:val="o"/>
      <w:lvlJc w:val="left"/>
      <w:pPr>
        <w:ind w:left="1126" w:hanging="360"/>
      </w:pPr>
      <w:rPr>
        <w:rFonts w:ascii="Courier New" w:hAnsi="Courier New" w:cs="Courier New" w:hint="default"/>
      </w:rPr>
    </w:lvl>
    <w:lvl w:ilvl="2" w:tplc="08090005" w:tentative="1">
      <w:start w:val="1"/>
      <w:numFmt w:val="bullet"/>
      <w:lvlText w:val=""/>
      <w:lvlJc w:val="left"/>
      <w:pPr>
        <w:ind w:left="1846" w:hanging="360"/>
      </w:pPr>
      <w:rPr>
        <w:rFonts w:ascii="Wingdings" w:hAnsi="Wingdings" w:hint="default"/>
      </w:rPr>
    </w:lvl>
    <w:lvl w:ilvl="3" w:tplc="08090001" w:tentative="1">
      <w:start w:val="1"/>
      <w:numFmt w:val="bullet"/>
      <w:lvlText w:val=""/>
      <w:lvlJc w:val="left"/>
      <w:pPr>
        <w:ind w:left="2566" w:hanging="360"/>
      </w:pPr>
      <w:rPr>
        <w:rFonts w:ascii="Symbol" w:hAnsi="Symbol" w:hint="default"/>
      </w:rPr>
    </w:lvl>
    <w:lvl w:ilvl="4" w:tplc="08090003" w:tentative="1">
      <w:start w:val="1"/>
      <w:numFmt w:val="bullet"/>
      <w:lvlText w:val="o"/>
      <w:lvlJc w:val="left"/>
      <w:pPr>
        <w:ind w:left="3286" w:hanging="360"/>
      </w:pPr>
      <w:rPr>
        <w:rFonts w:ascii="Courier New" w:hAnsi="Courier New" w:cs="Courier New" w:hint="default"/>
      </w:rPr>
    </w:lvl>
    <w:lvl w:ilvl="5" w:tplc="08090005" w:tentative="1">
      <w:start w:val="1"/>
      <w:numFmt w:val="bullet"/>
      <w:lvlText w:val=""/>
      <w:lvlJc w:val="left"/>
      <w:pPr>
        <w:ind w:left="4006" w:hanging="360"/>
      </w:pPr>
      <w:rPr>
        <w:rFonts w:ascii="Wingdings" w:hAnsi="Wingdings" w:hint="default"/>
      </w:rPr>
    </w:lvl>
    <w:lvl w:ilvl="6" w:tplc="08090001" w:tentative="1">
      <w:start w:val="1"/>
      <w:numFmt w:val="bullet"/>
      <w:lvlText w:val=""/>
      <w:lvlJc w:val="left"/>
      <w:pPr>
        <w:ind w:left="4726" w:hanging="360"/>
      </w:pPr>
      <w:rPr>
        <w:rFonts w:ascii="Symbol" w:hAnsi="Symbol" w:hint="default"/>
      </w:rPr>
    </w:lvl>
    <w:lvl w:ilvl="7" w:tplc="08090003" w:tentative="1">
      <w:start w:val="1"/>
      <w:numFmt w:val="bullet"/>
      <w:lvlText w:val="o"/>
      <w:lvlJc w:val="left"/>
      <w:pPr>
        <w:ind w:left="5446" w:hanging="360"/>
      </w:pPr>
      <w:rPr>
        <w:rFonts w:ascii="Courier New" w:hAnsi="Courier New" w:cs="Courier New" w:hint="default"/>
      </w:rPr>
    </w:lvl>
    <w:lvl w:ilvl="8" w:tplc="08090005" w:tentative="1">
      <w:start w:val="1"/>
      <w:numFmt w:val="bullet"/>
      <w:lvlText w:val=""/>
      <w:lvlJc w:val="left"/>
      <w:pPr>
        <w:ind w:left="6166" w:hanging="360"/>
      </w:pPr>
      <w:rPr>
        <w:rFonts w:ascii="Wingdings" w:hAnsi="Wingdings" w:hint="default"/>
      </w:rPr>
    </w:lvl>
  </w:abstractNum>
  <w:abstractNum w:abstractNumId="14"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1"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EA6727"/>
    <w:multiLevelType w:val="hybridMultilevel"/>
    <w:tmpl w:val="3C643110"/>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3C345DC2"/>
    <w:multiLevelType w:val="hybridMultilevel"/>
    <w:tmpl w:val="8E1ADE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7"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C35B5B"/>
    <w:multiLevelType w:val="hybridMultilevel"/>
    <w:tmpl w:val="2C1211BA"/>
    <w:lvl w:ilvl="0" w:tplc="6ABAF702">
      <w:start w:val="1"/>
      <w:numFmt w:val="lowerLetter"/>
      <w:lvlText w:val="%1)"/>
      <w:lvlJc w:val="left"/>
      <w:pPr>
        <w:ind w:left="1494" w:hanging="360"/>
      </w:pPr>
      <w:rPr>
        <w:rFonts w:hint="default"/>
        <w:b/>
        <w:bCs/>
        <w:color w:val="CF4A0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30"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33"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4" w15:restartNumberingAfterBreak="0">
    <w:nsid w:val="61CC27DA"/>
    <w:multiLevelType w:val="hybridMultilevel"/>
    <w:tmpl w:val="27AEB8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8"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9"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F82D3B"/>
    <w:multiLevelType w:val="hybridMultilevel"/>
    <w:tmpl w:val="477CBE7A"/>
    <w:lvl w:ilvl="0" w:tplc="5A445E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6"/>
  </w:num>
  <w:num w:numId="3">
    <w:abstractNumId w:val="22"/>
  </w:num>
  <w:num w:numId="4">
    <w:abstractNumId w:val="32"/>
  </w:num>
  <w:num w:numId="5">
    <w:abstractNumId w:val="7"/>
  </w:num>
  <w:num w:numId="6">
    <w:abstractNumId w:val="38"/>
  </w:num>
  <w:num w:numId="7">
    <w:abstractNumId w:val="8"/>
  </w:num>
  <w:num w:numId="8">
    <w:abstractNumId w:val="15"/>
  </w:num>
  <w:num w:numId="9">
    <w:abstractNumId w:val="12"/>
  </w:num>
  <w:num w:numId="10">
    <w:abstractNumId w:val="35"/>
  </w:num>
  <w:num w:numId="11">
    <w:abstractNumId w:val="37"/>
  </w:num>
  <w:num w:numId="12">
    <w:abstractNumId w:val="0"/>
  </w:num>
  <w:num w:numId="13">
    <w:abstractNumId w:val="29"/>
  </w:num>
  <w:num w:numId="14">
    <w:abstractNumId w:val="27"/>
  </w:num>
  <w:num w:numId="15">
    <w:abstractNumId w:val="10"/>
  </w:num>
  <w:num w:numId="16">
    <w:abstractNumId w:val="21"/>
  </w:num>
  <w:num w:numId="17">
    <w:abstractNumId w:val="39"/>
  </w:num>
  <w:num w:numId="18">
    <w:abstractNumId w:val="2"/>
  </w:num>
  <w:num w:numId="19">
    <w:abstractNumId w:val="5"/>
  </w:num>
  <w:num w:numId="20">
    <w:abstractNumId w:val="33"/>
  </w:num>
  <w:num w:numId="21">
    <w:abstractNumId w:val="41"/>
  </w:num>
  <w:num w:numId="22">
    <w:abstractNumId w:val="14"/>
  </w:num>
  <w:num w:numId="23">
    <w:abstractNumId w:val="21"/>
  </w:num>
  <w:num w:numId="24">
    <w:abstractNumId w:val="20"/>
  </w:num>
  <w:num w:numId="25">
    <w:abstractNumId w:val="26"/>
  </w:num>
  <w:num w:numId="26">
    <w:abstractNumId w:val="23"/>
  </w:num>
  <w:num w:numId="27">
    <w:abstractNumId w:val="6"/>
  </w:num>
  <w:num w:numId="28">
    <w:abstractNumId w:val="17"/>
  </w:num>
  <w:num w:numId="29">
    <w:abstractNumId w:val="3"/>
  </w:num>
  <w:num w:numId="30">
    <w:abstractNumId w:val="9"/>
  </w:num>
  <w:num w:numId="31">
    <w:abstractNumId w:val="31"/>
  </w:num>
  <w:num w:numId="32">
    <w:abstractNumId w:val="16"/>
  </w:num>
  <w:num w:numId="33">
    <w:abstractNumId w:val="19"/>
  </w:num>
  <w:num w:numId="34">
    <w:abstractNumId w:val="24"/>
  </w:num>
  <w:num w:numId="35">
    <w:abstractNumId w:val="4"/>
  </w:num>
  <w:num w:numId="36">
    <w:abstractNumId w:val="25"/>
  </w:num>
  <w:num w:numId="37">
    <w:abstractNumId w:val="28"/>
  </w:num>
  <w:num w:numId="38">
    <w:abstractNumId w:val="13"/>
  </w:num>
  <w:num w:numId="39">
    <w:abstractNumId w:val="40"/>
  </w:num>
  <w:num w:numId="40">
    <w:abstractNumId w:val="30"/>
  </w:num>
  <w:num w:numId="41">
    <w:abstractNumId w:val="34"/>
  </w:num>
  <w:num w:numId="42">
    <w:abstractNumId w:val="1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51"/>
  <w:activeWritingStyle w:appName="MSWord" w:lang="en-GB" w:vendorID="8" w:dllVersion="513"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3D5"/>
    <w:rsid w:val="0000003C"/>
    <w:rsid w:val="000001EB"/>
    <w:rsid w:val="00000EEF"/>
    <w:rsid w:val="00001153"/>
    <w:rsid w:val="0000152B"/>
    <w:rsid w:val="00002166"/>
    <w:rsid w:val="000028C2"/>
    <w:rsid w:val="00003422"/>
    <w:rsid w:val="0000373D"/>
    <w:rsid w:val="00003A58"/>
    <w:rsid w:val="00004B95"/>
    <w:rsid w:val="00005A54"/>
    <w:rsid w:val="00005BF1"/>
    <w:rsid w:val="00005E98"/>
    <w:rsid w:val="0000648D"/>
    <w:rsid w:val="000072D1"/>
    <w:rsid w:val="00007F0C"/>
    <w:rsid w:val="000106DB"/>
    <w:rsid w:val="0001083B"/>
    <w:rsid w:val="0001133B"/>
    <w:rsid w:val="00011E70"/>
    <w:rsid w:val="000122D0"/>
    <w:rsid w:val="000123BC"/>
    <w:rsid w:val="00012A50"/>
    <w:rsid w:val="00012D4C"/>
    <w:rsid w:val="00013D8F"/>
    <w:rsid w:val="00014005"/>
    <w:rsid w:val="0001436E"/>
    <w:rsid w:val="00014D9A"/>
    <w:rsid w:val="00014E56"/>
    <w:rsid w:val="00015437"/>
    <w:rsid w:val="000158D6"/>
    <w:rsid w:val="00016497"/>
    <w:rsid w:val="000168DB"/>
    <w:rsid w:val="00016C2B"/>
    <w:rsid w:val="00016DB5"/>
    <w:rsid w:val="0001730C"/>
    <w:rsid w:val="00017486"/>
    <w:rsid w:val="00020EAE"/>
    <w:rsid w:val="00021608"/>
    <w:rsid w:val="00021B65"/>
    <w:rsid w:val="00021FDA"/>
    <w:rsid w:val="00022019"/>
    <w:rsid w:val="0002206F"/>
    <w:rsid w:val="000224E7"/>
    <w:rsid w:val="00022A57"/>
    <w:rsid w:val="00022E13"/>
    <w:rsid w:val="00022F72"/>
    <w:rsid w:val="0002302F"/>
    <w:rsid w:val="000230CA"/>
    <w:rsid w:val="00023C8C"/>
    <w:rsid w:val="00023DFC"/>
    <w:rsid w:val="000243B5"/>
    <w:rsid w:val="0002461A"/>
    <w:rsid w:val="00024695"/>
    <w:rsid w:val="000246C2"/>
    <w:rsid w:val="00024BFA"/>
    <w:rsid w:val="0002560F"/>
    <w:rsid w:val="00025CCD"/>
    <w:rsid w:val="00025DC9"/>
    <w:rsid w:val="0002692D"/>
    <w:rsid w:val="00026C31"/>
    <w:rsid w:val="000301E9"/>
    <w:rsid w:val="0003096A"/>
    <w:rsid w:val="0003150B"/>
    <w:rsid w:val="00031745"/>
    <w:rsid w:val="00031761"/>
    <w:rsid w:val="00031E52"/>
    <w:rsid w:val="00032067"/>
    <w:rsid w:val="00032127"/>
    <w:rsid w:val="000330BF"/>
    <w:rsid w:val="00034597"/>
    <w:rsid w:val="0003520C"/>
    <w:rsid w:val="00035970"/>
    <w:rsid w:val="00036892"/>
    <w:rsid w:val="00037381"/>
    <w:rsid w:val="00037C27"/>
    <w:rsid w:val="0004003F"/>
    <w:rsid w:val="00040AB6"/>
    <w:rsid w:val="00040AEC"/>
    <w:rsid w:val="00040D20"/>
    <w:rsid w:val="00042FE3"/>
    <w:rsid w:val="00043611"/>
    <w:rsid w:val="00043BFF"/>
    <w:rsid w:val="00043DA9"/>
    <w:rsid w:val="0004496C"/>
    <w:rsid w:val="00044CC7"/>
    <w:rsid w:val="00044F80"/>
    <w:rsid w:val="00045382"/>
    <w:rsid w:val="00045555"/>
    <w:rsid w:val="000457E7"/>
    <w:rsid w:val="000468E3"/>
    <w:rsid w:val="00046C19"/>
    <w:rsid w:val="000473A5"/>
    <w:rsid w:val="000501B4"/>
    <w:rsid w:val="0005082C"/>
    <w:rsid w:val="00050AD2"/>
    <w:rsid w:val="0005171B"/>
    <w:rsid w:val="00052098"/>
    <w:rsid w:val="000527B3"/>
    <w:rsid w:val="00052986"/>
    <w:rsid w:val="000529A8"/>
    <w:rsid w:val="00052AF8"/>
    <w:rsid w:val="00052F0B"/>
    <w:rsid w:val="000544FB"/>
    <w:rsid w:val="000546D4"/>
    <w:rsid w:val="00054CC9"/>
    <w:rsid w:val="00055318"/>
    <w:rsid w:val="0005561D"/>
    <w:rsid w:val="000559FC"/>
    <w:rsid w:val="00055C67"/>
    <w:rsid w:val="00056712"/>
    <w:rsid w:val="00056767"/>
    <w:rsid w:val="00056FC0"/>
    <w:rsid w:val="00057095"/>
    <w:rsid w:val="00057C7C"/>
    <w:rsid w:val="00057CC3"/>
    <w:rsid w:val="00062170"/>
    <w:rsid w:val="00062AC3"/>
    <w:rsid w:val="00062E7F"/>
    <w:rsid w:val="00063A27"/>
    <w:rsid w:val="00063B28"/>
    <w:rsid w:val="00064519"/>
    <w:rsid w:val="00066BDF"/>
    <w:rsid w:val="00066F5D"/>
    <w:rsid w:val="00066F94"/>
    <w:rsid w:val="00066FC7"/>
    <w:rsid w:val="00067718"/>
    <w:rsid w:val="00067B6D"/>
    <w:rsid w:val="000703AA"/>
    <w:rsid w:val="00070CCB"/>
    <w:rsid w:val="000712EC"/>
    <w:rsid w:val="000724B4"/>
    <w:rsid w:val="0007253C"/>
    <w:rsid w:val="0007256D"/>
    <w:rsid w:val="00072682"/>
    <w:rsid w:val="0007294C"/>
    <w:rsid w:val="00073011"/>
    <w:rsid w:val="00073294"/>
    <w:rsid w:val="0007498A"/>
    <w:rsid w:val="00074F71"/>
    <w:rsid w:val="00076BCC"/>
    <w:rsid w:val="00077EE3"/>
    <w:rsid w:val="00080878"/>
    <w:rsid w:val="000810A1"/>
    <w:rsid w:val="0008143A"/>
    <w:rsid w:val="00081A23"/>
    <w:rsid w:val="00082188"/>
    <w:rsid w:val="000827C7"/>
    <w:rsid w:val="00083164"/>
    <w:rsid w:val="000839FA"/>
    <w:rsid w:val="00084697"/>
    <w:rsid w:val="00084DC0"/>
    <w:rsid w:val="00084FC1"/>
    <w:rsid w:val="0008535F"/>
    <w:rsid w:val="0008546A"/>
    <w:rsid w:val="00086167"/>
    <w:rsid w:val="00086220"/>
    <w:rsid w:val="0008696B"/>
    <w:rsid w:val="000873B6"/>
    <w:rsid w:val="00090426"/>
    <w:rsid w:val="00090A1F"/>
    <w:rsid w:val="000911AA"/>
    <w:rsid w:val="0009189E"/>
    <w:rsid w:val="00091B0B"/>
    <w:rsid w:val="00091C1B"/>
    <w:rsid w:val="00091C46"/>
    <w:rsid w:val="00091D9D"/>
    <w:rsid w:val="00092227"/>
    <w:rsid w:val="00092828"/>
    <w:rsid w:val="000928DB"/>
    <w:rsid w:val="00092AD4"/>
    <w:rsid w:val="00093D35"/>
    <w:rsid w:val="00093D6E"/>
    <w:rsid w:val="0009416C"/>
    <w:rsid w:val="000943A6"/>
    <w:rsid w:val="00094EBF"/>
    <w:rsid w:val="00095BB0"/>
    <w:rsid w:val="00095D41"/>
    <w:rsid w:val="00095D57"/>
    <w:rsid w:val="00095FF6"/>
    <w:rsid w:val="000960B7"/>
    <w:rsid w:val="000960FA"/>
    <w:rsid w:val="0009611B"/>
    <w:rsid w:val="000963A2"/>
    <w:rsid w:val="000967B2"/>
    <w:rsid w:val="00096AFC"/>
    <w:rsid w:val="0009726D"/>
    <w:rsid w:val="00097B63"/>
    <w:rsid w:val="00097C30"/>
    <w:rsid w:val="00097EEC"/>
    <w:rsid w:val="000A0281"/>
    <w:rsid w:val="000A1BCD"/>
    <w:rsid w:val="000A2093"/>
    <w:rsid w:val="000A2525"/>
    <w:rsid w:val="000A26EF"/>
    <w:rsid w:val="000A2ED6"/>
    <w:rsid w:val="000A3659"/>
    <w:rsid w:val="000A4232"/>
    <w:rsid w:val="000A509C"/>
    <w:rsid w:val="000A5108"/>
    <w:rsid w:val="000A514C"/>
    <w:rsid w:val="000A5374"/>
    <w:rsid w:val="000A56C8"/>
    <w:rsid w:val="000A6A14"/>
    <w:rsid w:val="000B03BE"/>
    <w:rsid w:val="000B08D6"/>
    <w:rsid w:val="000B12CD"/>
    <w:rsid w:val="000B1AE6"/>
    <w:rsid w:val="000B1B9E"/>
    <w:rsid w:val="000B1FB6"/>
    <w:rsid w:val="000B20CE"/>
    <w:rsid w:val="000B2217"/>
    <w:rsid w:val="000B3843"/>
    <w:rsid w:val="000B39BC"/>
    <w:rsid w:val="000B3B37"/>
    <w:rsid w:val="000B47E1"/>
    <w:rsid w:val="000B625B"/>
    <w:rsid w:val="000B68BD"/>
    <w:rsid w:val="000B7E30"/>
    <w:rsid w:val="000C0493"/>
    <w:rsid w:val="000C0542"/>
    <w:rsid w:val="000C1504"/>
    <w:rsid w:val="000C17C6"/>
    <w:rsid w:val="000C1BC7"/>
    <w:rsid w:val="000C1D01"/>
    <w:rsid w:val="000C25CA"/>
    <w:rsid w:val="000C2BA5"/>
    <w:rsid w:val="000C454B"/>
    <w:rsid w:val="000C4E50"/>
    <w:rsid w:val="000C500E"/>
    <w:rsid w:val="000C5C91"/>
    <w:rsid w:val="000C6355"/>
    <w:rsid w:val="000C6388"/>
    <w:rsid w:val="000C670A"/>
    <w:rsid w:val="000C6ADF"/>
    <w:rsid w:val="000C74B4"/>
    <w:rsid w:val="000C7988"/>
    <w:rsid w:val="000D0A88"/>
    <w:rsid w:val="000D2A29"/>
    <w:rsid w:val="000D2A47"/>
    <w:rsid w:val="000D2A82"/>
    <w:rsid w:val="000D3471"/>
    <w:rsid w:val="000D3556"/>
    <w:rsid w:val="000D4881"/>
    <w:rsid w:val="000D4922"/>
    <w:rsid w:val="000D4DA0"/>
    <w:rsid w:val="000D55BD"/>
    <w:rsid w:val="000D6ADB"/>
    <w:rsid w:val="000D758F"/>
    <w:rsid w:val="000D7593"/>
    <w:rsid w:val="000D77DA"/>
    <w:rsid w:val="000D7DDF"/>
    <w:rsid w:val="000E0B1C"/>
    <w:rsid w:val="000E0B3C"/>
    <w:rsid w:val="000E100B"/>
    <w:rsid w:val="000E10C8"/>
    <w:rsid w:val="000E1534"/>
    <w:rsid w:val="000E19A6"/>
    <w:rsid w:val="000E20C1"/>
    <w:rsid w:val="000E21E5"/>
    <w:rsid w:val="000E2709"/>
    <w:rsid w:val="000E2BC0"/>
    <w:rsid w:val="000E3743"/>
    <w:rsid w:val="000E3BE8"/>
    <w:rsid w:val="000E443E"/>
    <w:rsid w:val="000E46A2"/>
    <w:rsid w:val="000E46C0"/>
    <w:rsid w:val="000E4F38"/>
    <w:rsid w:val="000E5066"/>
    <w:rsid w:val="000E51CC"/>
    <w:rsid w:val="000E59A0"/>
    <w:rsid w:val="000E6B8D"/>
    <w:rsid w:val="000E72FB"/>
    <w:rsid w:val="000E7DB0"/>
    <w:rsid w:val="000E7F79"/>
    <w:rsid w:val="000F053B"/>
    <w:rsid w:val="000F0B51"/>
    <w:rsid w:val="000F1403"/>
    <w:rsid w:val="000F14C4"/>
    <w:rsid w:val="000F1D06"/>
    <w:rsid w:val="000F1E15"/>
    <w:rsid w:val="000F2748"/>
    <w:rsid w:val="000F2D1C"/>
    <w:rsid w:val="000F34E2"/>
    <w:rsid w:val="000F3F37"/>
    <w:rsid w:val="000F402B"/>
    <w:rsid w:val="000F4C8F"/>
    <w:rsid w:val="000F4FB7"/>
    <w:rsid w:val="000F50C5"/>
    <w:rsid w:val="000F5AD6"/>
    <w:rsid w:val="000F5CA4"/>
    <w:rsid w:val="000F6137"/>
    <w:rsid w:val="000F6BDD"/>
    <w:rsid w:val="000F6D78"/>
    <w:rsid w:val="000F770A"/>
    <w:rsid w:val="000F7852"/>
    <w:rsid w:val="000F7E22"/>
    <w:rsid w:val="000F7F3F"/>
    <w:rsid w:val="000F7F97"/>
    <w:rsid w:val="00100C6A"/>
    <w:rsid w:val="0010197F"/>
    <w:rsid w:val="00102172"/>
    <w:rsid w:val="001031C0"/>
    <w:rsid w:val="00103423"/>
    <w:rsid w:val="00103E7D"/>
    <w:rsid w:val="00103F97"/>
    <w:rsid w:val="0010417A"/>
    <w:rsid w:val="00105567"/>
    <w:rsid w:val="0010559B"/>
    <w:rsid w:val="001062B8"/>
    <w:rsid w:val="001064A0"/>
    <w:rsid w:val="00106AE3"/>
    <w:rsid w:val="001070E7"/>
    <w:rsid w:val="00107AF0"/>
    <w:rsid w:val="001104DF"/>
    <w:rsid w:val="00110DC0"/>
    <w:rsid w:val="00110FF4"/>
    <w:rsid w:val="00111325"/>
    <w:rsid w:val="00111360"/>
    <w:rsid w:val="0011219E"/>
    <w:rsid w:val="001126B0"/>
    <w:rsid w:val="0011297F"/>
    <w:rsid w:val="00113932"/>
    <w:rsid w:val="00113E23"/>
    <w:rsid w:val="00114889"/>
    <w:rsid w:val="0011492B"/>
    <w:rsid w:val="00114A3A"/>
    <w:rsid w:val="001150BB"/>
    <w:rsid w:val="0011530F"/>
    <w:rsid w:val="00115540"/>
    <w:rsid w:val="00115B60"/>
    <w:rsid w:val="00115C0E"/>
    <w:rsid w:val="00115DF7"/>
    <w:rsid w:val="0011654F"/>
    <w:rsid w:val="00116CE7"/>
    <w:rsid w:val="001172AB"/>
    <w:rsid w:val="00117CB3"/>
    <w:rsid w:val="0012038D"/>
    <w:rsid w:val="0012085E"/>
    <w:rsid w:val="00120927"/>
    <w:rsid w:val="00120A35"/>
    <w:rsid w:val="00120A7B"/>
    <w:rsid w:val="00120AA4"/>
    <w:rsid w:val="00120B47"/>
    <w:rsid w:val="00120F25"/>
    <w:rsid w:val="00121259"/>
    <w:rsid w:val="001212E0"/>
    <w:rsid w:val="00121856"/>
    <w:rsid w:val="00121BF2"/>
    <w:rsid w:val="00121E57"/>
    <w:rsid w:val="001222CD"/>
    <w:rsid w:val="001227EF"/>
    <w:rsid w:val="00123CAF"/>
    <w:rsid w:val="00123F33"/>
    <w:rsid w:val="0012401E"/>
    <w:rsid w:val="0012478B"/>
    <w:rsid w:val="00124E3E"/>
    <w:rsid w:val="00125060"/>
    <w:rsid w:val="001250B1"/>
    <w:rsid w:val="00125C57"/>
    <w:rsid w:val="00126133"/>
    <w:rsid w:val="001261CE"/>
    <w:rsid w:val="00126588"/>
    <w:rsid w:val="001268CB"/>
    <w:rsid w:val="00127B17"/>
    <w:rsid w:val="00127F28"/>
    <w:rsid w:val="00127FFE"/>
    <w:rsid w:val="0013056B"/>
    <w:rsid w:val="001312DA"/>
    <w:rsid w:val="00131330"/>
    <w:rsid w:val="00132535"/>
    <w:rsid w:val="00132752"/>
    <w:rsid w:val="0013297F"/>
    <w:rsid w:val="00132E50"/>
    <w:rsid w:val="00133202"/>
    <w:rsid w:val="0013332B"/>
    <w:rsid w:val="00133B41"/>
    <w:rsid w:val="00134E07"/>
    <w:rsid w:val="00135201"/>
    <w:rsid w:val="00135305"/>
    <w:rsid w:val="00135324"/>
    <w:rsid w:val="0013550C"/>
    <w:rsid w:val="00135D52"/>
    <w:rsid w:val="0013614C"/>
    <w:rsid w:val="001365DF"/>
    <w:rsid w:val="001366AE"/>
    <w:rsid w:val="0013714D"/>
    <w:rsid w:val="0013720A"/>
    <w:rsid w:val="00137763"/>
    <w:rsid w:val="001401A3"/>
    <w:rsid w:val="001412A1"/>
    <w:rsid w:val="00141609"/>
    <w:rsid w:val="0014181F"/>
    <w:rsid w:val="00141A46"/>
    <w:rsid w:val="001421B6"/>
    <w:rsid w:val="001422D1"/>
    <w:rsid w:val="00142652"/>
    <w:rsid w:val="001428F5"/>
    <w:rsid w:val="001429A7"/>
    <w:rsid w:val="001429B1"/>
    <w:rsid w:val="00142A28"/>
    <w:rsid w:val="00142F16"/>
    <w:rsid w:val="00143238"/>
    <w:rsid w:val="001438A4"/>
    <w:rsid w:val="001438B1"/>
    <w:rsid w:val="001439DE"/>
    <w:rsid w:val="00144422"/>
    <w:rsid w:val="0014504D"/>
    <w:rsid w:val="001453C8"/>
    <w:rsid w:val="00145AB1"/>
    <w:rsid w:val="001479BE"/>
    <w:rsid w:val="00150735"/>
    <w:rsid w:val="001514E4"/>
    <w:rsid w:val="001515E5"/>
    <w:rsid w:val="001519CA"/>
    <w:rsid w:val="00151A43"/>
    <w:rsid w:val="00151DF3"/>
    <w:rsid w:val="00151EA2"/>
    <w:rsid w:val="001520DF"/>
    <w:rsid w:val="001520E3"/>
    <w:rsid w:val="0015252F"/>
    <w:rsid w:val="00152F7F"/>
    <w:rsid w:val="00153376"/>
    <w:rsid w:val="0015380A"/>
    <w:rsid w:val="0015479C"/>
    <w:rsid w:val="00155488"/>
    <w:rsid w:val="00155A14"/>
    <w:rsid w:val="001561AB"/>
    <w:rsid w:val="001567B1"/>
    <w:rsid w:val="001568A0"/>
    <w:rsid w:val="00156A8F"/>
    <w:rsid w:val="001572F2"/>
    <w:rsid w:val="001577FF"/>
    <w:rsid w:val="00157F63"/>
    <w:rsid w:val="00160404"/>
    <w:rsid w:val="00160454"/>
    <w:rsid w:val="00160F11"/>
    <w:rsid w:val="0016115D"/>
    <w:rsid w:val="001617CA"/>
    <w:rsid w:val="0016231A"/>
    <w:rsid w:val="001624AC"/>
    <w:rsid w:val="0016255C"/>
    <w:rsid w:val="00163865"/>
    <w:rsid w:val="00163AB5"/>
    <w:rsid w:val="00163BCD"/>
    <w:rsid w:val="00163C30"/>
    <w:rsid w:val="00163DAC"/>
    <w:rsid w:val="00164F5F"/>
    <w:rsid w:val="00164FEB"/>
    <w:rsid w:val="00165DC2"/>
    <w:rsid w:val="00165E1A"/>
    <w:rsid w:val="0016628C"/>
    <w:rsid w:val="00166948"/>
    <w:rsid w:val="001672C8"/>
    <w:rsid w:val="00167A6A"/>
    <w:rsid w:val="00170957"/>
    <w:rsid w:val="00170B11"/>
    <w:rsid w:val="00170B6A"/>
    <w:rsid w:val="00171257"/>
    <w:rsid w:val="00171AA2"/>
    <w:rsid w:val="00172586"/>
    <w:rsid w:val="00172B3C"/>
    <w:rsid w:val="00173740"/>
    <w:rsid w:val="00173FCD"/>
    <w:rsid w:val="0017426D"/>
    <w:rsid w:val="001742F3"/>
    <w:rsid w:val="001759AB"/>
    <w:rsid w:val="00176842"/>
    <w:rsid w:val="00177350"/>
    <w:rsid w:val="00177488"/>
    <w:rsid w:val="00177A3F"/>
    <w:rsid w:val="00177A7E"/>
    <w:rsid w:val="0018074D"/>
    <w:rsid w:val="00180BC5"/>
    <w:rsid w:val="00180BE8"/>
    <w:rsid w:val="00180D4C"/>
    <w:rsid w:val="0018195F"/>
    <w:rsid w:val="00182962"/>
    <w:rsid w:val="00182B57"/>
    <w:rsid w:val="00182E9E"/>
    <w:rsid w:val="0018487D"/>
    <w:rsid w:val="0018503A"/>
    <w:rsid w:val="001862DB"/>
    <w:rsid w:val="001866ED"/>
    <w:rsid w:val="00187256"/>
    <w:rsid w:val="00187352"/>
    <w:rsid w:val="001874B8"/>
    <w:rsid w:val="00187B5C"/>
    <w:rsid w:val="00187D15"/>
    <w:rsid w:val="00190DBE"/>
    <w:rsid w:val="001915A7"/>
    <w:rsid w:val="00191B14"/>
    <w:rsid w:val="00191E4F"/>
    <w:rsid w:val="0019218F"/>
    <w:rsid w:val="0019231D"/>
    <w:rsid w:val="001925ED"/>
    <w:rsid w:val="00192D7A"/>
    <w:rsid w:val="001939D1"/>
    <w:rsid w:val="00194442"/>
    <w:rsid w:val="001952F1"/>
    <w:rsid w:val="00195AA2"/>
    <w:rsid w:val="00195B2A"/>
    <w:rsid w:val="00196263"/>
    <w:rsid w:val="00196DE1"/>
    <w:rsid w:val="0019768C"/>
    <w:rsid w:val="00197823"/>
    <w:rsid w:val="001A2233"/>
    <w:rsid w:val="001A2463"/>
    <w:rsid w:val="001A2E42"/>
    <w:rsid w:val="001A332D"/>
    <w:rsid w:val="001A34C0"/>
    <w:rsid w:val="001A370C"/>
    <w:rsid w:val="001A49B6"/>
    <w:rsid w:val="001A4F5B"/>
    <w:rsid w:val="001A541B"/>
    <w:rsid w:val="001A5CF7"/>
    <w:rsid w:val="001A5D08"/>
    <w:rsid w:val="001A5F78"/>
    <w:rsid w:val="001A5FD9"/>
    <w:rsid w:val="001A6895"/>
    <w:rsid w:val="001A70C5"/>
    <w:rsid w:val="001B06B1"/>
    <w:rsid w:val="001B12F7"/>
    <w:rsid w:val="001B1996"/>
    <w:rsid w:val="001B19D8"/>
    <w:rsid w:val="001B1CD0"/>
    <w:rsid w:val="001B1FA6"/>
    <w:rsid w:val="001B29F9"/>
    <w:rsid w:val="001B2A3D"/>
    <w:rsid w:val="001B2D17"/>
    <w:rsid w:val="001B3623"/>
    <w:rsid w:val="001B43E4"/>
    <w:rsid w:val="001B440A"/>
    <w:rsid w:val="001B443D"/>
    <w:rsid w:val="001B453F"/>
    <w:rsid w:val="001B4EBF"/>
    <w:rsid w:val="001B63E0"/>
    <w:rsid w:val="001B7058"/>
    <w:rsid w:val="001C00C7"/>
    <w:rsid w:val="001C0651"/>
    <w:rsid w:val="001C1014"/>
    <w:rsid w:val="001C1301"/>
    <w:rsid w:val="001C3ADD"/>
    <w:rsid w:val="001C3B85"/>
    <w:rsid w:val="001C426B"/>
    <w:rsid w:val="001C44BC"/>
    <w:rsid w:val="001C462F"/>
    <w:rsid w:val="001C5281"/>
    <w:rsid w:val="001C5D8A"/>
    <w:rsid w:val="001C688D"/>
    <w:rsid w:val="001D00AF"/>
    <w:rsid w:val="001D01B9"/>
    <w:rsid w:val="001D057D"/>
    <w:rsid w:val="001D1087"/>
    <w:rsid w:val="001D15FC"/>
    <w:rsid w:val="001D19A0"/>
    <w:rsid w:val="001D2479"/>
    <w:rsid w:val="001D2AAB"/>
    <w:rsid w:val="001D2CF3"/>
    <w:rsid w:val="001D2D74"/>
    <w:rsid w:val="001D39A3"/>
    <w:rsid w:val="001D54AD"/>
    <w:rsid w:val="001D56CA"/>
    <w:rsid w:val="001D58D8"/>
    <w:rsid w:val="001D69CB"/>
    <w:rsid w:val="001D7FD4"/>
    <w:rsid w:val="001E0C20"/>
    <w:rsid w:val="001E0D73"/>
    <w:rsid w:val="001E0E9D"/>
    <w:rsid w:val="001E0FE5"/>
    <w:rsid w:val="001E1F10"/>
    <w:rsid w:val="001E392F"/>
    <w:rsid w:val="001E422A"/>
    <w:rsid w:val="001E42D2"/>
    <w:rsid w:val="001E464C"/>
    <w:rsid w:val="001E54AC"/>
    <w:rsid w:val="001E5808"/>
    <w:rsid w:val="001E5C71"/>
    <w:rsid w:val="001E66F8"/>
    <w:rsid w:val="001E6E8B"/>
    <w:rsid w:val="001E7BB8"/>
    <w:rsid w:val="001F0644"/>
    <w:rsid w:val="001F0683"/>
    <w:rsid w:val="001F0FCF"/>
    <w:rsid w:val="001F2D1C"/>
    <w:rsid w:val="001F32CC"/>
    <w:rsid w:val="001F367B"/>
    <w:rsid w:val="001F3B94"/>
    <w:rsid w:val="001F3C96"/>
    <w:rsid w:val="001F459D"/>
    <w:rsid w:val="001F495A"/>
    <w:rsid w:val="001F61AE"/>
    <w:rsid w:val="001F61D3"/>
    <w:rsid w:val="001F6602"/>
    <w:rsid w:val="001F6A19"/>
    <w:rsid w:val="001F70EC"/>
    <w:rsid w:val="00200BF4"/>
    <w:rsid w:val="002012BE"/>
    <w:rsid w:val="002021EB"/>
    <w:rsid w:val="002035D8"/>
    <w:rsid w:val="00204D62"/>
    <w:rsid w:val="00205640"/>
    <w:rsid w:val="002071FD"/>
    <w:rsid w:val="00207C65"/>
    <w:rsid w:val="00213B0C"/>
    <w:rsid w:val="00213B4F"/>
    <w:rsid w:val="00213CFE"/>
    <w:rsid w:val="00214163"/>
    <w:rsid w:val="0021436F"/>
    <w:rsid w:val="002143EA"/>
    <w:rsid w:val="002169BA"/>
    <w:rsid w:val="00217216"/>
    <w:rsid w:val="0021726B"/>
    <w:rsid w:val="00217651"/>
    <w:rsid w:val="002176EA"/>
    <w:rsid w:val="00217AC1"/>
    <w:rsid w:val="00217E5F"/>
    <w:rsid w:val="0022098C"/>
    <w:rsid w:val="002210E8"/>
    <w:rsid w:val="00221881"/>
    <w:rsid w:val="00221AE4"/>
    <w:rsid w:val="00222130"/>
    <w:rsid w:val="00223376"/>
    <w:rsid w:val="002234F9"/>
    <w:rsid w:val="00223769"/>
    <w:rsid w:val="0022391A"/>
    <w:rsid w:val="002244C8"/>
    <w:rsid w:val="00224796"/>
    <w:rsid w:val="0022490B"/>
    <w:rsid w:val="00224B93"/>
    <w:rsid w:val="00224C69"/>
    <w:rsid w:val="00226734"/>
    <w:rsid w:val="002268F8"/>
    <w:rsid w:val="00226987"/>
    <w:rsid w:val="002273D9"/>
    <w:rsid w:val="00227BD3"/>
    <w:rsid w:val="002307EB"/>
    <w:rsid w:val="00230AC1"/>
    <w:rsid w:val="00230D06"/>
    <w:rsid w:val="00231A0E"/>
    <w:rsid w:val="00232675"/>
    <w:rsid w:val="00233788"/>
    <w:rsid w:val="00233853"/>
    <w:rsid w:val="00233F3E"/>
    <w:rsid w:val="0023441B"/>
    <w:rsid w:val="0023491B"/>
    <w:rsid w:val="00234A87"/>
    <w:rsid w:val="00235370"/>
    <w:rsid w:val="00235ECB"/>
    <w:rsid w:val="00236439"/>
    <w:rsid w:val="00236535"/>
    <w:rsid w:val="00236718"/>
    <w:rsid w:val="00236E74"/>
    <w:rsid w:val="00237661"/>
    <w:rsid w:val="00240C0C"/>
    <w:rsid w:val="002418F4"/>
    <w:rsid w:val="00242495"/>
    <w:rsid w:val="002429BD"/>
    <w:rsid w:val="00242FB6"/>
    <w:rsid w:val="00243BF0"/>
    <w:rsid w:val="00243F3B"/>
    <w:rsid w:val="002441C3"/>
    <w:rsid w:val="00244432"/>
    <w:rsid w:val="002469B2"/>
    <w:rsid w:val="00246AD9"/>
    <w:rsid w:val="00246E5D"/>
    <w:rsid w:val="0024717D"/>
    <w:rsid w:val="0024737C"/>
    <w:rsid w:val="00250D3A"/>
    <w:rsid w:val="00250D9B"/>
    <w:rsid w:val="00251ACB"/>
    <w:rsid w:val="0025214F"/>
    <w:rsid w:val="002521E1"/>
    <w:rsid w:val="00252CB3"/>
    <w:rsid w:val="00252D52"/>
    <w:rsid w:val="0025390C"/>
    <w:rsid w:val="00253CB8"/>
    <w:rsid w:val="00254001"/>
    <w:rsid w:val="0025412B"/>
    <w:rsid w:val="002542D6"/>
    <w:rsid w:val="00254A79"/>
    <w:rsid w:val="00254B97"/>
    <w:rsid w:val="002550B5"/>
    <w:rsid w:val="00255E24"/>
    <w:rsid w:val="0025620E"/>
    <w:rsid w:val="00256CBD"/>
    <w:rsid w:val="00257931"/>
    <w:rsid w:val="00257F8A"/>
    <w:rsid w:val="002605E3"/>
    <w:rsid w:val="002606B7"/>
    <w:rsid w:val="002611BF"/>
    <w:rsid w:val="00261636"/>
    <w:rsid w:val="00261825"/>
    <w:rsid w:val="00261D3A"/>
    <w:rsid w:val="002622A7"/>
    <w:rsid w:val="002655B3"/>
    <w:rsid w:val="00265A1E"/>
    <w:rsid w:val="00266F34"/>
    <w:rsid w:val="00267230"/>
    <w:rsid w:val="00267894"/>
    <w:rsid w:val="00270465"/>
    <w:rsid w:val="00270C8D"/>
    <w:rsid w:val="002714E1"/>
    <w:rsid w:val="00271941"/>
    <w:rsid w:val="00271D4B"/>
    <w:rsid w:val="00271E2E"/>
    <w:rsid w:val="0027280C"/>
    <w:rsid w:val="002732E3"/>
    <w:rsid w:val="0027339D"/>
    <w:rsid w:val="00273E6B"/>
    <w:rsid w:val="00273F84"/>
    <w:rsid w:val="00273FA4"/>
    <w:rsid w:val="00274083"/>
    <w:rsid w:val="00274AF8"/>
    <w:rsid w:val="00274BF3"/>
    <w:rsid w:val="00274D30"/>
    <w:rsid w:val="00274E68"/>
    <w:rsid w:val="002762FC"/>
    <w:rsid w:val="00276951"/>
    <w:rsid w:val="00276A09"/>
    <w:rsid w:val="00276BB6"/>
    <w:rsid w:val="00276C0F"/>
    <w:rsid w:val="002773C6"/>
    <w:rsid w:val="00277BA6"/>
    <w:rsid w:val="002812E5"/>
    <w:rsid w:val="002815F6"/>
    <w:rsid w:val="0028194C"/>
    <w:rsid w:val="002823EA"/>
    <w:rsid w:val="002826EB"/>
    <w:rsid w:val="0028289F"/>
    <w:rsid w:val="0028294C"/>
    <w:rsid w:val="00283210"/>
    <w:rsid w:val="002837E5"/>
    <w:rsid w:val="002839FF"/>
    <w:rsid w:val="00284128"/>
    <w:rsid w:val="00285A4E"/>
    <w:rsid w:val="00286608"/>
    <w:rsid w:val="00286C3A"/>
    <w:rsid w:val="0028710F"/>
    <w:rsid w:val="00287129"/>
    <w:rsid w:val="002871C9"/>
    <w:rsid w:val="0029058C"/>
    <w:rsid w:val="002905F4"/>
    <w:rsid w:val="00290963"/>
    <w:rsid w:val="00290AB9"/>
    <w:rsid w:val="00290F79"/>
    <w:rsid w:val="0029126F"/>
    <w:rsid w:val="00291EFA"/>
    <w:rsid w:val="00292FC0"/>
    <w:rsid w:val="002934DB"/>
    <w:rsid w:val="002939C2"/>
    <w:rsid w:val="002940AB"/>
    <w:rsid w:val="002943EC"/>
    <w:rsid w:val="0029447D"/>
    <w:rsid w:val="00295935"/>
    <w:rsid w:val="00295ACD"/>
    <w:rsid w:val="00295F4F"/>
    <w:rsid w:val="0029626B"/>
    <w:rsid w:val="002964AC"/>
    <w:rsid w:val="002979F2"/>
    <w:rsid w:val="002A0F8A"/>
    <w:rsid w:val="002A16E7"/>
    <w:rsid w:val="002A1DED"/>
    <w:rsid w:val="002A24C2"/>
    <w:rsid w:val="002A2932"/>
    <w:rsid w:val="002A295E"/>
    <w:rsid w:val="002A308F"/>
    <w:rsid w:val="002A34CC"/>
    <w:rsid w:val="002A36D3"/>
    <w:rsid w:val="002A4A70"/>
    <w:rsid w:val="002A5355"/>
    <w:rsid w:val="002A73AE"/>
    <w:rsid w:val="002A7483"/>
    <w:rsid w:val="002A764B"/>
    <w:rsid w:val="002B08A4"/>
    <w:rsid w:val="002B0A10"/>
    <w:rsid w:val="002B1927"/>
    <w:rsid w:val="002B19D6"/>
    <w:rsid w:val="002B20BD"/>
    <w:rsid w:val="002B26E1"/>
    <w:rsid w:val="002B417B"/>
    <w:rsid w:val="002B42DA"/>
    <w:rsid w:val="002B4666"/>
    <w:rsid w:val="002B4E55"/>
    <w:rsid w:val="002B57B5"/>
    <w:rsid w:val="002B604D"/>
    <w:rsid w:val="002B6889"/>
    <w:rsid w:val="002B68B7"/>
    <w:rsid w:val="002B7001"/>
    <w:rsid w:val="002B7E11"/>
    <w:rsid w:val="002C08D2"/>
    <w:rsid w:val="002C0935"/>
    <w:rsid w:val="002C0A65"/>
    <w:rsid w:val="002C1005"/>
    <w:rsid w:val="002C1244"/>
    <w:rsid w:val="002C1D98"/>
    <w:rsid w:val="002C1E93"/>
    <w:rsid w:val="002C26EC"/>
    <w:rsid w:val="002C2AD1"/>
    <w:rsid w:val="002C2DDB"/>
    <w:rsid w:val="002C3472"/>
    <w:rsid w:val="002C34C9"/>
    <w:rsid w:val="002C3BB1"/>
    <w:rsid w:val="002C40DA"/>
    <w:rsid w:val="002C47FA"/>
    <w:rsid w:val="002C4AE6"/>
    <w:rsid w:val="002C4EFC"/>
    <w:rsid w:val="002C5152"/>
    <w:rsid w:val="002C5BD6"/>
    <w:rsid w:val="002C644F"/>
    <w:rsid w:val="002C6AB1"/>
    <w:rsid w:val="002C6AF8"/>
    <w:rsid w:val="002C6B73"/>
    <w:rsid w:val="002C7AA0"/>
    <w:rsid w:val="002D1134"/>
    <w:rsid w:val="002D121F"/>
    <w:rsid w:val="002D1421"/>
    <w:rsid w:val="002D152C"/>
    <w:rsid w:val="002D16E3"/>
    <w:rsid w:val="002D2519"/>
    <w:rsid w:val="002D275C"/>
    <w:rsid w:val="002D38DA"/>
    <w:rsid w:val="002D38E8"/>
    <w:rsid w:val="002D44B8"/>
    <w:rsid w:val="002D48AF"/>
    <w:rsid w:val="002D4DBA"/>
    <w:rsid w:val="002D5BBF"/>
    <w:rsid w:val="002D5FDA"/>
    <w:rsid w:val="002D74D0"/>
    <w:rsid w:val="002D769A"/>
    <w:rsid w:val="002D7BE9"/>
    <w:rsid w:val="002D7DD3"/>
    <w:rsid w:val="002E0411"/>
    <w:rsid w:val="002E042A"/>
    <w:rsid w:val="002E1228"/>
    <w:rsid w:val="002E1616"/>
    <w:rsid w:val="002E24C6"/>
    <w:rsid w:val="002E2D42"/>
    <w:rsid w:val="002E2F45"/>
    <w:rsid w:val="002E3786"/>
    <w:rsid w:val="002E4261"/>
    <w:rsid w:val="002E4450"/>
    <w:rsid w:val="002E4806"/>
    <w:rsid w:val="002E4AF5"/>
    <w:rsid w:val="002E5443"/>
    <w:rsid w:val="002E61D1"/>
    <w:rsid w:val="002E6E51"/>
    <w:rsid w:val="002E7541"/>
    <w:rsid w:val="002E7809"/>
    <w:rsid w:val="002E7E14"/>
    <w:rsid w:val="002E7ED5"/>
    <w:rsid w:val="002F0B50"/>
    <w:rsid w:val="002F1271"/>
    <w:rsid w:val="002F12D1"/>
    <w:rsid w:val="002F1A5C"/>
    <w:rsid w:val="002F2885"/>
    <w:rsid w:val="002F2CFB"/>
    <w:rsid w:val="002F3097"/>
    <w:rsid w:val="002F3479"/>
    <w:rsid w:val="002F37CB"/>
    <w:rsid w:val="002F3B79"/>
    <w:rsid w:val="002F40D2"/>
    <w:rsid w:val="002F452E"/>
    <w:rsid w:val="002F5AFB"/>
    <w:rsid w:val="002F69F3"/>
    <w:rsid w:val="002F705C"/>
    <w:rsid w:val="002F799E"/>
    <w:rsid w:val="002F7DA0"/>
    <w:rsid w:val="0030021E"/>
    <w:rsid w:val="00301538"/>
    <w:rsid w:val="00301594"/>
    <w:rsid w:val="003015B8"/>
    <w:rsid w:val="00302BEA"/>
    <w:rsid w:val="00302C9E"/>
    <w:rsid w:val="00302FCA"/>
    <w:rsid w:val="003032C5"/>
    <w:rsid w:val="00304957"/>
    <w:rsid w:val="003049CD"/>
    <w:rsid w:val="00305332"/>
    <w:rsid w:val="0030538E"/>
    <w:rsid w:val="0030558B"/>
    <w:rsid w:val="003058D6"/>
    <w:rsid w:val="00305C91"/>
    <w:rsid w:val="00305CF6"/>
    <w:rsid w:val="00310227"/>
    <w:rsid w:val="00310344"/>
    <w:rsid w:val="0031049C"/>
    <w:rsid w:val="00310C52"/>
    <w:rsid w:val="0031149C"/>
    <w:rsid w:val="0031156E"/>
    <w:rsid w:val="00311D6B"/>
    <w:rsid w:val="00311E13"/>
    <w:rsid w:val="003123F0"/>
    <w:rsid w:val="00312629"/>
    <w:rsid w:val="0031286F"/>
    <w:rsid w:val="00312A66"/>
    <w:rsid w:val="00313421"/>
    <w:rsid w:val="0031360E"/>
    <w:rsid w:val="00313B18"/>
    <w:rsid w:val="00313C92"/>
    <w:rsid w:val="00313CD0"/>
    <w:rsid w:val="00314061"/>
    <w:rsid w:val="003145E8"/>
    <w:rsid w:val="0031648A"/>
    <w:rsid w:val="003164FD"/>
    <w:rsid w:val="00316A4D"/>
    <w:rsid w:val="0031734D"/>
    <w:rsid w:val="00317A26"/>
    <w:rsid w:val="00317EC0"/>
    <w:rsid w:val="00317EF2"/>
    <w:rsid w:val="00320AE0"/>
    <w:rsid w:val="003210A2"/>
    <w:rsid w:val="0032189A"/>
    <w:rsid w:val="00321AD9"/>
    <w:rsid w:val="00321BF2"/>
    <w:rsid w:val="00322239"/>
    <w:rsid w:val="00322DFC"/>
    <w:rsid w:val="0032454F"/>
    <w:rsid w:val="0032461B"/>
    <w:rsid w:val="00324936"/>
    <w:rsid w:val="00324DD0"/>
    <w:rsid w:val="003253EB"/>
    <w:rsid w:val="0032554F"/>
    <w:rsid w:val="003256C7"/>
    <w:rsid w:val="0032595E"/>
    <w:rsid w:val="00326675"/>
    <w:rsid w:val="00326775"/>
    <w:rsid w:val="003275AB"/>
    <w:rsid w:val="00330683"/>
    <w:rsid w:val="003308BA"/>
    <w:rsid w:val="003324D3"/>
    <w:rsid w:val="0033275F"/>
    <w:rsid w:val="00332905"/>
    <w:rsid w:val="003329D0"/>
    <w:rsid w:val="00332B72"/>
    <w:rsid w:val="00332E37"/>
    <w:rsid w:val="00335693"/>
    <w:rsid w:val="003356DA"/>
    <w:rsid w:val="00335ECD"/>
    <w:rsid w:val="00336215"/>
    <w:rsid w:val="0033636E"/>
    <w:rsid w:val="00336A36"/>
    <w:rsid w:val="00336FCD"/>
    <w:rsid w:val="00337C73"/>
    <w:rsid w:val="00337FC5"/>
    <w:rsid w:val="003403FA"/>
    <w:rsid w:val="00340894"/>
    <w:rsid w:val="00340B4A"/>
    <w:rsid w:val="00340D51"/>
    <w:rsid w:val="00341A34"/>
    <w:rsid w:val="00341A75"/>
    <w:rsid w:val="00344301"/>
    <w:rsid w:val="00344B85"/>
    <w:rsid w:val="00344DF1"/>
    <w:rsid w:val="00344FF4"/>
    <w:rsid w:val="00345605"/>
    <w:rsid w:val="00345D06"/>
    <w:rsid w:val="003460F3"/>
    <w:rsid w:val="0034665A"/>
    <w:rsid w:val="003467D2"/>
    <w:rsid w:val="00346FFD"/>
    <w:rsid w:val="00347869"/>
    <w:rsid w:val="00347CA0"/>
    <w:rsid w:val="00347CDA"/>
    <w:rsid w:val="00351462"/>
    <w:rsid w:val="003519CB"/>
    <w:rsid w:val="00352405"/>
    <w:rsid w:val="003524A5"/>
    <w:rsid w:val="0035310A"/>
    <w:rsid w:val="003535DE"/>
    <w:rsid w:val="0035402C"/>
    <w:rsid w:val="00354588"/>
    <w:rsid w:val="00354CC3"/>
    <w:rsid w:val="003550B6"/>
    <w:rsid w:val="0035527B"/>
    <w:rsid w:val="003557CF"/>
    <w:rsid w:val="00355878"/>
    <w:rsid w:val="00355E3A"/>
    <w:rsid w:val="003562FB"/>
    <w:rsid w:val="00356301"/>
    <w:rsid w:val="003563C0"/>
    <w:rsid w:val="00356D6B"/>
    <w:rsid w:val="00357954"/>
    <w:rsid w:val="0036059E"/>
    <w:rsid w:val="00360BB1"/>
    <w:rsid w:val="00361337"/>
    <w:rsid w:val="0036192C"/>
    <w:rsid w:val="003619D7"/>
    <w:rsid w:val="003620F9"/>
    <w:rsid w:val="003621C3"/>
    <w:rsid w:val="00362AC9"/>
    <w:rsid w:val="00362BB6"/>
    <w:rsid w:val="00362C58"/>
    <w:rsid w:val="0036329D"/>
    <w:rsid w:val="00363F02"/>
    <w:rsid w:val="00364293"/>
    <w:rsid w:val="00364AD6"/>
    <w:rsid w:val="003652C4"/>
    <w:rsid w:val="003655A5"/>
    <w:rsid w:val="00366B18"/>
    <w:rsid w:val="00366D24"/>
    <w:rsid w:val="00366EBE"/>
    <w:rsid w:val="003700C8"/>
    <w:rsid w:val="00371B5C"/>
    <w:rsid w:val="00371D7E"/>
    <w:rsid w:val="00371ECC"/>
    <w:rsid w:val="003728C3"/>
    <w:rsid w:val="00372D8D"/>
    <w:rsid w:val="00373087"/>
    <w:rsid w:val="00373581"/>
    <w:rsid w:val="00373E1C"/>
    <w:rsid w:val="00373F44"/>
    <w:rsid w:val="003748C8"/>
    <w:rsid w:val="003753ED"/>
    <w:rsid w:val="00375590"/>
    <w:rsid w:val="00375A00"/>
    <w:rsid w:val="00375B17"/>
    <w:rsid w:val="0037652D"/>
    <w:rsid w:val="003769AF"/>
    <w:rsid w:val="00376B4A"/>
    <w:rsid w:val="00377402"/>
    <w:rsid w:val="00380F2A"/>
    <w:rsid w:val="0038106B"/>
    <w:rsid w:val="0038185F"/>
    <w:rsid w:val="00382030"/>
    <w:rsid w:val="00382081"/>
    <w:rsid w:val="00382126"/>
    <w:rsid w:val="00382256"/>
    <w:rsid w:val="00382ABF"/>
    <w:rsid w:val="00382CD3"/>
    <w:rsid w:val="0038326F"/>
    <w:rsid w:val="0038374F"/>
    <w:rsid w:val="00384B92"/>
    <w:rsid w:val="00385708"/>
    <w:rsid w:val="00385C44"/>
    <w:rsid w:val="00386C3B"/>
    <w:rsid w:val="00386C87"/>
    <w:rsid w:val="00390F65"/>
    <w:rsid w:val="00391909"/>
    <w:rsid w:val="00391C3E"/>
    <w:rsid w:val="003926BB"/>
    <w:rsid w:val="00392732"/>
    <w:rsid w:val="003931BA"/>
    <w:rsid w:val="00393519"/>
    <w:rsid w:val="003938E9"/>
    <w:rsid w:val="00393F75"/>
    <w:rsid w:val="00394BE8"/>
    <w:rsid w:val="00394E3D"/>
    <w:rsid w:val="00395636"/>
    <w:rsid w:val="00395BDA"/>
    <w:rsid w:val="00396924"/>
    <w:rsid w:val="0039717F"/>
    <w:rsid w:val="003A06A3"/>
    <w:rsid w:val="003A0B24"/>
    <w:rsid w:val="003A0F30"/>
    <w:rsid w:val="003A0FC0"/>
    <w:rsid w:val="003A12CA"/>
    <w:rsid w:val="003A266F"/>
    <w:rsid w:val="003A2823"/>
    <w:rsid w:val="003A316E"/>
    <w:rsid w:val="003A37B3"/>
    <w:rsid w:val="003A386F"/>
    <w:rsid w:val="003A391C"/>
    <w:rsid w:val="003A4089"/>
    <w:rsid w:val="003A4419"/>
    <w:rsid w:val="003A4968"/>
    <w:rsid w:val="003A49B2"/>
    <w:rsid w:val="003A4A6C"/>
    <w:rsid w:val="003A4F0D"/>
    <w:rsid w:val="003A563B"/>
    <w:rsid w:val="003A58B6"/>
    <w:rsid w:val="003A5EE6"/>
    <w:rsid w:val="003A62A9"/>
    <w:rsid w:val="003A63E7"/>
    <w:rsid w:val="003A66A7"/>
    <w:rsid w:val="003A6978"/>
    <w:rsid w:val="003A6ECF"/>
    <w:rsid w:val="003A7279"/>
    <w:rsid w:val="003A74B2"/>
    <w:rsid w:val="003A76AE"/>
    <w:rsid w:val="003A7A7C"/>
    <w:rsid w:val="003A7C56"/>
    <w:rsid w:val="003B0E0E"/>
    <w:rsid w:val="003B0F25"/>
    <w:rsid w:val="003B18EE"/>
    <w:rsid w:val="003B19BD"/>
    <w:rsid w:val="003B1C0D"/>
    <w:rsid w:val="003B1F27"/>
    <w:rsid w:val="003B3070"/>
    <w:rsid w:val="003B341C"/>
    <w:rsid w:val="003B397E"/>
    <w:rsid w:val="003B42CA"/>
    <w:rsid w:val="003B43F4"/>
    <w:rsid w:val="003B443C"/>
    <w:rsid w:val="003B4D3F"/>
    <w:rsid w:val="003B5045"/>
    <w:rsid w:val="003B520A"/>
    <w:rsid w:val="003B56EC"/>
    <w:rsid w:val="003B6008"/>
    <w:rsid w:val="003B6010"/>
    <w:rsid w:val="003B602B"/>
    <w:rsid w:val="003B62A8"/>
    <w:rsid w:val="003B652E"/>
    <w:rsid w:val="003B66DE"/>
    <w:rsid w:val="003B6CB4"/>
    <w:rsid w:val="003B7647"/>
    <w:rsid w:val="003B7EE9"/>
    <w:rsid w:val="003C07A6"/>
    <w:rsid w:val="003C1199"/>
    <w:rsid w:val="003C19F6"/>
    <w:rsid w:val="003C3FD2"/>
    <w:rsid w:val="003C46F7"/>
    <w:rsid w:val="003C482E"/>
    <w:rsid w:val="003C4850"/>
    <w:rsid w:val="003C4DF5"/>
    <w:rsid w:val="003C5BA0"/>
    <w:rsid w:val="003C5FD7"/>
    <w:rsid w:val="003C6ACF"/>
    <w:rsid w:val="003C6D21"/>
    <w:rsid w:val="003C7E10"/>
    <w:rsid w:val="003D0293"/>
    <w:rsid w:val="003D16B1"/>
    <w:rsid w:val="003D1BDF"/>
    <w:rsid w:val="003D29A0"/>
    <w:rsid w:val="003D2F83"/>
    <w:rsid w:val="003D3656"/>
    <w:rsid w:val="003D3E0A"/>
    <w:rsid w:val="003D4EC8"/>
    <w:rsid w:val="003D5875"/>
    <w:rsid w:val="003D5A65"/>
    <w:rsid w:val="003D637C"/>
    <w:rsid w:val="003D6555"/>
    <w:rsid w:val="003D6AD4"/>
    <w:rsid w:val="003D6D65"/>
    <w:rsid w:val="003D7830"/>
    <w:rsid w:val="003D7958"/>
    <w:rsid w:val="003D7FCB"/>
    <w:rsid w:val="003E027A"/>
    <w:rsid w:val="003E1D16"/>
    <w:rsid w:val="003E1FC8"/>
    <w:rsid w:val="003E2935"/>
    <w:rsid w:val="003E3585"/>
    <w:rsid w:val="003E3980"/>
    <w:rsid w:val="003E3E27"/>
    <w:rsid w:val="003E3E95"/>
    <w:rsid w:val="003E4231"/>
    <w:rsid w:val="003E4405"/>
    <w:rsid w:val="003E45F9"/>
    <w:rsid w:val="003E4C52"/>
    <w:rsid w:val="003E4EFF"/>
    <w:rsid w:val="003E4FE3"/>
    <w:rsid w:val="003E6523"/>
    <w:rsid w:val="003E655E"/>
    <w:rsid w:val="003E67D5"/>
    <w:rsid w:val="003E695A"/>
    <w:rsid w:val="003E6F8E"/>
    <w:rsid w:val="003E79BD"/>
    <w:rsid w:val="003F068B"/>
    <w:rsid w:val="003F10D6"/>
    <w:rsid w:val="003F17E5"/>
    <w:rsid w:val="003F1A77"/>
    <w:rsid w:val="003F1C03"/>
    <w:rsid w:val="003F359C"/>
    <w:rsid w:val="003F41CC"/>
    <w:rsid w:val="003F4611"/>
    <w:rsid w:val="003F4A59"/>
    <w:rsid w:val="003F4D64"/>
    <w:rsid w:val="003F5701"/>
    <w:rsid w:val="003F58CD"/>
    <w:rsid w:val="003F6591"/>
    <w:rsid w:val="003F6D9B"/>
    <w:rsid w:val="003F7679"/>
    <w:rsid w:val="003F796C"/>
    <w:rsid w:val="003F7CD3"/>
    <w:rsid w:val="003F7D7C"/>
    <w:rsid w:val="003F7DFD"/>
    <w:rsid w:val="003F7FE2"/>
    <w:rsid w:val="00400085"/>
    <w:rsid w:val="004006E6"/>
    <w:rsid w:val="00400788"/>
    <w:rsid w:val="00400DA4"/>
    <w:rsid w:val="00400E3B"/>
    <w:rsid w:val="00400E45"/>
    <w:rsid w:val="00401FB2"/>
    <w:rsid w:val="0040256F"/>
    <w:rsid w:val="00402696"/>
    <w:rsid w:val="004029CF"/>
    <w:rsid w:val="00402DC9"/>
    <w:rsid w:val="00403EE8"/>
    <w:rsid w:val="0040435A"/>
    <w:rsid w:val="004043A3"/>
    <w:rsid w:val="00404665"/>
    <w:rsid w:val="00404CF8"/>
    <w:rsid w:val="00404E33"/>
    <w:rsid w:val="00405536"/>
    <w:rsid w:val="00405A90"/>
    <w:rsid w:val="00406867"/>
    <w:rsid w:val="00406B04"/>
    <w:rsid w:val="00406EBD"/>
    <w:rsid w:val="00407D06"/>
    <w:rsid w:val="0041027C"/>
    <w:rsid w:val="00411035"/>
    <w:rsid w:val="00411DEF"/>
    <w:rsid w:val="00411EAD"/>
    <w:rsid w:val="004124C3"/>
    <w:rsid w:val="004126CD"/>
    <w:rsid w:val="00412AB8"/>
    <w:rsid w:val="004132D4"/>
    <w:rsid w:val="0041330B"/>
    <w:rsid w:val="00413945"/>
    <w:rsid w:val="00413A52"/>
    <w:rsid w:val="00413AE2"/>
    <w:rsid w:val="00414740"/>
    <w:rsid w:val="00414AF8"/>
    <w:rsid w:val="0041527B"/>
    <w:rsid w:val="00415657"/>
    <w:rsid w:val="00416038"/>
    <w:rsid w:val="00416369"/>
    <w:rsid w:val="00416C43"/>
    <w:rsid w:val="00417557"/>
    <w:rsid w:val="004177A0"/>
    <w:rsid w:val="00417F11"/>
    <w:rsid w:val="00420230"/>
    <w:rsid w:val="004218E4"/>
    <w:rsid w:val="00422ACB"/>
    <w:rsid w:val="00422BED"/>
    <w:rsid w:val="00423148"/>
    <w:rsid w:val="00423633"/>
    <w:rsid w:val="00423F5B"/>
    <w:rsid w:val="00424122"/>
    <w:rsid w:val="00424AEF"/>
    <w:rsid w:val="00424E62"/>
    <w:rsid w:val="00425466"/>
    <w:rsid w:val="00425AEC"/>
    <w:rsid w:val="0042631E"/>
    <w:rsid w:val="004265AC"/>
    <w:rsid w:val="00426619"/>
    <w:rsid w:val="004266A0"/>
    <w:rsid w:val="00426F12"/>
    <w:rsid w:val="00427FC6"/>
    <w:rsid w:val="0043008B"/>
    <w:rsid w:val="00430AFE"/>
    <w:rsid w:val="00430C6F"/>
    <w:rsid w:val="00430FEA"/>
    <w:rsid w:val="00431C7D"/>
    <w:rsid w:val="00431FBA"/>
    <w:rsid w:val="00433C8B"/>
    <w:rsid w:val="00433CA7"/>
    <w:rsid w:val="00435E90"/>
    <w:rsid w:val="00436AA1"/>
    <w:rsid w:val="00436DA7"/>
    <w:rsid w:val="0043709E"/>
    <w:rsid w:val="0043793A"/>
    <w:rsid w:val="004411A2"/>
    <w:rsid w:val="004415D0"/>
    <w:rsid w:val="00442260"/>
    <w:rsid w:val="004422CB"/>
    <w:rsid w:val="00442419"/>
    <w:rsid w:val="004426BE"/>
    <w:rsid w:val="00442BAF"/>
    <w:rsid w:val="00442C61"/>
    <w:rsid w:val="00444126"/>
    <w:rsid w:val="0044418D"/>
    <w:rsid w:val="004449C8"/>
    <w:rsid w:val="004460A4"/>
    <w:rsid w:val="00446120"/>
    <w:rsid w:val="004465CD"/>
    <w:rsid w:val="00447B58"/>
    <w:rsid w:val="00447B81"/>
    <w:rsid w:val="00447CF4"/>
    <w:rsid w:val="00450CB1"/>
    <w:rsid w:val="00451B8E"/>
    <w:rsid w:val="00451D08"/>
    <w:rsid w:val="004524B1"/>
    <w:rsid w:val="0045255B"/>
    <w:rsid w:val="004526CF"/>
    <w:rsid w:val="004547CF"/>
    <w:rsid w:val="00454BF1"/>
    <w:rsid w:val="00454C84"/>
    <w:rsid w:val="0045599B"/>
    <w:rsid w:val="0045761F"/>
    <w:rsid w:val="00457BFF"/>
    <w:rsid w:val="004601E5"/>
    <w:rsid w:val="00460D19"/>
    <w:rsid w:val="00461122"/>
    <w:rsid w:val="0046171B"/>
    <w:rsid w:val="00461D73"/>
    <w:rsid w:val="00461E51"/>
    <w:rsid w:val="004627D1"/>
    <w:rsid w:val="00462999"/>
    <w:rsid w:val="004632C0"/>
    <w:rsid w:val="00463D59"/>
    <w:rsid w:val="004641DC"/>
    <w:rsid w:val="00464516"/>
    <w:rsid w:val="0046522E"/>
    <w:rsid w:val="004657B1"/>
    <w:rsid w:val="00465A88"/>
    <w:rsid w:val="00465B8E"/>
    <w:rsid w:val="00465D1D"/>
    <w:rsid w:val="00465D68"/>
    <w:rsid w:val="00466592"/>
    <w:rsid w:val="00466D0C"/>
    <w:rsid w:val="00466D3D"/>
    <w:rsid w:val="00466EF9"/>
    <w:rsid w:val="00467B17"/>
    <w:rsid w:val="00467EF4"/>
    <w:rsid w:val="00470093"/>
    <w:rsid w:val="00470E93"/>
    <w:rsid w:val="004717E6"/>
    <w:rsid w:val="00471B59"/>
    <w:rsid w:val="00471CC4"/>
    <w:rsid w:val="00471CE4"/>
    <w:rsid w:val="00471EE6"/>
    <w:rsid w:val="0047217E"/>
    <w:rsid w:val="004721DE"/>
    <w:rsid w:val="00472353"/>
    <w:rsid w:val="0047293D"/>
    <w:rsid w:val="00472A90"/>
    <w:rsid w:val="00472B14"/>
    <w:rsid w:val="00472D32"/>
    <w:rsid w:val="00473201"/>
    <w:rsid w:val="004738C7"/>
    <w:rsid w:val="004739CD"/>
    <w:rsid w:val="00474393"/>
    <w:rsid w:val="00474485"/>
    <w:rsid w:val="00474829"/>
    <w:rsid w:val="00474AE5"/>
    <w:rsid w:val="004756C6"/>
    <w:rsid w:val="00475C3B"/>
    <w:rsid w:val="004760A6"/>
    <w:rsid w:val="0047610F"/>
    <w:rsid w:val="0047650D"/>
    <w:rsid w:val="00476514"/>
    <w:rsid w:val="00476C83"/>
    <w:rsid w:val="00476E31"/>
    <w:rsid w:val="0047725D"/>
    <w:rsid w:val="0047727C"/>
    <w:rsid w:val="004777BC"/>
    <w:rsid w:val="00477A5D"/>
    <w:rsid w:val="0048174B"/>
    <w:rsid w:val="00481E09"/>
    <w:rsid w:val="0048236A"/>
    <w:rsid w:val="004829C1"/>
    <w:rsid w:val="004833AF"/>
    <w:rsid w:val="00483529"/>
    <w:rsid w:val="00483616"/>
    <w:rsid w:val="00484335"/>
    <w:rsid w:val="0048444C"/>
    <w:rsid w:val="004857AA"/>
    <w:rsid w:val="00486981"/>
    <w:rsid w:val="0048754F"/>
    <w:rsid w:val="004916E2"/>
    <w:rsid w:val="0049176A"/>
    <w:rsid w:val="00492018"/>
    <w:rsid w:val="004921AA"/>
    <w:rsid w:val="0049232B"/>
    <w:rsid w:val="00494206"/>
    <w:rsid w:val="0049443A"/>
    <w:rsid w:val="00494E2F"/>
    <w:rsid w:val="00494E41"/>
    <w:rsid w:val="004952C8"/>
    <w:rsid w:val="00495AF3"/>
    <w:rsid w:val="00496088"/>
    <w:rsid w:val="004960C1"/>
    <w:rsid w:val="0049648A"/>
    <w:rsid w:val="00496864"/>
    <w:rsid w:val="00496A89"/>
    <w:rsid w:val="00497AB9"/>
    <w:rsid w:val="00497FCA"/>
    <w:rsid w:val="004A092D"/>
    <w:rsid w:val="004A0C5B"/>
    <w:rsid w:val="004A0D5E"/>
    <w:rsid w:val="004A0FA6"/>
    <w:rsid w:val="004A1235"/>
    <w:rsid w:val="004A18B9"/>
    <w:rsid w:val="004A1C92"/>
    <w:rsid w:val="004A1E14"/>
    <w:rsid w:val="004A23E5"/>
    <w:rsid w:val="004A2579"/>
    <w:rsid w:val="004A2A15"/>
    <w:rsid w:val="004A323F"/>
    <w:rsid w:val="004A3349"/>
    <w:rsid w:val="004A3492"/>
    <w:rsid w:val="004A3CE2"/>
    <w:rsid w:val="004A49BA"/>
    <w:rsid w:val="004A647E"/>
    <w:rsid w:val="004A6FDB"/>
    <w:rsid w:val="004A7081"/>
    <w:rsid w:val="004A731D"/>
    <w:rsid w:val="004A778F"/>
    <w:rsid w:val="004A7B93"/>
    <w:rsid w:val="004A7C09"/>
    <w:rsid w:val="004B0782"/>
    <w:rsid w:val="004B12AD"/>
    <w:rsid w:val="004B12CB"/>
    <w:rsid w:val="004B15C0"/>
    <w:rsid w:val="004B1EE3"/>
    <w:rsid w:val="004B1FCF"/>
    <w:rsid w:val="004B258C"/>
    <w:rsid w:val="004B2C67"/>
    <w:rsid w:val="004B3121"/>
    <w:rsid w:val="004B33A0"/>
    <w:rsid w:val="004B3C5A"/>
    <w:rsid w:val="004B3EB6"/>
    <w:rsid w:val="004B407C"/>
    <w:rsid w:val="004B42E2"/>
    <w:rsid w:val="004B466C"/>
    <w:rsid w:val="004B4A36"/>
    <w:rsid w:val="004B54F8"/>
    <w:rsid w:val="004B5720"/>
    <w:rsid w:val="004B5B91"/>
    <w:rsid w:val="004B5DF0"/>
    <w:rsid w:val="004B68FC"/>
    <w:rsid w:val="004B6A69"/>
    <w:rsid w:val="004B70CE"/>
    <w:rsid w:val="004B7302"/>
    <w:rsid w:val="004B7BC3"/>
    <w:rsid w:val="004B7E6F"/>
    <w:rsid w:val="004C0229"/>
    <w:rsid w:val="004C0925"/>
    <w:rsid w:val="004C119C"/>
    <w:rsid w:val="004C11DF"/>
    <w:rsid w:val="004C1B19"/>
    <w:rsid w:val="004C2E4D"/>
    <w:rsid w:val="004C2EFA"/>
    <w:rsid w:val="004C313A"/>
    <w:rsid w:val="004C3908"/>
    <w:rsid w:val="004C4E83"/>
    <w:rsid w:val="004C553F"/>
    <w:rsid w:val="004C60FA"/>
    <w:rsid w:val="004C712D"/>
    <w:rsid w:val="004C7DA7"/>
    <w:rsid w:val="004D1E11"/>
    <w:rsid w:val="004D261D"/>
    <w:rsid w:val="004D3833"/>
    <w:rsid w:val="004D3C47"/>
    <w:rsid w:val="004D3EE3"/>
    <w:rsid w:val="004D45E4"/>
    <w:rsid w:val="004D53CD"/>
    <w:rsid w:val="004D5E8F"/>
    <w:rsid w:val="004E0137"/>
    <w:rsid w:val="004E04A8"/>
    <w:rsid w:val="004E059C"/>
    <w:rsid w:val="004E096C"/>
    <w:rsid w:val="004E0FEE"/>
    <w:rsid w:val="004E13A0"/>
    <w:rsid w:val="004E2015"/>
    <w:rsid w:val="004E23DE"/>
    <w:rsid w:val="004E25EB"/>
    <w:rsid w:val="004E2EFF"/>
    <w:rsid w:val="004E438D"/>
    <w:rsid w:val="004E4B37"/>
    <w:rsid w:val="004E5089"/>
    <w:rsid w:val="004E5557"/>
    <w:rsid w:val="004E60F8"/>
    <w:rsid w:val="004E6717"/>
    <w:rsid w:val="004E6A85"/>
    <w:rsid w:val="004E6DC8"/>
    <w:rsid w:val="004E7881"/>
    <w:rsid w:val="004E7CCA"/>
    <w:rsid w:val="004E7D5C"/>
    <w:rsid w:val="004E7D91"/>
    <w:rsid w:val="004F077A"/>
    <w:rsid w:val="004F0AD1"/>
    <w:rsid w:val="004F14A8"/>
    <w:rsid w:val="004F2186"/>
    <w:rsid w:val="004F2429"/>
    <w:rsid w:val="004F2B1B"/>
    <w:rsid w:val="004F2F5A"/>
    <w:rsid w:val="004F2F7A"/>
    <w:rsid w:val="004F33AF"/>
    <w:rsid w:val="004F3D8A"/>
    <w:rsid w:val="004F4BF3"/>
    <w:rsid w:val="004F4C2F"/>
    <w:rsid w:val="004F5641"/>
    <w:rsid w:val="004F705D"/>
    <w:rsid w:val="004F75D1"/>
    <w:rsid w:val="004F7D41"/>
    <w:rsid w:val="005004EA"/>
    <w:rsid w:val="00500B2F"/>
    <w:rsid w:val="00500E22"/>
    <w:rsid w:val="00501483"/>
    <w:rsid w:val="0050220E"/>
    <w:rsid w:val="00502238"/>
    <w:rsid w:val="0050283C"/>
    <w:rsid w:val="005029DC"/>
    <w:rsid w:val="00502C20"/>
    <w:rsid w:val="00502D3E"/>
    <w:rsid w:val="00503660"/>
    <w:rsid w:val="00503BBA"/>
    <w:rsid w:val="005052D3"/>
    <w:rsid w:val="00506467"/>
    <w:rsid w:val="0050647B"/>
    <w:rsid w:val="005071A5"/>
    <w:rsid w:val="005072FB"/>
    <w:rsid w:val="0050758F"/>
    <w:rsid w:val="005077DE"/>
    <w:rsid w:val="0051086B"/>
    <w:rsid w:val="005111B1"/>
    <w:rsid w:val="00512224"/>
    <w:rsid w:val="00512269"/>
    <w:rsid w:val="005122EC"/>
    <w:rsid w:val="00512328"/>
    <w:rsid w:val="005129BD"/>
    <w:rsid w:val="0051301A"/>
    <w:rsid w:val="005142F6"/>
    <w:rsid w:val="0051455C"/>
    <w:rsid w:val="005145FA"/>
    <w:rsid w:val="00514AC1"/>
    <w:rsid w:val="0051506D"/>
    <w:rsid w:val="0051547A"/>
    <w:rsid w:val="0051611B"/>
    <w:rsid w:val="005171C5"/>
    <w:rsid w:val="0051758F"/>
    <w:rsid w:val="00517A30"/>
    <w:rsid w:val="00517ADA"/>
    <w:rsid w:val="00517E4A"/>
    <w:rsid w:val="005200A8"/>
    <w:rsid w:val="00520736"/>
    <w:rsid w:val="00520902"/>
    <w:rsid w:val="00520C6D"/>
    <w:rsid w:val="00520CD6"/>
    <w:rsid w:val="00520FEF"/>
    <w:rsid w:val="005216BD"/>
    <w:rsid w:val="005221DD"/>
    <w:rsid w:val="00522854"/>
    <w:rsid w:val="005229CC"/>
    <w:rsid w:val="00522C41"/>
    <w:rsid w:val="00522F84"/>
    <w:rsid w:val="00523311"/>
    <w:rsid w:val="005239BF"/>
    <w:rsid w:val="00524375"/>
    <w:rsid w:val="00524AAC"/>
    <w:rsid w:val="0052580E"/>
    <w:rsid w:val="005258D9"/>
    <w:rsid w:val="00525CFD"/>
    <w:rsid w:val="0052685F"/>
    <w:rsid w:val="0052687A"/>
    <w:rsid w:val="00526FDE"/>
    <w:rsid w:val="005278FD"/>
    <w:rsid w:val="00527D34"/>
    <w:rsid w:val="00530D15"/>
    <w:rsid w:val="00530D71"/>
    <w:rsid w:val="00531521"/>
    <w:rsid w:val="00532AB9"/>
    <w:rsid w:val="00532EA6"/>
    <w:rsid w:val="00533C27"/>
    <w:rsid w:val="00533F46"/>
    <w:rsid w:val="0053433B"/>
    <w:rsid w:val="00535853"/>
    <w:rsid w:val="005361F0"/>
    <w:rsid w:val="00536504"/>
    <w:rsid w:val="00536E7B"/>
    <w:rsid w:val="0053756B"/>
    <w:rsid w:val="00537F04"/>
    <w:rsid w:val="00540735"/>
    <w:rsid w:val="00540A41"/>
    <w:rsid w:val="00540F3D"/>
    <w:rsid w:val="00541A79"/>
    <w:rsid w:val="00541ED4"/>
    <w:rsid w:val="00542014"/>
    <w:rsid w:val="00542FCC"/>
    <w:rsid w:val="005432B9"/>
    <w:rsid w:val="005433F3"/>
    <w:rsid w:val="005435A6"/>
    <w:rsid w:val="00544099"/>
    <w:rsid w:val="0054446C"/>
    <w:rsid w:val="0054537C"/>
    <w:rsid w:val="005460DC"/>
    <w:rsid w:val="00547280"/>
    <w:rsid w:val="0055037B"/>
    <w:rsid w:val="00550CC4"/>
    <w:rsid w:val="005516DE"/>
    <w:rsid w:val="00551A0D"/>
    <w:rsid w:val="00551FE7"/>
    <w:rsid w:val="005523CE"/>
    <w:rsid w:val="00552606"/>
    <w:rsid w:val="00553492"/>
    <w:rsid w:val="00553854"/>
    <w:rsid w:val="00553D0B"/>
    <w:rsid w:val="00554335"/>
    <w:rsid w:val="00554E99"/>
    <w:rsid w:val="00554EBF"/>
    <w:rsid w:val="0055515C"/>
    <w:rsid w:val="0055644D"/>
    <w:rsid w:val="005565F8"/>
    <w:rsid w:val="00556F47"/>
    <w:rsid w:val="00557654"/>
    <w:rsid w:val="00560428"/>
    <w:rsid w:val="00560B08"/>
    <w:rsid w:val="00560D89"/>
    <w:rsid w:val="005612C5"/>
    <w:rsid w:val="00561391"/>
    <w:rsid w:val="00561AC1"/>
    <w:rsid w:val="00561D6F"/>
    <w:rsid w:val="0056266A"/>
    <w:rsid w:val="005637D3"/>
    <w:rsid w:val="00564615"/>
    <w:rsid w:val="005647DA"/>
    <w:rsid w:val="00566023"/>
    <w:rsid w:val="00567659"/>
    <w:rsid w:val="00567BBE"/>
    <w:rsid w:val="00571BB4"/>
    <w:rsid w:val="005721B1"/>
    <w:rsid w:val="00572C83"/>
    <w:rsid w:val="00572F35"/>
    <w:rsid w:val="00573513"/>
    <w:rsid w:val="0057375B"/>
    <w:rsid w:val="005739A7"/>
    <w:rsid w:val="005746ED"/>
    <w:rsid w:val="00574B54"/>
    <w:rsid w:val="00574B7E"/>
    <w:rsid w:val="0057598E"/>
    <w:rsid w:val="00575DBE"/>
    <w:rsid w:val="00576105"/>
    <w:rsid w:val="005768B3"/>
    <w:rsid w:val="00576B2C"/>
    <w:rsid w:val="0057736C"/>
    <w:rsid w:val="005774FB"/>
    <w:rsid w:val="00577612"/>
    <w:rsid w:val="00577A46"/>
    <w:rsid w:val="00577BF5"/>
    <w:rsid w:val="00577CBD"/>
    <w:rsid w:val="00580181"/>
    <w:rsid w:val="00580277"/>
    <w:rsid w:val="00580345"/>
    <w:rsid w:val="005805DE"/>
    <w:rsid w:val="00582A98"/>
    <w:rsid w:val="00582ABC"/>
    <w:rsid w:val="00582B3C"/>
    <w:rsid w:val="005836BC"/>
    <w:rsid w:val="00583AF4"/>
    <w:rsid w:val="00583FF8"/>
    <w:rsid w:val="005843A3"/>
    <w:rsid w:val="005845D8"/>
    <w:rsid w:val="00584C61"/>
    <w:rsid w:val="00584CF0"/>
    <w:rsid w:val="005850C3"/>
    <w:rsid w:val="00585566"/>
    <w:rsid w:val="00585944"/>
    <w:rsid w:val="00585F34"/>
    <w:rsid w:val="00586109"/>
    <w:rsid w:val="00586E36"/>
    <w:rsid w:val="005873EF"/>
    <w:rsid w:val="0058755E"/>
    <w:rsid w:val="00590274"/>
    <w:rsid w:val="005902E6"/>
    <w:rsid w:val="0059049D"/>
    <w:rsid w:val="00590BFC"/>
    <w:rsid w:val="00590CBA"/>
    <w:rsid w:val="00590F01"/>
    <w:rsid w:val="00590F30"/>
    <w:rsid w:val="0059157C"/>
    <w:rsid w:val="00591894"/>
    <w:rsid w:val="00591A08"/>
    <w:rsid w:val="005922B2"/>
    <w:rsid w:val="005928DD"/>
    <w:rsid w:val="005930ED"/>
    <w:rsid w:val="0059310A"/>
    <w:rsid w:val="00593187"/>
    <w:rsid w:val="00593367"/>
    <w:rsid w:val="00593BAA"/>
    <w:rsid w:val="0059409F"/>
    <w:rsid w:val="0059471F"/>
    <w:rsid w:val="00594C2F"/>
    <w:rsid w:val="00594C63"/>
    <w:rsid w:val="005952D8"/>
    <w:rsid w:val="005956C9"/>
    <w:rsid w:val="00595AA1"/>
    <w:rsid w:val="00597047"/>
    <w:rsid w:val="00597581"/>
    <w:rsid w:val="005A168B"/>
    <w:rsid w:val="005A1746"/>
    <w:rsid w:val="005A18B5"/>
    <w:rsid w:val="005A1961"/>
    <w:rsid w:val="005A4489"/>
    <w:rsid w:val="005A44D6"/>
    <w:rsid w:val="005A4A41"/>
    <w:rsid w:val="005A4D33"/>
    <w:rsid w:val="005A53E1"/>
    <w:rsid w:val="005A53F9"/>
    <w:rsid w:val="005A55AE"/>
    <w:rsid w:val="005A7915"/>
    <w:rsid w:val="005A7B0B"/>
    <w:rsid w:val="005B0161"/>
    <w:rsid w:val="005B054E"/>
    <w:rsid w:val="005B1218"/>
    <w:rsid w:val="005B1444"/>
    <w:rsid w:val="005B2A79"/>
    <w:rsid w:val="005B3232"/>
    <w:rsid w:val="005B3848"/>
    <w:rsid w:val="005B3DB7"/>
    <w:rsid w:val="005B3F30"/>
    <w:rsid w:val="005B4D15"/>
    <w:rsid w:val="005B51E0"/>
    <w:rsid w:val="005B52C1"/>
    <w:rsid w:val="005B52CE"/>
    <w:rsid w:val="005B5B6B"/>
    <w:rsid w:val="005B5B9C"/>
    <w:rsid w:val="005B5CCE"/>
    <w:rsid w:val="005B5EAE"/>
    <w:rsid w:val="005B6A18"/>
    <w:rsid w:val="005B6C52"/>
    <w:rsid w:val="005B6DEA"/>
    <w:rsid w:val="005C0398"/>
    <w:rsid w:val="005C0A43"/>
    <w:rsid w:val="005C0FA3"/>
    <w:rsid w:val="005C123A"/>
    <w:rsid w:val="005C143D"/>
    <w:rsid w:val="005C1913"/>
    <w:rsid w:val="005C20F9"/>
    <w:rsid w:val="005C22B0"/>
    <w:rsid w:val="005C2360"/>
    <w:rsid w:val="005C2A67"/>
    <w:rsid w:val="005C2C00"/>
    <w:rsid w:val="005C35AD"/>
    <w:rsid w:val="005C418B"/>
    <w:rsid w:val="005C4838"/>
    <w:rsid w:val="005C4AC6"/>
    <w:rsid w:val="005C4FED"/>
    <w:rsid w:val="005C5001"/>
    <w:rsid w:val="005C56F3"/>
    <w:rsid w:val="005C63BB"/>
    <w:rsid w:val="005D01B9"/>
    <w:rsid w:val="005D030F"/>
    <w:rsid w:val="005D03FC"/>
    <w:rsid w:val="005D09F9"/>
    <w:rsid w:val="005D1E6D"/>
    <w:rsid w:val="005D2C48"/>
    <w:rsid w:val="005D360D"/>
    <w:rsid w:val="005D3852"/>
    <w:rsid w:val="005D391E"/>
    <w:rsid w:val="005D3A17"/>
    <w:rsid w:val="005D4B1C"/>
    <w:rsid w:val="005D5038"/>
    <w:rsid w:val="005D50EE"/>
    <w:rsid w:val="005D5651"/>
    <w:rsid w:val="005D5D01"/>
    <w:rsid w:val="005D5E3F"/>
    <w:rsid w:val="005D64F1"/>
    <w:rsid w:val="005D68B4"/>
    <w:rsid w:val="005D6D62"/>
    <w:rsid w:val="005D735A"/>
    <w:rsid w:val="005D776C"/>
    <w:rsid w:val="005D7F98"/>
    <w:rsid w:val="005E01C2"/>
    <w:rsid w:val="005E0751"/>
    <w:rsid w:val="005E0996"/>
    <w:rsid w:val="005E118E"/>
    <w:rsid w:val="005E12F8"/>
    <w:rsid w:val="005E169E"/>
    <w:rsid w:val="005E1FED"/>
    <w:rsid w:val="005E26A1"/>
    <w:rsid w:val="005E2BAA"/>
    <w:rsid w:val="005E2FB7"/>
    <w:rsid w:val="005E3D3C"/>
    <w:rsid w:val="005E4285"/>
    <w:rsid w:val="005E4A0B"/>
    <w:rsid w:val="005E4E0D"/>
    <w:rsid w:val="005E577E"/>
    <w:rsid w:val="005E57F3"/>
    <w:rsid w:val="005E7909"/>
    <w:rsid w:val="005F0C95"/>
    <w:rsid w:val="005F1125"/>
    <w:rsid w:val="005F2943"/>
    <w:rsid w:val="005F2C3C"/>
    <w:rsid w:val="005F320D"/>
    <w:rsid w:val="005F32AF"/>
    <w:rsid w:val="005F3398"/>
    <w:rsid w:val="005F3468"/>
    <w:rsid w:val="005F401E"/>
    <w:rsid w:val="005F4311"/>
    <w:rsid w:val="005F4475"/>
    <w:rsid w:val="005F44BF"/>
    <w:rsid w:val="005F4DB2"/>
    <w:rsid w:val="005F56A4"/>
    <w:rsid w:val="005F58AF"/>
    <w:rsid w:val="005F60BE"/>
    <w:rsid w:val="005F65D2"/>
    <w:rsid w:val="005F6C18"/>
    <w:rsid w:val="005F76D7"/>
    <w:rsid w:val="005F7A4F"/>
    <w:rsid w:val="005F7B0B"/>
    <w:rsid w:val="005F7B6A"/>
    <w:rsid w:val="005F7CF4"/>
    <w:rsid w:val="006001B9"/>
    <w:rsid w:val="0060046B"/>
    <w:rsid w:val="006007B9"/>
    <w:rsid w:val="00600C4B"/>
    <w:rsid w:val="00601107"/>
    <w:rsid w:val="00601A32"/>
    <w:rsid w:val="006021ED"/>
    <w:rsid w:val="006021F1"/>
    <w:rsid w:val="00602B89"/>
    <w:rsid w:val="00603606"/>
    <w:rsid w:val="00603F82"/>
    <w:rsid w:val="006041FA"/>
    <w:rsid w:val="00604771"/>
    <w:rsid w:val="0060557F"/>
    <w:rsid w:val="006056C9"/>
    <w:rsid w:val="00605F3A"/>
    <w:rsid w:val="00606041"/>
    <w:rsid w:val="006066D6"/>
    <w:rsid w:val="0060749B"/>
    <w:rsid w:val="00607AC4"/>
    <w:rsid w:val="00610158"/>
    <w:rsid w:val="00610C1E"/>
    <w:rsid w:val="00611955"/>
    <w:rsid w:val="00611B0F"/>
    <w:rsid w:val="00612C1B"/>
    <w:rsid w:val="0061486A"/>
    <w:rsid w:val="00614FFC"/>
    <w:rsid w:val="0061531E"/>
    <w:rsid w:val="00615F9D"/>
    <w:rsid w:val="00616467"/>
    <w:rsid w:val="006178EB"/>
    <w:rsid w:val="00617D36"/>
    <w:rsid w:val="00617F7D"/>
    <w:rsid w:val="00620C9E"/>
    <w:rsid w:val="00622CE6"/>
    <w:rsid w:val="00623672"/>
    <w:rsid w:val="00623D67"/>
    <w:rsid w:val="00623FDB"/>
    <w:rsid w:val="00624DD5"/>
    <w:rsid w:val="00624EBE"/>
    <w:rsid w:val="00625526"/>
    <w:rsid w:val="0062574E"/>
    <w:rsid w:val="0062593F"/>
    <w:rsid w:val="00625A5C"/>
    <w:rsid w:val="00626645"/>
    <w:rsid w:val="00626E30"/>
    <w:rsid w:val="0062775A"/>
    <w:rsid w:val="00627F49"/>
    <w:rsid w:val="00630801"/>
    <w:rsid w:val="00630D4B"/>
    <w:rsid w:val="00630D69"/>
    <w:rsid w:val="006319FC"/>
    <w:rsid w:val="00631A6B"/>
    <w:rsid w:val="00631B58"/>
    <w:rsid w:val="00632780"/>
    <w:rsid w:val="00632B14"/>
    <w:rsid w:val="00633616"/>
    <w:rsid w:val="0063362A"/>
    <w:rsid w:val="00633A78"/>
    <w:rsid w:val="00633AB4"/>
    <w:rsid w:val="00633BF2"/>
    <w:rsid w:val="00633D35"/>
    <w:rsid w:val="00635B4B"/>
    <w:rsid w:val="00636226"/>
    <w:rsid w:val="00636364"/>
    <w:rsid w:val="0063641B"/>
    <w:rsid w:val="00637859"/>
    <w:rsid w:val="00641AF4"/>
    <w:rsid w:val="00641E1B"/>
    <w:rsid w:val="0064227E"/>
    <w:rsid w:val="006422B5"/>
    <w:rsid w:val="00642716"/>
    <w:rsid w:val="00642915"/>
    <w:rsid w:val="006435FC"/>
    <w:rsid w:val="00645086"/>
    <w:rsid w:val="006456FB"/>
    <w:rsid w:val="0064585E"/>
    <w:rsid w:val="00645868"/>
    <w:rsid w:val="00646B50"/>
    <w:rsid w:val="006507AA"/>
    <w:rsid w:val="006508A3"/>
    <w:rsid w:val="00651240"/>
    <w:rsid w:val="00651D43"/>
    <w:rsid w:val="00651E64"/>
    <w:rsid w:val="006527E6"/>
    <w:rsid w:val="00653838"/>
    <w:rsid w:val="00655F38"/>
    <w:rsid w:val="006561C9"/>
    <w:rsid w:val="006564D1"/>
    <w:rsid w:val="00656BD7"/>
    <w:rsid w:val="00656D18"/>
    <w:rsid w:val="0066034D"/>
    <w:rsid w:val="006607CF"/>
    <w:rsid w:val="00661455"/>
    <w:rsid w:val="00661488"/>
    <w:rsid w:val="00661979"/>
    <w:rsid w:val="00661AD9"/>
    <w:rsid w:val="00661D9B"/>
    <w:rsid w:val="00663271"/>
    <w:rsid w:val="006639F9"/>
    <w:rsid w:val="00663AE6"/>
    <w:rsid w:val="00663B33"/>
    <w:rsid w:val="00663BE1"/>
    <w:rsid w:val="00664087"/>
    <w:rsid w:val="00664193"/>
    <w:rsid w:val="006641FC"/>
    <w:rsid w:val="0066427D"/>
    <w:rsid w:val="00664588"/>
    <w:rsid w:val="00664709"/>
    <w:rsid w:val="00665471"/>
    <w:rsid w:val="00665B54"/>
    <w:rsid w:val="00665C72"/>
    <w:rsid w:val="00665CF8"/>
    <w:rsid w:val="00666237"/>
    <w:rsid w:val="0067003C"/>
    <w:rsid w:val="006703A6"/>
    <w:rsid w:val="00670ACD"/>
    <w:rsid w:val="00672713"/>
    <w:rsid w:val="00672ADE"/>
    <w:rsid w:val="0067308A"/>
    <w:rsid w:val="0067346C"/>
    <w:rsid w:val="00673A1A"/>
    <w:rsid w:val="0067473B"/>
    <w:rsid w:val="00674ABF"/>
    <w:rsid w:val="00674FD4"/>
    <w:rsid w:val="0067502C"/>
    <w:rsid w:val="00675DCE"/>
    <w:rsid w:val="006761F2"/>
    <w:rsid w:val="006766A2"/>
    <w:rsid w:val="00676865"/>
    <w:rsid w:val="00676C77"/>
    <w:rsid w:val="00680397"/>
    <w:rsid w:val="0068096B"/>
    <w:rsid w:val="006810E4"/>
    <w:rsid w:val="0068179B"/>
    <w:rsid w:val="00682521"/>
    <w:rsid w:val="00682FC9"/>
    <w:rsid w:val="006843C3"/>
    <w:rsid w:val="006846A2"/>
    <w:rsid w:val="00684D8D"/>
    <w:rsid w:val="0068586F"/>
    <w:rsid w:val="00686033"/>
    <w:rsid w:val="00686053"/>
    <w:rsid w:val="00686A27"/>
    <w:rsid w:val="0068746F"/>
    <w:rsid w:val="00687925"/>
    <w:rsid w:val="00687E82"/>
    <w:rsid w:val="00690DE2"/>
    <w:rsid w:val="006910F5"/>
    <w:rsid w:val="006915DE"/>
    <w:rsid w:val="00692064"/>
    <w:rsid w:val="00692A17"/>
    <w:rsid w:val="00692AA1"/>
    <w:rsid w:val="006936AE"/>
    <w:rsid w:val="00693B70"/>
    <w:rsid w:val="00693D27"/>
    <w:rsid w:val="00693FC2"/>
    <w:rsid w:val="006947B1"/>
    <w:rsid w:val="0069486C"/>
    <w:rsid w:val="0069505A"/>
    <w:rsid w:val="0069580F"/>
    <w:rsid w:val="00696244"/>
    <w:rsid w:val="006962D5"/>
    <w:rsid w:val="00696731"/>
    <w:rsid w:val="00697736"/>
    <w:rsid w:val="006A011B"/>
    <w:rsid w:val="006A03C1"/>
    <w:rsid w:val="006A088B"/>
    <w:rsid w:val="006A0B7C"/>
    <w:rsid w:val="006A1930"/>
    <w:rsid w:val="006A1CD2"/>
    <w:rsid w:val="006A2A29"/>
    <w:rsid w:val="006A31B3"/>
    <w:rsid w:val="006A3917"/>
    <w:rsid w:val="006A3AD1"/>
    <w:rsid w:val="006A42CB"/>
    <w:rsid w:val="006A4682"/>
    <w:rsid w:val="006A46EA"/>
    <w:rsid w:val="006A6086"/>
    <w:rsid w:val="006A7AF6"/>
    <w:rsid w:val="006B04EE"/>
    <w:rsid w:val="006B057D"/>
    <w:rsid w:val="006B05A5"/>
    <w:rsid w:val="006B061C"/>
    <w:rsid w:val="006B067C"/>
    <w:rsid w:val="006B0D3A"/>
    <w:rsid w:val="006B1841"/>
    <w:rsid w:val="006B2061"/>
    <w:rsid w:val="006B2130"/>
    <w:rsid w:val="006B213F"/>
    <w:rsid w:val="006B2311"/>
    <w:rsid w:val="006B2B00"/>
    <w:rsid w:val="006B35B0"/>
    <w:rsid w:val="006B3AD1"/>
    <w:rsid w:val="006B59B6"/>
    <w:rsid w:val="006B5EBD"/>
    <w:rsid w:val="006B6880"/>
    <w:rsid w:val="006B70C2"/>
    <w:rsid w:val="006B756F"/>
    <w:rsid w:val="006B7D2E"/>
    <w:rsid w:val="006C12D7"/>
    <w:rsid w:val="006C1569"/>
    <w:rsid w:val="006C158E"/>
    <w:rsid w:val="006C1A58"/>
    <w:rsid w:val="006C1BBB"/>
    <w:rsid w:val="006C1E59"/>
    <w:rsid w:val="006C25E1"/>
    <w:rsid w:val="006C2A1C"/>
    <w:rsid w:val="006C301F"/>
    <w:rsid w:val="006C3058"/>
    <w:rsid w:val="006C31B7"/>
    <w:rsid w:val="006C411F"/>
    <w:rsid w:val="006C466B"/>
    <w:rsid w:val="006C5828"/>
    <w:rsid w:val="006C621A"/>
    <w:rsid w:val="006C6CF9"/>
    <w:rsid w:val="006C6F83"/>
    <w:rsid w:val="006C79BD"/>
    <w:rsid w:val="006C7E04"/>
    <w:rsid w:val="006D00F1"/>
    <w:rsid w:val="006D03CB"/>
    <w:rsid w:val="006D0A2C"/>
    <w:rsid w:val="006D0F5C"/>
    <w:rsid w:val="006D1599"/>
    <w:rsid w:val="006D205E"/>
    <w:rsid w:val="006D28E8"/>
    <w:rsid w:val="006D2BD6"/>
    <w:rsid w:val="006D36A4"/>
    <w:rsid w:val="006D4317"/>
    <w:rsid w:val="006D4C6A"/>
    <w:rsid w:val="006D4D3F"/>
    <w:rsid w:val="006D52A5"/>
    <w:rsid w:val="006D5CA3"/>
    <w:rsid w:val="006D633A"/>
    <w:rsid w:val="006D7203"/>
    <w:rsid w:val="006D76BD"/>
    <w:rsid w:val="006D7B5F"/>
    <w:rsid w:val="006E00CF"/>
    <w:rsid w:val="006E03E0"/>
    <w:rsid w:val="006E05DA"/>
    <w:rsid w:val="006E14BE"/>
    <w:rsid w:val="006E15D9"/>
    <w:rsid w:val="006E27E8"/>
    <w:rsid w:val="006E28B1"/>
    <w:rsid w:val="006E2AD9"/>
    <w:rsid w:val="006E2D3A"/>
    <w:rsid w:val="006E2E2C"/>
    <w:rsid w:val="006E3043"/>
    <w:rsid w:val="006E325F"/>
    <w:rsid w:val="006E3274"/>
    <w:rsid w:val="006E3C12"/>
    <w:rsid w:val="006E435A"/>
    <w:rsid w:val="006E4DD2"/>
    <w:rsid w:val="006E5120"/>
    <w:rsid w:val="006E51AA"/>
    <w:rsid w:val="006E5322"/>
    <w:rsid w:val="006E6D3B"/>
    <w:rsid w:val="006E7069"/>
    <w:rsid w:val="006F01B8"/>
    <w:rsid w:val="006F0862"/>
    <w:rsid w:val="006F2297"/>
    <w:rsid w:val="006F2744"/>
    <w:rsid w:val="006F2EA5"/>
    <w:rsid w:val="006F3420"/>
    <w:rsid w:val="006F4094"/>
    <w:rsid w:val="006F46A5"/>
    <w:rsid w:val="006F493D"/>
    <w:rsid w:val="006F4A0A"/>
    <w:rsid w:val="006F5000"/>
    <w:rsid w:val="006F6405"/>
    <w:rsid w:val="006F6F22"/>
    <w:rsid w:val="006F7A94"/>
    <w:rsid w:val="006F7DA4"/>
    <w:rsid w:val="006F7E57"/>
    <w:rsid w:val="00700185"/>
    <w:rsid w:val="007004D7"/>
    <w:rsid w:val="007008FE"/>
    <w:rsid w:val="00700B2F"/>
    <w:rsid w:val="00704171"/>
    <w:rsid w:val="0070456D"/>
    <w:rsid w:val="00704849"/>
    <w:rsid w:val="00704AC6"/>
    <w:rsid w:val="0070500E"/>
    <w:rsid w:val="00705E90"/>
    <w:rsid w:val="00706572"/>
    <w:rsid w:val="0070663A"/>
    <w:rsid w:val="007066E2"/>
    <w:rsid w:val="0070749D"/>
    <w:rsid w:val="00707907"/>
    <w:rsid w:val="00707BA1"/>
    <w:rsid w:val="00710706"/>
    <w:rsid w:val="0071094C"/>
    <w:rsid w:val="00710CF4"/>
    <w:rsid w:val="00711723"/>
    <w:rsid w:val="007118C2"/>
    <w:rsid w:val="00711A8F"/>
    <w:rsid w:val="00711F1E"/>
    <w:rsid w:val="00712ED7"/>
    <w:rsid w:val="00713066"/>
    <w:rsid w:val="00713154"/>
    <w:rsid w:val="0071370C"/>
    <w:rsid w:val="00713848"/>
    <w:rsid w:val="007147D7"/>
    <w:rsid w:val="00714A3F"/>
    <w:rsid w:val="00714A49"/>
    <w:rsid w:val="00715123"/>
    <w:rsid w:val="00715154"/>
    <w:rsid w:val="0071530A"/>
    <w:rsid w:val="0071568C"/>
    <w:rsid w:val="007157F3"/>
    <w:rsid w:val="00715EA7"/>
    <w:rsid w:val="00716242"/>
    <w:rsid w:val="00716551"/>
    <w:rsid w:val="0071661C"/>
    <w:rsid w:val="00717533"/>
    <w:rsid w:val="00717608"/>
    <w:rsid w:val="0072031E"/>
    <w:rsid w:val="00720A94"/>
    <w:rsid w:val="00720B5C"/>
    <w:rsid w:val="00723482"/>
    <w:rsid w:val="0072366A"/>
    <w:rsid w:val="007247F6"/>
    <w:rsid w:val="00724870"/>
    <w:rsid w:val="00724EDB"/>
    <w:rsid w:val="00725053"/>
    <w:rsid w:val="007250DD"/>
    <w:rsid w:val="007257DD"/>
    <w:rsid w:val="00725B56"/>
    <w:rsid w:val="00725C0B"/>
    <w:rsid w:val="00725D2E"/>
    <w:rsid w:val="0072600C"/>
    <w:rsid w:val="00726B91"/>
    <w:rsid w:val="007302F2"/>
    <w:rsid w:val="00730EBF"/>
    <w:rsid w:val="00730ED3"/>
    <w:rsid w:val="00731018"/>
    <w:rsid w:val="00731685"/>
    <w:rsid w:val="00731A58"/>
    <w:rsid w:val="00732DA0"/>
    <w:rsid w:val="00733D7A"/>
    <w:rsid w:val="00734084"/>
    <w:rsid w:val="00734143"/>
    <w:rsid w:val="007349D6"/>
    <w:rsid w:val="00734C84"/>
    <w:rsid w:val="00734CEE"/>
    <w:rsid w:val="0073509B"/>
    <w:rsid w:val="00735212"/>
    <w:rsid w:val="0073556E"/>
    <w:rsid w:val="00735F99"/>
    <w:rsid w:val="00736785"/>
    <w:rsid w:val="00737B9B"/>
    <w:rsid w:val="0074029E"/>
    <w:rsid w:val="007414EF"/>
    <w:rsid w:val="007419D6"/>
    <w:rsid w:val="00742FF1"/>
    <w:rsid w:val="0074325B"/>
    <w:rsid w:val="007444B7"/>
    <w:rsid w:val="007448FB"/>
    <w:rsid w:val="007460B0"/>
    <w:rsid w:val="0074652B"/>
    <w:rsid w:val="007467DA"/>
    <w:rsid w:val="00746A80"/>
    <w:rsid w:val="00746BB9"/>
    <w:rsid w:val="00746CB3"/>
    <w:rsid w:val="00750367"/>
    <w:rsid w:val="00751016"/>
    <w:rsid w:val="00751279"/>
    <w:rsid w:val="00751A2F"/>
    <w:rsid w:val="00752618"/>
    <w:rsid w:val="0075266A"/>
    <w:rsid w:val="007531AA"/>
    <w:rsid w:val="0075351B"/>
    <w:rsid w:val="00753BA5"/>
    <w:rsid w:val="00753FAA"/>
    <w:rsid w:val="007540B1"/>
    <w:rsid w:val="00754464"/>
    <w:rsid w:val="0075457D"/>
    <w:rsid w:val="0075483E"/>
    <w:rsid w:val="00754C8A"/>
    <w:rsid w:val="00754E07"/>
    <w:rsid w:val="00755AB3"/>
    <w:rsid w:val="00756484"/>
    <w:rsid w:val="0075665E"/>
    <w:rsid w:val="00757105"/>
    <w:rsid w:val="007571DE"/>
    <w:rsid w:val="00757422"/>
    <w:rsid w:val="0076000B"/>
    <w:rsid w:val="00760823"/>
    <w:rsid w:val="007609B7"/>
    <w:rsid w:val="007610D1"/>
    <w:rsid w:val="007618F1"/>
    <w:rsid w:val="00762347"/>
    <w:rsid w:val="0076238E"/>
    <w:rsid w:val="007639A0"/>
    <w:rsid w:val="0076414B"/>
    <w:rsid w:val="0076438B"/>
    <w:rsid w:val="007643A8"/>
    <w:rsid w:val="0076485A"/>
    <w:rsid w:val="007655F7"/>
    <w:rsid w:val="00766190"/>
    <w:rsid w:val="00766474"/>
    <w:rsid w:val="007667F1"/>
    <w:rsid w:val="00766CA3"/>
    <w:rsid w:val="00767617"/>
    <w:rsid w:val="00767877"/>
    <w:rsid w:val="00767881"/>
    <w:rsid w:val="00767F6E"/>
    <w:rsid w:val="007700C5"/>
    <w:rsid w:val="00770514"/>
    <w:rsid w:val="00770DD7"/>
    <w:rsid w:val="00772204"/>
    <w:rsid w:val="007723C2"/>
    <w:rsid w:val="0077256C"/>
    <w:rsid w:val="00773014"/>
    <w:rsid w:val="00773C1B"/>
    <w:rsid w:val="00773C8F"/>
    <w:rsid w:val="00773FB8"/>
    <w:rsid w:val="00773FF7"/>
    <w:rsid w:val="00774124"/>
    <w:rsid w:val="00774352"/>
    <w:rsid w:val="00774E60"/>
    <w:rsid w:val="00775595"/>
    <w:rsid w:val="007757D9"/>
    <w:rsid w:val="00775C34"/>
    <w:rsid w:val="00776179"/>
    <w:rsid w:val="00776444"/>
    <w:rsid w:val="00777EA2"/>
    <w:rsid w:val="0078003E"/>
    <w:rsid w:val="00780674"/>
    <w:rsid w:val="00780B6E"/>
    <w:rsid w:val="00780EFC"/>
    <w:rsid w:val="00780F6C"/>
    <w:rsid w:val="00781051"/>
    <w:rsid w:val="00781822"/>
    <w:rsid w:val="00781C1F"/>
    <w:rsid w:val="00781D88"/>
    <w:rsid w:val="00781F3C"/>
    <w:rsid w:val="00782A52"/>
    <w:rsid w:val="00782BE0"/>
    <w:rsid w:val="00782CFA"/>
    <w:rsid w:val="007833B2"/>
    <w:rsid w:val="00783C56"/>
    <w:rsid w:val="0078418F"/>
    <w:rsid w:val="007847A6"/>
    <w:rsid w:val="00784BF5"/>
    <w:rsid w:val="0078529F"/>
    <w:rsid w:val="00786680"/>
    <w:rsid w:val="00786D50"/>
    <w:rsid w:val="00786DEC"/>
    <w:rsid w:val="0078778E"/>
    <w:rsid w:val="00787EBA"/>
    <w:rsid w:val="00787F24"/>
    <w:rsid w:val="00790118"/>
    <w:rsid w:val="007902D2"/>
    <w:rsid w:val="00790A9A"/>
    <w:rsid w:val="00790B8D"/>
    <w:rsid w:val="00790CD4"/>
    <w:rsid w:val="00790E87"/>
    <w:rsid w:val="00791EDE"/>
    <w:rsid w:val="00791FF7"/>
    <w:rsid w:val="00792062"/>
    <w:rsid w:val="00792156"/>
    <w:rsid w:val="007929AE"/>
    <w:rsid w:val="00792B3B"/>
    <w:rsid w:val="00793036"/>
    <w:rsid w:val="00793359"/>
    <w:rsid w:val="007939AB"/>
    <w:rsid w:val="00793ACD"/>
    <w:rsid w:val="00793F69"/>
    <w:rsid w:val="00794529"/>
    <w:rsid w:val="007945A1"/>
    <w:rsid w:val="00794744"/>
    <w:rsid w:val="00794DBA"/>
    <w:rsid w:val="007958A8"/>
    <w:rsid w:val="00795C58"/>
    <w:rsid w:val="00796F44"/>
    <w:rsid w:val="00797C11"/>
    <w:rsid w:val="007A04EC"/>
    <w:rsid w:val="007A069C"/>
    <w:rsid w:val="007A13E5"/>
    <w:rsid w:val="007A1890"/>
    <w:rsid w:val="007A18F5"/>
    <w:rsid w:val="007A2E81"/>
    <w:rsid w:val="007A2EAF"/>
    <w:rsid w:val="007A3220"/>
    <w:rsid w:val="007A3E9E"/>
    <w:rsid w:val="007A42A2"/>
    <w:rsid w:val="007A5147"/>
    <w:rsid w:val="007A5CFB"/>
    <w:rsid w:val="007A61E8"/>
    <w:rsid w:val="007A67AF"/>
    <w:rsid w:val="007A7201"/>
    <w:rsid w:val="007A799D"/>
    <w:rsid w:val="007B0261"/>
    <w:rsid w:val="007B0DD8"/>
    <w:rsid w:val="007B209C"/>
    <w:rsid w:val="007B26C9"/>
    <w:rsid w:val="007B2B3C"/>
    <w:rsid w:val="007B2DA5"/>
    <w:rsid w:val="007B3143"/>
    <w:rsid w:val="007B3902"/>
    <w:rsid w:val="007B3AC0"/>
    <w:rsid w:val="007B41C2"/>
    <w:rsid w:val="007B4364"/>
    <w:rsid w:val="007B4720"/>
    <w:rsid w:val="007B5395"/>
    <w:rsid w:val="007B5F8A"/>
    <w:rsid w:val="007B6273"/>
    <w:rsid w:val="007B65EC"/>
    <w:rsid w:val="007B69E1"/>
    <w:rsid w:val="007B7077"/>
    <w:rsid w:val="007B7C07"/>
    <w:rsid w:val="007C0B95"/>
    <w:rsid w:val="007C2590"/>
    <w:rsid w:val="007C28E2"/>
    <w:rsid w:val="007C2D29"/>
    <w:rsid w:val="007C2F97"/>
    <w:rsid w:val="007C372C"/>
    <w:rsid w:val="007C39A6"/>
    <w:rsid w:val="007C3A87"/>
    <w:rsid w:val="007C4173"/>
    <w:rsid w:val="007C61F8"/>
    <w:rsid w:val="007C673E"/>
    <w:rsid w:val="007C6D74"/>
    <w:rsid w:val="007C7B43"/>
    <w:rsid w:val="007C7D9B"/>
    <w:rsid w:val="007C7E98"/>
    <w:rsid w:val="007D012A"/>
    <w:rsid w:val="007D01A1"/>
    <w:rsid w:val="007D0E19"/>
    <w:rsid w:val="007D14E4"/>
    <w:rsid w:val="007D1F58"/>
    <w:rsid w:val="007D22F8"/>
    <w:rsid w:val="007D2F85"/>
    <w:rsid w:val="007D3351"/>
    <w:rsid w:val="007D3AF4"/>
    <w:rsid w:val="007D3CA9"/>
    <w:rsid w:val="007D3EF8"/>
    <w:rsid w:val="007D46FF"/>
    <w:rsid w:val="007D47F3"/>
    <w:rsid w:val="007D4807"/>
    <w:rsid w:val="007D4AB4"/>
    <w:rsid w:val="007D4EFD"/>
    <w:rsid w:val="007D4FC9"/>
    <w:rsid w:val="007D519F"/>
    <w:rsid w:val="007D526B"/>
    <w:rsid w:val="007D56BF"/>
    <w:rsid w:val="007D5D92"/>
    <w:rsid w:val="007D6552"/>
    <w:rsid w:val="007D77BD"/>
    <w:rsid w:val="007D7A52"/>
    <w:rsid w:val="007D7F34"/>
    <w:rsid w:val="007E0DB8"/>
    <w:rsid w:val="007E1207"/>
    <w:rsid w:val="007E22E7"/>
    <w:rsid w:val="007E2539"/>
    <w:rsid w:val="007E322F"/>
    <w:rsid w:val="007E3621"/>
    <w:rsid w:val="007E3B77"/>
    <w:rsid w:val="007E411C"/>
    <w:rsid w:val="007E4619"/>
    <w:rsid w:val="007E4BA7"/>
    <w:rsid w:val="007E4EFE"/>
    <w:rsid w:val="007E5023"/>
    <w:rsid w:val="007E56A7"/>
    <w:rsid w:val="007E5C9F"/>
    <w:rsid w:val="007E6B1C"/>
    <w:rsid w:val="007E6BB3"/>
    <w:rsid w:val="007E6BEB"/>
    <w:rsid w:val="007E6FEA"/>
    <w:rsid w:val="007E6FED"/>
    <w:rsid w:val="007E703E"/>
    <w:rsid w:val="007E754A"/>
    <w:rsid w:val="007E7E37"/>
    <w:rsid w:val="007E7FE6"/>
    <w:rsid w:val="007F00B4"/>
    <w:rsid w:val="007F0765"/>
    <w:rsid w:val="007F14C4"/>
    <w:rsid w:val="007F167C"/>
    <w:rsid w:val="007F199A"/>
    <w:rsid w:val="007F1B68"/>
    <w:rsid w:val="007F203D"/>
    <w:rsid w:val="007F4870"/>
    <w:rsid w:val="007F4989"/>
    <w:rsid w:val="007F4E3E"/>
    <w:rsid w:val="007F4E98"/>
    <w:rsid w:val="007F5CD1"/>
    <w:rsid w:val="007F6290"/>
    <w:rsid w:val="007F6676"/>
    <w:rsid w:val="007F6726"/>
    <w:rsid w:val="007F7188"/>
    <w:rsid w:val="007F7403"/>
    <w:rsid w:val="007F77BF"/>
    <w:rsid w:val="007F7D75"/>
    <w:rsid w:val="00800262"/>
    <w:rsid w:val="0080043C"/>
    <w:rsid w:val="00800742"/>
    <w:rsid w:val="00800D40"/>
    <w:rsid w:val="008029AC"/>
    <w:rsid w:val="00802FC7"/>
    <w:rsid w:val="0080397A"/>
    <w:rsid w:val="00803D48"/>
    <w:rsid w:val="00804D6F"/>
    <w:rsid w:val="0080519F"/>
    <w:rsid w:val="00805410"/>
    <w:rsid w:val="00805D26"/>
    <w:rsid w:val="00806201"/>
    <w:rsid w:val="0080648D"/>
    <w:rsid w:val="008066AB"/>
    <w:rsid w:val="00806A77"/>
    <w:rsid w:val="00806D2F"/>
    <w:rsid w:val="00807087"/>
    <w:rsid w:val="008075D4"/>
    <w:rsid w:val="00807FB0"/>
    <w:rsid w:val="00810190"/>
    <w:rsid w:val="00810C0D"/>
    <w:rsid w:val="00811080"/>
    <w:rsid w:val="00811090"/>
    <w:rsid w:val="008111BF"/>
    <w:rsid w:val="008114EA"/>
    <w:rsid w:val="00811F7F"/>
    <w:rsid w:val="00812A83"/>
    <w:rsid w:val="00812C26"/>
    <w:rsid w:val="0081394E"/>
    <w:rsid w:val="00813D7A"/>
    <w:rsid w:val="00813F8E"/>
    <w:rsid w:val="008148A0"/>
    <w:rsid w:val="00815430"/>
    <w:rsid w:val="00815896"/>
    <w:rsid w:val="00815B4A"/>
    <w:rsid w:val="00816861"/>
    <w:rsid w:val="00816B15"/>
    <w:rsid w:val="008170EA"/>
    <w:rsid w:val="008171F8"/>
    <w:rsid w:val="0081756C"/>
    <w:rsid w:val="008176A1"/>
    <w:rsid w:val="00817875"/>
    <w:rsid w:val="00820370"/>
    <w:rsid w:val="00821378"/>
    <w:rsid w:val="008216AA"/>
    <w:rsid w:val="00822406"/>
    <w:rsid w:val="00822F54"/>
    <w:rsid w:val="008231A1"/>
    <w:rsid w:val="0082327E"/>
    <w:rsid w:val="008232FF"/>
    <w:rsid w:val="00824014"/>
    <w:rsid w:val="008245D7"/>
    <w:rsid w:val="00824ADA"/>
    <w:rsid w:val="00825867"/>
    <w:rsid w:val="00825A45"/>
    <w:rsid w:val="00825B37"/>
    <w:rsid w:val="00825D5E"/>
    <w:rsid w:val="00826045"/>
    <w:rsid w:val="0082718D"/>
    <w:rsid w:val="008272DD"/>
    <w:rsid w:val="008273D6"/>
    <w:rsid w:val="00830BDD"/>
    <w:rsid w:val="008320F6"/>
    <w:rsid w:val="00832FAB"/>
    <w:rsid w:val="0083316B"/>
    <w:rsid w:val="0083377F"/>
    <w:rsid w:val="00833ADB"/>
    <w:rsid w:val="008345E6"/>
    <w:rsid w:val="00834A22"/>
    <w:rsid w:val="00834FC3"/>
    <w:rsid w:val="0083503D"/>
    <w:rsid w:val="00835C30"/>
    <w:rsid w:val="00835DDB"/>
    <w:rsid w:val="008364D6"/>
    <w:rsid w:val="00836DF8"/>
    <w:rsid w:val="00837E6D"/>
    <w:rsid w:val="00837EF9"/>
    <w:rsid w:val="008405E6"/>
    <w:rsid w:val="00840B2C"/>
    <w:rsid w:val="00841737"/>
    <w:rsid w:val="0084179C"/>
    <w:rsid w:val="0084210F"/>
    <w:rsid w:val="00842191"/>
    <w:rsid w:val="0084262D"/>
    <w:rsid w:val="00842D58"/>
    <w:rsid w:val="00842DE6"/>
    <w:rsid w:val="00843000"/>
    <w:rsid w:val="008449A2"/>
    <w:rsid w:val="00844A5A"/>
    <w:rsid w:val="00845068"/>
    <w:rsid w:val="00845232"/>
    <w:rsid w:val="00845CAB"/>
    <w:rsid w:val="00845CC8"/>
    <w:rsid w:val="00845DB7"/>
    <w:rsid w:val="00845F95"/>
    <w:rsid w:val="00846378"/>
    <w:rsid w:val="008467EA"/>
    <w:rsid w:val="008472D0"/>
    <w:rsid w:val="00847A70"/>
    <w:rsid w:val="00847C8B"/>
    <w:rsid w:val="00847EAA"/>
    <w:rsid w:val="00850202"/>
    <w:rsid w:val="008514B5"/>
    <w:rsid w:val="00851639"/>
    <w:rsid w:val="00851A3E"/>
    <w:rsid w:val="00851B46"/>
    <w:rsid w:val="00851BA3"/>
    <w:rsid w:val="00851FC5"/>
    <w:rsid w:val="008523C9"/>
    <w:rsid w:val="00852928"/>
    <w:rsid w:val="00852B9F"/>
    <w:rsid w:val="00852E66"/>
    <w:rsid w:val="00854070"/>
    <w:rsid w:val="0085433C"/>
    <w:rsid w:val="008545B7"/>
    <w:rsid w:val="00855CF0"/>
    <w:rsid w:val="0085696B"/>
    <w:rsid w:val="00856E90"/>
    <w:rsid w:val="0085783E"/>
    <w:rsid w:val="0086084B"/>
    <w:rsid w:val="008608D5"/>
    <w:rsid w:val="00860A40"/>
    <w:rsid w:val="00860A5B"/>
    <w:rsid w:val="008613CC"/>
    <w:rsid w:val="00866571"/>
    <w:rsid w:val="00866947"/>
    <w:rsid w:val="0086775D"/>
    <w:rsid w:val="00867965"/>
    <w:rsid w:val="00867C90"/>
    <w:rsid w:val="00871873"/>
    <w:rsid w:val="008731E3"/>
    <w:rsid w:val="00873835"/>
    <w:rsid w:val="008741AB"/>
    <w:rsid w:val="00874688"/>
    <w:rsid w:val="008755B4"/>
    <w:rsid w:val="00876378"/>
    <w:rsid w:val="008764ED"/>
    <w:rsid w:val="008765F8"/>
    <w:rsid w:val="00876844"/>
    <w:rsid w:val="00876AF0"/>
    <w:rsid w:val="00876CD9"/>
    <w:rsid w:val="0087745C"/>
    <w:rsid w:val="008775D9"/>
    <w:rsid w:val="00877B8C"/>
    <w:rsid w:val="00877BFA"/>
    <w:rsid w:val="00877D2F"/>
    <w:rsid w:val="00880B9F"/>
    <w:rsid w:val="00880C96"/>
    <w:rsid w:val="00880F22"/>
    <w:rsid w:val="008810D7"/>
    <w:rsid w:val="00882874"/>
    <w:rsid w:val="0088287B"/>
    <w:rsid w:val="00882AFC"/>
    <w:rsid w:val="00883C35"/>
    <w:rsid w:val="00884957"/>
    <w:rsid w:val="00885003"/>
    <w:rsid w:val="008860ED"/>
    <w:rsid w:val="008861E0"/>
    <w:rsid w:val="008864A6"/>
    <w:rsid w:val="00887824"/>
    <w:rsid w:val="00887C83"/>
    <w:rsid w:val="00890490"/>
    <w:rsid w:val="00892489"/>
    <w:rsid w:val="008928C2"/>
    <w:rsid w:val="00892C1B"/>
    <w:rsid w:val="00892EC2"/>
    <w:rsid w:val="008934CC"/>
    <w:rsid w:val="00893765"/>
    <w:rsid w:val="00893E93"/>
    <w:rsid w:val="00894382"/>
    <w:rsid w:val="008944AB"/>
    <w:rsid w:val="008944F7"/>
    <w:rsid w:val="00894F4F"/>
    <w:rsid w:val="00894F95"/>
    <w:rsid w:val="00895743"/>
    <w:rsid w:val="0089608E"/>
    <w:rsid w:val="0089662C"/>
    <w:rsid w:val="00896648"/>
    <w:rsid w:val="00896DEB"/>
    <w:rsid w:val="0089713A"/>
    <w:rsid w:val="00897152"/>
    <w:rsid w:val="00897581"/>
    <w:rsid w:val="008A04EC"/>
    <w:rsid w:val="008A0764"/>
    <w:rsid w:val="008A08B6"/>
    <w:rsid w:val="008A0AB0"/>
    <w:rsid w:val="008A1A39"/>
    <w:rsid w:val="008A3050"/>
    <w:rsid w:val="008A32B3"/>
    <w:rsid w:val="008A403D"/>
    <w:rsid w:val="008A4045"/>
    <w:rsid w:val="008A415E"/>
    <w:rsid w:val="008A472A"/>
    <w:rsid w:val="008A4E02"/>
    <w:rsid w:val="008A52AE"/>
    <w:rsid w:val="008A5D41"/>
    <w:rsid w:val="008A6488"/>
    <w:rsid w:val="008A666A"/>
    <w:rsid w:val="008A79A9"/>
    <w:rsid w:val="008A7B59"/>
    <w:rsid w:val="008A7D55"/>
    <w:rsid w:val="008A7FB6"/>
    <w:rsid w:val="008B0AA1"/>
    <w:rsid w:val="008B0C1F"/>
    <w:rsid w:val="008B0C65"/>
    <w:rsid w:val="008B2528"/>
    <w:rsid w:val="008B272B"/>
    <w:rsid w:val="008B2E50"/>
    <w:rsid w:val="008B330D"/>
    <w:rsid w:val="008B38A0"/>
    <w:rsid w:val="008B4FAC"/>
    <w:rsid w:val="008B52D2"/>
    <w:rsid w:val="008B5762"/>
    <w:rsid w:val="008B5C9A"/>
    <w:rsid w:val="008B71A5"/>
    <w:rsid w:val="008C04D1"/>
    <w:rsid w:val="008C1079"/>
    <w:rsid w:val="008C1173"/>
    <w:rsid w:val="008C1FC0"/>
    <w:rsid w:val="008C2A98"/>
    <w:rsid w:val="008C2C5C"/>
    <w:rsid w:val="008C3172"/>
    <w:rsid w:val="008C32A1"/>
    <w:rsid w:val="008C384D"/>
    <w:rsid w:val="008C3C71"/>
    <w:rsid w:val="008C3D29"/>
    <w:rsid w:val="008C478B"/>
    <w:rsid w:val="008C47B8"/>
    <w:rsid w:val="008C6EFB"/>
    <w:rsid w:val="008C7705"/>
    <w:rsid w:val="008C7CB3"/>
    <w:rsid w:val="008D04A3"/>
    <w:rsid w:val="008D06E6"/>
    <w:rsid w:val="008D0CAC"/>
    <w:rsid w:val="008D0D08"/>
    <w:rsid w:val="008D0D23"/>
    <w:rsid w:val="008D0EB8"/>
    <w:rsid w:val="008D10E0"/>
    <w:rsid w:val="008D174D"/>
    <w:rsid w:val="008D26B4"/>
    <w:rsid w:val="008D3874"/>
    <w:rsid w:val="008D3D7E"/>
    <w:rsid w:val="008D4964"/>
    <w:rsid w:val="008D4AF1"/>
    <w:rsid w:val="008D60EC"/>
    <w:rsid w:val="008D7951"/>
    <w:rsid w:val="008D7D2A"/>
    <w:rsid w:val="008E0CB1"/>
    <w:rsid w:val="008E139E"/>
    <w:rsid w:val="008E13D0"/>
    <w:rsid w:val="008E16F5"/>
    <w:rsid w:val="008E1928"/>
    <w:rsid w:val="008E27C9"/>
    <w:rsid w:val="008E31BD"/>
    <w:rsid w:val="008E332D"/>
    <w:rsid w:val="008E4364"/>
    <w:rsid w:val="008E45E4"/>
    <w:rsid w:val="008E4A09"/>
    <w:rsid w:val="008E5475"/>
    <w:rsid w:val="008E6F4C"/>
    <w:rsid w:val="008F0EA2"/>
    <w:rsid w:val="008F0EA4"/>
    <w:rsid w:val="008F1972"/>
    <w:rsid w:val="008F1E39"/>
    <w:rsid w:val="008F23B4"/>
    <w:rsid w:val="008F25EE"/>
    <w:rsid w:val="008F2E41"/>
    <w:rsid w:val="008F33F6"/>
    <w:rsid w:val="008F39E2"/>
    <w:rsid w:val="008F40C9"/>
    <w:rsid w:val="008F48C3"/>
    <w:rsid w:val="008F5349"/>
    <w:rsid w:val="008F5547"/>
    <w:rsid w:val="008F56C6"/>
    <w:rsid w:val="008F594B"/>
    <w:rsid w:val="008F6BFA"/>
    <w:rsid w:val="008F7157"/>
    <w:rsid w:val="008F7A0D"/>
    <w:rsid w:val="00900335"/>
    <w:rsid w:val="00900B80"/>
    <w:rsid w:val="00900C31"/>
    <w:rsid w:val="00900C83"/>
    <w:rsid w:val="00900EA7"/>
    <w:rsid w:val="00901699"/>
    <w:rsid w:val="00901853"/>
    <w:rsid w:val="00901D73"/>
    <w:rsid w:val="009045D9"/>
    <w:rsid w:val="0090481A"/>
    <w:rsid w:val="009050DA"/>
    <w:rsid w:val="009059D5"/>
    <w:rsid w:val="00905F0B"/>
    <w:rsid w:val="00905FF5"/>
    <w:rsid w:val="0090639F"/>
    <w:rsid w:val="009067CB"/>
    <w:rsid w:val="00906DDE"/>
    <w:rsid w:val="009075AB"/>
    <w:rsid w:val="00907AA1"/>
    <w:rsid w:val="00907BA8"/>
    <w:rsid w:val="00907D0C"/>
    <w:rsid w:val="00907DD8"/>
    <w:rsid w:val="00910242"/>
    <w:rsid w:val="00910811"/>
    <w:rsid w:val="0091168F"/>
    <w:rsid w:val="00912866"/>
    <w:rsid w:val="009133AB"/>
    <w:rsid w:val="0091357E"/>
    <w:rsid w:val="009136F4"/>
    <w:rsid w:val="00913801"/>
    <w:rsid w:val="00913EF2"/>
    <w:rsid w:val="009144B5"/>
    <w:rsid w:val="009145EF"/>
    <w:rsid w:val="009150ED"/>
    <w:rsid w:val="009155E1"/>
    <w:rsid w:val="0091574A"/>
    <w:rsid w:val="00915BF9"/>
    <w:rsid w:val="00916036"/>
    <w:rsid w:val="00916594"/>
    <w:rsid w:val="00916A81"/>
    <w:rsid w:val="00917551"/>
    <w:rsid w:val="009176AE"/>
    <w:rsid w:val="0091778C"/>
    <w:rsid w:val="00920909"/>
    <w:rsid w:val="00921D9E"/>
    <w:rsid w:val="00922DF4"/>
    <w:rsid w:val="00923588"/>
    <w:rsid w:val="00923ACC"/>
    <w:rsid w:val="00924156"/>
    <w:rsid w:val="0092439D"/>
    <w:rsid w:val="0092468C"/>
    <w:rsid w:val="00924A02"/>
    <w:rsid w:val="00924FE8"/>
    <w:rsid w:val="00926050"/>
    <w:rsid w:val="00926929"/>
    <w:rsid w:val="00926BFA"/>
    <w:rsid w:val="0092754D"/>
    <w:rsid w:val="009277D9"/>
    <w:rsid w:val="0093009D"/>
    <w:rsid w:val="00930886"/>
    <w:rsid w:val="00930E28"/>
    <w:rsid w:val="009317EB"/>
    <w:rsid w:val="00931ADA"/>
    <w:rsid w:val="009320B1"/>
    <w:rsid w:val="0093210B"/>
    <w:rsid w:val="00932353"/>
    <w:rsid w:val="00932434"/>
    <w:rsid w:val="009325EE"/>
    <w:rsid w:val="00932D83"/>
    <w:rsid w:val="0093358B"/>
    <w:rsid w:val="009349B7"/>
    <w:rsid w:val="00934AC1"/>
    <w:rsid w:val="009360EC"/>
    <w:rsid w:val="009362F8"/>
    <w:rsid w:val="009365FD"/>
    <w:rsid w:val="009369DE"/>
    <w:rsid w:val="00936B2E"/>
    <w:rsid w:val="00936FA5"/>
    <w:rsid w:val="00937191"/>
    <w:rsid w:val="00937486"/>
    <w:rsid w:val="00937743"/>
    <w:rsid w:val="00937E49"/>
    <w:rsid w:val="00940B8B"/>
    <w:rsid w:val="0094130F"/>
    <w:rsid w:val="0094145C"/>
    <w:rsid w:val="009421B9"/>
    <w:rsid w:val="00942D66"/>
    <w:rsid w:val="00942F09"/>
    <w:rsid w:val="00943527"/>
    <w:rsid w:val="00943751"/>
    <w:rsid w:val="00943A6B"/>
    <w:rsid w:val="00945F74"/>
    <w:rsid w:val="00947541"/>
    <w:rsid w:val="0094760E"/>
    <w:rsid w:val="009476E1"/>
    <w:rsid w:val="00947B0B"/>
    <w:rsid w:val="00947C3C"/>
    <w:rsid w:val="009501E9"/>
    <w:rsid w:val="0095056F"/>
    <w:rsid w:val="00950E0C"/>
    <w:rsid w:val="00951E3B"/>
    <w:rsid w:val="009521C9"/>
    <w:rsid w:val="00952767"/>
    <w:rsid w:val="00952960"/>
    <w:rsid w:val="00952B99"/>
    <w:rsid w:val="009530C1"/>
    <w:rsid w:val="00953168"/>
    <w:rsid w:val="0095359C"/>
    <w:rsid w:val="00953EC0"/>
    <w:rsid w:val="009545FB"/>
    <w:rsid w:val="00955092"/>
    <w:rsid w:val="0095509A"/>
    <w:rsid w:val="00955158"/>
    <w:rsid w:val="00955AA6"/>
    <w:rsid w:val="00955D84"/>
    <w:rsid w:val="00956282"/>
    <w:rsid w:val="0095695A"/>
    <w:rsid w:val="00957B30"/>
    <w:rsid w:val="00957C92"/>
    <w:rsid w:val="0096051A"/>
    <w:rsid w:val="0096061E"/>
    <w:rsid w:val="00960A0A"/>
    <w:rsid w:val="00961C44"/>
    <w:rsid w:val="009625B3"/>
    <w:rsid w:val="00962877"/>
    <w:rsid w:val="00962C08"/>
    <w:rsid w:val="00963C8C"/>
    <w:rsid w:val="009642AB"/>
    <w:rsid w:val="009646D6"/>
    <w:rsid w:val="00965CC8"/>
    <w:rsid w:val="00965F61"/>
    <w:rsid w:val="009675CD"/>
    <w:rsid w:val="00967C57"/>
    <w:rsid w:val="00967D9B"/>
    <w:rsid w:val="009707A8"/>
    <w:rsid w:val="0097190B"/>
    <w:rsid w:val="00971C28"/>
    <w:rsid w:val="00972885"/>
    <w:rsid w:val="00972F20"/>
    <w:rsid w:val="009733AF"/>
    <w:rsid w:val="0097355B"/>
    <w:rsid w:val="00973B80"/>
    <w:rsid w:val="00974445"/>
    <w:rsid w:val="00975199"/>
    <w:rsid w:val="00975285"/>
    <w:rsid w:val="00975A95"/>
    <w:rsid w:val="009765F7"/>
    <w:rsid w:val="00976AB4"/>
    <w:rsid w:val="00976EA1"/>
    <w:rsid w:val="00977243"/>
    <w:rsid w:val="0097725E"/>
    <w:rsid w:val="00977EE8"/>
    <w:rsid w:val="00980F18"/>
    <w:rsid w:val="00983F4F"/>
    <w:rsid w:val="009845C9"/>
    <w:rsid w:val="00984D6B"/>
    <w:rsid w:val="0098550A"/>
    <w:rsid w:val="0098652E"/>
    <w:rsid w:val="009869FA"/>
    <w:rsid w:val="00986D02"/>
    <w:rsid w:val="00987B6C"/>
    <w:rsid w:val="00987E15"/>
    <w:rsid w:val="00990140"/>
    <w:rsid w:val="00990970"/>
    <w:rsid w:val="009917E3"/>
    <w:rsid w:val="00991D2D"/>
    <w:rsid w:val="00991E2A"/>
    <w:rsid w:val="00992156"/>
    <w:rsid w:val="009922B2"/>
    <w:rsid w:val="009928E8"/>
    <w:rsid w:val="00994922"/>
    <w:rsid w:val="00994BBA"/>
    <w:rsid w:val="00994C45"/>
    <w:rsid w:val="00995238"/>
    <w:rsid w:val="0099556F"/>
    <w:rsid w:val="0099592A"/>
    <w:rsid w:val="0099598D"/>
    <w:rsid w:val="00995A41"/>
    <w:rsid w:val="00995D51"/>
    <w:rsid w:val="009960D8"/>
    <w:rsid w:val="0099611E"/>
    <w:rsid w:val="00996574"/>
    <w:rsid w:val="00996E2D"/>
    <w:rsid w:val="009971C4"/>
    <w:rsid w:val="00997476"/>
    <w:rsid w:val="00997A40"/>
    <w:rsid w:val="00997C0C"/>
    <w:rsid w:val="00997F43"/>
    <w:rsid w:val="009A068C"/>
    <w:rsid w:val="009A09C2"/>
    <w:rsid w:val="009A17F6"/>
    <w:rsid w:val="009A1D42"/>
    <w:rsid w:val="009A2108"/>
    <w:rsid w:val="009A32C9"/>
    <w:rsid w:val="009A3CAA"/>
    <w:rsid w:val="009A4877"/>
    <w:rsid w:val="009A48C7"/>
    <w:rsid w:val="009A51D8"/>
    <w:rsid w:val="009A53CF"/>
    <w:rsid w:val="009A53E0"/>
    <w:rsid w:val="009A5FB3"/>
    <w:rsid w:val="009A6451"/>
    <w:rsid w:val="009A663A"/>
    <w:rsid w:val="009A6AD6"/>
    <w:rsid w:val="009A6F73"/>
    <w:rsid w:val="009A75F7"/>
    <w:rsid w:val="009A7AE4"/>
    <w:rsid w:val="009A7D79"/>
    <w:rsid w:val="009B0157"/>
    <w:rsid w:val="009B0ED4"/>
    <w:rsid w:val="009B2A5B"/>
    <w:rsid w:val="009B2EA3"/>
    <w:rsid w:val="009B2ECE"/>
    <w:rsid w:val="009B3318"/>
    <w:rsid w:val="009B409A"/>
    <w:rsid w:val="009B46CA"/>
    <w:rsid w:val="009B4DDD"/>
    <w:rsid w:val="009B4EBB"/>
    <w:rsid w:val="009B5A06"/>
    <w:rsid w:val="009B5BAD"/>
    <w:rsid w:val="009B71A3"/>
    <w:rsid w:val="009B7297"/>
    <w:rsid w:val="009B7A12"/>
    <w:rsid w:val="009C0662"/>
    <w:rsid w:val="009C0A06"/>
    <w:rsid w:val="009C0A59"/>
    <w:rsid w:val="009C10D5"/>
    <w:rsid w:val="009C14BA"/>
    <w:rsid w:val="009C17D8"/>
    <w:rsid w:val="009C1934"/>
    <w:rsid w:val="009C2975"/>
    <w:rsid w:val="009C3078"/>
    <w:rsid w:val="009C38CE"/>
    <w:rsid w:val="009C398B"/>
    <w:rsid w:val="009C4906"/>
    <w:rsid w:val="009C4AF2"/>
    <w:rsid w:val="009C5862"/>
    <w:rsid w:val="009C5C00"/>
    <w:rsid w:val="009C616F"/>
    <w:rsid w:val="009C6368"/>
    <w:rsid w:val="009C65C4"/>
    <w:rsid w:val="009C6644"/>
    <w:rsid w:val="009C6C1E"/>
    <w:rsid w:val="009C6CF9"/>
    <w:rsid w:val="009C7C4E"/>
    <w:rsid w:val="009C7E05"/>
    <w:rsid w:val="009C7F6F"/>
    <w:rsid w:val="009D017C"/>
    <w:rsid w:val="009D0441"/>
    <w:rsid w:val="009D0461"/>
    <w:rsid w:val="009D16FC"/>
    <w:rsid w:val="009D1765"/>
    <w:rsid w:val="009D1844"/>
    <w:rsid w:val="009D1E45"/>
    <w:rsid w:val="009D1FFF"/>
    <w:rsid w:val="009D262C"/>
    <w:rsid w:val="009D2918"/>
    <w:rsid w:val="009D2D4A"/>
    <w:rsid w:val="009D35C4"/>
    <w:rsid w:val="009D39B9"/>
    <w:rsid w:val="009D4083"/>
    <w:rsid w:val="009D4101"/>
    <w:rsid w:val="009D5603"/>
    <w:rsid w:val="009D5D95"/>
    <w:rsid w:val="009D5E09"/>
    <w:rsid w:val="009D5EE3"/>
    <w:rsid w:val="009D6B0F"/>
    <w:rsid w:val="009D6DD8"/>
    <w:rsid w:val="009E0DBF"/>
    <w:rsid w:val="009E0E51"/>
    <w:rsid w:val="009E147A"/>
    <w:rsid w:val="009E16CF"/>
    <w:rsid w:val="009E1F10"/>
    <w:rsid w:val="009E23D1"/>
    <w:rsid w:val="009E26D9"/>
    <w:rsid w:val="009E2ACB"/>
    <w:rsid w:val="009E3B28"/>
    <w:rsid w:val="009E4F12"/>
    <w:rsid w:val="009E66B3"/>
    <w:rsid w:val="009E785D"/>
    <w:rsid w:val="009F0161"/>
    <w:rsid w:val="009F0A37"/>
    <w:rsid w:val="009F13A8"/>
    <w:rsid w:val="009F1D31"/>
    <w:rsid w:val="009F2163"/>
    <w:rsid w:val="009F2391"/>
    <w:rsid w:val="009F2962"/>
    <w:rsid w:val="009F2C25"/>
    <w:rsid w:val="009F3321"/>
    <w:rsid w:val="009F3F5E"/>
    <w:rsid w:val="009F4C9E"/>
    <w:rsid w:val="009F5A54"/>
    <w:rsid w:val="009F65A1"/>
    <w:rsid w:val="009F68C8"/>
    <w:rsid w:val="009F68DF"/>
    <w:rsid w:val="009F7771"/>
    <w:rsid w:val="009F784E"/>
    <w:rsid w:val="009F7D98"/>
    <w:rsid w:val="009F7EAF"/>
    <w:rsid w:val="00A01290"/>
    <w:rsid w:val="00A01320"/>
    <w:rsid w:val="00A01C1D"/>
    <w:rsid w:val="00A01E58"/>
    <w:rsid w:val="00A02066"/>
    <w:rsid w:val="00A03650"/>
    <w:rsid w:val="00A03931"/>
    <w:rsid w:val="00A0395F"/>
    <w:rsid w:val="00A039A8"/>
    <w:rsid w:val="00A03B11"/>
    <w:rsid w:val="00A03D22"/>
    <w:rsid w:val="00A03ECA"/>
    <w:rsid w:val="00A04B47"/>
    <w:rsid w:val="00A0550D"/>
    <w:rsid w:val="00A057B4"/>
    <w:rsid w:val="00A05A3C"/>
    <w:rsid w:val="00A06037"/>
    <w:rsid w:val="00A06846"/>
    <w:rsid w:val="00A072FA"/>
    <w:rsid w:val="00A0743F"/>
    <w:rsid w:val="00A11416"/>
    <w:rsid w:val="00A11AE7"/>
    <w:rsid w:val="00A11BA6"/>
    <w:rsid w:val="00A120C0"/>
    <w:rsid w:val="00A120E0"/>
    <w:rsid w:val="00A1220E"/>
    <w:rsid w:val="00A12273"/>
    <w:rsid w:val="00A128F6"/>
    <w:rsid w:val="00A12B44"/>
    <w:rsid w:val="00A13A2B"/>
    <w:rsid w:val="00A14695"/>
    <w:rsid w:val="00A14B07"/>
    <w:rsid w:val="00A14BA7"/>
    <w:rsid w:val="00A14E08"/>
    <w:rsid w:val="00A15556"/>
    <w:rsid w:val="00A15C23"/>
    <w:rsid w:val="00A16607"/>
    <w:rsid w:val="00A166CE"/>
    <w:rsid w:val="00A169B5"/>
    <w:rsid w:val="00A16D9A"/>
    <w:rsid w:val="00A17B18"/>
    <w:rsid w:val="00A17BA9"/>
    <w:rsid w:val="00A17E09"/>
    <w:rsid w:val="00A21024"/>
    <w:rsid w:val="00A2135A"/>
    <w:rsid w:val="00A213E8"/>
    <w:rsid w:val="00A22C68"/>
    <w:rsid w:val="00A22E0E"/>
    <w:rsid w:val="00A2335F"/>
    <w:rsid w:val="00A235A9"/>
    <w:rsid w:val="00A2417D"/>
    <w:rsid w:val="00A2493E"/>
    <w:rsid w:val="00A2516D"/>
    <w:rsid w:val="00A2533F"/>
    <w:rsid w:val="00A25498"/>
    <w:rsid w:val="00A2554B"/>
    <w:rsid w:val="00A25855"/>
    <w:rsid w:val="00A258BE"/>
    <w:rsid w:val="00A25C43"/>
    <w:rsid w:val="00A25C9D"/>
    <w:rsid w:val="00A26646"/>
    <w:rsid w:val="00A26A58"/>
    <w:rsid w:val="00A272A3"/>
    <w:rsid w:val="00A27435"/>
    <w:rsid w:val="00A27D3F"/>
    <w:rsid w:val="00A301B9"/>
    <w:rsid w:val="00A31579"/>
    <w:rsid w:val="00A316B8"/>
    <w:rsid w:val="00A3183F"/>
    <w:rsid w:val="00A3200A"/>
    <w:rsid w:val="00A32538"/>
    <w:rsid w:val="00A32F8C"/>
    <w:rsid w:val="00A330BA"/>
    <w:rsid w:val="00A33256"/>
    <w:rsid w:val="00A334B9"/>
    <w:rsid w:val="00A33C00"/>
    <w:rsid w:val="00A33D94"/>
    <w:rsid w:val="00A33F58"/>
    <w:rsid w:val="00A34A06"/>
    <w:rsid w:val="00A35407"/>
    <w:rsid w:val="00A3577F"/>
    <w:rsid w:val="00A3694C"/>
    <w:rsid w:val="00A36F95"/>
    <w:rsid w:val="00A37EE8"/>
    <w:rsid w:val="00A4067F"/>
    <w:rsid w:val="00A40DA2"/>
    <w:rsid w:val="00A41D85"/>
    <w:rsid w:val="00A41E67"/>
    <w:rsid w:val="00A4261A"/>
    <w:rsid w:val="00A42A34"/>
    <w:rsid w:val="00A42DBE"/>
    <w:rsid w:val="00A431B2"/>
    <w:rsid w:val="00A44629"/>
    <w:rsid w:val="00A44803"/>
    <w:rsid w:val="00A4484F"/>
    <w:rsid w:val="00A448D6"/>
    <w:rsid w:val="00A44C88"/>
    <w:rsid w:val="00A44C8D"/>
    <w:rsid w:val="00A4518D"/>
    <w:rsid w:val="00A451D1"/>
    <w:rsid w:val="00A46386"/>
    <w:rsid w:val="00A46AAA"/>
    <w:rsid w:val="00A46D17"/>
    <w:rsid w:val="00A46F86"/>
    <w:rsid w:val="00A4798F"/>
    <w:rsid w:val="00A47E53"/>
    <w:rsid w:val="00A502D3"/>
    <w:rsid w:val="00A509FF"/>
    <w:rsid w:val="00A50C24"/>
    <w:rsid w:val="00A50C82"/>
    <w:rsid w:val="00A52C77"/>
    <w:rsid w:val="00A52D45"/>
    <w:rsid w:val="00A5387B"/>
    <w:rsid w:val="00A542FF"/>
    <w:rsid w:val="00A54EFC"/>
    <w:rsid w:val="00A55057"/>
    <w:rsid w:val="00A55063"/>
    <w:rsid w:val="00A55ED7"/>
    <w:rsid w:val="00A56552"/>
    <w:rsid w:val="00A5678E"/>
    <w:rsid w:val="00A56994"/>
    <w:rsid w:val="00A56CEC"/>
    <w:rsid w:val="00A57F82"/>
    <w:rsid w:val="00A60800"/>
    <w:rsid w:val="00A609D3"/>
    <w:rsid w:val="00A60ACF"/>
    <w:rsid w:val="00A60B13"/>
    <w:rsid w:val="00A611D4"/>
    <w:rsid w:val="00A61D21"/>
    <w:rsid w:val="00A61D3C"/>
    <w:rsid w:val="00A61E40"/>
    <w:rsid w:val="00A6234E"/>
    <w:rsid w:val="00A628A6"/>
    <w:rsid w:val="00A62D5F"/>
    <w:rsid w:val="00A62F05"/>
    <w:rsid w:val="00A63016"/>
    <w:rsid w:val="00A6493E"/>
    <w:rsid w:val="00A65A82"/>
    <w:rsid w:val="00A65C6B"/>
    <w:rsid w:val="00A66136"/>
    <w:rsid w:val="00A6661B"/>
    <w:rsid w:val="00A666E0"/>
    <w:rsid w:val="00A666E3"/>
    <w:rsid w:val="00A67262"/>
    <w:rsid w:val="00A67623"/>
    <w:rsid w:val="00A67BE9"/>
    <w:rsid w:val="00A70663"/>
    <w:rsid w:val="00A70669"/>
    <w:rsid w:val="00A70D98"/>
    <w:rsid w:val="00A71807"/>
    <w:rsid w:val="00A71D3E"/>
    <w:rsid w:val="00A71E72"/>
    <w:rsid w:val="00A725BC"/>
    <w:rsid w:val="00A72A13"/>
    <w:rsid w:val="00A72FD3"/>
    <w:rsid w:val="00A7321E"/>
    <w:rsid w:val="00A73E4A"/>
    <w:rsid w:val="00A75CE0"/>
    <w:rsid w:val="00A764EC"/>
    <w:rsid w:val="00A76727"/>
    <w:rsid w:val="00A77354"/>
    <w:rsid w:val="00A77A7F"/>
    <w:rsid w:val="00A77CB0"/>
    <w:rsid w:val="00A803B5"/>
    <w:rsid w:val="00A80747"/>
    <w:rsid w:val="00A813C5"/>
    <w:rsid w:val="00A81493"/>
    <w:rsid w:val="00A81864"/>
    <w:rsid w:val="00A81BC4"/>
    <w:rsid w:val="00A81D3C"/>
    <w:rsid w:val="00A81ECD"/>
    <w:rsid w:val="00A82032"/>
    <w:rsid w:val="00A8205A"/>
    <w:rsid w:val="00A82C5F"/>
    <w:rsid w:val="00A830CB"/>
    <w:rsid w:val="00A83C93"/>
    <w:rsid w:val="00A84164"/>
    <w:rsid w:val="00A846CE"/>
    <w:rsid w:val="00A8482A"/>
    <w:rsid w:val="00A8498B"/>
    <w:rsid w:val="00A84DCC"/>
    <w:rsid w:val="00A86097"/>
    <w:rsid w:val="00A86242"/>
    <w:rsid w:val="00A863D5"/>
    <w:rsid w:val="00A8738A"/>
    <w:rsid w:val="00A874B2"/>
    <w:rsid w:val="00A875DC"/>
    <w:rsid w:val="00A87B70"/>
    <w:rsid w:val="00A90363"/>
    <w:rsid w:val="00A90513"/>
    <w:rsid w:val="00A90529"/>
    <w:rsid w:val="00A928E1"/>
    <w:rsid w:val="00A94CA1"/>
    <w:rsid w:val="00A950E9"/>
    <w:rsid w:val="00A953BD"/>
    <w:rsid w:val="00A953CD"/>
    <w:rsid w:val="00A95CA4"/>
    <w:rsid w:val="00A95D05"/>
    <w:rsid w:val="00A95F01"/>
    <w:rsid w:val="00A9606A"/>
    <w:rsid w:val="00A96A89"/>
    <w:rsid w:val="00A96C09"/>
    <w:rsid w:val="00A97B16"/>
    <w:rsid w:val="00A97B95"/>
    <w:rsid w:val="00A97B98"/>
    <w:rsid w:val="00A97DBE"/>
    <w:rsid w:val="00AA0919"/>
    <w:rsid w:val="00AA0CBE"/>
    <w:rsid w:val="00AA0EF3"/>
    <w:rsid w:val="00AA1163"/>
    <w:rsid w:val="00AA147C"/>
    <w:rsid w:val="00AA2123"/>
    <w:rsid w:val="00AA3A90"/>
    <w:rsid w:val="00AA3C5B"/>
    <w:rsid w:val="00AA4BE4"/>
    <w:rsid w:val="00AA4CBC"/>
    <w:rsid w:val="00AA5118"/>
    <w:rsid w:val="00AA5649"/>
    <w:rsid w:val="00AA5769"/>
    <w:rsid w:val="00AA58DF"/>
    <w:rsid w:val="00AA5F15"/>
    <w:rsid w:val="00AA6EEC"/>
    <w:rsid w:val="00AA73A0"/>
    <w:rsid w:val="00AA78A1"/>
    <w:rsid w:val="00AB067B"/>
    <w:rsid w:val="00AB0D33"/>
    <w:rsid w:val="00AB0F9E"/>
    <w:rsid w:val="00AB2362"/>
    <w:rsid w:val="00AB2826"/>
    <w:rsid w:val="00AB2853"/>
    <w:rsid w:val="00AB2AB7"/>
    <w:rsid w:val="00AB2B66"/>
    <w:rsid w:val="00AB450C"/>
    <w:rsid w:val="00AB4B52"/>
    <w:rsid w:val="00AB4BCF"/>
    <w:rsid w:val="00AB4DF6"/>
    <w:rsid w:val="00AB5434"/>
    <w:rsid w:val="00AB56E8"/>
    <w:rsid w:val="00AB593B"/>
    <w:rsid w:val="00AB636F"/>
    <w:rsid w:val="00AC0032"/>
    <w:rsid w:val="00AC0109"/>
    <w:rsid w:val="00AC0927"/>
    <w:rsid w:val="00AC0A1D"/>
    <w:rsid w:val="00AC0B2E"/>
    <w:rsid w:val="00AC1080"/>
    <w:rsid w:val="00AC20BB"/>
    <w:rsid w:val="00AC23DC"/>
    <w:rsid w:val="00AC275A"/>
    <w:rsid w:val="00AC2DE3"/>
    <w:rsid w:val="00AC338D"/>
    <w:rsid w:val="00AC35CC"/>
    <w:rsid w:val="00AC442A"/>
    <w:rsid w:val="00AC475A"/>
    <w:rsid w:val="00AC481E"/>
    <w:rsid w:val="00AC4D3D"/>
    <w:rsid w:val="00AC4D5D"/>
    <w:rsid w:val="00AC517B"/>
    <w:rsid w:val="00AC5389"/>
    <w:rsid w:val="00AC6903"/>
    <w:rsid w:val="00AD046D"/>
    <w:rsid w:val="00AD15A4"/>
    <w:rsid w:val="00AD2115"/>
    <w:rsid w:val="00AD2F43"/>
    <w:rsid w:val="00AD345D"/>
    <w:rsid w:val="00AD42C6"/>
    <w:rsid w:val="00AD48BA"/>
    <w:rsid w:val="00AD508B"/>
    <w:rsid w:val="00AD593B"/>
    <w:rsid w:val="00AD6240"/>
    <w:rsid w:val="00AD6356"/>
    <w:rsid w:val="00AD6407"/>
    <w:rsid w:val="00AD668A"/>
    <w:rsid w:val="00AD6C62"/>
    <w:rsid w:val="00AD71B5"/>
    <w:rsid w:val="00AE0A1F"/>
    <w:rsid w:val="00AE156A"/>
    <w:rsid w:val="00AE198F"/>
    <w:rsid w:val="00AE1AFA"/>
    <w:rsid w:val="00AE2943"/>
    <w:rsid w:val="00AE2A92"/>
    <w:rsid w:val="00AE2FCB"/>
    <w:rsid w:val="00AE331C"/>
    <w:rsid w:val="00AE3327"/>
    <w:rsid w:val="00AE3390"/>
    <w:rsid w:val="00AE4AC1"/>
    <w:rsid w:val="00AE4CDB"/>
    <w:rsid w:val="00AE4FEE"/>
    <w:rsid w:val="00AE550A"/>
    <w:rsid w:val="00AE67C6"/>
    <w:rsid w:val="00AE73BA"/>
    <w:rsid w:val="00AE754F"/>
    <w:rsid w:val="00AE7795"/>
    <w:rsid w:val="00AE7B76"/>
    <w:rsid w:val="00AE7EDC"/>
    <w:rsid w:val="00AF0176"/>
    <w:rsid w:val="00AF07C6"/>
    <w:rsid w:val="00AF07F8"/>
    <w:rsid w:val="00AF0D65"/>
    <w:rsid w:val="00AF136C"/>
    <w:rsid w:val="00AF13A8"/>
    <w:rsid w:val="00AF14F5"/>
    <w:rsid w:val="00AF1776"/>
    <w:rsid w:val="00AF17B4"/>
    <w:rsid w:val="00AF17E1"/>
    <w:rsid w:val="00AF2189"/>
    <w:rsid w:val="00AF229B"/>
    <w:rsid w:val="00AF27DD"/>
    <w:rsid w:val="00AF2DCF"/>
    <w:rsid w:val="00AF4BFE"/>
    <w:rsid w:val="00AF4C71"/>
    <w:rsid w:val="00AF5B10"/>
    <w:rsid w:val="00AF5B53"/>
    <w:rsid w:val="00AF5BC3"/>
    <w:rsid w:val="00AF6081"/>
    <w:rsid w:val="00AF74F8"/>
    <w:rsid w:val="00AF756B"/>
    <w:rsid w:val="00AF77EF"/>
    <w:rsid w:val="00AF79DA"/>
    <w:rsid w:val="00AF7E17"/>
    <w:rsid w:val="00B000D9"/>
    <w:rsid w:val="00B0035F"/>
    <w:rsid w:val="00B0098F"/>
    <w:rsid w:val="00B00E35"/>
    <w:rsid w:val="00B022C5"/>
    <w:rsid w:val="00B0240A"/>
    <w:rsid w:val="00B0250B"/>
    <w:rsid w:val="00B02C68"/>
    <w:rsid w:val="00B02E71"/>
    <w:rsid w:val="00B036FA"/>
    <w:rsid w:val="00B045D2"/>
    <w:rsid w:val="00B04613"/>
    <w:rsid w:val="00B0494C"/>
    <w:rsid w:val="00B049FA"/>
    <w:rsid w:val="00B04B80"/>
    <w:rsid w:val="00B05541"/>
    <w:rsid w:val="00B05D08"/>
    <w:rsid w:val="00B06825"/>
    <w:rsid w:val="00B06E6C"/>
    <w:rsid w:val="00B07158"/>
    <w:rsid w:val="00B074F9"/>
    <w:rsid w:val="00B077FA"/>
    <w:rsid w:val="00B0789E"/>
    <w:rsid w:val="00B104CD"/>
    <w:rsid w:val="00B11252"/>
    <w:rsid w:val="00B11EB6"/>
    <w:rsid w:val="00B12260"/>
    <w:rsid w:val="00B12C16"/>
    <w:rsid w:val="00B12CF5"/>
    <w:rsid w:val="00B12EA3"/>
    <w:rsid w:val="00B12F6A"/>
    <w:rsid w:val="00B134AC"/>
    <w:rsid w:val="00B136A5"/>
    <w:rsid w:val="00B14322"/>
    <w:rsid w:val="00B143E7"/>
    <w:rsid w:val="00B14A04"/>
    <w:rsid w:val="00B14EBF"/>
    <w:rsid w:val="00B153A9"/>
    <w:rsid w:val="00B166EC"/>
    <w:rsid w:val="00B16B12"/>
    <w:rsid w:val="00B16E94"/>
    <w:rsid w:val="00B20D91"/>
    <w:rsid w:val="00B211D2"/>
    <w:rsid w:val="00B2168A"/>
    <w:rsid w:val="00B21B83"/>
    <w:rsid w:val="00B21D39"/>
    <w:rsid w:val="00B221D9"/>
    <w:rsid w:val="00B22259"/>
    <w:rsid w:val="00B22713"/>
    <w:rsid w:val="00B22935"/>
    <w:rsid w:val="00B231A4"/>
    <w:rsid w:val="00B23BBB"/>
    <w:rsid w:val="00B247AD"/>
    <w:rsid w:val="00B25102"/>
    <w:rsid w:val="00B26346"/>
    <w:rsid w:val="00B267E3"/>
    <w:rsid w:val="00B26B60"/>
    <w:rsid w:val="00B272B5"/>
    <w:rsid w:val="00B273EE"/>
    <w:rsid w:val="00B2796F"/>
    <w:rsid w:val="00B27C92"/>
    <w:rsid w:val="00B300F9"/>
    <w:rsid w:val="00B303FA"/>
    <w:rsid w:val="00B30850"/>
    <w:rsid w:val="00B30C39"/>
    <w:rsid w:val="00B32552"/>
    <w:rsid w:val="00B326A7"/>
    <w:rsid w:val="00B33C73"/>
    <w:rsid w:val="00B33D94"/>
    <w:rsid w:val="00B33E54"/>
    <w:rsid w:val="00B33EEB"/>
    <w:rsid w:val="00B345C2"/>
    <w:rsid w:val="00B34B92"/>
    <w:rsid w:val="00B3516C"/>
    <w:rsid w:val="00B353D8"/>
    <w:rsid w:val="00B35B43"/>
    <w:rsid w:val="00B36368"/>
    <w:rsid w:val="00B367E1"/>
    <w:rsid w:val="00B36978"/>
    <w:rsid w:val="00B369DE"/>
    <w:rsid w:val="00B36CB4"/>
    <w:rsid w:val="00B36F21"/>
    <w:rsid w:val="00B3725D"/>
    <w:rsid w:val="00B37289"/>
    <w:rsid w:val="00B40482"/>
    <w:rsid w:val="00B40611"/>
    <w:rsid w:val="00B40D3B"/>
    <w:rsid w:val="00B415E3"/>
    <w:rsid w:val="00B42018"/>
    <w:rsid w:val="00B423D3"/>
    <w:rsid w:val="00B426B7"/>
    <w:rsid w:val="00B42B60"/>
    <w:rsid w:val="00B42C9C"/>
    <w:rsid w:val="00B42CA5"/>
    <w:rsid w:val="00B42F24"/>
    <w:rsid w:val="00B4397F"/>
    <w:rsid w:val="00B44AD6"/>
    <w:rsid w:val="00B44E35"/>
    <w:rsid w:val="00B4524D"/>
    <w:rsid w:val="00B45AC4"/>
    <w:rsid w:val="00B45EDD"/>
    <w:rsid w:val="00B47050"/>
    <w:rsid w:val="00B503DE"/>
    <w:rsid w:val="00B50752"/>
    <w:rsid w:val="00B5108F"/>
    <w:rsid w:val="00B517C9"/>
    <w:rsid w:val="00B522A0"/>
    <w:rsid w:val="00B52F11"/>
    <w:rsid w:val="00B53031"/>
    <w:rsid w:val="00B5329F"/>
    <w:rsid w:val="00B54128"/>
    <w:rsid w:val="00B54273"/>
    <w:rsid w:val="00B54F63"/>
    <w:rsid w:val="00B55674"/>
    <w:rsid w:val="00B55DEA"/>
    <w:rsid w:val="00B5674C"/>
    <w:rsid w:val="00B572C5"/>
    <w:rsid w:val="00B60D9B"/>
    <w:rsid w:val="00B61924"/>
    <w:rsid w:val="00B61B8D"/>
    <w:rsid w:val="00B61CBA"/>
    <w:rsid w:val="00B62209"/>
    <w:rsid w:val="00B624B4"/>
    <w:rsid w:val="00B62AD3"/>
    <w:rsid w:val="00B62F38"/>
    <w:rsid w:val="00B63DF1"/>
    <w:rsid w:val="00B6417E"/>
    <w:rsid w:val="00B646D8"/>
    <w:rsid w:val="00B647C7"/>
    <w:rsid w:val="00B6485A"/>
    <w:rsid w:val="00B650C6"/>
    <w:rsid w:val="00B65335"/>
    <w:rsid w:val="00B65EB6"/>
    <w:rsid w:val="00B66134"/>
    <w:rsid w:val="00B66A96"/>
    <w:rsid w:val="00B67143"/>
    <w:rsid w:val="00B67704"/>
    <w:rsid w:val="00B67D85"/>
    <w:rsid w:val="00B67DAA"/>
    <w:rsid w:val="00B67E28"/>
    <w:rsid w:val="00B70B7C"/>
    <w:rsid w:val="00B71285"/>
    <w:rsid w:val="00B71B5F"/>
    <w:rsid w:val="00B722E0"/>
    <w:rsid w:val="00B72619"/>
    <w:rsid w:val="00B72F00"/>
    <w:rsid w:val="00B75995"/>
    <w:rsid w:val="00B75C56"/>
    <w:rsid w:val="00B75EE1"/>
    <w:rsid w:val="00B76111"/>
    <w:rsid w:val="00B765DC"/>
    <w:rsid w:val="00B77036"/>
    <w:rsid w:val="00B7747E"/>
    <w:rsid w:val="00B7762A"/>
    <w:rsid w:val="00B77910"/>
    <w:rsid w:val="00B77919"/>
    <w:rsid w:val="00B7796F"/>
    <w:rsid w:val="00B77DAB"/>
    <w:rsid w:val="00B77DC8"/>
    <w:rsid w:val="00B80179"/>
    <w:rsid w:val="00B8108A"/>
    <w:rsid w:val="00B81308"/>
    <w:rsid w:val="00B813EE"/>
    <w:rsid w:val="00B81419"/>
    <w:rsid w:val="00B82BB9"/>
    <w:rsid w:val="00B8312E"/>
    <w:rsid w:val="00B837E2"/>
    <w:rsid w:val="00B839FF"/>
    <w:rsid w:val="00B83FC0"/>
    <w:rsid w:val="00B84235"/>
    <w:rsid w:val="00B8440D"/>
    <w:rsid w:val="00B84AEE"/>
    <w:rsid w:val="00B84BC8"/>
    <w:rsid w:val="00B85657"/>
    <w:rsid w:val="00B85724"/>
    <w:rsid w:val="00B858FC"/>
    <w:rsid w:val="00B85A72"/>
    <w:rsid w:val="00B85B46"/>
    <w:rsid w:val="00B86FA5"/>
    <w:rsid w:val="00B872D1"/>
    <w:rsid w:val="00B8755A"/>
    <w:rsid w:val="00B90319"/>
    <w:rsid w:val="00B90812"/>
    <w:rsid w:val="00B90A2E"/>
    <w:rsid w:val="00B9116B"/>
    <w:rsid w:val="00B9120D"/>
    <w:rsid w:val="00B91AD5"/>
    <w:rsid w:val="00B926CD"/>
    <w:rsid w:val="00B92759"/>
    <w:rsid w:val="00B92E38"/>
    <w:rsid w:val="00B9342D"/>
    <w:rsid w:val="00B9375B"/>
    <w:rsid w:val="00B94F92"/>
    <w:rsid w:val="00B951DE"/>
    <w:rsid w:val="00B957F2"/>
    <w:rsid w:val="00B96023"/>
    <w:rsid w:val="00B9606F"/>
    <w:rsid w:val="00B961DF"/>
    <w:rsid w:val="00B962DC"/>
    <w:rsid w:val="00B97287"/>
    <w:rsid w:val="00B97EB5"/>
    <w:rsid w:val="00BA01DC"/>
    <w:rsid w:val="00BA05F9"/>
    <w:rsid w:val="00BA0BA6"/>
    <w:rsid w:val="00BA0CE6"/>
    <w:rsid w:val="00BA12C6"/>
    <w:rsid w:val="00BA2B84"/>
    <w:rsid w:val="00BA30E1"/>
    <w:rsid w:val="00BA37B8"/>
    <w:rsid w:val="00BA3AED"/>
    <w:rsid w:val="00BA5419"/>
    <w:rsid w:val="00BA5592"/>
    <w:rsid w:val="00BA5BC1"/>
    <w:rsid w:val="00BA60C0"/>
    <w:rsid w:val="00BA66DD"/>
    <w:rsid w:val="00BA6880"/>
    <w:rsid w:val="00BA6894"/>
    <w:rsid w:val="00BA721B"/>
    <w:rsid w:val="00BB1492"/>
    <w:rsid w:val="00BB14F7"/>
    <w:rsid w:val="00BB2250"/>
    <w:rsid w:val="00BB2727"/>
    <w:rsid w:val="00BB2B69"/>
    <w:rsid w:val="00BB45DE"/>
    <w:rsid w:val="00BB5137"/>
    <w:rsid w:val="00BB5730"/>
    <w:rsid w:val="00BB5887"/>
    <w:rsid w:val="00BB5A7C"/>
    <w:rsid w:val="00BB5E19"/>
    <w:rsid w:val="00BB5F75"/>
    <w:rsid w:val="00BB60A2"/>
    <w:rsid w:val="00BB6A8D"/>
    <w:rsid w:val="00BB6FA3"/>
    <w:rsid w:val="00BC0104"/>
    <w:rsid w:val="00BC0133"/>
    <w:rsid w:val="00BC0B75"/>
    <w:rsid w:val="00BC15D5"/>
    <w:rsid w:val="00BC2422"/>
    <w:rsid w:val="00BC260F"/>
    <w:rsid w:val="00BC29AD"/>
    <w:rsid w:val="00BC2CCF"/>
    <w:rsid w:val="00BC3428"/>
    <w:rsid w:val="00BC35A6"/>
    <w:rsid w:val="00BC3D4B"/>
    <w:rsid w:val="00BC3E34"/>
    <w:rsid w:val="00BC5077"/>
    <w:rsid w:val="00BC54B1"/>
    <w:rsid w:val="00BC56C4"/>
    <w:rsid w:val="00BC5805"/>
    <w:rsid w:val="00BC5812"/>
    <w:rsid w:val="00BC5CC4"/>
    <w:rsid w:val="00BC5E4B"/>
    <w:rsid w:val="00BC5ED3"/>
    <w:rsid w:val="00BC6125"/>
    <w:rsid w:val="00BC71DB"/>
    <w:rsid w:val="00BC78BC"/>
    <w:rsid w:val="00BD0CCF"/>
    <w:rsid w:val="00BD12E3"/>
    <w:rsid w:val="00BD1B08"/>
    <w:rsid w:val="00BD204C"/>
    <w:rsid w:val="00BD2071"/>
    <w:rsid w:val="00BD2897"/>
    <w:rsid w:val="00BD2989"/>
    <w:rsid w:val="00BD2C93"/>
    <w:rsid w:val="00BD2CB6"/>
    <w:rsid w:val="00BD36FC"/>
    <w:rsid w:val="00BD3977"/>
    <w:rsid w:val="00BD4216"/>
    <w:rsid w:val="00BD4C32"/>
    <w:rsid w:val="00BD5E12"/>
    <w:rsid w:val="00BD5F77"/>
    <w:rsid w:val="00BD6939"/>
    <w:rsid w:val="00BD6B1D"/>
    <w:rsid w:val="00BD7239"/>
    <w:rsid w:val="00BD74F4"/>
    <w:rsid w:val="00BD7910"/>
    <w:rsid w:val="00BD7D88"/>
    <w:rsid w:val="00BD7FAD"/>
    <w:rsid w:val="00BE0689"/>
    <w:rsid w:val="00BE1EA4"/>
    <w:rsid w:val="00BE21FF"/>
    <w:rsid w:val="00BE23F9"/>
    <w:rsid w:val="00BE2629"/>
    <w:rsid w:val="00BE29D4"/>
    <w:rsid w:val="00BE2DA8"/>
    <w:rsid w:val="00BE2F75"/>
    <w:rsid w:val="00BE31EF"/>
    <w:rsid w:val="00BE3980"/>
    <w:rsid w:val="00BE3E76"/>
    <w:rsid w:val="00BE54A5"/>
    <w:rsid w:val="00BE5711"/>
    <w:rsid w:val="00BE5831"/>
    <w:rsid w:val="00BE591B"/>
    <w:rsid w:val="00BE5F63"/>
    <w:rsid w:val="00BE60FD"/>
    <w:rsid w:val="00BE6458"/>
    <w:rsid w:val="00BF00ED"/>
    <w:rsid w:val="00BF0306"/>
    <w:rsid w:val="00BF094A"/>
    <w:rsid w:val="00BF0F2D"/>
    <w:rsid w:val="00BF0FC0"/>
    <w:rsid w:val="00BF2015"/>
    <w:rsid w:val="00BF2B5C"/>
    <w:rsid w:val="00BF2CF3"/>
    <w:rsid w:val="00BF2F2C"/>
    <w:rsid w:val="00BF2F3F"/>
    <w:rsid w:val="00BF3014"/>
    <w:rsid w:val="00BF3265"/>
    <w:rsid w:val="00BF33F2"/>
    <w:rsid w:val="00BF3608"/>
    <w:rsid w:val="00BF3914"/>
    <w:rsid w:val="00BF3E80"/>
    <w:rsid w:val="00BF492B"/>
    <w:rsid w:val="00BF57DF"/>
    <w:rsid w:val="00BF5F11"/>
    <w:rsid w:val="00BF6C46"/>
    <w:rsid w:val="00BF7506"/>
    <w:rsid w:val="00BF7994"/>
    <w:rsid w:val="00BF7F81"/>
    <w:rsid w:val="00C000C2"/>
    <w:rsid w:val="00C00BA5"/>
    <w:rsid w:val="00C01453"/>
    <w:rsid w:val="00C01B04"/>
    <w:rsid w:val="00C01F34"/>
    <w:rsid w:val="00C02BA5"/>
    <w:rsid w:val="00C03357"/>
    <w:rsid w:val="00C034A8"/>
    <w:rsid w:val="00C040DB"/>
    <w:rsid w:val="00C055BB"/>
    <w:rsid w:val="00C0560F"/>
    <w:rsid w:val="00C061CA"/>
    <w:rsid w:val="00C06410"/>
    <w:rsid w:val="00C0655A"/>
    <w:rsid w:val="00C06E22"/>
    <w:rsid w:val="00C07329"/>
    <w:rsid w:val="00C074E2"/>
    <w:rsid w:val="00C077AF"/>
    <w:rsid w:val="00C101BE"/>
    <w:rsid w:val="00C10245"/>
    <w:rsid w:val="00C10637"/>
    <w:rsid w:val="00C106FC"/>
    <w:rsid w:val="00C114C0"/>
    <w:rsid w:val="00C11C9F"/>
    <w:rsid w:val="00C124E0"/>
    <w:rsid w:val="00C12EFE"/>
    <w:rsid w:val="00C13ED5"/>
    <w:rsid w:val="00C14248"/>
    <w:rsid w:val="00C146DF"/>
    <w:rsid w:val="00C14AD8"/>
    <w:rsid w:val="00C14CBF"/>
    <w:rsid w:val="00C153A7"/>
    <w:rsid w:val="00C156EC"/>
    <w:rsid w:val="00C15990"/>
    <w:rsid w:val="00C15ABF"/>
    <w:rsid w:val="00C15F95"/>
    <w:rsid w:val="00C1650E"/>
    <w:rsid w:val="00C16642"/>
    <w:rsid w:val="00C16D7D"/>
    <w:rsid w:val="00C16EEC"/>
    <w:rsid w:val="00C17917"/>
    <w:rsid w:val="00C17C37"/>
    <w:rsid w:val="00C20519"/>
    <w:rsid w:val="00C205D8"/>
    <w:rsid w:val="00C20B2E"/>
    <w:rsid w:val="00C20DEC"/>
    <w:rsid w:val="00C215F2"/>
    <w:rsid w:val="00C21EB9"/>
    <w:rsid w:val="00C221BA"/>
    <w:rsid w:val="00C2287A"/>
    <w:rsid w:val="00C2351F"/>
    <w:rsid w:val="00C23B28"/>
    <w:rsid w:val="00C243A4"/>
    <w:rsid w:val="00C244FD"/>
    <w:rsid w:val="00C24E0F"/>
    <w:rsid w:val="00C25F55"/>
    <w:rsid w:val="00C2627E"/>
    <w:rsid w:val="00C268B1"/>
    <w:rsid w:val="00C26A03"/>
    <w:rsid w:val="00C26C56"/>
    <w:rsid w:val="00C2730F"/>
    <w:rsid w:val="00C27A43"/>
    <w:rsid w:val="00C27E0C"/>
    <w:rsid w:val="00C30728"/>
    <w:rsid w:val="00C30B8B"/>
    <w:rsid w:val="00C31699"/>
    <w:rsid w:val="00C31707"/>
    <w:rsid w:val="00C3191A"/>
    <w:rsid w:val="00C31B0C"/>
    <w:rsid w:val="00C324A1"/>
    <w:rsid w:val="00C325A6"/>
    <w:rsid w:val="00C326EE"/>
    <w:rsid w:val="00C32D9E"/>
    <w:rsid w:val="00C33386"/>
    <w:rsid w:val="00C33629"/>
    <w:rsid w:val="00C33810"/>
    <w:rsid w:val="00C3386C"/>
    <w:rsid w:val="00C33BAD"/>
    <w:rsid w:val="00C33D68"/>
    <w:rsid w:val="00C33DFF"/>
    <w:rsid w:val="00C34502"/>
    <w:rsid w:val="00C354C6"/>
    <w:rsid w:val="00C35897"/>
    <w:rsid w:val="00C35AE9"/>
    <w:rsid w:val="00C36303"/>
    <w:rsid w:val="00C366F6"/>
    <w:rsid w:val="00C37153"/>
    <w:rsid w:val="00C37303"/>
    <w:rsid w:val="00C37944"/>
    <w:rsid w:val="00C3796F"/>
    <w:rsid w:val="00C400DD"/>
    <w:rsid w:val="00C407D5"/>
    <w:rsid w:val="00C4158A"/>
    <w:rsid w:val="00C42724"/>
    <w:rsid w:val="00C431A3"/>
    <w:rsid w:val="00C43235"/>
    <w:rsid w:val="00C438B9"/>
    <w:rsid w:val="00C43A7C"/>
    <w:rsid w:val="00C43C98"/>
    <w:rsid w:val="00C43DF1"/>
    <w:rsid w:val="00C4504D"/>
    <w:rsid w:val="00C452C2"/>
    <w:rsid w:val="00C46525"/>
    <w:rsid w:val="00C4682E"/>
    <w:rsid w:val="00C4688D"/>
    <w:rsid w:val="00C46BDF"/>
    <w:rsid w:val="00C471D2"/>
    <w:rsid w:val="00C47729"/>
    <w:rsid w:val="00C47B6C"/>
    <w:rsid w:val="00C518E3"/>
    <w:rsid w:val="00C5249D"/>
    <w:rsid w:val="00C524ED"/>
    <w:rsid w:val="00C52CC8"/>
    <w:rsid w:val="00C5404E"/>
    <w:rsid w:val="00C54C3E"/>
    <w:rsid w:val="00C54FB4"/>
    <w:rsid w:val="00C55104"/>
    <w:rsid w:val="00C56B92"/>
    <w:rsid w:val="00C56EB3"/>
    <w:rsid w:val="00C5731D"/>
    <w:rsid w:val="00C57B5D"/>
    <w:rsid w:val="00C601BA"/>
    <w:rsid w:val="00C601C5"/>
    <w:rsid w:val="00C619E1"/>
    <w:rsid w:val="00C61B36"/>
    <w:rsid w:val="00C61C99"/>
    <w:rsid w:val="00C621F1"/>
    <w:rsid w:val="00C62669"/>
    <w:rsid w:val="00C62758"/>
    <w:rsid w:val="00C6293A"/>
    <w:rsid w:val="00C62B29"/>
    <w:rsid w:val="00C637B6"/>
    <w:rsid w:val="00C63896"/>
    <w:rsid w:val="00C645C5"/>
    <w:rsid w:val="00C6490E"/>
    <w:rsid w:val="00C64B35"/>
    <w:rsid w:val="00C65617"/>
    <w:rsid w:val="00C65865"/>
    <w:rsid w:val="00C6617C"/>
    <w:rsid w:val="00C66493"/>
    <w:rsid w:val="00C678F7"/>
    <w:rsid w:val="00C706C8"/>
    <w:rsid w:val="00C71637"/>
    <w:rsid w:val="00C72BCB"/>
    <w:rsid w:val="00C730E7"/>
    <w:rsid w:val="00C73A18"/>
    <w:rsid w:val="00C741B6"/>
    <w:rsid w:val="00C74736"/>
    <w:rsid w:val="00C74AEF"/>
    <w:rsid w:val="00C74B0E"/>
    <w:rsid w:val="00C75417"/>
    <w:rsid w:val="00C765E4"/>
    <w:rsid w:val="00C765ED"/>
    <w:rsid w:val="00C76A56"/>
    <w:rsid w:val="00C778B5"/>
    <w:rsid w:val="00C77B32"/>
    <w:rsid w:val="00C77C5D"/>
    <w:rsid w:val="00C801F3"/>
    <w:rsid w:val="00C809DB"/>
    <w:rsid w:val="00C80D64"/>
    <w:rsid w:val="00C82226"/>
    <w:rsid w:val="00C82B61"/>
    <w:rsid w:val="00C83C60"/>
    <w:rsid w:val="00C84531"/>
    <w:rsid w:val="00C84555"/>
    <w:rsid w:val="00C84980"/>
    <w:rsid w:val="00C858A3"/>
    <w:rsid w:val="00C86004"/>
    <w:rsid w:val="00C866C2"/>
    <w:rsid w:val="00C86718"/>
    <w:rsid w:val="00C871F6"/>
    <w:rsid w:val="00C87359"/>
    <w:rsid w:val="00C87B0F"/>
    <w:rsid w:val="00C90224"/>
    <w:rsid w:val="00C90590"/>
    <w:rsid w:val="00C90793"/>
    <w:rsid w:val="00C90D15"/>
    <w:rsid w:val="00C91135"/>
    <w:rsid w:val="00C915F4"/>
    <w:rsid w:val="00C9169A"/>
    <w:rsid w:val="00C91A50"/>
    <w:rsid w:val="00C92086"/>
    <w:rsid w:val="00C921C5"/>
    <w:rsid w:val="00C923DB"/>
    <w:rsid w:val="00C93152"/>
    <w:rsid w:val="00C93E67"/>
    <w:rsid w:val="00C93F01"/>
    <w:rsid w:val="00C942C4"/>
    <w:rsid w:val="00C94D9E"/>
    <w:rsid w:val="00C94EB1"/>
    <w:rsid w:val="00C95092"/>
    <w:rsid w:val="00C953B5"/>
    <w:rsid w:val="00C95490"/>
    <w:rsid w:val="00C95A6B"/>
    <w:rsid w:val="00C95B3B"/>
    <w:rsid w:val="00C95C25"/>
    <w:rsid w:val="00C9651D"/>
    <w:rsid w:val="00C9671E"/>
    <w:rsid w:val="00C96A26"/>
    <w:rsid w:val="00C96BE2"/>
    <w:rsid w:val="00C976E7"/>
    <w:rsid w:val="00CA011F"/>
    <w:rsid w:val="00CA05B5"/>
    <w:rsid w:val="00CA1117"/>
    <w:rsid w:val="00CA1315"/>
    <w:rsid w:val="00CA2BD0"/>
    <w:rsid w:val="00CA3974"/>
    <w:rsid w:val="00CA3A09"/>
    <w:rsid w:val="00CA3B08"/>
    <w:rsid w:val="00CA3B24"/>
    <w:rsid w:val="00CA3EB1"/>
    <w:rsid w:val="00CA44D5"/>
    <w:rsid w:val="00CA45CE"/>
    <w:rsid w:val="00CA45E6"/>
    <w:rsid w:val="00CA5331"/>
    <w:rsid w:val="00CA56C9"/>
    <w:rsid w:val="00CA5785"/>
    <w:rsid w:val="00CA5A7B"/>
    <w:rsid w:val="00CA5D4A"/>
    <w:rsid w:val="00CA697F"/>
    <w:rsid w:val="00CA7319"/>
    <w:rsid w:val="00CA7C5C"/>
    <w:rsid w:val="00CB09C2"/>
    <w:rsid w:val="00CB0F0D"/>
    <w:rsid w:val="00CB16C8"/>
    <w:rsid w:val="00CB1873"/>
    <w:rsid w:val="00CB18FD"/>
    <w:rsid w:val="00CB1E81"/>
    <w:rsid w:val="00CB2A96"/>
    <w:rsid w:val="00CB3776"/>
    <w:rsid w:val="00CB37B0"/>
    <w:rsid w:val="00CB42AF"/>
    <w:rsid w:val="00CB441F"/>
    <w:rsid w:val="00CB4D78"/>
    <w:rsid w:val="00CB55EC"/>
    <w:rsid w:val="00CB5C7F"/>
    <w:rsid w:val="00CB5D0C"/>
    <w:rsid w:val="00CB68AA"/>
    <w:rsid w:val="00CB78E4"/>
    <w:rsid w:val="00CB7F4F"/>
    <w:rsid w:val="00CC0E34"/>
    <w:rsid w:val="00CC1325"/>
    <w:rsid w:val="00CC1D4D"/>
    <w:rsid w:val="00CC20C3"/>
    <w:rsid w:val="00CC242C"/>
    <w:rsid w:val="00CC2914"/>
    <w:rsid w:val="00CC31B0"/>
    <w:rsid w:val="00CC376B"/>
    <w:rsid w:val="00CC3F8A"/>
    <w:rsid w:val="00CC4249"/>
    <w:rsid w:val="00CC4B47"/>
    <w:rsid w:val="00CC4C76"/>
    <w:rsid w:val="00CC4EB3"/>
    <w:rsid w:val="00CC4F7C"/>
    <w:rsid w:val="00CC4FB7"/>
    <w:rsid w:val="00CC51C6"/>
    <w:rsid w:val="00CC5B4B"/>
    <w:rsid w:val="00CC5C3F"/>
    <w:rsid w:val="00CC60B6"/>
    <w:rsid w:val="00CC618B"/>
    <w:rsid w:val="00CC6364"/>
    <w:rsid w:val="00CC6BB3"/>
    <w:rsid w:val="00CC7C1A"/>
    <w:rsid w:val="00CD1728"/>
    <w:rsid w:val="00CD1C10"/>
    <w:rsid w:val="00CD1D8B"/>
    <w:rsid w:val="00CD23F3"/>
    <w:rsid w:val="00CD2ECE"/>
    <w:rsid w:val="00CD3709"/>
    <w:rsid w:val="00CD37FE"/>
    <w:rsid w:val="00CD393B"/>
    <w:rsid w:val="00CD3A92"/>
    <w:rsid w:val="00CD41E4"/>
    <w:rsid w:val="00CD4E90"/>
    <w:rsid w:val="00CD5242"/>
    <w:rsid w:val="00CD52FA"/>
    <w:rsid w:val="00CD53E8"/>
    <w:rsid w:val="00CD5421"/>
    <w:rsid w:val="00CD583C"/>
    <w:rsid w:val="00CD61EE"/>
    <w:rsid w:val="00CD6957"/>
    <w:rsid w:val="00CD7186"/>
    <w:rsid w:val="00CD74B4"/>
    <w:rsid w:val="00CD7716"/>
    <w:rsid w:val="00CD7ED6"/>
    <w:rsid w:val="00CE0018"/>
    <w:rsid w:val="00CE02AA"/>
    <w:rsid w:val="00CE02D5"/>
    <w:rsid w:val="00CE184E"/>
    <w:rsid w:val="00CE1AC3"/>
    <w:rsid w:val="00CE1D84"/>
    <w:rsid w:val="00CE2000"/>
    <w:rsid w:val="00CE2344"/>
    <w:rsid w:val="00CE2942"/>
    <w:rsid w:val="00CE3A83"/>
    <w:rsid w:val="00CE3B20"/>
    <w:rsid w:val="00CE5801"/>
    <w:rsid w:val="00CE5C1B"/>
    <w:rsid w:val="00CE6363"/>
    <w:rsid w:val="00CE65A7"/>
    <w:rsid w:val="00CF00CD"/>
    <w:rsid w:val="00CF0533"/>
    <w:rsid w:val="00CF0561"/>
    <w:rsid w:val="00CF0882"/>
    <w:rsid w:val="00CF1039"/>
    <w:rsid w:val="00CF139B"/>
    <w:rsid w:val="00CF197E"/>
    <w:rsid w:val="00CF19E5"/>
    <w:rsid w:val="00CF1E8C"/>
    <w:rsid w:val="00CF1F1F"/>
    <w:rsid w:val="00CF2D4F"/>
    <w:rsid w:val="00CF2F7F"/>
    <w:rsid w:val="00CF30D4"/>
    <w:rsid w:val="00CF3101"/>
    <w:rsid w:val="00CF3671"/>
    <w:rsid w:val="00CF3683"/>
    <w:rsid w:val="00CF3CE1"/>
    <w:rsid w:val="00CF441F"/>
    <w:rsid w:val="00CF47A9"/>
    <w:rsid w:val="00CF4C45"/>
    <w:rsid w:val="00CF53CC"/>
    <w:rsid w:val="00CF646D"/>
    <w:rsid w:val="00CF6669"/>
    <w:rsid w:val="00CF7497"/>
    <w:rsid w:val="00D0076B"/>
    <w:rsid w:val="00D00B91"/>
    <w:rsid w:val="00D010D7"/>
    <w:rsid w:val="00D010DF"/>
    <w:rsid w:val="00D0140F"/>
    <w:rsid w:val="00D019E4"/>
    <w:rsid w:val="00D01CE4"/>
    <w:rsid w:val="00D02087"/>
    <w:rsid w:val="00D02619"/>
    <w:rsid w:val="00D036D2"/>
    <w:rsid w:val="00D03E97"/>
    <w:rsid w:val="00D04291"/>
    <w:rsid w:val="00D0483C"/>
    <w:rsid w:val="00D04EB3"/>
    <w:rsid w:val="00D06683"/>
    <w:rsid w:val="00D06D1B"/>
    <w:rsid w:val="00D076CA"/>
    <w:rsid w:val="00D079AF"/>
    <w:rsid w:val="00D101A7"/>
    <w:rsid w:val="00D109EA"/>
    <w:rsid w:val="00D11899"/>
    <w:rsid w:val="00D11B0A"/>
    <w:rsid w:val="00D12890"/>
    <w:rsid w:val="00D1376A"/>
    <w:rsid w:val="00D13DEC"/>
    <w:rsid w:val="00D146C2"/>
    <w:rsid w:val="00D147A4"/>
    <w:rsid w:val="00D153A6"/>
    <w:rsid w:val="00D16613"/>
    <w:rsid w:val="00D169D9"/>
    <w:rsid w:val="00D16ADF"/>
    <w:rsid w:val="00D17089"/>
    <w:rsid w:val="00D202FD"/>
    <w:rsid w:val="00D2039F"/>
    <w:rsid w:val="00D20BC2"/>
    <w:rsid w:val="00D20C7A"/>
    <w:rsid w:val="00D20DC4"/>
    <w:rsid w:val="00D21469"/>
    <w:rsid w:val="00D2169E"/>
    <w:rsid w:val="00D216D3"/>
    <w:rsid w:val="00D2174A"/>
    <w:rsid w:val="00D22B38"/>
    <w:rsid w:val="00D2333D"/>
    <w:rsid w:val="00D2341F"/>
    <w:rsid w:val="00D2393E"/>
    <w:rsid w:val="00D23B4A"/>
    <w:rsid w:val="00D24284"/>
    <w:rsid w:val="00D24710"/>
    <w:rsid w:val="00D24F4A"/>
    <w:rsid w:val="00D2591F"/>
    <w:rsid w:val="00D259A5"/>
    <w:rsid w:val="00D25DC5"/>
    <w:rsid w:val="00D26711"/>
    <w:rsid w:val="00D2756B"/>
    <w:rsid w:val="00D30595"/>
    <w:rsid w:val="00D31332"/>
    <w:rsid w:val="00D31772"/>
    <w:rsid w:val="00D31AAF"/>
    <w:rsid w:val="00D32198"/>
    <w:rsid w:val="00D3231D"/>
    <w:rsid w:val="00D323DB"/>
    <w:rsid w:val="00D3295A"/>
    <w:rsid w:val="00D338C1"/>
    <w:rsid w:val="00D33951"/>
    <w:rsid w:val="00D345B3"/>
    <w:rsid w:val="00D3526C"/>
    <w:rsid w:val="00D357D0"/>
    <w:rsid w:val="00D35C34"/>
    <w:rsid w:val="00D362DC"/>
    <w:rsid w:val="00D371DF"/>
    <w:rsid w:val="00D3734D"/>
    <w:rsid w:val="00D373A0"/>
    <w:rsid w:val="00D37756"/>
    <w:rsid w:val="00D37DA2"/>
    <w:rsid w:val="00D4163A"/>
    <w:rsid w:val="00D41BC1"/>
    <w:rsid w:val="00D42856"/>
    <w:rsid w:val="00D42D49"/>
    <w:rsid w:val="00D43780"/>
    <w:rsid w:val="00D4386D"/>
    <w:rsid w:val="00D43D5A"/>
    <w:rsid w:val="00D44867"/>
    <w:rsid w:val="00D45BBE"/>
    <w:rsid w:val="00D462F7"/>
    <w:rsid w:val="00D464EE"/>
    <w:rsid w:val="00D46529"/>
    <w:rsid w:val="00D4681D"/>
    <w:rsid w:val="00D4686E"/>
    <w:rsid w:val="00D46C44"/>
    <w:rsid w:val="00D46F79"/>
    <w:rsid w:val="00D506CA"/>
    <w:rsid w:val="00D50BAD"/>
    <w:rsid w:val="00D50FE0"/>
    <w:rsid w:val="00D516B1"/>
    <w:rsid w:val="00D51984"/>
    <w:rsid w:val="00D52534"/>
    <w:rsid w:val="00D52D4D"/>
    <w:rsid w:val="00D52DA4"/>
    <w:rsid w:val="00D52E70"/>
    <w:rsid w:val="00D52EFA"/>
    <w:rsid w:val="00D53604"/>
    <w:rsid w:val="00D53AA6"/>
    <w:rsid w:val="00D53F32"/>
    <w:rsid w:val="00D54A0D"/>
    <w:rsid w:val="00D54A6D"/>
    <w:rsid w:val="00D54E95"/>
    <w:rsid w:val="00D5504B"/>
    <w:rsid w:val="00D5580F"/>
    <w:rsid w:val="00D559A2"/>
    <w:rsid w:val="00D55E63"/>
    <w:rsid w:val="00D569B7"/>
    <w:rsid w:val="00D56FA0"/>
    <w:rsid w:val="00D570F4"/>
    <w:rsid w:val="00D5718E"/>
    <w:rsid w:val="00D57763"/>
    <w:rsid w:val="00D57BAD"/>
    <w:rsid w:val="00D57FE2"/>
    <w:rsid w:val="00D602BF"/>
    <w:rsid w:val="00D60388"/>
    <w:rsid w:val="00D6089C"/>
    <w:rsid w:val="00D60CD7"/>
    <w:rsid w:val="00D62E3C"/>
    <w:rsid w:val="00D6312A"/>
    <w:rsid w:val="00D63626"/>
    <w:rsid w:val="00D64F3E"/>
    <w:rsid w:val="00D653C0"/>
    <w:rsid w:val="00D65D28"/>
    <w:rsid w:val="00D673AA"/>
    <w:rsid w:val="00D70B94"/>
    <w:rsid w:val="00D729D5"/>
    <w:rsid w:val="00D738A0"/>
    <w:rsid w:val="00D7408B"/>
    <w:rsid w:val="00D75913"/>
    <w:rsid w:val="00D75A00"/>
    <w:rsid w:val="00D761C2"/>
    <w:rsid w:val="00D761CA"/>
    <w:rsid w:val="00D7745C"/>
    <w:rsid w:val="00D8025A"/>
    <w:rsid w:val="00D80483"/>
    <w:rsid w:val="00D81303"/>
    <w:rsid w:val="00D81934"/>
    <w:rsid w:val="00D81AA9"/>
    <w:rsid w:val="00D81E5A"/>
    <w:rsid w:val="00D81F10"/>
    <w:rsid w:val="00D821D1"/>
    <w:rsid w:val="00D82CC4"/>
    <w:rsid w:val="00D832B2"/>
    <w:rsid w:val="00D83A56"/>
    <w:rsid w:val="00D84B3A"/>
    <w:rsid w:val="00D84D53"/>
    <w:rsid w:val="00D852BC"/>
    <w:rsid w:val="00D85378"/>
    <w:rsid w:val="00D85F5A"/>
    <w:rsid w:val="00D867CE"/>
    <w:rsid w:val="00D875ED"/>
    <w:rsid w:val="00D87BFE"/>
    <w:rsid w:val="00D9000C"/>
    <w:rsid w:val="00D9032B"/>
    <w:rsid w:val="00D9074D"/>
    <w:rsid w:val="00D908F3"/>
    <w:rsid w:val="00D90E5F"/>
    <w:rsid w:val="00D90FA3"/>
    <w:rsid w:val="00D91CB8"/>
    <w:rsid w:val="00D9227D"/>
    <w:rsid w:val="00D928FE"/>
    <w:rsid w:val="00D92932"/>
    <w:rsid w:val="00D92A3E"/>
    <w:rsid w:val="00D92EA3"/>
    <w:rsid w:val="00D9335D"/>
    <w:rsid w:val="00D937C7"/>
    <w:rsid w:val="00D938C1"/>
    <w:rsid w:val="00D93BDF"/>
    <w:rsid w:val="00D93C5C"/>
    <w:rsid w:val="00D94235"/>
    <w:rsid w:val="00D9446D"/>
    <w:rsid w:val="00D94C7E"/>
    <w:rsid w:val="00D95942"/>
    <w:rsid w:val="00D95976"/>
    <w:rsid w:val="00D95B65"/>
    <w:rsid w:val="00D95C3E"/>
    <w:rsid w:val="00D9618F"/>
    <w:rsid w:val="00D96597"/>
    <w:rsid w:val="00D973D4"/>
    <w:rsid w:val="00D979EE"/>
    <w:rsid w:val="00D97BEC"/>
    <w:rsid w:val="00DA0F2A"/>
    <w:rsid w:val="00DA1869"/>
    <w:rsid w:val="00DA19A6"/>
    <w:rsid w:val="00DA1ECA"/>
    <w:rsid w:val="00DA21AD"/>
    <w:rsid w:val="00DA32E6"/>
    <w:rsid w:val="00DA33D0"/>
    <w:rsid w:val="00DA360D"/>
    <w:rsid w:val="00DA370D"/>
    <w:rsid w:val="00DA55AA"/>
    <w:rsid w:val="00DA6216"/>
    <w:rsid w:val="00DA7E11"/>
    <w:rsid w:val="00DB0308"/>
    <w:rsid w:val="00DB074A"/>
    <w:rsid w:val="00DB0836"/>
    <w:rsid w:val="00DB09C5"/>
    <w:rsid w:val="00DB0D84"/>
    <w:rsid w:val="00DB1B83"/>
    <w:rsid w:val="00DB1FD2"/>
    <w:rsid w:val="00DB2AD9"/>
    <w:rsid w:val="00DB44DF"/>
    <w:rsid w:val="00DB4DB5"/>
    <w:rsid w:val="00DB53E2"/>
    <w:rsid w:val="00DB56F6"/>
    <w:rsid w:val="00DB6920"/>
    <w:rsid w:val="00DB7185"/>
    <w:rsid w:val="00DB758A"/>
    <w:rsid w:val="00DB7D03"/>
    <w:rsid w:val="00DB7ED1"/>
    <w:rsid w:val="00DC182A"/>
    <w:rsid w:val="00DC1B60"/>
    <w:rsid w:val="00DC1EBF"/>
    <w:rsid w:val="00DC2325"/>
    <w:rsid w:val="00DC2617"/>
    <w:rsid w:val="00DC280E"/>
    <w:rsid w:val="00DC2EC7"/>
    <w:rsid w:val="00DC30F5"/>
    <w:rsid w:val="00DC385A"/>
    <w:rsid w:val="00DC3B2D"/>
    <w:rsid w:val="00DC3C03"/>
    <w:rsid w:val="00DC433D"/>
    <w:rsid w:val="00DC4ABD"/>
    <w:rsid w:val="00DC511A"/>
    <w:rsid w:val="00DC5380"/>
    <w:rsid w:val="00DC54A8"/>
    <w:rsid w:val="00DC5841"/>
    <w:rsid w:val="00DC603E"/>
    <w:rsid w:val="00DC7961"/>
    <w:rsid w:val="00DC7DA1"/>
    <w:rsid w:val="00DD1424"/>
    <w:rsid w:val="00DD2D89"/>
    <w:rsid w:val="00DD32FF"/>
    <w:rsid w:val="00DD33FF"/>
    <w:rsid w:val="00DD36C2"/>
    <w:rsid w:val="00DD3887"/>
    <w:rsid w:val="00DD3A8C"/>
    <w:rsid w:val="00DD3DB3"/>
    <w:rsid w:val="00DD44F5"/>
    <w:rsid w:val="00DD5F3B"/>
    <w:rsid w:val="00DD654C"/>
    <w:rsid w:val="00DD6627"/>
    <w:rsid w:val="00DE034C"/>
    <w:rsid w:val="00DE04FE"/>
    <w:rsid w:val="00DE11FA"/>
    <w:rsid w:val="00DE2D0B"/>
    <w:rsid w:val="00DE3E20"/>
    <w:rsid w:val="00DE4441"/>
    <w:rsid w:val="00DE4617"/>
    <w:rsid w:val="00DE52FD"/>
    <w:rsid w:val="00DE55C7"/>
    <w:rsid w:val="00DE56D6"/>
    <w:rsid w:val="00DE5901"/>
    <w:rsid w:val="00DE5D26"/>
    <w:rsid w:val="00DE5E05"/>
    <w:rsid w:val="00DE6A04"/>
    <w:rsid w:val="00DE73D4"/>
    <w:rsid w:val="00DE7835"/>
    <w:rsid w:val="00DE7AF2"/>
    <w:rsid w:val="00DE7B81"/>
    <w:rsid w:val="00DE7E46"/>
    <w:rsid w:val="00DF116A"/>
    <w:rsid w:val="00DF1A12"/>
    <w:rsid w:val="00DF1C6D"/>
    <w:rsid w:val="00DF2572"/>
    <w:rsid w:val="00DF25C6"/>
    <w:rsid w:val="00DF2604"/>
    <w:rsid w:val="00DF290C"/>
    <w:rsid w:val="00DF2B76"/>
    <w:rsid w:val="00DF3A11"/>
    <w:rsid w:val="00DF3A5A"/>
    <w:rsid w:val="00DF3BC2"/>
    <w:rsid w:val="00DF3C1E"/>
    <w:rsid w:val="00DF4099"/>
    <w:rsid w:val="00DF4382"/>
    <w:rsid w:val="00DF46C7"/>
    <w:rsid w:val="00DF4E1F"/>
    <w:rsid w:val="00DF5297"/>
    <w:rsid w:val="00DF5A46"/>
    <w:rsid w:val="00DF5DB5"/>
    <w:rsid w:val="00DF5F24"/>
    <w:rsid w:val="00DF6746"/>
    <w:rsid w:val="00DF6756"/>
    <w:rsid w:val="00DF6C65"/>
    <w:rsid w:val="00DF6DAD"/>
    <w:rsid w:val="00DF7547"/>
    <w:rsid w:val="00DF798B"/>
    <w:rsid w:val="00DF7F2F"/>
    <w:rsid w:val="00E00064"/>
    <w:rsid w:val="00E002F4"/>
    <w:rsid w:val="00E00C78"/>
    <w:rsid w:val="00E00D87"/>
    <w:rsid w:val="00E00FC5"/>
    <w:rsid w:val="00E0105C"/>
    <w:rsid w:val="00E01336"/>
    <w:rsid w:val="00E0135D"/>
    <w:rsid w:val="00E02369"/>
    <w:rsid w:val="00E03362"/>
    <w:rsid w:val="00E03BB3"/>
    <w:rsid w:val="00E0592C"/>
    <w:rsid w:val="00E05DFD"/>
    <w:rsid w:val="00E05FCA"/>
    <w:rsid w:val="00E06015"/>
    <w:rsid w:val="00E0690F"/>
    <w:rsid w:val="00E06DC3"/>
    <w:rsid w:val="00E06E80"/>
    <w:rsid w:val="00E07BAB"/>
    <w:rsid w:val="00E1043B"/>
    <w:rsid w:val="00E109A4"/>
    <w:rsid w:val="00E10FEE"/>
    <w:rsid w:val="00E11734"/>
    <w:rsid w:val="00E11DC5"/>
    <w:rsid w:val="00E125EA"/>
    <w:rsid w:val="00E12A44"/>
    <w:rsid w:val="00E12B7D"/>
    <w:rsid w:val="00E12F6F"/>
    <w:rsid w:val="00E13400"/>
    <w:rsid w:val="00E13CC5"/>
    <w:rsid w:val="00E14487"/>
    <w:rsid w:val="00E145D7"/>
    <w:rsid w:val="00E14716"/>
    <w:rsid w:val="00E151E5"/>
    <w:rsid w:val="00E15DCA"/>
    <w:rsid w:val="00E162F3"/>
    <w:rsid w:val="00E163E1"/>
    <w:rsid w:val="00E16C87"/>
    <w:rsid w:val="00E16E53"/>
    <w:rsid w:val="00E16EAE"/>
    <w:rsid w:val="00E171AC"/>
    <w:rsid w:val="00E177EF"/>
    <w:rsid w:val="00E17F59"/>
    <w:rsid w:val="00E20065"/>
    <w:rsid w:val="00E20635"/>
    <w:rsid w:val="00E20EF0"/>
    <w:rsid w:val="00E2115E"/>
    <w:rsid w:val="00E218DF"/>
    <w:rsid w:val="00E219B6"/>
    <w:rsid w:val="00E21C11"/>
    <w:rsid w:val="00E21D2B"/>
    <w:rsid w:val="00E2251C"/>
    <w:rsid w:val="00E22639"/>
    <w:rsid w:val="00E22BEF"/>
    <w:rsid w:val="00E2330D"/>
    <w:rsid w:val="00E23423"/>
    <w:rsid w:val="00E2361F"/>
    <w:rsid w:val="00E23943"/>
    <w:rsid w:val="00E240AD"/>
    <w:rsid w:val="00E2429A"/>
    <w:rsid w:val="00E24412"/>
    <w:rsid w:val="00E24887"/>
    <w:rsid w:val="00E24894"/>
    <w:rsid w:val="00E24B56"/>
    <w:rsid w:val="00E262A4"/>
    <w:rsid w:val="00E278B7"/>
    <w:rsid w:val="00E27AF7"/>
    <w:rsid w:val="00E27E40"/>
    <w:rsid w:val="00E300D4"/>
    <w:rsid w:val="00E3064C"/>
    <w:rsid w:val="00E30EF8"/>
    <w:rsid w:val="00E32CF0"/>
    <w:rsid w:val="00E33205"/>
    <w:rsid w:val="00E33F23"/>
    <w:rsid w:val="00E3492B"/>
    <w:rsid w:val="00E35322"/>
    <w:rsid w:val="00E35613"/>
    <w:rsid w:val="00E35BFB"/>
    <w:rsid w:val="00E35D3D"/>
    <w:rsid w:val="00E35F44"/>
    <w:rsid w:val="00E36651"/>
    <w:rsid w:val="00E368D8"/>
    <w:rsid w:val="00E36F79"/>
    <w:rsid w:val="00E3759F"/>
    <w:rsid w:val="00E37B41"/>
    <w:rsid w:val="00E37DA5"/>
    <w:rsid w:val="00E4014F"/>
    <w:rsid w:val="00E403FC"/>
    <w:rsid w:val="00E40D9C"/>
    <w:rsid w:val="00E4130B"/>
    <w:rsid w:val="00E415F9"/>
    <w:rsid w:val="00E41A58"/>
    <w:rsid w:val="00E41F4A"/>
    <w:rsid w:val="00E42181"/>
    <w:rsid w:val="00E42393"/>
    <w:rsid w:val="00E4308C"/>
    <w:rsid w:val="00E433D5"/>
    <w:rsid w:val="00E43757"/>
    <w:rsid w:val="00E43BDA"/>
    <w:rsid w:val="00E43DB8"/>
    <w:rsid w:val="00E44744"/>
    <w:rsid w:val="00E453E9"/>
    <w:rsid w:val="00E45EC0"/>
    <w:rsid w:val="00E461F8"/>
    <w:rsid w:val="00E4722E"/>
    <w:rsid w:val="00E4740C"/>
    <w:rsid w:val="00E47F32"/>
    <w:rsid w:val="00E5062B"/>
    <w:rsid w:val="00E50C74"/>
    <w:rsid w:val="00E50CBE"/>
    <w:rsid w:val="00E50DD9"/>
    <w:rsid w:val="00E518B3"/>
    <w:rsid w:val="00E51D5F"/>
    <w:rsid w:val="00E52376"/>
    <w:rsid w:val="00E5262D"/>
    <w:rsid w:val="00E527EB"/>
    <w:rsid w:val="00E528EC"/>
    <w:rsid w:val="00E52B32"/>
    <w:rsid w:val="00E52F61"/>
    <w:rsid w:val="00E52FD0"/>
    <w:rsid w:val="00E53678"/>
    <w:rsid w:val="00E536F3"/>
    <w:rsid w:val="00E556D3"/>
    <w:rsid w:val="00E55957"/>
    <w:rsid w:val="00E55980"/>
    <w:rsid w:val="00E569E2"/>
    <w:rsid w:val="00E56A08"/>
    <w:rsid w:val="00E56E41"/>
    <w:rsid w:val="00E56FB4"/>
    <w:rsid w:val="00E570AA"/>
    <w:rsid w:val="00E57460"/>
    <w:rsid w:val="00E5751C"/>
    <w:rsid w:val="00E60498"/>
    <w:rsid w:val="00E605C3"/>
    <w:rsid w:val="00E609C5"/>
    <w:rsid w:val="00E61357"/>
    <w:rsid w:val="00E61F78"/>
    <w:rsid w:val="00E62062"/>
    <w:rsid w:val="00E62A02"/>
    <w:rsid w:val="00E62FE4"/>
    <w:rsid w:val="00E63430"/>
    <w:rsid w:val="00E63C52"/>
    <w:rsid w:val="00E63E97"/>
    <w:rsid w:val="00E643A0"/>
    <w:rsid w:val="00E650CC"/>
    <w:rsid w:val="00E66637"/>
    <w:rsid w:val="00E6722D"/>
    <w:rsid w:val="00E67CF5"/>
    <w:rsid w:val="00E70826"/>
    <w:rsid w:val="00E708A6"/>
    <w:rsid w:val="00E70D0C"/>
    <w:rsid w:val="00E71006"/>
    <w:rsid w:val="00E71EA1"/>
    <w:rsid w:val="00E728C1"/>
    <w:rsid w:val="00E72B2E"/>
    <w:rsid w:val="00E72F82"/>
    <w:rsid w:val="00E7307D"/>
    <w:rsid w:val="00E731BD"/>
    <w:rsid w:val="00E73624"/>
    <w:rsid w:val="00E736DA"/>
    <w:rsid w:val="00E7381C"/>
    <w:rsid w:val="00E747F3"/>
    <w:rsid w:val="00E7508C"/>
    <w:rsid w:val="00E756BF"/>
    <w:rsid w:val="00E758C9"/>
    <w:rsid w:val="00E759B8"/>
    <w:rsid w:val="00E765CE"/>
    <w:rsid w:val="00E76773"/>
    <w:rsid w:val="00E768F3"/>
    <w:rsid w:val="00E769A6"/>
    <w:rsid w:val="00E769E1"/>
    <w:rsid w:val="00E76BBF"/>
    <w:rsid w:val="00E76C9D"/>
    <w:rsid w:val="00E77253"/>
    <w:rsid w:val="00E77A1A"/>
    <w:rsid w:val="00E77E16"/>
    <w:rsid w:val="00E77F5D"/>
    <w:rsid w:val="00E801A5"/>
    <w:rsid w:val="00E80755"/>
    <w:rsid w:val="00E807DD"/>
    <w:rsid w:val="00E807F6"/>
    <w:rsid w:val="00E81A01"/>
    <w:rsid w:val="00E81F02"/>
    <w:rsid w:val="00E8243C"/>
    <w:rsid w:val="00E82D16"/>
    <w:rsid w:val="00E84B02"/>
    <w:rsid w:val="00E8530F"/>
    <w:rsid w:val="00E85488"/>
    <w:rsid w:val="00E864A6"/>
    <w:rsid w:val="00E8751E"/>
    <w:rsid w:val="00E87524"/>
    <w:rsid w:val="00E87F39"/>
    <w:rsid w:val="00E87FDA"/>
    <w:rsid w:val="00E90444"/>
    <w:rsid w:val="00E90D9A"/>
    <w:rsid w:val="00E910B6"/>
    <w:rsid w:val="00E912F6"/>
    <w:rsid w:val="00E9140E"/>
    <w:rsid w:val="00E91B54"/>
    <w:rsid w:val="00E92725"/>
    <w:rsid w:val="00E92976"/>
    <w:rsid w:val="00E9322C"/>
    <w:rsid w:val="00E9378F"/>
    <w:rsid w:val="00E9439D"/>
    <w:rsid w:val="00E95555"/>
    <w:rsid w:val="00E956B3"/>
    <w:rsid w:val="00E95CC9"/>
    <w:rsid w:val="00E962A2"/>
    <w:rsid w:val="00E96993"/>
    <w:rsid w:val="00E96BE6"/>
    <w:rsid w:val="00E96F8C"/>
    <w:rsid w:val="00E970E0"/>
    <w:rsid w:val="00EA00D3"/>
    <w:rsid w:val="00EA01A7"/>
    <w:rsid w:val="00EA09C4"/>
    <w:rsid w:val="00EA0DD7"/>
    <w:rsid w:val="00EA119A"/>
    <w:rsid w:val="00EA168D"/>
    <w:rsid w:val="00EA18E9"/>
    <w:rsid w:val="00EA4326"/>
    <w:rsid w:val="00EA5EC2"/>
    <w:rsid w:val="00EA5F40"/>
    <w:rsid w:val="00EA63EC"/>
    <w:rsid w:val="00EA6C41"/>
    <w:rsid w:val="00EA7101"/>
    <w:rsid w:val="00EA7157"/>
    <w:rsid w:val="00EA7558"/>
    <w:rsid w:val="00EA796C"/>
    <w:rsid w:val="00EA7EEC"/>
    <w:rsid w:val="00EB07B2"/>
    <w:rsid w:val="00EB1F68"/>
    <w:rsid w:val="00EB41A2"/>
    <w:rsid w:val="00EB48A1"/>
    <w:rsid w:val="00EB4D13"/>
    <w:rsid w:val="00EB505A"/>
    <w:rsid w:val="00EB5316"/>
    <w:rsid w:val="00EB5326"/>
    <w:rsid w:val="00EB583A"/>
    <w:rsid w:val="00EB5B0D"/>
    <w:rsid w:val="00EB5DBB"/>
    <w:rsid w:val="00EB6727"/>
    <w:rsid w:val="00EB683E"/>
    <w:rsid w:val="00EB6CBB"/>
    <w:rsid w:val="00EB6D8C"/>
    <w:rsid w:val="00EB6FBF"/>
    <w:rsid w:val="00EB7206"/>
    <w:rsid w:val="00EB7500"/>
    <w:rsid w:val="00EC00BF"/>
    <w:rsid w:val="00EC0FCF"/>
    <w:rsid w:val="00EC12C3"/>
    <w:rsid w:val="00EC139F"/>
    <w:rsid w:val="00EC2162"/>
    <w:rsid w:val="00EC264E"/>
    <w:rsid w:val="00EC27CA"/>
    <w:rsid w:val="00EC56F2"/>
    <w:rsid w:val="00EC5C2D"/>
    <w:rsid w:val="00EC64FA"/>
    <w:rsid w:val="00EC66CC"/>
    <w:rsid w:val="00EC6873"/>
    <w:rsid w:val="00EC6A18"/>
    <w:rsid w:val="00EC6FF7"/>
    <w:rsid w:val="00EC79C1"/>
    <w:rsid w:val="00ED3541"/>
    <w:rsid w:val="00ED3F7D"/>
    <w:rsid w:val="00ED4D2C"/>
    <w:rsid w:val="00ED590D"/>
    <w:rsid w:val="00ED5C79"/>
    <w:rsid w:val="00ED61B5"/>
    <w:rsid w:val="00ED6D60"/>
    <w:rsid w:val="00ED6F7B"/>
    <w:rsid w:val="00ED72D5"/>
    <w:rsid w:val="00EE02A8"/>
    <w:rsid w:val="00EE0802"/>
    <w:rsid w:val="00EE0F23"/>
    <w:rsid w:val="00EE0FF0"/>
    <w:rsid w:val="00EE2515"/>
    <w:rsid w:val="00EE2B6D"/>
    <w:rsid w:val="00EE2F37"/>
    <w:rsid w:val="00EE3A6C"/>
    <w:rsid w:val="00EE3DB3"/>
    <w:rsid w:val="00EE42A2"/>
    <w:rsid w:val="00EE451C"/>
    <w:rsid w:val="00EE5BC0"/>
    <w:rsid w:val="00EE6B6F"/>
    <w:rsid w:val="00EE7182"/>
    <w:rsid w:val="00EE72A0"/>
    <w:rsid w:val="00EE7497"/>
    <w:rsid w:val="00EF0705"/>
    <w:rsid w:val="00EF0E0A"/>
    <w:rsid w:val="00EF101B"/>
    <w:rsid w:val="00EF11EF"/>
    <w:rsid w:val="00EF1998"/>
    <w:rsid w:val="00EF1BB7"/>
    <w:rsid w:val="00EF217C"/>
    <w:rsid w:val="00EF22A7"/>
    <w:rsid w:val="00EF231D"/>
    <w:rsid w:val="00EF3152"/>
    <w:rsid w:val="00EF37F9"/>
    <w:rsid w:val="00EF3D61"/>
    <w:rsid w:val="00EF44B8"/>
    <w:rsid w:val="00EF4FD6"/>
    <w:rsid w:val="00EF595C"/>
    <w:rsid w:val="00EF6D8F"/>
    <w:rsid w:val="00EF743A"/>
    <w:rsid w:val="00EF74EA"/>
    <w:rsid w:val="00EF7668"/>
    <w:rsid w:val="00EF76C5"/>
    <w:rsid w:val="00F00D8B"/>
    <w:rsid w:val="00F010DB"/>
    <w:rsid w:val="00F01A5A"/>
    <w:rsid w:val="00F02621"/>
    <w:rsid w:val="00F02E5A"/>
    <w:rsid w:val="00F04C86"/>
    <w:rsid w:val="00F04E24"/>
    <w:rsid w:val="00F057C1"/>
    <w:rsid w:val="00F0600B"/>
    <w:rsid w:val="00F06551"/>
    <w:rsid w:val="00F06DDD"/>
    <w:rsid w:val="00F06F53"/>
    <w:rsid w:val="00F072BF"/>
    <w:rsid w:val="00F07735"/>
    <w:rsid w:val="00F07A1C"/>
    <w:rsid w:val="00F07C73"/>
    <w:rsid w:val="00F07FD9"/>
    <w:rsid w:val="00F10014"/>
    <w:rsid w:val="00F10034"/>
    <w:rsid w:val="00F10832"/>
    <w:rsid w:val="00F11926"/>
    <w:rsid w:val="00F12114"/>
    <w:rsid w:val="00F12E1A"/>
    <w:rsid w:val="00F12E80"/>
    <w:rsid w:val="00F12E9E"/>
    <w:rsid w:val="00F13015"/>
    <w:rsid w:val="00F13765"/>
    <w:rsid w:val="00F13C08"/>
    <w:rsid w:val="00F13CE3"/>
    <w:rsid w:val="00F13ED9"/>
    <w:rsid w:val="00F140A3"/>
    <w:rsid w:val="00F14B2B"/>
    <w:rsid w:val="00F14B55"/>
    <w:rsid w:val="00F14C20"/>
    <w:rsid w:val="00F14E68"/>
    <w:rsid w:val="00F15703"/>
    <w:rsid w:val="00F15743"/>
    <w:rsid w:val="00F15BA8"/>
    <w:rsid w:val="00F15E25"/>
    <w:rsid w:val="00F16EF5"/>
    <w:rsid w:val="00F17524"/>
    <w:rsid w:val="00F17BBF"/>
    <w:rsid w:val="00F20471"/>
    <w:rsid w:val="00F20B97"/>
    <w:rsid w:val="00F21E25"/>
    <w:rsid w:val="00F21E42"/>
    <w:rsid w:val="00F22066"/>
    <w:rsid w:val="00F2239C"/>
    <w:rsid w:val="00F2285A"/>
    <w:rsid w:val="00F22C9A"/>
    <w:rsid w:val="00F22FDD"/>
    <w:rsid w:val="00F23B58"/>
    <w:rsid w:val="00F23D7C"/>
    <w:rsid w:val="00F23E86"/>
    <w:rsid w:val="00F24B20"/>
    <w:rsid w:val="00F250B2"/>
    <w:rsid w:val="00F256C8"/>
    <w:rsid w:val="00F269E6"/>
    <w:rsid w:val="00F26F71"/>
    <w:rsid w:val="00F27756"/>
    <w:rsid w:val="00F2782B"/>
    <w:rsid w:val="00F27FF1"/>
    <w:rsid w:val="00F30015"/>
    <w:rsid w:val="00F3150A"/>
    <w:rsid w:val="00F31AA3"/>
    <w:rsid w:val="00F31B9E"/>
    <w:rsid w:val="00F31C7B"/>
    <w:rsid w:val="00F31E2A"/>
    <w:rsid w:val="00F32311"/>
    <w:rsid w:val="00F3259B"/>
    <w:rsid w:val="00F32A4B"/>
    <w:rsid w:val="00F33B84"/>
    <w:rsid w:val="00F34725"/>
    <w:rsid w:val="00F34BE2"/>
    <w:rsid w:val="00F34D5A"/>
    <w:rsid w:val="00F35119"/>
    <w:rsid w:val="00F35783"/>
    <w:rsid w:val="00F35B58"/>
    <w:rsid w:val="00F36D3D"/>
    <w:rsid w:val="00F36FE4"/>
    <w:rsid w:val="00F37EA5"/>
    <w:rsid w:val="00F40A51"/>
    <w:rsid w:val="00F40BA1"/>
    <w:rsid w:val="00F40DFC"/>
    <w:rsid w:val="00F42399"/>
    <w:rsid w:val="00F42A9E"/>
    <w:rsid w:val="00F42B39"/>
    <w:rsid w:val="00F431DF"/>
    <w:rsid w:val="00F438F7"/>
    <w:rsid w:val="00F43C15"/>
    <w:rsid w:val="00F44B2E"/>
    <w:rsid w:val="00F45275"/>
    <w:rsid w:val="00F45901"/>
    <w:rsid w:val="00F45C5C"/>
    <w:rsid w:val="00F45EDF"/>
    <w:rsid w:val="00F46150"/>
    <w:rsid w:val="00F466B8"/>
    <w:rsid w:val="00F5019F"/>
    <w:rsid w:val="00F503E7"/>
    <w:rsid w:val="00F5063D"/>
    <w:rsid w:val="00F50CED"/>
    <w:rsid w:val="00F50E0B"/>
    <w:rsid w:val="00F510FE"/>
    <w:rsid w:val="00F5172B"/>
    <w:rsid w:val="00F51ABC"/>
    <w:rsid w:val="00F52481"/>
    <w:rsid w:val="00F53692"/>
    <w:rsid w:val="00F538D6"/>
    <w:rsid w:val="00F53EBC"/>
    <w:rsid w:val="00F5440D"/>
    <w:rsid w:val="00F55428"/>
    <w:rsid w:val="00F5546F"/>
    <w:rsid w:val="00F5583C"/>
    <w:rsid w:val="00F55ED6"/>
    <w:rsid w:val="00F568AE"/>
    <w:rsid w:val="00F56EB9"/>
    <w:rsid w:val="00F5711C"/>
    <w:rsid w:val="00F574DC"/>
    <w:rsid w:val="00F5770E"/>
    <w:rsid w:val="00F5797B"/>
    <w:rsid w:val="00F57F57"/>
    <w:rsid w:val="00F6059A"/>
    <w:rsid w:val="00F60745"/>
    <w:rsid w:val="00F608AE"/>
    <w:rsid w:val="00F60988"/>
    <w:rsid w:val="00F60A3D"/>
    <w:rsid w:val="00F62FFC"/>
    <w:rsid w:val="00F63173"/>
    <w:rsid w:val="00F631DA"/>
    <w:rsid w:val="00F63C63"/>
    <w:rsid w:val="00F65870"/>
    <w:rsid w:val="00F66BF1"/>
    <w:rsid w:val="00F66D25"/>
    <w:rsid w:val="00F66F33"/>
    <w:rsid w:val="00F6748D"/>
    <w:rsid w:val="00F6789F"/>
    <w:rsid w:val="00F67D64"/>
    <w:rsid w:val="00F70D9B"/>
    <w:rsid w:val="00F71186"/>
    <w:rsid w:val="00F71271"/>
    <w:rsid w:val="00F7227B"/>
    <w:rsid w:val="00F72751"/>
    <w:rsid w:val="00F7287A"/>
    <w:rsid w:val="00F72ABA"/>
    <w:rsid w:val="00F73271"/>
    <w:rsid w:val="00F735CB"/>
    <w:rsid w:val="00F7397C"/>
    <w:rsid w:val="00F73BD7"/>
    <w:rsid w:val="00F73DDD"/>
    <w:rsid w:val="00F74DD0"/>
    <w:rsid w:val="00F7517B"/>
    <w:rsid w:val="00F752DC"/>
    <w:rsid w:val="00F756A0"/>
    <w:rsid w:val="00F7633C"/>
    <w:rsid w:val="00F76801"/>
    <w:rsid w:val="00F77AB3"/>
    <w:rsid w:val="00F77E3E"/>
    <w:rsid w:val="00F80F3C"/>
    <w:rsid w:val="00F8158C"/>
    <w:rsid w:val="00F82B70"/>
    <w:rsid w:val="00F82B75"/>
    <w:rsid w:val="00F8323C"/>
    <w:rsid w:val="00F8417A"/>
    <w:rsid w:val="00F8426C"/>
    <w:rsid w:val="00F8453C"/>
    <w:rsid w:val="00F846FA"/>
    <w:rsid w:val="00F8603A"/>
    <w:rsid w:val="00F8679A"/>
    <w:rsid w:val="00F87292"/>
    <w:rsid w:val="00F876BB"/>
    <w:rsid w:val="00F876FE"/>
    <w:rsid w:val="00F87810"/>
    <w:rsid w:val="00F90054"/>
    <w:rsid w:val="00F908E6"/>
    <w:rsid w:val="00F910C9"/>
    <w:rsid w:val="00F9199E"/>
    <w:rsid w:val="00F91BA8"/>
    <w:rsid w:val="00F91EB9"/>
    <w:rsid w:val="00F92078"/>
    <w:rsid w:val="00F92AB5"/>
    <w:rsid w:val="00F92CE5"/>
    <w:rsid w:val="00F9314B"/>
    <w:rsid w:val="00F93AAB"/>
    <w:rsid w:val="00F93C2B"/>
    <w:rsid w:val="00F93CEB"/>
    <w:rsid w:val="00F943E8"/>
    <w:rsid w:val="00F94570"/>
    <w:rsid w:val="00F947A2"/>
    <w:rsid w:val="00F94869"/>
    <w:rsid w:val="00F952D6"/>
    <w:rsid w:val="00F9563B"/>
    <w:rsid w:val="00F95B5F"/>
    <w:rsid w:val="00F95CB7"/>
    <w:rsid w:val="00F960BB"/>
    <w:rsid w:val="00F9796B"/>
    <w:rsid w:val="00F97B9C"/>
    <w:rsid w:val="00F97C2C"/>
    <w:rsid w:val="00FA007A"/>
    <w:rsid w:val="00FA0782"/>
    <w:rsid w:val="00FA09BD"/>
    <w:rsid w:val="00FA0DC7"/>
    <w:rsid w:val="00FA10A8"/>
    <w:rsid w:val="00FA128D"/>
    <w:rsid w:val="00FA16AC"/>
    <w:rsid w:val="00FA1FA0"/>
    <w:rsid w:val="00FA271E"/>
    <w:rsid w:val="00FA28FD"/>
    <w:rsid w:val="00FA2DCB"/>
    <w:rsid w:val="00FA2DF5"/>
    <w:rsid w:val="00FA4779"/>
    <w:rsid w:val="00FA5584"/>
    <w:rsid w:val="00FA567C"/>
    <w:rsid w:val="00FA5C63"/>
    <w:rsid w:val="00FA63D5"/>
    <w:rsid w:val="00FA65ED"/>
    <w:rsid w:val="00FA6BDB"/>
    <w:rsid w:val="00FA7DD7"/>
    <w:rsid w:val="00FB00C3"/>
    <w:rsid w:val="00FB02DC"/>
    <w:rsid w:val="00FB0330"/>
    <w:rsid w:val="00FB0D0F"/>
    <w:rsid w:val="00FB10C9"/>
    <w:rsid w:val="00FB183B"/>
    <w:rsid w:val="00FB18F2"/>
    <w:rsid w:val="00FB1EEC"/>
    <w:rsid w:val="00FB2069"/>
    <w:rsid w:val="00FB2423"/>
    <w:rsid w:val="00FB24EE"/>
    <w:rsid w:val="00FB2910"/>
    <w:rsid w:val="00FB464A"/>
    <w:rsid w:val="00FB5226"/>
    <w:rsid w:val="00FB553F"/>
    <w:rsid w:val="00FB56E8"/>
    <w:rsid w:val="00FB5DCD"/>
    <w:rsid w:val="00FB61ED"/>
    <w:rsid w:val="00FB6257"/>
    <w:rsid w:val="00FB67AE"/>
    <w:rsid w:val="00FB6E84"/>
    <w:rsid w:val="00FB78A8"/>
    <w:rsid w:val="00FB7A22"/>
    <w:rsid w:val="00FB7A97"/>
    <w:rsid w:val="00FB7CD0"/>
    <w:rsid w:val="00FB7D4B"/>
    <w:rsid w:val="00FC026F"/>
    <w:rsid w:val="00FC077D"/>
    <w:rsid w:val="00FC1F9B"/>
    <w:rsid w:val="00FC255E"/>
    <w:rsid w:val="00FC275A"/>
    <w:rsid w:val="00FC2943"/>
    <w:rsid w:val="00FC2B7F"/>
    <w:rsid w:val="00FC337D"/>
    <w:rsid w:val="00FC3A9F"/>
    <w:rsid w:val="00FC3E82"/>
    <w:rsid w:val="00FC46DD"/>
    <w:rsid w:val="00FC5A3A"/>
    <w:rsid w:val="00FC68A5"/>
    <w:rsid w:val="00FC6A02"/>
    <w:rsid w:val="00FC6BDD"/>
    <w:rsid w:val="00FC759F"/>
    <w:rsid w:val="00FD1013"/>
    <w:rsid w:val="00FD14CC"/>
    <w:rsid w:val="00FD1568"/>
    <w:rsid w:val="00FD203A"/>
    <w:rsid w:val="00FD26F3"/>
    <w:rsid w:val="00FD5C40"/>
    <w:rsid w:val="00FD5DA3"/>
    <w:rsid w:val="00FD5FD9"/>
    <w:rsid w:val="00FD677F"/>
    <w:rsid w:val="00FD6F5A"/>
    <w:rsid w:val="00FD75AC"/>
    <w:rsid w:val="00FD7650"/>
    <w:rsid w:val="00FE00F8"/>
    <w:rsid w:val="00FE04B1"/>
    <w:rsid w:val="00FE060C"/>
    <w:rsid w:val="00FE06D4"/>
    <w:rsid w:val="00FE0C5C"/>
    <w:rsid w:val="00FE1B65"/>
    <w:rsid w:val="00FE23F5"/>
    <w:rsid w:val="00FE258D"/>
    <w:rsid w:val="00FE2DAA"/>
    <w:rsid w:val="00FE316A"/>
    <w:rsid w:val="00FE3178"/>
    <w:rsid w:val="00FE35D3"/>
    <w:rsid w:val="00FE4482"/>
    <w:rsid w:val="00FE462F"/>
    <w:rsid w:val="00FE576B"/>
    <w:rsid w:val="00FE577F"/>
    <w:rsid w:val="00FE5D77"/>
    <w:rsid w:val="00FF0266"/>
    <w:rsid w:val="00FF03B1"/>
    <w:rsid w:val="00FF060F"/>
    <w:rsid w:val="00FF2040"/>
    <w:rsid w:val="00FF2212"/>
    <w:rsid w:val="00FF2E7F"/>
    <w:rsid w:val="00FF33EF"/>
    <w:rsid w:val="00FF3663"/>
    <w:rsid w:val="00FF4649"/>
    <w:rsid w:val="00FF47E2"/>
    <w:rsid w:val="00FF54FE"/>
    <w:rsid w:val="00FF5632"/>
    <w:rsid w:val="00FF5DAB"/>
    <w:rsid w:val="00FF6A11"/>
    <w:rsid w:val="00FF6B0F"/>
    <w:rsid w:val="00FF737D"/>
    <w:rsid w:val="00FF77AA"/>
    <w:rsid w:val="00FF7C48"/>
    <w:rsid w:val="00FF7F6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322988"/>
  <w15:docId w15:val="{419C87DB-8105-4802-9C7C-5D0CD739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36FC"/>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258872149">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38083305">
      <w:bodyDiv w:val="1"/>
      <w:marLeft w:val="0"/>
      <w:marRight w:val="0"/>
      <w:marTop w:val="0"/>
      <w:marBottom w:val="0"/>
      <w:divBdr>
        <w:top w:val="none" w:sz="0" w:space="0" w:color="auto"/>
        <w:left w:val="none" w:sz="0" w:space="0" w:color="auto"/>
        <w:bottom w:val="none" w:sz="0" w:space="0" w:color="auto"/>
        <w:right w:val="none" w:sz="0" w:space="0" w:color="auto"/>
      </w:divBdr>
    </w:div>
    <w:div w:id="553852122">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2417131">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7184088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35517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887034893">
      <w:bodyDiv w:val="1"/>
      <w:marLeft w:val="0"/>
      <w:marRight w:val="0"/>
      <w:marTop w:val="0"/>
      <w:marBottom w:val="0"/>
      <w:divBdr>
        <w:top w:val="none" w:sz="0" w:space="0" w:color="auto"/>
        <w:left w:val="none" w:sz="0" w:space="0" w:color="auto"/>
        <w:bottom w:val="none" w:sz="0" w:space="0" w:color="auto"/>
        <w:right w:val="none" w:sz="0" w:space="0" w:color="auto"/>
      </w:divBdr>
    </w:div>
    <w:div w:id="887961827">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961960518">
      <w:bodyDiv w:val="1"/>
      <w:marLeft w:val="0"/>
      <w:marRight w:val="0"/>
      <w:marTop w:val="0"/>
      <w:marBottom w:val="0"/>
      <w:divBdr>
        <w:top w:val="none" w:sz="0" w:space="0" w:color="auto"/>
        <w:left w:val="none" w:sz="0" w:space="0" w:color="auto"/>
        <w:bottom w:val="none" w:sz="0" w:space="0" w:color="auto"/>
        <w:right w:val="none" w:sz="0" w:space="0" w:color="auto"/>
      </w:divBdr>
    </w:div>
    <w:div w:id="967663097">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19760007">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439450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182357956">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15773748">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55911084">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02650164">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44316822">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899171363">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37C2A-7E6F-41A0-A9ED-5C62858B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5575</Words>
  <Characters>31780</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37281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Chotika Asawawimon (TH)</cp:lastModifiedBy>
  <cp:revision>11</cp:revision>
  <cp:lastPrinted>2021-11-10T07:08:00Z</cp:lastPrinted>
  <dcterms:created xsi:type="dcterms:W3CDTF">2021-11-09T06:58:00Z</dcterms:created>
  <dcterms:modified xsi:type="dcterms:W3CDTF">2021-11-10T07:08:00Z</dcterms:modified>
</cp:coreProperties>
</file>