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BFAB4" w14:textId="51EB54CE" w:rsidR="00547A44" w:rsidRPr="00771CE6" w:rsidRDefault="00547A44" w:rsidP="00BD4755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96D6E" w:rsidRPr="001B36A8" w14:paraId="0B3E5599" w14:textId="77777777" w:rsidTr="004F251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36D82C4" w14:textId="226BF114" w:rsidR="00196D6E" w:rsidRPr="001B36A8" w:rsidRDefault="0019323D" w:rsidP="00BD4755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196D6E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96D6E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7166917E" w14:textId="77777777" w:rsidR="00196D6E" w:rsidRPr="001B36A8" w:rsidRDefault="00196D6E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6E8707C" w14:textId="77777777" w:rsidR="00AE31EE" w:rsidRPr="001B36A8" w:rsidRDefault="00AE31EE" w:rsidP="00BD475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บริษัท อาร์ แอนด์ บี ฟู้ด ซัพพลาย จำกัด (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มหาชน)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(“บริษัท”) </w:t>
      </w:r>
      <w:r w:rsidR="001D4775"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เป็นบริษัทมหาชนจำกัด และเป็นบริษัทจดทะเบียนในตลาดหลักทรัพย์</w:t>
      </w:r>
      <w:r w:rsidR="001D4775" w:rsidRPr="001B36A8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1D4775"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แห่งประเทศไทย</w:t>
      </w:r>
      <w:r w:rsidR="001D4775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ซึ่งจัดตั้งขึ้นในประเทศไทยและมีที่อยู่ตามที่ได้จดทะเบียนดังนี้:</w:t>
      </w:r>
    </w:p>
    <w:p w14:paraId="1E2FF321" w14:textId="77777777" w:rsidR="001D4775" w:rsidRPr="001B36A8" w:rsidRDefault="001D4775" w:rsidP="00BD4755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308F07AA" w14:textId="37221E5A" w:rsidR="00196D6E" w:rsidRPr="001B36A8" w:rsidRDefault="00196D6E" w:rsidP="00BD4755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  <w:r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สำนักงานใหญ่ :</w:t>
      </w:r>
      <w:r w:rsidR="00D7786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th-TH"/>
        </w:rPr>
        <w:t xml:space="preserve"> </w:t>
      </w:r>
      <w:r w:rsidR="00CB0457"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เลขที่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77</w:t>
      </w:r>
      <w:r w:rsidR="00CB0457"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ซอยโพธิ์แก้ว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="00CB0457"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ถนนลาดพร้าว แขวงคลองจั่น เขตบางกะปิ กรุงเทพมหานคร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10240</w:t>
      </w:r>
    </w:p>
    <w:p w14:paraId="7A25D3F4" w14:textId="77777777" w:rsidR="00196D6E" w:rsidRPr="001B36A8" w:rsidRDefault="00196D6E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1841379F" w14:textId="61469BBC" w:rsidR="001D4775" w:rsidRPr="001B36A8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การประกอบการธุรกิจหลักของบริษัทและบริษัทย่อย (รวมเรียกว่า “กลุ่มกิจการ”) </w:t>
      </w:r>
      <w:r w:rsidR="00A962A8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>สามารถสรุปได้ดังนี้</w:t>
      </w:r>
      <w:r w:rsidR="001D4775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ผลิตและจำหน่ายผลิตภัณฑ์ขนมปัง</w:t>
      </w:r>
      <w:r w:rsidR="0062592D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br/>
      </w:r>
      <w:r w:rsidR="001D477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>สิ่งปรุงรส</w:t>
      </w:r>
      <w:r w:rsidR="00695D42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 xml:space="preserve"> </w:t>
      </w:r>
      <w:r w:rsidR="001D477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>สี กลิ่น เครื่องหอมและเคมีภัณฑ์ประเภทอาหาร เพื่อใช้ในอุตสาหกรรมการผลิตอาหาร เครื่องดื่ม และเครื่องอุปโภค และธุรกิจโรงแรม</w:t>
      </w:r>
    </w:p>
    <w:p w14:paraId="18FF8B88" w14:textId="77777777" w:rsidR="00196D6E" w:rsidRPr="001B36A8" w:rsidRDefault="00196D6E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1E989FCC" w14:textId="2BC2A44E" w:rsidR="00196D6E" w:rsidRPr="001B36A8" w:rsidRDefault="00196D6E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งบการเงินรวมและงบการเงินเฉพาะกิจการได้รับอนุมัติจากคณะกรรมการบริษัทเ</w:t>
      </w:r>
      <w:r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มื่อวันที่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21</w:t>
      </w:r>
      <w:r w:rsidR="00E61BC8"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E61BC8" w:rsidRPr="004D30C6">
        <w:rPr>
          <w:rFonts w:ascii="Browallia New" w:eastAsia="Arial Unicode MS" w:hAnsi="Browallia New" w:cs="Browallia New" w:hint="eastAsia"/>
          <w:color w:val="000000" w:themeColor="text1"/>
          <w:spacing w:val="-2"/>
          <w:sz w:val="26"/>
          <w:szCs w:val="26"/>
          <w:cs/>
          <w:lang w:val="en-GB"/>
        </w:rPr>
        <w:t>กุมภาพันธ์</w:t>
      </w:r>
      <w:r w:rsidR="00E61BC8"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="00234917"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พ.ศ.</w:t>
      </w:r>
      <w:r w:rsidR="00234917"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2565</w:t>
      </w:r>
    </w:p>
    <w:p w14:paraId="60372235" w14:textId="77777777" w:rsidR="00D41321" w:rsidRPr="001B36A8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D41321" w:rsidRPr="001B36A8" w14:paraId="2A5C7F41" w14:textId="77777777" w:rsidTr="00957F3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E2847EF" w14:textId="5E7ABF31" w:rsidR="00D41321" w:rsidRPr="001B36A8" w:rsidRDefault="0019323D" w:rsidP="00BD4755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D41321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41321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เหตุการณ์สำคัญในระหว่างปีที่รายงาน</w:t>
            </w:r>
          </w:p>
        </w:tc>
      </w:tr>
    </w:tbl>
    <w:p w14:paraId="398ABBE0" w14:textId="77777777" w:rsidR="00196D6E" w:rsidRPr="001B36A8" w:rsidRDefault="00196D6E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2EDF51F4" w14:textId="50291223" w:rsidR="009A5AC1" w:rsidRPr="001B36A8" w:rsidRDefault="009A5AC1" w:rsidP="00BD475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 xml:space="preserve">ตั้งแต่วันที่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1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กลุ่มกิจการยุติการนำมาตรการผ่อนปรนชั่วคราวเพื่อลดผลกระทบจากสถานการณ์การแพร่ระบาด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ของโรคติดเชื้อไวรัสโคโรนา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2019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(มาตรการผ่อนปรนชั่วคราวเพื่อลดผลกระทบจาก 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COVID-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19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) ที่ออกโดยสภาวิชาชีพบัญชีมาถือปฏิบัติ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สำหรับระยะเวลารายงานสิ้นสุดภายในช่วงเวลาระหว่างวันที่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มกราคม 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1B36A8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 xml:space="preserve">ถึงวันที่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3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 xml:space="preserve"> ผลกระทบจากการยุติการใช้มาตรการผ่อนปรน</w:t>
      </w:r>
      <w:r w:rsidRPr="001B36A8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 xml:space="preserve">ทำให้ ณ ไตรมาสที่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1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ก</w:t>
      </w: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>ลุ่มกิจการได้ประเมินค่าเผื่อการด้อยค่าของหน่วยสินทรัพย์</w:t>
      </w:r>
      <w:r w:rsidRPr="001B36A8">
        <w:rPr>
          <w:rFonts w:ascii="Browallia New" w:hAnsi="Browallia New" w:cs="Browallia New"/>
          <w:spacing w:val="-2"/>
          <w:sz w:val="26"/>
          <w:szCs w:val="26"/>
        </w:rPr>
        <w:br/>
      </w: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>ที่ก่อให้เกิดเงินสดของธุรกิจโรงแรมของกลุ่มกิจการ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ทั้ง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</w:t>
      </w:r>
      <w:r w:rsidRPr="001B36A8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แห่ง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ได้แก่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โรงแรม โนโวเทล ชุมพร บีช รีสอร์ท แอนด์ กอล์ฟ และโรงแรม 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ไอบิส สไตล์ เชียงใหม่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และได้รับรู้ค่าเผื่อการด้อยค่าของอาคารและอุปกรณ์และสินทรัพย์สิทธิการใช้ของธุรกิจโรงแรมตามรายงาน</w:t>
      </w: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>การประเมินทรัพย์สินล่าสุดของผู้ประเมินอิสระรายหนึ่ง</w:t>
      </w:r>
      <w:r w:rsidRPr="001B36A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19323D" w:rsidRPr="0019323D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Pr="001B36A8">
        <w:rPr>
          <w:rFonts w:ascii="Browallia New" w:hAnsi="Browallia New" w:cs="Browallia New"/>
          <w:spacing w:val="-4"/>
          <w:sz w:val="26"/>
          <w:szCs w:val="26"/>
        </w:rPr>
        <w:t>.</w:t>
      </w:r>
      <w:r w:rsidR="0019323D" w:rsidRPr="0019323D">
        <w:rPr>
          <w:rFonts w:ascii="Browallia New" w:hAnsi="Browallia New" w:cs="Browallia New"/>
          <w:spacing w:val="-4"/>
          <w:sz w:val="26"/>
          <w:szCs w:val="26"/>
          <w:lang w:val="en-GB"/>
        </w:rPr>
        <w:t>24</w:t>
      </w: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 xml:space="preserve"> ล้านบาท และ</w:t>
      </w:r>
      <w:r w:rsidRPr="001B36A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9323D" w:rsidRPr="0019323D">
        <w:rPr>
          <w:rFonts w:ascii="Browallia New" w:hAnsi="Browallia New" w:cs="Browallia New"/>
          <w:spacing w:val="-4"/>
          <w:sz w:val="26"/>
          <w:szCs w:val="26"/>
          <w:lang w:val="en-GB"/>
        </w:rPr>
        <w:t>61</w:t>
      </w:r>
      <w:r w:rsidRPr="001B36A8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19323D" w:rsidRPr="0019323D">
        <w:rPr>
          <w:rFonts w:ascii="Browallia New" w:hAnsi="Browallia New" w:cs="Browallia New"/>
          <w:spacing w:val="-4"/>
          <w:sz w:val="26"/>
          <w:szCs w:val="26"/>
          <w:lang w:val="en-GB"/>
        </w:rPr>
        <w:t>02</w:t>
      </w:r>
      <w:r w:rsidRPr="001B36A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>ล้านบาทตามลำดับ</w:t>
      </w:r>
      <w:r w:rsidRPr="001B36A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ในหมายเหตุข้อ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18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และ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19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</w:rPr>
        <w:br/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ผลขาดทุนจากการด้อยค่าที่เกี่ยวข้องจำนวนทั้งสิ้น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62</w:t>
      </w:r>
      <w:r w:rsidRPr="001B36A8">
        <w:rPr>
          <w:rFonts w:ascii="Browallia New" w:hAnsi="Browallia New" w:cs="Browallia New"/>
          <w:sz w:val="26"/>
          <w:szCs w:val="26"/>
          <w:lang w:val="en-GB"/>
        </w:rPr>
        <w:t>.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26</w:t>
      </w:r>
      <w:r w:rsidRPr="001B36A8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>ล้านบาท</w:t>
      </w:r>
      <w:r w:rsidRPr="001B36A8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ถูกบันทึกในงบกำไรขาดทุนเบ็ดเสร็จ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รวม</w:t>
      </w:r>
    </w:p>
    <w:p w14:paraId="4857D562" w14:textId="77777777" w:rsidR="009A5AC1" w:rsidRPr="001B36A8" w:rsidRDefault="009A5AC1" w:rsidP="00BD475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CA1DEF9" w14:textId="6BC4E881" w:rsidR="009A5AC1" w:rsidRPr="001B36A8" w:rsidRDefault="009A5AC1" w:rsidP="00BD4755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  <w:t>ใน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ไตรมาสที่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กลุ่มกิจการได้จำหน่ายธุรกิจโรงแรมทั้ง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แห่ง เมื่อวันที่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1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มิถุนายน พ.ศ.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 และวันที่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พฤษภาคม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</w:rPr>
        <w:br/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 ซึ่งเป็นการจำหน่ายให้แก่บริษัทภายใต้การควบคุมเดียวกันที่ระดับของผู้ถือหุ้นและได้รับชำระเงินจากผู้ซื้อเต็มจำนวนแล้ว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กลุ่มกิจการได้ทำการว่าจ้างผู้ประเมินราคาอิสระภายนอกเพื่อระบุราคาขายที่เหมาะสม โดยกลุ่มกิจการมีกำไรจากการจำหน่าย</w:t>
      </w:r>
      <w:r w:rsidRPr="001B36A8">
        <w:rPr>
          <w:rFonts w:ascii="Browallia New" w:hAnsi="Browallia New" w:cs="Browallia New"/>
          <w:sz w:val="26"/>
          <w:szCs w:val="26"/>
          <w:cs/>
        </w:rPr>
        <w:br/>
        <w:t xml:space="preserve">การดำเนินงานที่ยกเลิกจำนวน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15</w:t>
      </w:r>
      <w:r w:rsidRPr="001B36A8">
        <w:rPr>
          <w:rFonts w:ascii="Browallia New" w:hAnsi="Browallia New" w:cs="Browallia New"/>
          <w:sz w:val="26"/>
          <w:szCs w:val="26"/>
        </w:rPr>
        <w:t>.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08</w:t>
      </w:r>
      <w:r w:rsidRPr="001B36A8">
        <w:rPr>
          <w:rFonts w:ascii="Browallia New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ล้านบาท</w:t>
      </w:r>
    </w:p>
    <w:p w14:paraId="091A3FE5" w14:textId="77777777" w:rsidR="004E4E7C" w:rsidRPr="001B36A8" w:rsidRDefault="004E4E7C" w:rsidP="00BD475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0F22A66" w14:textId="4B67675E" w:rsidR="0069786A" w:rsidRPr="001B36A8" w:rsidRDefault="0069786A" w:rsidP="00BD4755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58F54C00" w14:textId="77777777" w:rsidR="00D41321" w:rsidRPr="001B36A8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D41321" w:rsidRPr="001B36A8" w14:paraId="5F75CCE7" w14:textId="77777777" w:rsidTr="00957F3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5516AAA" w14:textId="33FB0ABA" w:rsidR="00D41321" w:rsidRPr="001B36A8" w:rsidRDefault="0019323D" w:rsidP="00BD4755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D41321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41321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เกณฑ์การจัดทำงบการเงิน</w:t>
            </w:r>
          </w:p>
        </w:tc>
      </w:tr>
    </w:tbl>
    <w:p w14:paraId="4542AF41" w14:textId="77777777" w:rsidR="00D41321" w:rsidRPr="001B36A8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2A4A3BB0" w14:textId="77777777" w:rsidR="00D41321" w:rsidRPr="001B36A8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th-TH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 xml:space="preserve">หลักทรัพย์และตลาดหลักทรัพย์  </w:t>
      </w:r>
    </w:p>
    <w:p w14:paraId="7CE09810" w14:textId="77777777" w:rsidR="00D41321" w:rsidRPr="001B36A8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</w:p>
    <w:p w14:paraId="4F36A8CE" w14:textId="6E789E31" w:rsidR="00D41321" w:rsidRPr="001B36A8" w:rsidRDefault="00D41321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</w:t>
      </w:r>
      <w:r w:rsidR="00AE0547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 </w:t>
      </w:r>
      <w:r w:rsidR="00AE0547" w:rsidRPr="004D30C6">
        <w:rPr>
          <w:rFonts w:ascii="Browallia New" w:eastAsia="Arial Unicode MS" w:hAnsi="Browallia New" w:cs="Browallia New" w:hint="eastAsia"/>
          <w:color w:val="000000" w:themeColor="text1"/>
          <w:spacing w:val="-2"/>
          <w:sz w:val="26"/>
          <w:szCs w:val="26"/>
          <w:cs/>
          <w:lang w:val="th-TH"/>
        </w:rPr>
        <w:t>ยกเว้น</w:t>
      </w:r>
      <w:r w:rsidR="00326C64"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br/>
      </w:r>
      <w:r w:rsidR="00AE0547" w:rsidRPr="004D30C6">
        <w:rPr>
          <w:rFonts w:ascii="Browallia New" w:eastAsia="Arial Unicode MS" w:hAnsi="Browallia New" w:cs="Browallia New" w:hint="eastAsia"/>
          <w:color w:val="000000" w:themeColor="text1"/>
          <w:spacing w:val="-2"/>
          <w:sz w:val="26"/>
          <w:szCs w:val="26"/>
          <w:cs/>
          <w:lang w:val="th-TH"/>
        </w:rPr>
        <w:t>บางรายการที่ได้อธิบายในนโยบายการบัญชีที่จะกล่าวต่อไป</w:t>
      </w:r>
    </w:p>
    <w:p w14:paraId="7EF6BE93" w14:textId="77777777" w:rsidR="00D84429" w:rsidRPr="001B36A8" w:rsidRDefault="00D84429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</w:p>
    <w:p w14:paraId="4430F8EB" w14:textId="5340B5AF" w:rsidR="00D84429" w:rsidRPr="001B36A8" w:rsidRDefault="00695D42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ของกลุ่มกิจการไปถือปฏิบัติ กลุ่มกิจการเปิดเผยเรื่องการใช้ดุลยพินิจของผู้บริหารหรือรายการที่มีความซับซ้อน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และรายการเกี่ยวกับข้อสมมติฐานและประมาณการที่มีนัยสำคัญต่องบการเงินรวมและ</w:t>
      </w:r>
      <w:r w:rsidR="00F255F7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br/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งบการเงินเฉพาะกิจการในหมายเหตุประกอบงบการเงินข้อ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8</w:t>
      </w:r>
    </w:p>
    <w:p w14:paraId="1FD43B33" w14:textId="77777777" w:rsidR="00695D42" w:rsidRPr="001B36A8" w:rsidRDefault="00695D42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</w:p>
    <w:p w14:paraId="56627C62" w14:textId="78A71C7E" w:rsidR="00D41321" w:rsidRPr="001B36A8" w:rsidRDefault="00695D42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3DFCFADF" w14:textId="77777777" w:rsidR="00347B4B" w:rsidRPr="001B36A8" w:rsidRDefault="00347B4B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96D6E" w:rsidRPr="001B36A8" w14:paraId="1B56138E" w14:textId="77777777" w:rsidTr="004F251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B4AB031" w14:textId="5334805C" w:rsidR="00196D6E" w:rsidRPr="001B36A8" w:rsidRDefault="0019323D" w:rsidP="00BD4755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196D6E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06F17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5038FA90" w14:textId="77777777" w:rsidR="00D06F17" w:rsidRPr="001B36A8" w:rsidRDefault="00D06F17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</w:p>
    <w:p w14:paraId="6EC08BCD" w14:textId="40570F35" w:rsidR="00D20E91" w:rsidRPr="001B36A8" w:rsidRDefault="0065397E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สำหรับมาตรฐานการรายงานทางการเงินฉบับใหม่และฉบับปรับปรุง</w:t>
      </w:r>
      <w:r w:rsidR="006E499C" w:rsidRPr="001B36A8">
        <w:rPr>
          <w:rFonts w:ascii="Browallia New" w:eastAsia="Arial Unicode MS" w:hAnsi="Browallia New" w:cs="Browallia New" w:hint="eastAsia"/>
          <w:color w:val="000000" w:themeColor="text1"/>
          <w:spacing w:val="-2"/>
          <w:sz w:val="26"/>
          <w:szCs w:val="26"/>
          <w:cs/>
          <w:lang w:val="th-TH"/>
        </w:rPr>
        <w:t>ที่ให้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ถือปฏิบัติสำหรับรอบระยะเวลาบัญชีที่เริ่มในหรือหลังวันที่ </w:t>
      </w:r>
      <w:r w:rsidR="00326C64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br/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 มกราคม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 และวันที่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 มกราคม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2565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 ผู้บริหารได้พิจารณาแล้วว่าไม่มีผลกระทบที่มีนัยสำคัญต่อกลุ่มกิจการ</w:t>
      </w:r>
    </w:p>
    <w:p w14:paraId="602BE989" w14:textId="77777777" w:rsidR="0065397E" w:rsidRPr="001B36A8" w:rsidRDefault="0065397E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D8295D" w:rsidRPr="001B36A8" w14:paraId="4236207E" w14:textId="77777777" w:rsidTr="00E328AC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53520BF" w14:textId="363AB1D2" w:rsidR="00D8295D" w:rsidRPr="001B36A8" w:rsidRDefault="0019323D" w:rsidP="00BD4755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D8295D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8295D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1896B33" w14:textId="77777777" w:rsidR="00D8295D" w:rsidRPr="001B36A8" w:rsidRDefault="00D8295D" w:rsidP="00BD4755">
      <w:pPr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7FE24CCE" w14:textId="043F3C01" w:rsidR="00196D6E" w:rsidRPr="001B36A8" w:rsidRDefault="0019323D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D8295D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การบัญชีสำหรับงบการเงินรวม</w:t>
      </w:r>
    </w:p>
    <w:p w14:paraId="27A96D67" w14:textId="77777777" w:rsidR="00196D6E" w:rsidRPr="001B36A8" w:rsidRDefault="00196D6E" w:rsidP="00BD4755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29D6D7EB" w14:textId="77777777" w:rsidR="00196D6E" w:rsidRPr="001B36A8" w:rsidRDefault="00196D6E" w:rsidP="00BD4755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บริษัทย่อย</w:t>
      </w:r>
    </w:p>
    <w:p w14:paraId="3226217F" w14:textId="77777777" w:rsidR="00196D6E" w:rsidRPr="001B36A8" w:rsidRDefault="00196D6E" w:rsidP="00BD475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17365D" w:themeColor="text2" w:themeShade="BF"/>
          <w:sz w:val="26"/>
          <w:szCs w:val="26"/>
          <w:lang w:val="en-GB"/>
        </w:rPr>
      </w:pPr>
    </w:p>
    <w:p w14:paraId="7BDFD7C8" w14:textId="49692B0C" w:rsidR="00196D6E" w:rsidRPr="001B36A8" w:rsidRDefault="00196D6E" w:rsidP="00BD4755">
      <w:pPr>
        <w:tabs>
          <w:tab w:val="left" w:pos="1164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</w:t>
      </w:r>
      <w:r w:rsidR="008C61E4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</w:t>
      </w:r>
      <w:r w:rsidR="007B64C2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ในการควบคุมบริษัทย่อยจนถึงวันที่กลุ่มกิจการสูญเสียอำนาจควบคุมในบริษัทย่อยนั้น </w:t>
      </w:r>
    </w:p>
    <w:p w14:paraId="5565FAE8" w14:textId="77777777" w:rsidR="00196D6E" w:rsidRPr="001B36A8" w:rsidRDefault="00196D6E" w:rsidP="00BD475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4577BCF" w14:textId="77777777" w:rsidR="00196D6E" w:rsidRPr="001B36A8" w:rsidRDefault="00196D6E" w:rsidP="00BD475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ในงบการเงินเฉพาะกิจการ เงินลงทุนในบริษัทย่อยบันทึกด้วยวิธีราคาทุน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โดยต้นทุนทางตรงที่เกี่ยวกับการซื้อเงินลงทุน</w:t>
      </w:r>
      <w:r w:rsidR="008C61E4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จะถูกรับรู้เป็นส่วนหนึ่งของต้นทุนเริ่มแรกของเงินลงทุน</w:t>
      </w:r>
    </w:p>
    <w:p w14:paraId="6B3592C2" w14:textId="77777777" w:rsidR="00196D6E" w:rsidRPr="001B36A8" w:rsidRDefault="00196D6E" w:rsidP="00BD475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14BFF29" w14:textId="77777777" w:rsidR="00196D6E" w:rsidRPr="001B36A8" w:rsidRDefault="00196D6E" w:rsidP="00BD4755">
      <w:pPr>
        <w:tabs>
          <w:tab w:val="left" w:pos="540"/>
        </w:tabs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การเปลี่ยนแปลงสัดส่วนการถือครองกิจการ</w:t>
      </w:r>
    </w:p>
    <w:p w14:paraId="5B8883E9" w14:textId="77777777" w:rsidR="00196D6E" w:rsidRPr="001B36A8" w:rsidRDefault="00196D6E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10C353A" w14:textId="155CAFB5" w:rsidR="00326C64" w:rsidRPr="001B36A8" w:rsidRDefault="00196D6E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ในกรณีที่กลุ่มกิจการยังคงมีอำนาจควบคุมบริษัทย่อย กลุ่มกิจการ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กิจการ ผลต่างระหว่างราคาจ่ายซื้อหรือราคาขายจากการเปลี่ยนแปลง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ัดส่วนในบริษัทย่อยกับราคาตามบัญชีของส่วนได้เสียที่ไม่มีอำนาจควบคุมที่ลดลงหรือเพิ่มขึ้นตามสัดส่วนที่เปลี่ยนแปลง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ไปจะถูกรับรู้ในส่วนของเจ้าของ</w:t>
      </w:r>
      <w:r w:rsidR="00326C64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794EC076" w14:textId="7DC9EEEF" w:rsidR="00196D6E" w:rsidRPr="001B36A8" w:rsidRDefault="00196D6E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1F56D31" w14:textId="77777777" w:rsidR="00347B4B" w:rsidRPr="001B36A8" w:rsidRDefault="00347B4B" w:rsidP="00BD4755">
      <w:pPr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รายการระหว่างกันในงบการเงินรวม</w:t>
      </w:r>
    </w:p>
    <w:p w14:paraId="5F6AA865" w14:textId="77777777" w:rsidR="00347B4B" w:rsidRPr="001B36A8" w:rsidRDefault="00347B4B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9CB225B" w14:textId="51C15245" w:rsidR="00347B4B" w:rsidRPr="001B36A8" w:rsidRDefault="00347B4B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รายการ ยอดคงเหลือ กำไรและขาดทุนที่ยังไม่เกิดขึ้นจริงระหว่างกันในกลุ่มกิจการจะถูกตัดออก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ยกเว้นรายการนั้น</w:t>
      </w:r>
      <w:r w:rsidR="00326C64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จะมีหลักฐานว่าเกิดจากการด้อยค่าของสินทรัพย์ที่โอน</w:t>
      </w:r>
    </w:p>
    <w:p w14:paraId="4ACF2C6F" w14:textId="77777777" w:rsidR="00F7497B" w:rsidRPr="001B36A8" w:rsidRDefault="00F7497B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2565806" w14:textId="1E596DCA" w:rsidR="00196D6E" w:rsidRPr="001B36A8" w:rsidRDefault="0019323D" w:rsidP="00BD4755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0A2C4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การรวมธุรกิจภายใต้การควบคุมเดียวกัน</w:t>
      </w:r>
    </w:p>
    <w:p w14:paraId="257BBFDA" w14:textId="77777777" w:rsidR="00CC041B" w:rsidRPr="001B36A8" w:rsidRDefault="00CC041B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77BCBF0" w14:textId="77777777" w:rsidR="00196D6E" w:rsidRPr="001B36A8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กลุ่มกิจการรับรู้รายการการรวมธุรกิจภายใต้การควบคุมเดียวกัน 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</w:t>
      </w:r>
      <w:r w:rsidR="008C61E4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งบการเงินรวม โดยกลุ่มกิจการต้องปรับปรุงรายการเสมือนว่าการรวมธุรกิจได้เกิดขึ้นตั้งแต่วันต้น</w:t>
      </w:r>
      <w:r w:rsidR="006C4A29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ในงบการเงิน</w:t>
      </w:r>
      <w:r w:rsidR="006C4A29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่อน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 (หากเกิดขึ้นหลังจากวันต้น</w:t>
      </w:r>
      <w:r w:rsidR="006C4A29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ของงบการเงินเปรียบเทียบ)</w:t>
      </w:r>
    </w:p>
    <w:p w14:paraId="034B8371" w14:textId="77777777" w:rsidR="00196D6E" w:rsidRPr="001B36A8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2FE43F2" w14:textId="77777777" w:rsidR="00196D6E" w:rsidRPr="001B36A8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6F814FBD" w14:textId="77777777" w:rsidR="00196D6E" w:rsidRPr="001B36A8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EDCF8AB" w14:textId="77777777" w:rsidR="00196D6E" w:rsidRPr="001B36A8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 “ส่วนเกินทุนจากการรวมธุรกิจภายใต้การควบคุมเดียวกัน” ในส่วนของเจ้าของ โดยกลุ่มกิจการ</w:t>
      </w:r>
      <w:r w:rsidR="00152CE1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จะตัดรายการนี้ออกเมื่อขายเงินลงทุนออกไปโดยโอนไปยังกำไรสะสม</w:t>
      </w:r>
    </w:p>
    <w:p w14:paraId="328E9112" w14:textId="77777777" w:rsidR="008A0F3B" w:rsidRPr="001B36A8" w:rsidRDefault="008A0F3B" w:rsidP="00BD4755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84A72EA" w14:textId="0BC462FF" w:rsidR="00196D6E" w:rsidRPr="001B36A8" w:rsidRDefault="0019323D" w:rsidP="00BD4755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0A2C4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การแปลงค่าเงินตราต่างประเทศ</w:t>
      </w:r>
    </w:p>
    <w:p w14:paraId="6B274E40" w14:textId="77777777" w:rsidR="00196D6E" w:rsidRPr="001B36A8" w:rsidRDefault="00196D6E" w:rsidP="00BD4755">
      <w:pPr>
        <w:ind w:left="1080" w:hanging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DF1E5E2" w14:textId="77777777" w:rsidR="00196D6E" w:rsidRPr="001B36A8" w:rsidRDefault="00196D6E" w:rsidP="00BD4755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240CFA07" w14:textId="77777777" w:rsidR="00196D6E" w:rsidRPr="001B36A8" w:rsidRDefault="00196D6E" w:rsidP="00BD4755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20E099BD" w14:textId="77777777" w:rsidR="00196D6E" w:rsidRPr="001B36A8" w:rsidRDefault="00196D6E" w:rsidP="00BD4755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ซึ่งเป็นสกุลเงินที่ใช้ในการดำเนินงานของกิจการและเป็นสกุลเงินที่ใช้นำเสนองบการเงินของ</w:t>
      </w:r>
      <w:r w:rsidR="000A2C40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กลุ่มกิจการและบริษัท</w:t>
      </w:r>
    </w:p>
    <w:p w14:paraId="6376AE2A" w14:textId="77777777" w:rsidR="00196D6E" w:rsidRPr="001B36A8" w:rsidRDefault="00196D6E" w:rsidP="00BD4755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5B047E89" w14:textId="77777777" w:rsidR="00196D6E" w:rsidRPr="001B36A8" w:rsidRDefault="00196D6E" w:rsidP="00BD4755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รายการและยอดคงเหลือ</w:t>
      </w:r>
    </w:p>
    <w:p w14:paraId="56774295" w14:textId="77777777" w:rsidR="00196D6E" w:rsidRPr="001B36A8" w:rsidRDefault="00196D6E" w:rsidP="00BD475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8422ECA" w14:textId="77777777" w:rsidR="00196D6E" w:rsidRPr="001B36A8" w:rsidRDefault="00196D6E" w:rsidP="00BD4755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</w:t>
      </w:r>
      <w:r w:rsidR="008C61E4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br/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t>เกิดรายการ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  <w:t xml:space="preserve"> </w:t>
      </w:r>
    </w:p>
    <w:p w14:paraId="5E09BAFF" w14:textId="77777777" w:rsidR="00196D6E" w:rsidRPr="001B36A8" w:rsidRDefault="00196D6E" w:rsidP="00BD4755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</w:p>
    <w:p w14:paraId="3657AAA5" w14:textId="77777777" w:rsidR="00196D6E" w:rsidRPr="001B36A8" w:rsidRDefault="00196D6E" w:rsidP="00BD4755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5C3A45E5" w14:textId="77777777" w:rsidR="00196D6E" w:rsidRPr="001B36A8" w:rsidRDefault="00196D6E" w:rsidP="00BD4755">
      <w:pPr>
        <w:pStyle w:val="Header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429846BF" w14:textId="5911E895" w:rsidR="00196D6E" w:rsidRPr="001B36A8" w:rsidRDefault="00196D6E" w:rsidP="00BD4755">
      <w:pPr>
        <w:pStyle w:val="Header"/>
        <w:tabs>
          <w:tab w:val="left" w:pos="567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shd w:val="clear" w:color="auto" w:fill="FFFFFF" w:themeFill="background1"/>
          <w:cs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</w:t>
      </w:r>
      <w:r w:rsidRPr="001B36A8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1F147D63" w14:textId="7CCCF5BC" w:rsidR="002127BB" w:rsidRPr="001B36A8" w:rsidRDefault="002127BB" w:rsidP="00BD4755">
      <w:pPr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</w:pPr>
      <w:r w:rsidRPr="001B36A8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br w:type="page"/>
      </w:r>
    </w:p>
    <w:p w14:paraId="5DFC3AFC" w14:textId="77777777" w:rsidR="0062592D" w:rsidRPr="001B36A8" w:rsidRDefault="0062592D" w:rsidP="00BD4755">
      <w:pPr>
        <w:pStyle w:val="Header"/>
        <w:tabs>
          <w:tab w:val="left" w:pos="567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0EFABD86" w14:textId="77777777" w:rsidR="00196D6E" w:rsidRPr="001B36A8" w:rsidRDefault="00196D6E" w:rsidP="00BD4755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กลุ่มกิจการ</w:t>
      </w:r>
    </w:p>
    <w:p w14:paraId="444574C1" w14:textId="77777777" w:rsidR="00196D6E" w:rsidRPr="001B36A8" w:rsidRDefault="00196D6E" w:rsidP="00BD4755">
      <w:pPr>
        <w:tabs>
          <w:tab w:val="left" w:pos="680"/>
        </w:tabs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79CD6FF" w14:textId="77777777" w:rsidR="00196D6E" w:rsidRPr="001B36A8" w:rsidRDefault="00196D6E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1B36A8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การแปลงค่าผลการดำเนินงานและฐานะการเงินของบริษัทในกลุ่มกิจการ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16F0C809" w14:textId="17ACECB6" w:rsidR="00196D6E" w:rsidRPr="001B36A8" w:rsidRDefault="00196D6E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2E36BB1E" w14:textId="77777777" w:rsidR="00196D6E" w:rsidRPr="001B36A8" w:rsidRDefault="00196D6E" w:rsidP="00BD4755">
      <w:pPr>
        <w:pStyle w:val="Header"/>
        <w:numPr>
          <w:ilvl w:val="0"/>
          <w:numId w:val="2"/>
        </w:numPr>
        <w:tabs>
          <w:tab w:val="clear" w:pos="4153"/>
          <w:tab w:val="clear" w:pos="8306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shd w:val="clear" w:color="auto" w:fill="FFFFFF" w:themeFill="background1"/>
        </w:rPr>
      </w:pP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shd w:val="clear" w:color="auto" w:fill="FFFFFF" w:themeFill="background1"/>
          <w:cs/>
        </w:rPr>
        <w:t>สินทรัพย์และหนี้สินที่แสดงอยู่ในงบแสดงฐานะการเงินแปลงค่าด้วยอัตราปิด ณ วันที่ในงบแสดงฐานะการเงิน</w:t>
      </w:r>
    </w:p>
    <w:p w14:paraId="04B52A12" w14:textId="77777777" w:rsidR="00196D6E" w:rsidRPr="001B36A8" w:rsidRDefault="00196D6E" w:rsidP="00BD4755">
      <w:pPr>
        <w:pStyle w:val="Header"/>
        <w:numPr>
          <w:ilvl w:val="0"/>
          <w:numId w:val="2"/>
        </w:numPr>
        <w:tabs>
          <w:tab w:val="clear" w:pos="4153"/>
          <w:tab w:val="clear" w:pos="8306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1B36A8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รายได้และค่าใช้จ่ายใน</w:t>
      </w:r>
      <w:r w:rsidRPr="001B36A8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  <w:lang w:val="en-GB"/>
        </w:rPr>
        <w:t>งบกำไรขาดทุนและงบกำไรขาดทุนเบ็ดเสร็จ</w:t>
      </w:r>
      <w:r w:rsidRPr="001B36A8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แปลงค่าด้วยอัตราถัวเฉลี่ย และ</w:t>
      </w:r>
    </w:p>
    <w:p w14:paraId="351BA28C" w14:textId="77777777" w:rsidR="00196D6E" w:rsidRPr="001B36A8" w:rsidRDefault="00196D6E" w:rsidP="00BD4755">
      <w:pPr>
        <w:pStyle w:val="Header"/>
        <w:numPr>
          <w:ilvl w:val="0"/>
          <w:numId w:val="2"/>
        </w:numPr>
        <w:tabs>
          <w:tab w:val="clear" w:pos="4153"/>
          <w:tab w:val="clear" w:pos="8306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1B36A8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2811A3E6" w14:textId="77777777" w:rsidR="007B64C2" w:rsidRPr="001B36A8" w:rsidRDefault="007B64C2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0" w:name="_Toc311790762"/>
      <w:bookmarkStart w:id="1" w:name="_Toc494360319"/>
    </w:p>
    <w:p w14:paraId="707E39FE" w14:textId="6391F5CD" w:rsidR="00196D6E" w:rsidRPr="001B36A8" w:rsidRDefault="0019323D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0A2C4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bookmarkEnd w:id="0"/>
      <w:bookmarkEnd w:id="1"/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เงินสดและรายการเทียบเท่าเงินสด</w:t>
      </w:r>
    </w:p>
    <w:p w14:paraId="3583C4E1" w14:textId="77777777" w:rsidR="00196D6E" w:rsidRPr="001B36A8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B24BA7E" w14:textId="77777777" w:rsidR="00196D6E" w:rsidRPr="001B36A8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 และเงินเบิกเกินบัญชี</w:t>
      </w:r>
    </w:p>
    <w:p w14:paraId="6B132393" w14:textId="77777777" w:rsidR="00196D6E" w:rsidRPr="001B36A8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848BA42" w14:textId="77777777" w:rsidR="00196D6E" w:rsidRPr="001B36A8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เงินเบิกเกินบัญชีจะแสดงไว้ในส่วนของของหนี้สินหมุนเวียนในงบแสดงฐานะการเงิน</w:t>
      </w:r>
    </w:p>
    <w:p w14:paraId="791E598E" w14:textId="701B0FF6" w:rsidR="00196D6E" w:rsidRPr="001B36A8" w:rsidRDefault="00196D6E" w:rsidP="00BD4755">
      <w:pPr>
        <w:pStyle w:val="Heading2"/>
        <w:ind w:left="540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C5E85CA" w14:textId="0908A68A" w:rsidR="00196D6E" w:rsidRPr="001B36A8" w:rsidRDefault="0019323D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2" w:name="_Toc311790763"/>
      <w:bookmarkStart w:id="3" w:name="_Toc494360320"/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0A2C4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bookmarkEnd w:id="2"/>
      <w:bookmarkEnd w:id="3"/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ลูกหนี้การค้า</w:t>
      </w:r>
    </w:p>
    <w:p w14:paraId="713F4AC1" w14:textId="77777777" w:rsidR="00196D6E" w:rsidRPr="001B36A8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423CD0B" w14:textId="04224567" w:rsidR="000A2C40" w:rsidRPr="001B36A8" w:rsidRDefault="00196D6E" w:rsidP="00BD475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1B36A8">
        <w:rPr>
          <w:rFonts w:ascii="Browallia New" w:eastAsia="Times New Roman" w:hAnsi="Browallia New" w:cs="Browallia New"/>
          <w:spacing w:val="-4"/>
          <w:sz w:val="26"/>
          <w:szCs w:val="26"/>
          <w:cs/>
          <w:lang w:eastAsia="en-GB"/>
        </w:rPr>
        <w:t>ลูกหนี้การค้าแสดงถึงจำนวนเงินที่ลูกค้าจะต้องชำระสำหรับการขายสินค้าและการให้บริการตามปกติธุรกิจ</w:t>
      </w:r>
      <w:r w:rsidRPr="001B36A8">
        <w:rPr>
          <w:rFonts w:ascii="Browallia New" w:eastAsia="Times New Roman" w:hAnsi="Browallia New" w:cs="Browallia New"/>
          <w:spacing w:val="-4"/>
          <w:sz w:val="26"/>
          <w:szCs w:val="26"/>
          <w:lang w:eastAsia="en-GB"/>
        </w:rPr>
        <w:t> </w:t>
      </w:r>
      <w:r w:rsidR="000A2C40" w:rsidRPr="001B36A8">
        <w:rPr>
          <w:rFonts w:ascii="Browallia New" w:eastAsia="Times New Roman" w:hAnsi="Browallia New" w:cs="Browallia New"/>
          <w:spacing w:val="-4"/>
          <w:sz w:val="26"/>
          <w:szCs w:val="26"/>
          <w:cs/>
          <w:lang w:eastAsia="en-GB"/>
        </w:rPr>
        <w:t>ซึ่งลูกหนี้โดยส่วนใหญ่</w:t>
      </w:r>
      <w:r w:rsidR="000A2C40" w:rsidRPr="001B36A8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จะมีระยะเวลาสินเชื่อ </w:t>
      </w:r>
      <w:r w:rsidR="0019323D" w:rsidRPr="0019323D">
        <w:rPr>
          <w:rFonts w:ascii="Browallia New" w:eastAsia="Times New Roman" w:hAnsi="Browallia New" w:cs="Browallia New"/>
          <w:sz w:val="26"/>
          <w:szCs w:val="26"/>
          <w:lang w:val="en-GB" w:eastAsia="en-GB"/>
        </w:rPr>
        <w:t>60</w:t>
      </w:r>
      <w:r w:rsidR="000A2C40" w:rsidRPr="001B36A8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 วัน ดังนั้นลูกหนี้การค้าจึงแสดงอยู่ในรายการหมุนเวียน</w:t>
      </w:r>
    </w:p>
    <w:p w14:paraId="0C7DED73" w14:textId="77777777" w:rsidR="00196D6E" w:rsidRPr="001B36A8" w:rsidRDefault="00196D6E" w:rsidP="00BD4755">
      <w:pPr>
        <w:shd w:val="clear" w:color="auto" w:fill="FFFFFF"/>
        <w:ind w:left="540"/>
        <w:rPr>
          <w:rFonts w:ascii="Browallia New" w:eastAsia="Times New Roman" w:hAnsi="Browallia New" w:cs="Browallia New"/>
          <w:sz w:val="26"/>
          <w:szCs w:val="26"/>
          <w:lang w:eastAsia="en-GB"/>
        </w:rPr>
      </w:pPr>
    </w:p>
    <w:p w14:paraId="560B0F12" w14:textId="77777777" w:rsidR="000A2C40" w:rsidRPr="001B36A8" w:rsidRDefault="00196D6E" w:rsidP="00BD475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1B36A8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</w:t>
      </w:r>
      <w:r w:rsidR="000A2C40" w:rsidRPr="001B36A8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ยกเว้นในกรณีที่เป็นรายการที่มีองค์ประกอบด้านการจัดหาเงินที่มีนัยสำคัญ กลุ่มกิจการจะรับรู้ลูกหนี้ด้วยมูลค่าปัจจุบันของสิ่งตอบแทน และ</w:t>
      </w:r>
      <w:r w:rsidR="00152CE1" w:rsidRPr="001B36A8">
        <w:rPr>
          <w:rFonts w:ascii="Browallia New" w:eastAsia="Times New Roman" w:hAnsi="Browallia New" w:cs="Browallia New"/>
          <w:sz w:val="26"/>
          <w:szCs w:val="26"/>
          <w:lang w:eastAsia="en-GB"/>
        </w:rPr>
        <w:br/>
      </w:r>
      <w:r w:rsidR="000A2C40" w:rsidRPr="001B36A8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จะวัดมูลค่าในภายหลังด้วยราคาทุนตัดจำหน่ายเนื่องจากกลุ่มกิจการตั้งใจที่จะรับชำระกระแสเงินสดตามสัญญา </w:t>
      </w:r>
    </w:p>
    <w:p w14:paraId="014E0B85" w14:textId="77777777" w:rsidR="00196D6E" w:rsidRPr="001B36A8" w:rsidRDefault="00196D6E" w:rsidP="00BD4755">
      <w:pPr>
        <w:ind w:left="540"/>
        <w:jc w:val="thaiDistribute"/>
        <w:rPr>
          <w:rFonts w:ascii="Browallia New" w:eastAsia="Arial Unicode MS" w:hAnsi="Browallia New" w:cs="Browallia New"/>
          <w:color w:val="17365D" w:themeColor="text2" w:themeShade="BF"/>
          <w:spacing w:val="-2"/>
          <w:kern w:val="28"/>
          <w:sz w:val="26"/>
          <w:szCs w:val="26"/>
          <w:lang w:val="en-GB"/>
        </w:rPr>
      </w:pPr>
      <w:bookmarkStart w:id="4" w:name="_Toc311790764"/>
      <w:bookmarkStart w:id="5" w:name="_Toc494360321"/>
    </w:p>
    <w:p w14:paraId="2A1CA8F6" w14:textId="74532F62" w:rsidR="000A2C40" w:rsidRPr="001B36A8" w:rsidRDefault="000A2C40" w:rsidP="00BD475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eastAsia="en-GB"/>
        </w:rPr>
      </w:pPr>
      <w:r w:rsidRPr="001B36A8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19323D" w:rsidRPr="0019323D">
        <w:rPr>
          <w:rFonts w:ascii="Browallia New" w:eastAsia="Times New Roman" w:hAnsi="Browallia New" w:cs="Browallia New"/>
          <w:sz w:val="26"/>
          <w:szCs w:val="26"/>
          <w:lang w:val="en-GB" w:eastAsia="en-GB"/>
        </w:rPr>
        <w:t>5</w:t>
      </w:r>
      <w:r w:rsidRPr="001B36A8">
        <w:rPr>
          <w:rFonts w:ascii="Browallia New" w:eastAsia="Times New Roman" w:hAnsi="Browallia New" w:cs="Browallia New"/>
          <w:sz w:val="26"/>
          <w:szCs w:val="26"/>
          <w:lang w:eastAsia="en-GB"/>
        </w:rPr>
        <w:t>.</w:t>
      </w:r>
      <w:r w:rsidR="0019323D" w:rsidRPr="0019323D">
        <w:rPr>
          <w:rFonts w:ascii="Browallia New" w:eastAsia="Times New Roman" w:hAnsi="Browallia New" w:cs="Browallia New"/>
          <w:sz w:val="26"/>
          <w:szCs w:val="26"/>
          <w:lang w:val="en-GB" w:eastAsia="en-GB"/>
        </w:rPr>
        <w:t>8</w:t>
      </w:r>
      <w:r w:rsidR="006E4AD8" w:rsidRPr="001B36A8">
        <w:rPr>
          <w:rFonts w:ascii="Browallia New" w:eastAsia="Times New Roman" w:hAnsi="Browallia New" w:cs="Browallia New"/>
          <w:sz w:val="26"/>
          <w:szCs w:val="26"/>
          <w:cs/>
          <w:lang w:val="en-GB" w:eastAsia="en-GB"/>
        </w:rPr>
        <w:t xml:space="preserve"> </w:t>
      </w:r>
      <w:r w:rsidRPr="001B36A8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(</w:t>
      </w:r>
      <w:r w:rsidR="0039599F" w:rsidRPr="001B36A8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ง</w:t>
      </w:r>
      <w:r w:rsidRPr="001B36A8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)</w:t>
      </w:r>
    </w:p>
    <w:p w14:paraId="288AAF53" w14:textId="77777777" w:rsidR="000A2C40" w:rsidRPr="001B36A8" w:rsidRDefault="000A2C40" w:rsidP="00BD4755">
      <w:pPr>
        <w:ind w:left="540"/>
        <w:jc w:val="thaiDistribute"/>
        <w:rPr>
          <w:rFonts w:ascii="Browallia New" w:eastAsia="Arial Unicode MS" w:hAnsi="Browallia New" w:cs="Browallia New"/>
          <w:color w:val="17365D" w:themeColor="text2" w:themeShade="BF"/>
          <w:spacing w:val="-2"/>
          <w:kern w:val="28"/>
          <w:sz w:val="26"/>
          <w:szCs w:val="26"/>
          <w:lang w:val="en-GB"/>
        </w:rPr>
      </w:pPr>
    </w:p>
    <w:p w14:paraId="6B74CCD8" w14:textId="277AD34E" w:rsidR="00196D6E" w:rsidRPr="001B36A8" w:rsidRDefault="0019323D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0A2C4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bookmarkEnd w:id="4"/>
      <w:bookmarkEnd w:id="5"/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สินค้าคงเหลือ</w:t>
      </w:r>
    </w:p>
    <w:p w14:paraId="7AE359D0" w14:textId="77777777" w:rsidR="00196D6E" w:rsidRPr="001B36A8" w:rsidRDefault="00196D6E" w:rsidP="00BD4755">
      <w:pPr>
        <w:ind w:left="53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EF972F9" w14:textId="77777777" w:rsidR="00196D6E" w:rsidRPr="001B36A8" w:rsidRDefault="00196D6E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42BCC8BF" w14:textId="77777777" w:rsidR="00196D6E" w:rsidRPr="001B36A8" w:rsidRDefault="00196D6E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6E1ED4" w14:textId="530715A0" w:rsidR="00196D6E" w:rsidRPr="001B36A8" w:rsidRDefault="00196D6E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ราคาทุนของสินค้าคำนวณโดย</w:t>
      </w: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>วิธี</w:t>
      </w:r>
      <w:r w:rsidR="00F7497B" w:rsidRPr="004D30C6">
        <w:rPr>
          <w:rFonts w:ascii="Browallia New" w:eastAsia="Arial Unicode MS" w:hAnsi="Browallia New" w:cs="Browallia New" w:hint="eastAsia"/>
          <w:sz w:val="26"/>
          <w:szCs w:val="26"/>
          <w:cs/>
        </w:rPr>
        <w:t>ถัว</w:t>
      </w: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>เฉลี่ยเคลื่อนที่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ต้นทุนของวัตถุดิบประกอบด้วยราคาซื้อและค่าใช้จ่ายที่เกี่ยวข้อง</w:t>
      </w:r>
      <w:r w:rsidR="00326C64"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โดยตรงกับการซื้อ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</w:t>
      </w:r>
      <w:r w:rsidR="00326C64"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ค่าแรงทางตรง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</w:t>
      </w:r>
      <w:r w:rsidR="00326C64"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และสถานที่ปัจจุบัน</w:t>
      </w:r>
    </w:p>
    <w:p w14:paraId="6C5C7DE2" w14:textId="1707F353" w:rsidR="002127BB" w:rsidRPr="001B36A8" w:rsidRDefault="002127BB" w:rsidP="00BD4755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70E8022" w14:textId="77777777" w:rsidR="008A0F3B" w:rsidRPr="001B36A8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CE7EF9" w14:textId="3824086B" w:rsidR="008A0F3B" w:rsidRPr="001B36A8" w:rsidRDefault="0019323D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8A0F3B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7</w:t>
      </w:r>
      <w:r w:rsidR="008A0F3B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8A0F3B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สินทรัพย์ชีวภาพ</w:t>
      </w:r>
    </w:p>
    <w:p w14:paraId="4AEA0D85" w14:textId="77777777" w:rsidR="008A0F3B" w:rsidRPr="001B36A8" w:rsidRDefault="008A0F3B" w:rsidP="00BD4755">
      <w:pPr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101572D9" w14:textId="77777777" w:rsidR="008A0F3B" w:rsidRPr="001B36A8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สินทรัพย์ชีวภาพวัดด้วยมูลค่ายุติธรรมหักต้นทุนในการขาย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จะกำหนดจากมูลค่าปัจจุบันของกระแสเงินสดสุทธิจากสินทรัพย์ทางชีวภาพที่คาดว่าจะได้รับ โดยกระแสเงินสดสุทธิที่คาดว่าจะได้รับมาจากการประมาณการราคาตลาดของสินทรัพย์ทางชีวภาพ หักต้นทุนในการขายซึ่งเป็นต้นทุนส่วนเพิ่มที่เกี่ยวข้องโดยตรงกับการจำหน่ายสินทรัพย์ชีวภาพ</w:t>
      </w:r>
    </w:p>
    <w:p w14:paraId="21E3A5E8" w14:textId="77777777" w:rsidR="008A0F3B" w:rsidRPr="001B36A8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607C2A" w14:textId="77777777" w:rsidR="008A0F3B" w:rsidRPr="001B36A8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การเปลี่ยนแปลงในมูลค่ายุติธรรมหักต้นทุนในการขาย จะถูกรับรู้ในงบกำไรขาดทุน</w:t>
      </w:r>
    </w:p>
    <w:p w14:paraId="51882AA7" w14:textId="77777777" w:rsidR="008A0F3B" w:rsidRPr="001B36A8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FD928E0" w14:textId="77777777" w:rsidR="008A0F3B" w:rsidRPr="001B36A8" w:rsidRDefault="008A0F3B" w:rsidP="00BD4755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สินทรัพย์ชีวภาพประกอบด้วย ต้นกัญชงที่อยู่ระหว่างการเพาะปลูก  ซึ่งแสดงรายการเป็นสินทรัพย์หมุนเวียนในงบแสดงฐานะการเงินจนกระทั่งถึงจุดเก็บเกี่ยว ต้นกัญชงที่เก็บเกี่ยวแล้วจะถูกโอนไปเป็นต้นทุนของสินค้าคงเหลือที่มูลค่ายุติธรรมหักต้นทุนในการขาย ณ จุดเก็บเกี่ยว</w:t>
      </w:r>
    </w:p>
    <w:p w14:paraId="1EA183E2" w14:textId="7901FBE7" w:rsidR="007B64C2" w:rsidRPr="001B36A8" w:rsidRDefault="007B64C2" w:rsidP="00BD4755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54D38EA" w14:textId="3B239C0E" w:rsidR="000A2C40" w:rsidRPr="001B36A8" w:rsidRDefault="0019323D" w:rsidP="00BD4755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6" w:name="_Toc48681803"/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0A2C4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8</w:t>
      </w:r>
      <w:r w:rsidR="000A2C4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0A2C4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สินทรัพย์ทางการเงิน</w:t>
      </w:r>
      <w:bookmarkEnd w:id="6"/>
    </w:p>
    <w:p w14:paraId="595AF2C4" w14:textId="77777777" w:rsidR="000A2C40" w:rsidRPr="001B36A8" w:rsidRDefault="000A2C40" w:rsidP="00BD4755">
      <w:pPr>
        <w:ind w:left="540"/>
        <w:rPr>
          <w:rFonts w:ascii="Browallia New" w:hAnsi="Browallia New" w:cs="Browallia New"/>
          <w:sz w:val="26"/>
          <w:szCs w:val="26"/>
        </w:rPr>
      </w:pPr>
    </w:p>
    <w:p w14:paraId="112041D7" w14:textId="77777777" w:rsidR="000A2C40" w:rsidRPr="001B36A8" w:rsidRDefault="000A2C40" w:rsidP="00BD4755">
      <w:pPr>
        <w:pStyle w:val="Style1"/>
        <w:numPr>
          <w:ilvl w:val="0"/>
          <w:numId w:val="4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การจัดประเภท</w:t>
      </w:r>
    </w:p>
    <w:p w14:paraId="1D8A9984" w14:textId="77777777" w:rsidR="000A2C40" w:rsidRPr="004D30C6" w:rsidRDefault="000A2C40" w:rsidP="00BD4755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37E2F87B" w14:textId="56C2B9B3" w:rsidR="00D87463" w:rsidRPr="001B36A8" w:rsidRDefault="00D87463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กลุ่มกิจการจัดประเภทสินทรัพย์ทางการเงินตามโมเดลธุรกิจ (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Business model)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ในการจัดการสินทรัพย์ทางการเงินและจากลักษณะของกระแสเงินสดตามสัญญา</w:t>
      </w:r>
    </w:p>
    <w:p w14:paraId="196355E3" w14:textId="77777777" w:rsidR="00D87463" w:rsidRPr="001B36A8" w:rsidRDefault="00D87463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DC8D0BB" w14:textId="15946474" w:rsidR="00C534BB" w:rsidRPr="001B36A8" w:rsidRDefault="00D87463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บริษัทจัดประเภทเงินฝากประจำกับสถาบันการเงินเป็นสินทรัพย์ทางการเงินที่วัดมูลค่าด้วยวิธีราคาทุนตัดจำหน่าย เนื่องจากเป็นสินทรัพย์ที่กลุ่มกิจการถือไว้เพื่อรับชำระกระแสเงินสดตามสัญญาที่มีลักษณะของเงินต้นและดอกเบี้ย (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SPPI)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รายได้ดอกเบี้ยจะรับรู้ตามวิธีอัตราดอกเบี้ยที่แท้จริงและแสดงรวมอยู่ในรายได้อื่น ส่วนรายการขาดทุนจาก</w:t>
      </w:r>
      <w:r w:rsidR="002416BF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การด้อยค่าจะรับรู้เป็นรายการแยกต่างหาก</w:t>
      </w:r>
    </w:p>
    <w:p w14:paraId="0158BDF4" w14:textId="34971361" w:rsidR="00D87463" w:rsidRPr="004D30C6" w:rsidRDefault="00D87463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FD986C3" w14:textId="77777777" w:rsidR="000A2C40" w:rsidRPr="001B36A8" w:rsidRDefault="000A2C40" w:rsidP="00BD4755">
      <w:pPr>
        <w:pStyle w:val="Style1"/>
        <w:numPr>
          <w:ilvl w:val="0"/>
          <w:numId w:val="4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การรับรู้รายการและการตัดรายการ</w:t>
      </w:r>
    </w:p>
    <w:p w14:paraId="2713B298" w14:textId="77777777" w:rsidR="000A2C40" w:rsidRPr="001B36A8" w:rsidRDefault="000A2C40" w:rsidP="00BD4755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39B73D32" w14:textId="6663A197" w:rsidR="000A2C40" w:rsidRPr="001B36A8" w:rsidRDefault="000A2C40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ในการซื้อหรือได้มาหรือขายสินทรัพย์ทางการเงินโดยปกติ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กลุ่มกิจการจะรับรู้รายการ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ณ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วันที่ทำรายการค้า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ซึ่งเป็นวันที่กลุ่มกิจการเข้าทำรายการซื้อหรือขายสินทรัพย์นั้น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โดยกลุ่มกิจการจะตัดรายการสินทรัพย์ทางการเงินออก</w:t>
      </w:r>
      <w:r w:rsidR="00F8067F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45B3880C" w14:textId="77777777" w:rsidR="000A2C40" w:rsidRPr="004D30C6" w:rsidRDefault="000A2C40" w:rsidP="00BD475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37708E2" w14:textId="77777777" w:rsidR="000A2C40" w:rsidRPr="001B36A8" w:rsidRDefault="000A2C40" w:rsidP="00BD4755">
      <w:pPr>
        <w:pStyle w:val="Style1"/>
        <w:numPr>
          <w:ilvl w:val="0"/>
          <w:numId w:val="4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การวัดมูลค่า</w:t>
      </w:r>
    </w:p>
    <w:p w14:paraId="589C7561" w14:textId="77777777" w:rsidR="000A2C40" w:rsidRPr="001B36A8" w:rsidRDefault="000A2C40" w:rsidP="00BD4755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054FFBAF" w14:textId="2D4A9D41" w:rsidR="000A2C40" w:rsidRPr="001B36A8" w:rsidRDefault="000A2C40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1B36A8">
        <w:rPr>
          <w:rFonts w:eastAsia="Arial Unicode MS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</w:t>
      </w:r>
      <w:r w:rsidR="00326C64" w:rsidRPr="001B36A8">
        <w:rPr>
          <w:rFonts w:eastAsia="Arial Unicode MS"/>
        </w:rPr>
        <w:br/>
      </w:r>
      <w:r w:rsidRPr="001B36A8">
        <w:rPr>
          <w:rFonts w:eastAsia="Arial Unicode MS"/>
          <w:cs/>
        </w:rPr>
        <w:t>การทำรายการซึ่งเกี่ยวข้องโดยตรงกับการได้มาซึ่งสินทรัพย์นั้น</w:t>
      </w:r>
      <w:r w:rsidRPr="001B36A8">
        <w:rPr>
          <w:rFonts w:eastAsia="Arial Unicode MS"/>
        </w:rPr>
        <w:t xml:space="preserve"> </w:t>
      </w:r>
    </w:p>
    <w:p w14:paraId="68771C33" w14:textId="72566F0A" w:rsidR="002127BB" w:rsidRPr="004D30C6" w:rsidRDefault="002127BB" w:rsidP="00BD4755">
      <w:pPr>
        <w:rPr>
          <w:rFonts w:ascii="Browallia New" w:hAnsi="Browallia New" w:cs="Browallia New"/>
          <w:sz w:val="26"/>
          <w:szCs w:val="26"/>
          <w:cs/>
          <w:lang w:val="en-GB"/>
        </w:rPr>
      </w:pPr>
      <w:r w:rsidRPr="004D30C6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78EED8E7" w14:textId="77777777" w:rsidR="000A2C40" w:rsidRPr="004D30C6" w:rsidRDefault="000A2C40" w:rsidP="00BD4755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2FBA9043" w14:textId="2C7BF747" w:rsidR="00C85335" w:rsidRPr="001B36A8" w:rsidRDefault="00C85335" w:rsidP="00BD4755">
      <w:pPr>
        <w:pStyle w:val="Style1"/>
        <w:numPr>
          <w:ilvl w:val="0"/>
          <w:numId w:val="4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การด้อยค่า</w:t>
      </w:r>
    </w:p>
    <w:p w14:paraId="2ACA344A" w14:textId="77777777" w:rsidR="006953B7" w:rsidRPr="001B36A8" w:rsidRDefault="006953B7" w:rsidP="00BD4755">
      <w:pPr>
        <w:ind w:left="1080"/>
        <w:rPr>
          <w:rFonts w:ascii="Browallia New" w:hAnsi="Browallia New" w:cs="Browallia New"/>
          <w:lang w:val="en-GB"/>
        </w:rPr>
      </w:pPr>
    </w:p>
    <w:p w14:paraId="233D1F0D" w14:textId="435E816B" w:rsidR="00C85335" w:rsidRPr="001B36A8" w:rsidRDefault="006953B7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1B36A8">
        <w:rPr>
          <w:rFonts w:eastAsia="Arial Unicode MS"/>
          <w:cs/>
        </w:rPr>
        <w:t>สำหรับลูกหนี้การค้า กลุ่มกิจการใช้วิธีอย่างง่าย (</w:t>
      </w:r>
      <w:r w:rsidRPr="001B36A8">
        <w:rPr>
          <w:rFonts w:eastAsia="Arial Unicode MS"/>
        </w:rPr>
        <w:t xml:space="preserve">Simplified approach) </w:t>
      </w:r>
      <w:r w:rsidRPr="001B36A8">
        <w:rPr>
          <w:rFonts w:eastAsia="Arial Unicode MS"/>
          <w:cs/>
        </w:rPr>
        <w:t>ในการรับรู้การด้อยค่าตามประมาณการผลขาดทุนด้านเครดิตที่คาดว่าจะเกิดขึ้น ตลอดอายุลูกหนี้ตั้งแต่วันที่กลุ่มกิจการเริ่มรับรู้ลูกหนี้</w:t>
      </w:r>
    </w:p>
    <w:p w14:paraId="103F1AEC" w14:textId="5FF88B73" w:rsidR="006953B7" w:rsidRPr="001B36A8" w:rsidRDefault="006953B7" w:rsidP="00BD4755">
      <w:pPr>
        <w:pStyle w:val="Style1"/>
        <w:ind w:left="1080" w:firstLine="0"/>
        <w:jc w:val="thaiDistribute"/>
        <w:rPr>
          <w:rFonts w:eastAsia="Arial Unicode MS"/>
        </w:rPr>
      </w:pPr>
    </w:p>
    <w:p w14:paraId="05E11FD0" w14:textId="417DA899" w:rsidR="006953B7" w:rsidRPr="001B36A8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1B36A8">
        <w:rPr>
          <w:rFonts w:eastAsia="Arial Unicode MS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</w:t>
      </w:r>
      <w:r w:rsidR="004D30C6">
        <w:rPr>
          <w:rFonts w:eastAsia="Arial Unicode MS"/>
        </w:rPr>
        <w:br/>
      </w:r>
      <w:r w:rsidRPr="001B36A8">
        <w:rPr>
          <w:rFonts w:eastAsia="Arial Unicode MS"/>
          <w:cs/>
        </w:rPr>
        <w:t>ที่อาจมีผลกระทบต่อการจ่ายชำระของลูกหนี้</w:t>
      </w:r>
    </w:p>
    <w:p w14:paraId="248BD754" w14:textId="4F5894E4" w:rsidR="004578EA" w:rsidRPr="001B36A8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</w:p>
    <w:p w14:paraId="15FEBEA3" w14:textId="51A8696E" w:rsidR="004578EA" w:rsidRPr="001B36A8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1B36A8">
        <w:rPr>
          <w:rFonts w:eastAsia="Arial Unicode MS"/>
          <w:cs/>
        </w:rPr>
        <w:t>สำหรับสินทรัพย์ทางการเงินอื่นที่วัดมูลค่าด้วยราคาทุนตัดจำหน่าย กลุ่มกิจการใช้วิธีการทั่วไป (</w:t>
      </w:r>
      <w:r w:rsidRPr="001B36A8">
        <w:rPr>
          <w:rFonts w:eastAsia="Arial Unicode MS"/>
        </w:rPr>
        <w:t xml:space="preserve">General approach) </w:t>
      </w:r>
      <w:r w:rsidRPr="004D30C6">
        <w:rPr>
          <w:rFonts w:eastAsia="Arial Unicode MS"/>
          <w:spacing w:val="-4"/>
          <w:cs/>
        </w:rPr>
        <w:t xml:space="preserve">ตาม </w:t>
      </w:r>
      <w:r w:rsidRPr="004D30C6">
        <w:rPr>
          <w:rFonts w:eastAsia="Arial Unicode MS"/>
          <w:spacing w:val="-4"/>
        </w:rPr>
        <w:t xml:space="preserve">TFRS </w:t>
      </w:r>
      <w:r w:rsidR="0019323D" w:rsidRPr="0019323D">
        <w:rPr>
          <w:rFonts w:eastAsia="Arial Unicode MS"/>
          <w:spacing w:val="-4"/>
        </w:rPr>
        <w:t>9</w:t>
      </w:r>
      <w:r w:rsidRPr="004D30C6">
        <w:rPr>
          <w:rFonts w:eastAsia="Arial Unicode MS"/>
          <w:spacing w:val="-4"/>
        </w:rPr>
        <w:t xml:space="preserve"> </w:t>
      </w:r>
      <w:r w:rsidRPr="004D30C6">
        <w:rPr>
          <w:rFonts w:eastAsia="Arial Unicode MS"/>
          <w:spacing w:val="-4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</w:t>
      </w:r>
      <w:r w:rsidRPr="001B36A8">
        <w:rPr>
          <w:rFonts w:eastAsia="Arial Unicode MS"/>
          <w:cs/>
        </w:rPr>
        <w:t>ภายใน</w:t>
      </w:r>
      <w:r w:rsidRPr="001B36A8">
        <w:rPr>
          <w:rFonts w:eastAsia="Arial Unicode MS"/>
        </w:rPr>
        <w:t xml:space="preserve"> </w:t>
      </w:r>
      <w:r w:rsidR="0019323D" w:rsidRPr="0019323D">
        <w:rPr>
          <w:rFonts w:eastAsia="Arial Unicode MS"/>
        </w:rPr>
        <w:t>12</w:t>
      </w:r>
      <w:r w:rsidRPr="001B36A8">
        <w:rPr>
          <w:rFonts w:eastAsia="Arial Unicode MS"/>
        </w:rPr>
        <w:t xml:space="preserve"> </w:t>
      </w:r>
      <w:r w:rsidRPr="001B36A8">
        <w:rPr>
          <w:rFonts w:eastAsia="Arial Unicode MS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68E4372C" w14:textId="77777777" w:rsidR="004578EA" w:rsidRPr="001B36A8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</w:p>
    <w:p w14:paraId="16258986" w14:textId="0CFC0ED9" w:rsidR="004578EA" w:rsidRPr="001B36A8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1B36A8">
        <w:rPr>
          <w:rFonts w:eastAsia="Arial Unicode MS"/>
          <w:cs/>
        </w:rPr>
        <w:t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</w:t>
      </w:r>
      <w:r w:rsidR="004D30C6">
        <w:rPr>
          <w:rFonts w:eastAsia="Arial Unicode MS"/>
        </w:rPr>
        <w:br/>
      </w:r>
      <w:r w:rsidRPr="001B36A8">
        <w:rPr>
          <w:rFonts w:eastAsia="Arial Unicode MS"/>
          <w:cs/>
        </w:rPr>
        <w:t xml:space="preserve">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39199ACB" w14:textId="77777777" w:rsidR="004578EA" w:rsidRPr="001B36A8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</w:p>
    <w:p w14:paraId="265431AB" w14:textId="3CD245EB" w:rsidR="004578EA" w:rsidRPr="001B36A8" w:rsidRDefault="004578EA" w:rsidP="00BD4755">
      <w:pPr>
        <w:pStyle w:val="Style1"/>
        <w:ind w:left="1080" w:firstLine="0"/>
        <w:jc w:val="thaiDistribute"/>
        <w:rPr>
          <w:rFonts w:eastAsia="Arial Unicode MS"/>
        </w:rPr>
      </w:pPr>
      <w:r w:rsidRPr="001B36A8">
        <w:rPr>
          <w:rFonts w:eastAsia="Arial Unicode MS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</w:t>
      </w:r>
      <w:r w:rsidRPr="001B36A8">
        <w:rPr>
          <w:rFonts w:eastAsia="Arial Unicode MS"/>
        </w:rPr>
        <w:t xml:space="preserve"> </w:t>
      </w:r>
      <w:r w:rsidRPr="001B36A8">
        <w:rPr>
          <w:rFonts w:eastAsia="Arial Unicode MS"/>
          <w:cs/>
        </w:rPr>
        <w:t xml:space="preserve">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</w:t>
      </w:r>
      <w:r w:rsidR="004D30C6">
        <w:rPr>
          <w:rFonts w:eastAsia="Arial Unicode MS"/>
        </w:rPr>
        <w:br/>
      </w:r>
      <w:r w:rsidRPr="001B36A8">
        <w:rPr>
          <w:rFonts w:eastAsia="Arial Unicode MS"/>
          <w:cs/>
        </w:rPr>
        <w:t xml:space="preserve">ซึ่งกลุ่มกิจการคาดว่าจะได้รับ คิดลดด้วยอัตราดอกเบี้ยที่แท้จริงเมื่อแรกเริ่มของสัญญา </w:t>
      </w:r>
    </w:p>
    <w:p w14:paraId="07023162" w14:textId="77777777" w:rsidR="004578EA" w:rsidRPr="001B36A8" w:rsidRDefault="004578EA" w:rsidP="00BD4755">
      <w:pPr>
        <w:pStyle w:val="Style1"/>
        <w:ind w:left="1080" w:firstLine="0"/>
        <w:jc w:val="thaiDistribute"/>
        <w:rPr>
          <w:rFonts w:eastAsia="Arial Unicode MS"/>
          <w:cs/>
        </w:rPr>
      </w:pPr>
    </w:p>
    <w:p w14:paraId="7A2D4248" w14:textId="77777777" w:rsidR="004578EA" w:rsidRPr="001B36A8" w:rsidRDefault="004578EA" w:rsidP="00BD4755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3554C183" w14:textId="77777777" w:rsidR="004578EA" w:rsidRPr="001B36A8" w:rsidRDefault="004578EA" w:rsidP="004D30C6">
      <w:pPr>
        <w:pStyle w:val="ListParagraph"/>
        <w:numPr>
          <w:ilvl w:val="0"/>
          <w:numId w:val="19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>จำนวนเงินที่ตาดว่าจะไม่ได้รับถ่วงน้ำหนักตามประมาณการความน่าจะเป็น</w:t>
      </w:r>
    </w:p>
    <w:p w14:paraId="0F909416" w14:textId="77777777" w:rsidR="004578EA" w:rsidRPr="001B36A8" w:rsidRDefault="004578EA" w:rsidP="004D30C6">
      <w:pPr>
        <w:pStyle w:val="ListParagraph"/>
        <w:numPr>
          <w:ilvl w:val="0"/>
          <w:numId w:val="19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>มูลค่าเงินตามเวลา</w:t>
      </w:r>
    </w:p>
    <w:p w14:paraId="1454D868" w14:textId="6F275E72" w:rsidR="004578EA" w:rsidRPr="001B36A8" w:rsidRDefault="004578EA" w:rsidP="004D30C6">
      <w:pPr>
        <w:pStyle w:val="ListParagraph"/>
        <w:numPr>
          <w:ilvl w:val="0"/>
          <w:numId w:val="19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0DF8277F" w14:textId="77777777" w:rsidR="0035527A" w:rsidRPr="001B36A8" w:rsidRDefault="0035527A" w:rsidP="00C43AB0">
      <w:pPr>
        <w:pStyle w:val="Style1"/>
        <w:ind w:left="1080" w:firstLine="0"/>
        <w:jc w:val="thaiDistribute"/>
        <w:rPr>
          <w:rFonts w:eastAsia="Arial Unicode MS"/>
        </w:rPr>
      </w:pPr>
    </w:p>
    <w:p w14:paraId="519F99C5" w14:textId="0E4BD35C" w:rsidR="00AB72CF" w:rsidRPr="002626A5" w:rsidRDefault="00084D38" w:rsidP="004D30C6">
      <w:pPr>
        <w:pStyle w:val="Style1"/>
        <w:ind w:left="1080" w:firstLine="0"/>
        <w:jc w:val="thaiDistribute"/>
        <w:rPr>
          <w:rFonts w:eastAsia="Arial Unicode MS"/>
        </w:rPr>
      </w:pPr>
      <w:r w:rsidRPr="001B36A8">
        <w:rPr>
          <w:rFonts w:eastAsia="Arial Unicode MS"/>
          <w:cs/>
        </w:rPr>
        <w:t>ผลขาดทุนและการกลับรายการผลขาดทุนจากการด้อยค่าบันทึกในกำไรหรือ</w:t>
      </w:r>
      <w:r w:rsidR="00233F23" w:rsidRPr="00FD1532">
        <w:rPr>
          <w:rFonts w:eastAsia="Arial Unicode MS"/>
          <w:cs/>
        </w:rPr>
        <w:t>ขาดทุน</w:t>
      </w:r>
      <w:bookmarkStart w:id="7" w:name="_Toc48681805"/>
      <w:r w:rsidR="0018705B" w:rsidRPr="005D27AA">
        <w:rPr>
          <w:rFonts w:eastAsia="Arial Unicode MS"/>
          <w:cs/>
        </w:rPr>
        <w:t>เป็นรายการแยกต่างหาก</w:t>
      </w:r>
    </w:p>
    <w:p w14:paraId="25EC063C" w14:textId="2A32715E" w:rsidR="008A292A" w:rsidRPr="004D30C6" w:rsidRDefault="008A292A" w:rsidP="004D30C6">
      <w:pPr>
        <w:pStyle w:val="Style1"/>
        <w:ind w:left="1080" w:firstLine="0"/>
        <w:jc w:val="thaiDistribute"/>
        <w:rPr>
          <w:rFonts w:eastAsia="Arial Unicode MS"/>
        </w:rPr>
      </w:pPr>
    </w:p>
    <w:p w14:paraId="027587F3" w14:textId="182E27C9" w:rsidR="00E62C7B" w:rsidRPr="001B36A8" w:rsidRDefault="00E62C7B" w:rsidP="00C43AB0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1B36A8">
        <w:rPr>
          <w:rFonts w:eastAsia="Arial Unicode MS"/>
          <w:cs/>
        </w:rPr>
        <w:t xml:space="preserve">ทั้งนี้ กลุ่มกิจการเลือกนำข้อยกเว้นจากมาตรการผ่อนปรนชั่วคราวเพื่อลดผลกระทบจาก </w:t>
      </w:r>
      <w:r w:rsidRPr="001B36A8">
        <w:rPr>
          <w:rFonts w:eastAsia="Arial Unicode MS"/>
        </w:rPr>
        <w:t>COVID-</w:t>
      </w:r>
      <w:r w:rsidR="0019323D" w:rsidRPr="0019323D">
        <w:rPr>
          <w:rFonts w:eastAsia="Arial Unicode MS"/>
        </w:rPr>
        <w:t>19</w:t>
      </w:r>
      <w:r w:rsidRPr="001B36A8">
        <w:rPr>
          <w:rFonts w:eastAsia="Arial Unicode MS"/>
        </w:rPr>
        <w:t xml:space="preserve"> </w:t>
      </w:r>
      <w:r w:rsidRPr="001B36A8">
        <w:rPr>
          <w:rFonts w:eastAsia="Arial Unicode MS"/>
          <w:cs/>
        </w:rPr>
        <w:t xml:space="preserve">ที่ออกโดยสภาวิชาชีพบัญชีมาถือปฏิบัติสำหรับรอบระยะเวลารายงานสิ้นสุดภายในช่วงเวลาระหว่างวันที่ </w:t>
      </w:r>
      <w:r w:rsidR="0019323D" w:rsidRPr="0019323D">
        <w:rPr>
          <w:rFonts w:eastAsia="Arial Unicode MS"/>
        </w:rPr>
        <w:t>1</w:t>
      </w:r>
      <w:r w:rsidRPr="001B36A8">
        <w:rPr>
          <w:rFonts w:eastAsia="Arial Unicode MS"/>
        </w:rPr>
        <w:t xml:space="preserve"> </w:t>
      </w:r>
      <w:r w:rsidRPr="001B36A8">
        <w:rPr>
          <w:rFonts w:eastAsia="Arial Unicode MS"/>
          <w:cs/>
        </w:rPr>
        <w:t xml:space="preserve">มกราคม พ.ศ. </w:t>
      </w:r>
      <w:r w:rsidR="0019323D" w:rsidRPr="0019323D">
        <w:rPr>
          <w:rFonts w:eastAsia="Arial Unicode MS"/>
        </w:rPr>
        <w:t>2563</w:t>
      </w:r>
      <w:r w:rsidRPr="001B36A8">
        <w:rPr>
          <w:rFonts w:eastAsia="Arial Unicode MS"/>
        </w:rPr>
        <w:t xml:space="preserve"> </w:t>
      </w:r>
      <w:r w:rsidR="0035527A" w:rsidRPr="001B36A8">
        <w:rPr>
          <w:rFonts w:eastAsia="Arial Unicode MS"/>
        </w:rPr>
        <w:br/>
      </w:r>
      <w:r w:rsidRPr="001B36A8">
        <w:rPr>
          <w:rFonts w:eastAsia="Arial Unicode MS"/>
          <w:cs/>
        </w:rPr>
        <w:t xml:space="preserve">ถึงวันที่ </w:t>
      </w:r>
      <w:r w:rsidR="0019323D" w:rsidRPr="0019323D">
        <w:rPr>
          <w:rFonts w:eastAsia="Arial Unicode MS"/>
        </w:rPr>
        <w:t>31</w:t>
      </w:r>
      <w:r w:rsidRPr="001B36A8">
        <w:rPr>
          <w:rFonts w:eastAsia="Arial Unicode MS"/>
        </w:rPr>
        <w:t xml:space="preserve"> </w:t>
      </w:r>
      <w:r w:rsidRPr="001B36A8">
        <w:rPr>
          <w:rFonts w:eastAsia="Arial Unicode MS"/>
          <w:cs/>
        </w:rPr>
        <w:t xml:space="preserve">ธันวาคม พ.ศ. </w:t>
      </w:r>
      <w:r w:rsidR="0019323D" w:rsidRPr="0019323D">
        <w:rPr>
          <w:rFonts w:eastAsia="Arial Unicode MS"/>
        </w:rPr>
        <w:t>2563</w:t>
      </w:r>
      <w:r w:rsidRPr="001B36A8">
        <w:rPr>
          <w:rFonts w:eastAsia="Arial Unicode MS"/>
        </w:rPr>
        <w:t xml:space="preserve"> </w:t>
      </w:r>
      <w:r w:rsidRPr="001B36A8">
        <w:rPr>
          <w:rFonts w:eastAsia="Arial Unicode MS"/>
          <w:cs/>
        </w:rPr>
        <w:t>โดยกลุ่มกิจการเลือกที่จะไม่นำข้อมูลที่มีการคาดการณ์ไปในอนาคต (</w:t>
      </w:r>
      <w:r w:rsidRPr="001B36A8">
        <w:rPr>
          <w:rFonts w:eastAsia="Arial Unicode MS"/>
        </w:rPr>
        <w:t xml:space="preserve">Forward-looking information) </w:t>
      </w:r>
      <w:r w:rsidRPr="001B36A8">
        <w:rPr>
          <w:rFonts w:eastAsia="Arial Unicode MS"/>
          <w:cs/>
        </w:rPr>
        <w:t>มาใช้ในการวัดมูลค่าผลขาดทุนด้านเครดิตที่คาดว่าจะเกิดขึ้นตามวิธีอย่างง่าย (</w:t>
      </w:r>
      <w:r w:rsidRPr="001B36A8">
        <w:rPr>
          <w:rFonts w:eastAsia="Arial Unicode MS"/>
        </w:rPr>
        <w:t xml:space="preserve">Simplified approach) </w:t>
      </w:r>
      <w:r w:rsidRPr="001B36A8">
        <w:rPr>
          <w:rFonts w:eastAsia="Arial Unicode MS"/>
          <w:cs/>
        </w:rPr>
        <w:t>สำหรับลูกหนี้การค้า ลูกหนี้อื่น</w:t>
      </w:r>
      <w:r w:rsidRPr="001B36A8">
        <w:rPr>
          <w:rFonts w:eastAsia="Arial Unicode MS"/>
        </w:rPr>
        <w:t xml:space="preserve"> </w:t>
      </w:r>
      <w:r w:rsidRPr="001B36A8">
        <w:rPr>
          <w:rFonts w:eastAsia="Arial Unicode MS"/>
          <w:cs/>
        </w:rPr>
        <w:t>และลูกหนี้ตามสัญญาเช่า แต่กลุ่มกิจการเลือกใช้ข้อมูลผลขาดทุน</w:t>
      </w:r>
      <w:r w:rsidR="0035527A" w:rsidRPr="001B36A8">
        <w:rPr>
          <w:rFonts w:eastAsia="Arial Unicode MS"/>
        </w:rPr>
        <w:br/>
      </w:r>
      <w:r w:rsidRPr="001B36A8">
        <w:rPr>
          <w:rFonts w:eastAsia="Arial Unicode MS"/>
          <w:cs/>
        </w:rPr>
        <w:t xml:space="preserve">ด้านเครดิตในอดีตมาประกอบกับดุลยพินิจของผู้บริหาร ในการประมาณการผลขาดทุนด้านเครดิตที่คาดว่าจะเกิดขึ้น การด้อยค่าที่รับรู้ตามวิธีดังกล่าวได้เปิดเผยไว้ในหมายเหตุ </w:t>
      </w:r>
      <w:r w:rsidR="0019323D" w:rsidRPr="0019323D">
        <w:rPr>
          <w:rFonts w:eastAsia="Arial Unicode MS"/>
        </w:rPr>
        <w:t>6</w:t>
      </w:r>
      <w:r w:rsidR="00E243EE" w:rsidRPr="004D30C6">
        <w:rPr>
          <w:rFonts w:eastAsia="Arial Unicode MS"/>
        </w:rPr>
        <w:t>.</w:t>
      </w:r>
      <w:r w:rsidR="0019323D" w:rsidRPr="0019323D">
        <w:rPr>
          <w:rFonts w:eastAsia="Arial Unicode MS"/>
        </w:rPr>
        <w:t>1</w:t>
      </w:r>
      <w:r w:rsidR="00E243EE" w:rsidRPr="004D30C6">
        <w:rPr>
          <w:rFonts w:eastAsia="Arial Unicode MS"/>
        </w:rPr>
        <w:t>.</w:t>
      </w:r>
      <w:r w:rsidR="0019323D" w:rsidRPr="0019323D">
        <w:rPr>
          <w:rFonts w:eastAsia="Arial Unicode MS"/>
        </w:rPr>
        <w:t>2</w:t>
      </w:r>
      <w:r w:rsidR="00E243EE" w:rsidRPr="004D30C6">
        <w:rPr>
          <w:rFonts w:eastAsia="Arial Unicode MS"/>
        </w:rPr>
        <w:t xml:space="preserve"> </w:t>
      </w:r>
      <w:r w:rsidR="00E243EE" w:rsidRPr="004D30C6">
        <w:rPr>
          <w:rFonts w:eastAsia="Arial Unicode MS" w:hint="eastAsia"/>
          <w:cs/>
        </w:rPr>
        <w:t>ค</w:t>
      </w:r>
      <w:r w:rsidR="00334421" w:rsidRPr="004D30C6">
        <w:rPr>
          <w:rFonts w:eastAsia="Arial Unicode MS"/>
        </w:rPr>
        <w:t>)</w:t>
      </w:r>
    </w:p>
    <w:p w14:paraId="6C33DCFE" w14:textId="040FFA06" w:rsidR="0035527A" w:rsidRPr="001B36A8" w:rsidRDefault="0035527A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D30C6">
        <w:rPr>
          <w:rFonts w:ascii="Browallia New" w:eastAsia="Arial Unicode MS" w:hAnsi="Browallia New" w:cs="Browallia New"/>
        </w:rPr>
        <w:br w:type="page"/>
      </w:r>
    </w:p>
    <w:p w14:paraId="17AED3BB" w14:textId="52E5E032" w:rsidR="000A3756" w:rsidRPr="00FD1532" w:rsidRDefault="000A3756" w:rsidP="004D30C6">
      <w:pPr>
        <w:pStyle w:val="Style1"/>
        <w:jc w:val="thaiDistribute"/>
        <w:rPr>
          <w:rFonts w:eastAsia="Arial Unicode MS"/>
        </w:rPr>
      </w:pPr>
    </w:p>
    <w:p w14:paraId="6612B397" w14:textId="00A7975C" w:rsidR="00196D6E" w:rsidRPr="001B36A8" w:rsidRDefault="0019323D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8" w:name="_Hlk59613757"/>
      <w:bookmarkEnd w:id="7"/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0A2C4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9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อสังหาริมทรัพย์เพื่อการลงทุน</w:t>
      </w:r>
      <w:r w:rsidR="00196D6E" w:rsidRPr="001B36A8">
        <w:rPr>
          <w:rFonts w:ascii="Browallia New" w:eastAsia="Arial Unicode MS" w:hAnsi="Browallia New" w:cs="Times New Roman"/>
          <w:b/>
          <w:bCs/>
          <w:color w:val="CF4A02"/>
          <w:sz w:val="26"/>
          <w:szCs w:val="26"/>
          <w:rtl/>
          <w:lang w:val="en-GB" w:bidi="ar-SA"/>
        </w:rPr>
        <w:t xml:space="preserve"> </w:t>
      </w:r>
    </w:p>
    <w:p w14:paraId="76809074" w14:textId="77777777" w:rsidR="00196D6E" w:rsidRPr="001B36A8" w:rsidRDefault="00196D6E" w:rsidP="00C43AB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3D32A1DC" w14:textId="7C3A2403" w:rsidR="00196D6E" w:rsidRPr="001B36A8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อสังหาริมทรัพย์เพื่อการลงทุนของกลุ่มกิจการส่วนใหญ่คือ</w:t>
      </w:r>
      <w:r w:rsidR="00A776E1" w:rsidRPr="001B36A8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140F2D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ที่ดิน โรงงาน อาคารสำนักงาน</w:t>
      </w:r>
      <w:r w:rsidR="00A776E1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140F2D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ส่วนปรับปรุงอาคาร</w:t>
      </w:r>
      <w:r w:rsidR="00926A51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A776E1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และสินทรัพย์</w:t>
      </w:r>
      <w:r w:rsidR="0035527A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="00A776E1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สิทธิการใช้ของอาคารสำนักงานรับรู้ภายใต้สัญญาเช่า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ซึ่งกลุ่มกิจการถือไว้เพื่อหาประโยชน์จากรายได้ค่าเช่าในระยะยาวหรือ</w:t>
      </w:r>
      <w:r w:rsidR="0035527A" w:rsidRPr="001B36A8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จากการเพิ่มขึ้นของมูลค่าของสินทรัพย์</w:t>
      </w:r>
      <w:r w:rsidR="000A1547" w:rsidRPr="001B36A8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bookmarkStart w:id="9" w:name="_Hlk51234542"/>
      <w:r w:rsidR="000A1547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และไม่ได้มีไว้ใช้งานโดยกิจการในกลุ่มกิจการ</w:t>
      </w:r>
      <w:bookmarkEnd w:id="9"/>
    </w:p>
    <w:p w14:paraId="5A78482A" w14:textId="77777777" w:rsidR="00196D6E" w:rsidRPr="001B36A8" w:rsidRDefault="00196D6E" w:rsidP="005D27A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756BE4" w14:textId="2FBAB71F" w:rsidR="00196D6E" w:rsidRPr="001B36A8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</w:t>
      </w:r>
      <w:r w:rsidRPr="004D30C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ม</w:t>
      </w:r>
      <w:r w:rsidR="00D65CEC" w:rsidRPr="004D30C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(</w:t>
      </w:r>
      <w:r w:rsidR="00D65CEC" w:rsidRPr="004D30C6">
        <w:rPr>
          <w:rFonts w:ascii="Browallia New" w:eastAsia="Arial Unicode MS" w:hAnsi="Browallia New" w:cs="Browallia New" w:hint="eastAsia"/>
          <w:spacing w:val="-6"/>
          <w:sz w:val="26"/>
          <w:szCs w:val="26"/>
          <w:cs/>
          <w:lang w:val="en-GB"/>
        </w:rPr>
        <w:t>ถ้ามี</w:t>
      </w:r>
      <w:r w:rsidR="00D65CEC" w:rsidRPr="004D30C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)</w:t>
      </w:r>
    </w:p>
    <w:p w14:paraId="5AB8F49A" w14:textId="77777777" w:rsidR="00152CE1" w:rsidRPr="001B36A8" w:rsidRDefault="00152CE1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048C8B92" w14:textId="0ACE6B6E" w:rsidR="00196D6E" w:rsidRPr="001B36A8" w:rsidRDefault="00012E66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กลุ่มกิจการรวมรายจ่ายในภายหลังเป็นส่ว</w:t>
      </w:r>
      <w:r w:rsidR="00082E6C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น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หนึ่งของมูลค่าตามบัญชีของสินทรัพย์ก็ต่อเมื่อมีความเป็นไปได้ค่อนข้างแน่ที่</w:t>
      </w:r>
      <w:r w:rsidR="00CD4057" w:rsidRPr="001B36A8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กลุ่มกิจการจะได้รับประโยชน์เชิงเศรษฐกิจในอนาคตในรายจ่ายนั้น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กลุ่มกิจการจะตัดมูลค่าตามบัญชีของส่วนที่ถูกเปลี่ยนแทนออก</w:t>
      </w:r>
    </w:p>
    <w:p w14:paraId="1ED3086E" w14:textId="77777777" w:rsidR="001863DF" w:rsidRPr="001B36A8" w:rsidRDefault="001863DF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20F713C4" w14:textId="77777777" w:rsidR="00677D03" w:rsidRPr="001B36A8" w:rsidRDefault="00677D03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และค่าเผื่อผลขาดทุนจากการด้อยค่า</w:t>
      </w:r>
    </w:p>
    <w:p w14:paraId="41BE1BB2" w14:textId="32CE1133" w:rsidR="00677D03" w:rsidRPr="001B36A8" w:rsidRDefault="00677D03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35395F2B" w14:textId="77777777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ที่ดินไม่มีการหักค่าเสื่อมราคา ค่าเสื่อมราคาของอสังหาริมทรัพย์เพื่อการลงทุนอื่น ๆ จะคำนวณตามวิธีเส้นตรง </w:t>
      </w:r>
      <w:r w:rsidR="000A1547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เพื่อที่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ปันส่วนราคาทุนตลอดประมาณการอายุการให้ประโยชน์ดังนี้</w:t>
      </w:r>
    </w:p>
    <w:p w14:paraId="7504D6D9" w14:textId="77777777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55B3480E" w14:textId="3B5DA385" w:rsidR="00196D6E" w:rsidRPr="001B36A8" w:rsidRDefault="00196D6E" w:rsidP="004D30C6">
      <w:pPr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ส่วนปรับปรุงอาคาร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ab/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10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ปี หรือ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15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ปี</w:t>
      </w:r>
    </w:p>
    <w:p w14:paraId="59E0196D" w14:textId="5EEE5603" w:rsidR="00196D6E" w:rsidRPr="001B36A8" w:rsidRDefault="00196D6E" w:rsidP="004D30C6">
      <w:pPr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โรงงาน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อาคารสำนักงาน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ab/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="00BB7B99" w:rsidRPr="001B36A8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BB7B99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ปี</w:t>
      </w:r>
      <w:r w:rsidR="008D2080" w:rsidRPr="001B36A8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-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40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ปี</w:t>
      </w:r>
    </w:p>
    <w:p w14:paraId="5A2AC15D" w14:textId="77777777" w:rsidR="0062592D" w:rsidRPr="004D30C6" w:rsidRDefault="0062592D" w:rsidP="004D30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4FD6424" w14:textId="2E98B26E" w:rsidR="00196D6E" w:rsidRPr="001B36A8" w:rsidRDefault="0019323D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0A1547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10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ที่ดิน</w:t>
      </w:r>
      <w:r w:rsidR="00196D6E" w:rsidRPr="001B36A8">
        <w:rPr>
          <w:rFonts w:ascii="Browallia New" w:eastAsia="Arial Unicode MS" w:hAnsi="Browallia New" w:cs="Times New Roman"/>
          <w:b/>
          <w:bCs/>
          <w:color w:val="CF4A02"/>
          <w:sz w:val="26"/>
          <w:szCs w:val="26"/>
          <w:rtl/>
          <w:lang w:bidi="ar-SA"/>
        </w:rPr>
        <w:t xml:space="preserve"> 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อาคารและอุปกรณ์</w:t>
      </w:r>
    </w:p>
    <w:p w14:paraId="37F7A62D" w14:textId="77777777" w:rsidR="00196D6E" w:rsidRPr="001B36A8" w:rsidRDefault="00196D6E" w:rsidP="00C43AB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2AED1CF" w14:textId="48CCD5E3" w:rsidR="00196D6E" w:rsidRPr="001B36A8" w:rsidRDefault="00196D6E" w:rsidP="00FD153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</w:t>
      </w:r>
      <w:r w:rsidR="0035527A"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7B3B448" w14:textId="77777777" w:rsidR="00196D6E" w:rsidRPr="001B36A8" w:rsidRDefault="00196D6E" w:rsidP="005D27A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418364D" w14:textId="2BFC1183" w:rsidR="00196D6E" w:rsidRPr="001B36A8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="00CD4057" w:rsidRPr="001B36A8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ในอนาคต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14:paraId="6FE80375" w14:textId="77777777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2D99764" w14:textId="77777777" w:rsidR="00196D6E" w:rsidRPr="001B36A8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กลุ่มกิจการ</w:t>
      </w:r>
      <w:r w:rsidR="00196D6E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6091A2C7" w14:textId="77777777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E1EA91F" w14:textId="13F426E4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เพื่อลดราคาทุน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ตลอดอายุการให้ประโยชน์ที่ประมาณการไว้ของสินทรัพย์ดังต่อไปนี้</w:t>
      </w:r>
    </w:p>
    <w:p w14:paraId="094AFBA2" w14:textId="77777777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CA42283" w14:textId="6AF95898" w:rsidR="00196D6E" w:rsidRPr="001B36A8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ส่วนปรับปรุงที่ดิน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                                                                                              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ab/>
        <w:t xml:space="preserve">       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 หรือ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5FCCB8F4" w14:textId="02DD1E8E" w:rsidR="00196D6E" w:rsidRPr="001B36A8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ส่วนปรับปรุงอาคาร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                                                                                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ab/>
        <w:t xml:space="preserve">      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 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ปี </w:t>
      </w:r>
      <w:r w:rsidR="00BB7B99" w:rsidRPr="001B36A8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-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4BE05FC7" w14:textId="6B59F5CC" w:rsidR="00196D6E" w:rsidRPr="001B36A8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อาคารโรงงานและโรงแรม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BB7B99"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>-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55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</w:p>
    <w:p w14:paraId="79C727C9" w14:textId="3BC7DCA5" w:rsidR="00196D6E" w:rsidRPr="001B36A8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เครื่องจักรและอุปกรณ์การผลิต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ปี </w:t>
      </w:r>
      <w:r w:rsidR="00BB7B99"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>-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10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684E49B2" w14:textId="6D5DD55D" w:rsidR="00196D6E" w:rsidRPr="001B36A8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อุปกรณ์และเครื่องตกแต่งสำนักงาน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 หรือ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10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1E6E1F49" w14:textId="7FD67485" w:rsidR="00196D6E" w:rsidRPr="001B36A8" w:rsidRDefault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ยานพาหนะ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01B30366" w14:textId="5B1C1BE2" w:rsidR="0035527A" w:rsidRPr="001B36A8" w:rsidRDefault="0035527A">
      <w:pPr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p w14:paraId="60668238" w14:textId="77777777" w:rsidR="00196D6E" w:rsidRPr="001B36A8" w:rsidRDefault="00196D6E" w:rsidP="00C43AB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B96054B" w14:textId="77777777" w:rsidR="00196D6E" w:rsidRPr="001B36A8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ทุกสิ้นรอบ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รอบระยะเวลารายงาน</w:t>
      </w:r>
    </w:p>
    <w:p w14:paraId="5555F2A7" w14:textId="68B66025" w:rsidR="00196D6E" w:rsidRPr="001B36A8" w:rsidRDefault="00196D6E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D4ACA6E" w14:textId="26C4DD4D" w:rsidR="00196D6E" w:rsidRPr="001B36A8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</w:t>
      </w:r>
      <w:r w:rsidR="002416BF"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การจำหน่ายสินทรัพย์กับมูลค่าตามบัญชีของสินทรัพย์ และแสดงในกำไรหรือขาดทุนอื่น </w:t>
      </w:r>
      <w:r w:rsidR="0019323D">
        <w:rPr>
          <w:rFonts w:ascii="Browallia New" w:eastAsia="Arial Unicode MS" w:hAnsi="Browallia New" w:cs="Browallia New"/>
          <w:spacing w:val="-2"/>
          <w:sz w:val="26"/>
          <w:szCs w:val="26"/>
        </w:rPr>
        <w:t>-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สุทธิ</w:t>
      </w:r>
    </w:p>
    <w:p w14:paraId="776F5DFB" w14:textId="77777777" w:rsidR="0035527A" w:rsidRPr="001B36A8" w:rsidRDefault="0035527A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944CF08" w14:textId="1919E283" w:rsidR="00196D6E" w:rsidRPr="001B36A8" w:rsidRDefault="0019323D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0A1547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11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สินทรัพย์ไม่มีตัวตน</w:t>
      </w:r>
    </w:p>
    <w:p w14:paraId="7FC71D0D" w14:textId="77777777" w:rsidR="00196D6E" w:rsidRPr="001B36A8" w:rsidRDefault="00196D6E" w:rsidP="00C43AB0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242A6FE" w14:textId="77777777" w:rsidR="00084D38" w:rsidRPr="001B36A8" w:rsidRDefault="00084D38" w:rsidP="00FD1532">
      <w:pPr>
        <w:ind w:left="547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การซื้อสิทธิบัตรโปรแกรมคอมพิวเตอร์</w:t>
      </w:r>
    </w:p>
    <w:p w14:paraId="2DFDAB34" w14:textId="77777777" w:rsidR="0035527A" w:rsidRPr="001B36A8" w:rsidRDefault="0035527A" w:rsidP="002626A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203909A" w14:textId="6B44369B" w:rsidR="00084D38" w:rsidRPr="001B36A8" w:rsidRDefault="00084D38" w:rsidP="004D30C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และจะถูกตัดจำหน่ายตลอดอายุประมาณการให้ประโยชน์ภายในระยะเวลาไม่เกิน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ปี</w:t>
      </w:r>
    </w:p>
    <w:p w14:paraId="6C8A223A" w14:textId="77777777" w:rsidR="00077AE7" w:rsidRPr="001B36A8" w:rsidRDefault="00077AE7" w:rsidP="004D30C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DCF2C2D" w14:textId="760F60C8" w:rsidR="00084D38" w:rsidRPr="001B36A8" w:rsidRDefault="00084D38" w:rsidP="004D30C6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4700CC45" w14:textId="77777777" w:rsidR="0035527A" w:rsidRPr="001B36A8" w:rsidRDefault="0035527A" w:rsidP="004D30C6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8F64189" w14:textId="31ACCFF2" w:rsidR="00196D6E" w:rsidRPr="001B36A8" w:rsidRDefault="0019323D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12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14:paraId="4A3D09FF" w14:textId="77777777" w:rsidR="00196D6E" w:rsidRPr="001B36A8" w:rsidRDefault="00196D6E" w:rsidP="00C43AB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2F62E8E7" w14:textId="0F85A975" w:rsidR="000B25B6" w:rsidRPr="001B36A8" w:rsidRDefault="000B25B6" w:rsidP="00FD1532">
      <w:pPr>
        <w:pStyle w:val="ListParagraph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1B36A8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กลุ่มกิจการทดสอบการด้อยค่าของสินทรัพย์ที่มีอายุการให้ประโยชน์ที่ไม่ทราบได้แน่นอน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 กลุ่มกิจการ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p w14:paraId="008DC023" w14:textId="77777777" w:rsidR="000B25B6" w:rsidRPr="001B36A8" w:rsidRDefault="000B25B6" w:rsidP="005D27AA">
      <w:pPr>
        <w:pStyle w:val="ListParagraph"/>
        <w:spacing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5059CDC3" w14:textId="5910A680" w:rsidR="00084D38" w:rsidRPr="001B36A8" w:rsidRDefault="000B25B6" w:rsidP="002626A5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1B36A8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bookmarkEnd w:id="8"/>
    <w:p w14:paraId="7790D024" w14:textId="15EA3DF0" w:rsidR="000A1547" w:rsidRPr="001B36A8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5B7618C4" w14:textId="35C3F696" w:rsidR="00393435" w:rsidRPr="001B36A8" w:rsidRDefault="00393435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ทั้งนี้ กลุ่มกิจการเลือกนำข้อยกเว้นจากมาตรการผ่อนปรนชั่วคราวเพื่อลดผลกระทบจาก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>COVID-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19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มกราคม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ถึงวันที่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ธันวาคม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br/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โดยกลุ่มกิจการเลือกที่จะไม่นำข้อมูลที่เกี่ยวกับสถานการณ์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>COVID-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19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มาถือเป็นข้อบ่งชี้การด้อยค่า ในการพิจารณาว่าสินทรัพย์ของกลุ่มกิจการอาจมีการด้อยค่าหรือไม่</w:t>
      </w:r>
    </w:p>
    <w:p w14:paraId="5CA0FAB5" w14:textId="77777777" w:rsidR="00393435" w:rsidRPr="001B36A8" w:rsidRDefault="00393435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26BED3FD" w14:textId="4CC83DF8" w:rsidR="00393435" w:rsidRPr="001B36A8" w:rsidRDefault="00393435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มกราคม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</w:t>
      </w:r>
      <w:bookmarkStart w:id="10" w:name="_Hlk69891576"/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ยุติการนำ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2019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(มาตรการผ่อนปรนชั่วคราวเพื่อลดผลกระทบจาก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COVID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-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 ที่ออกโดยสภาวิชาชีพบัญชี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มาถือปฏิบัติสำหรับรอบระยะเวลารายงานสิ้นสุดภายในช่วงเวลาระหว่างวันที่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มกราคม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ถึงวันที่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ธันวาคม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ผลกระทบจากการยุติการใช้มาตรการผ่อนปรน</w:t>
      </w:r>
      <w:bookmarkEnd w:id="10"/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ที่สำคัญได้เปิดเผยไว้ในหมายเหตุข้อ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</w:p>
    <w:p w14:paraId="5656CFFE" w14:textId="6F8A9FD8" w:rsidR="0035527A" w:rsidRPr="001B36A8" w:rsidRDefault="0035527A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br w:type="page"/>
      </w:r>
    </w:p>
    <w:p w14:paraId="34231FB9" w14:textId="77777777" w:rsidR="00393435" w:rsidRPr="001B36A8" w:rsidRDefault="00393435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098DF536" w14:textId="5E16E7E6" w:rsidR="00196D6E" w:rsidRPr="001B36A8" w:rsidRDefault="0019323D" w:rsidP="005D27AA">
      <w:pPr>
        <w:pStyle w:val="ListParagraph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5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13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>สัญญาเช่า</w:t>
      </w:r>
    </w:p>
    <w:p w14:paraId="2604BD1C" w14:textId="77777777" w:rsidR="000A1547" w:rsidRPr="001B36A8" w:rsidRDefault="000A1547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</w:p>
    <w:p w14:paraId="17E14F85" w14:textId="6B23AF95" w:rsidR="000A1547" w:rsidRPr="001B36A8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สัญญาเช่า </w:t>
      </w:r>
      <w:r w:rsidR="00F53C4B"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  <w:t>-</w:t>
      </w:r>
      <w:r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 กรณีที่กลุ่มกิจการเป็นผู้เช่า</w:t>
      </w:r>
    </w:p>
    <w:p w14:paraId="07C7BD62" w14:textId="77777777" w:rsidR="00755604" w:rsidRPr="001B36A8" w:rsidRDefault="00755604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86057B3" w14:textId="6A6BEC82" w:rsidR="000A1547" w:rsidRPr="001B36A8" w:rsidRDefault="006D2FCA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</w:t>
      </w:r>
      <w:r w:rsidR="00755604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276E2BD6" w14:textId="77777777" w:rsidR="00A13FBD" w:rsidRPr="001B36A8" w:rsidRDefault="00A13FBD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2C20578" w14:textId="77777777" w:rsidR="006D2FCA" w:rsidRPr="001B36A8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ยกเว้นสัญญาเช่าอสังหาริมทรัพย์ซึ่งกลุ่มกิจการเป็นผู้เช่า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และรวมแต่ละส่วนประกอบเป็นส่วนประกอบที่เป็นการเช่าเท่านั้น</w:t>
      </w:r>
    </w:p>
    <w:p w14:paraId="47AE089B" w14:textId="77777777" w:rsidR="006D2FCA" w:rsidRPr="001B36A8" w:rsidRDefault="006D2FCA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2F47D50" w14:textId="5D47CEC1" w:rsidR="000A1547" w:rsidRPr="001B36A8" w:rsidRDefault="000A1547" w:rsidP="005D27AA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</w:t>
      </w:r>
      <w:r w:rsidR="00991C9B" w:rsidRPr="001B36A8">
        <w:rPr>
          <w:rFonts w:ascii="Browallia New" w:hAnsi="Browallia New" w:cs="Browallia New"/>
          <w:sz w:val="26"/>
          <w:szCs w:val="26"/>
          <w:cs/>
        </w:rPr>
        <w:br/>
      </w:r>
      <w:r w:rsidRPr="001B36A8">
        <w:rPr>
          <w:rFonts w:ascii="Browallia New" w:hAnsi="Browallia New" w:cs="Browallia New"/>
          <w:sz w:val="26"/>
          <w:szCs w:val="26"/>
          <w:cs/>
        </w:rPr>
        <w:t>จ่ายชำระตามสัญญาเช่า ดังนี้</w:t>
      </w:r>
    </w:p>
    <w:p w14:paraId="7659C2B2" w14:textId="77777777" w:rsidR="002127BB" w:rsidRPr="004D30C6" w:rsidRDefault="002127BB" w:rsidP="002626A5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827135D" w14:textId="77777777" w:rsidR="000A1547" w:rsidRPr="001B36A8" w:rsidRDefault="000A1547" w:rsidP="004D30C6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0E1EC8E8" w14:textId="77777777" w:rsidR="000A1547" w:rsidRPr="001B36A8" w:rsidRDefault="000A1547" w:rsidP="004D30C6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4E0E11F8" w14:textId="77777777" w:rsidR="000A1547" w:rsidRPr="001B36A8" w:rsidRDefault="000A1547" w:rsidP="004D30C6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0CD43EF3" w14:textId="77777777" w:rsidR="000A1547" w:rsidRPr="001B36A8" w:rsidRDefault="000A1547" w:rsidP="004D30C6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457F9A50" w14:textId="77777777" w:rsidR="000A1547" w:rsidRPr="001B36A8" w:rsidRDefault="000A1547" w:rsidP="004D30C6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54C90274" w14:textId="4CC96BF0" w:rsidR="0062592D" w:rsidRPr="004D30C6" w:rsidRDefault="0062592D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E487E2F" w14:textId="77777777" w:rsidR="000A1547" w:rsidRPr="001B36A8" w:rsidRDefault="000A1547" w:rsidP="004D30C6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 xml:space="preserve"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หากกลุ่มกิจการมีความแน่นอนอย่างสมเหตุสมผลในการใช้สิทธิต่ออายุสัญญาเช่า </w:t>
      </w:r>
    </w:p>
    <w:p w14:paraId="0C41555A" w14:textId="77777777" w:rsidR="00C22B67" w:rsidRPr="004D30C6" w:rsidRDefault="00C22B67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5E1A5C5" w14:textId="2403F78D" w:rsidR="000A1547" w:rsidRPr="001B36A8" w:rsidRDefault="000A1547" w:rsidP="004D30C6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 xml:space="preserve"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755604" w:rsidRPr="001B36A8">
        <w:rPr>
          <w:rFonts w:ascii="Browallia New" w:hAnsi="Browallia New" w:cs="Browallia New"/>
          <w:sz w:val="26"/>
          <w:szCs w:val="26"/>
        </w:rPr>
        <w:br/>
      </w:r>
      <w:r w:rsidRPr="001B36A8">
        <w:rPr>
          <w:rFonts w:ascii="Browallia New" w:hAnsi="Browallia New" w:cs="Browallia New"/>
          <w:sz w:val="26"/>
          <w:szCs w:val="26"/>
          <w:cs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1CA15C79" w14:textId="77777777" w:rsidR="000A1547" w:rsidRPr="004D30C6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56542A1" w14:textId="7A8D05BC" w:rsidR="000A1547" w:rsidRPr="001B36A8" w:rsidRDefault="000A1547" w:rsidP="004D30C6">
      <w:pPr>
        <w:ind w:left="547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0F21FEED" w14:textId="77777777" w:rsidR="002127BB" w:rsidRPr="004D30C6" w:rsidRDefault="002127BB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8BA0EED" w14:textId="77777777" w:rsidR="000A1547" w:rsidRPr="001B36A8" w:rsidRDefault="000A1547" w:rsidP="004D30C6">
      <w:pPr>
        <w:pStyle w:val="ListParagraph"/>
        <w:numPr>
          <w:ilvl w:val="0"/>
          <w:numId w:val="6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24DB7E6E" w14:textId="77777777" w:rsidR="000A1547" w:rsidRPr="001B36A8" w:rsidRDefault="000A1547" w:rsidP="004D30C6">
      <w:pPr>
        <w:pStyle w:val="ListParagraph"/>
        <w:numPr>
          <w:ilvl w:val="0"/>
          <w:numId w:val="6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138DFDC2" w14:textId="77777777" w:rsidR="000A1547" w:rsidRPr="001B36A8" w:rsidRDefault="000A1547" w:rsidP="004D30C6">
      <w:pPr>
        <w:pStyle w:val="ListParagraph"/>
        <w:numPr>
          <w:ilvl w:val="0"/>
          <w:numId w:val="6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 xml:space="preserve">ต้นทุนทางตรงเริ่มแรก </w:t>
      </w:r>
    </w:p>
    <w:p w14:paraId="494CAD01" w14:textId="77777777" w:rsidR="000A1547" w:rsidRPr="001B36A8" w:rsidRDefault="000A1547" w:rsidP="004D30C6">
      <w:pPr>
        <w:pStyle w:val="ListParagraph"/>
        <w:numPr>
          <w:ilvl w:val="0"/>
          <w:numId w:val="6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 xml:space="preserve">ต้นทุนการปรับสภาพสินทรัพย์ </w:t>
      </w:r>
    </w:p>
    <w:p w14:paraId="1D95DBAD" w14:textId="77777777" w:rsidR="000A1547" w:rsidRPr="004D30C6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B39027D" w14:textId="77777777" w:rsidR="00755604" w:rsidRPr="001B36A8" w:rsidRDefault="00755604">
      <w:pPr>
        <w:rPr>
          <w:rFonts w:ascii="Browallia New" w:eastAsia="Calibri" w:hAnsi="Browallia New" w:cs="Browallia New"/>
          <w:spacing w:val="-4"/>
          <w:sz w:val="26"/>
          <w:szCs w:val="26"/>
          <w:cs/>
        </w:rPr>
      </w:pP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p w14:paraId="7C0C436C" w14:textId="77777777" w:rsidR="00755604" w:rsidRPr="001B36A8" w:rsidRDefault="00755604" w:rsidP="00FD1532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1314658" w14:textId="15A63356" w:rsidR="00F92EB7" w:rsidRPr="001B36A8" w:rsidRDefault="000A1547" w:rsidP="005D27AA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</w:t>
      </w:r>
      <w:r w:rsidR="00991C9B" w:rsidRPr="001B36A8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 xml:space="preserve">คือสัญญาเช่าที่มีอายุสัญญาเช่าน้อยกว่าหรือเท่ากับ </w:t>
      </w:r>
      <w:r w:rsidR="0019323D" w:rsidRPr="0019323D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 xml:space="preserve"> เดือน สินทรัพย์ที่มีมูลค่าต่ำประกอบด้วย</w:t>
      </w:r>
      <w:r w:rsidRPr="001B36A8">
        <w:rPr>
          <w:rFonts w:ascii="Browallia New" w:hAnsi="Browallia New" w:cs="Browallia New"/>
          <w:sz w:val="26"/>
          <w:szCs w:val="26"/>
          <w:cs/>
        </w:rPr>
        <w:t>อุปกรณ์สำนักงาน</w:t>
      </w:r>
      <w:r w:rsidR="00F72C6F" w:rsidRPr="001B36A8">
        <w:rPr>
          <w:rFonts w:ascii="Browallia New" w:hAnsi="Browallia New" w:cs="Browallia New"/>
          <w:sz w:val="26"/>
          <w:szCs w:val="26"/>
          <w:cs/>
        </w:rPr>
        <w:t>ขนาดเล็ก</w:t>
      </w:r>
    </w:p>
    <w:p w14:paraId="652AF8DE" w14:textId="77777777" w:rsidR="00F92EB7" w:rsidRPr="004D30C6" w:rsidRDefault="00F92EB7" w:rsidP="002626A5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E7D704E" w14:textId="696AA923" w:rsidR="008D057F" w:rsidRPr="001B36A8" w:rsidRDefault="008D057F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ในระหว่างรอบระยะเวลาบัญชี</w:t>
      </w:r>
      <w:r w:rsidR="00C30FC7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C30FC7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C30FC7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กลุ่มกิจการได้รับการ</w:t>
      </w:r>
      <w:r w:rsidR="00D6407C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ลด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ค่าเช่าตามสัญญาเช่าจากผู้ให้เช่าเนื่องจากสถานการณ์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COVID-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กลุ่มกิจการเลือกที่จะไม่ปฏิบัติตาม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TFRS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เกี่ยวกับการเปลี่ยนแปลงสัญญาเช่าสำหรับสัญญาเช่าทุกสัญญา</w:t>
      </w:r>
      <w:r w:rsidR="00991C9B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ที่ได้รับการ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ลด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ค่าเช่า แต่เลือกที่จะนำข้อยกเว้นจากมาตรการผ่อนปรนชั่วคราวเพื่อลดผลกระทบจาก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COVID-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ถึง</w:t>
      </w:r>
      <w:r w:rsidR="00755604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โดยการปรับลดหนี้สินตามสัญญาเช่าที่ครบกำหนดตามสัดส่วนที่ได้รับส่วนลด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ตลอดช่วงเวลาที่ได้รับ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การลดค่าเช่า และกลับรายการค่าเสื่อมราคาจากสินทรัพย์สิทธิการใช้และดอกเบี้ยจากหนี้สินตามสัญญาเช่าที่รับรู้ใน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ระหว่าง</w:t>
      </w:r>
      <w:r w:rsidR="00A8284E" w:rsidRPr="001B36A8">
        <w:rPr>
          <w:rFonts w:ascii="Browallia New" w:eastAsia="Arial Unicode MS" w:hAnsi="Browallia New" w:cs="Browallia New" w:hint="eastAsia"/>
          <w:color w:val="000000" w:themeColor="text1"/>
          <w:spacing w:val="-4"/>
          <w:sz w:val="26"/>
          <w:szCs w:val="26"/>
          <w:cs/>
          <w:lang w:val="en-GB"/>
        </w:rPr>
        <w:t>ปี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ตามสัดส่วนของค่าเช่าที่ลดล</w:t>
      </w:r>
      <w:r w:rsidR="00D6407C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ง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จำนวน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C80BA6" w:rsidRPr="001B36A8">
        <w:rPr>
          <w:rFonts w:ascii="Browallia New" w:eastAsia="Arial Unicode MS" w:hAnsi="Browallia New" w:cs="Browallia New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129</w:t>
      </w:r>
      <w:r w:rsidR="00C80BA6" w:rsidRPr="001B36A8">
        <w:rPr>
          <w:rFonts w:ascii="Browallia New" w:eastAsia="Arial Unicode MS" w:hAnsi="Browallia New" w:cs="Browallia New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023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 และ</w:t>
      </w:r>
      <w:r w:rsidR="00C80BA6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C80BA6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015</w:t>
      </w:r>
      <w:r w:rsidR="00C80BA6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417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 ตามลำดับ โดยรับรู้ผลต่างที่เกิดขึ้นจำนวน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C80BA6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433</w:t>
      </w:r>
      <w:r w:rsidR="00C80BA6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216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 เป็น</w:t>
      </w:r>
      <w:r w:rsidR="00D6407C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ค่าใช้จ่ายในการบริหาร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ทนการปรับปรุงมูลค่าสินทรัพย์สิทธิการใช้และวัดมูลค่าหนี้สินตามสัญญาเช่าจากการเปลี่ยนแปลงสัญญาเช่าใหม่ </w:t>
      </w:r>
    </w:p>
    <w:p w14:paraId="10C12FF5" w14:textId="489483B0" w:rsidR="001338F6" w:rsidRPr="004D30C6" w:rsidRDefault="001338F6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3E6AD4F" w14:textId="673FAC48" w:rsidR="000A1547" w:rsidRPr="001B36A8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สัญญาเช่า </w:t>
      </w:r>
      <w:r w:rsidR="00077AE7"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>-</w:t>
      </w:r>
      <w:r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 กรณีที่กลุ่มกิจการเป็นผู้ให้เช่า</w:t>
      </w:r>
    </w:p>
    <w:p w14:paraId="2393A56A" w14:textId="77777777" w:rsidR="000A1547" w:rsidRPr="004D30C6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B2546CC" w14:textId="3F68B3EF" w:rsidR="000A1547" w:rsidRPr="001B36A8" w:rsidRDefault="000A154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กลุ่มกิจการต้องรวมต้นทุนทางตรงเริ่มแรกที่เกิดขึ้นจากการได้มาซึ่งสัญญาเช่าดำเนินงานในมูลค่าตามบัญชี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สินทรัพย์ที่ให้เช่าได้รวมอยู่ในงบแสดงฐานะการเงินตามลักษณะของสินทรัพย์ </w:t>
      </w:r>
    </w:p>
    <w:p w14:paraId="15F91670" w14:textId="77777777" w:rsidR="00C30FC7" w:rsidRPr="004D30C6" w:rsidRDefault="00C30FC7" w:rsidP="004D30C6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41AE380" w14:textId="4DB78F16" w:rsidR="004B50C5" w:rsidRPr="001B36A8" w:rsidRDefault="004B50C5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อสังหาริมทรัพย์เพื่อการลงทุนให้เช่าแก่ผู้เช่าภายใต้สัญญาเช่าดำเนินงานโดยจ่ายค่าเช่าเป็นรายเดือน</w:t>
      </w:r>
    </w:p>
    <w:p w14:paraId="1F0B24DF" w14:textId="77777777" w:rsidR="003E38C3" w:rsidRPr="001B36A8" w:rsidRDefault="003E38C3" w:rsidP="004D30C6">
      <w:pPr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bookmarkStart w:id="11" w:name="_Hlk59615051"/>
    </w:p>
    <w:p w14:paraId="0FBBD0AB" w14:textId="7DEE5D40" w:rsidR="003E38C3" w:rsidRPr="001B36A8" w:rsidRDefault="0019323D" w:rsidP="00FD1532">
      <w:pPr>
        <w:pStyle w:val="ListParagraph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5</w:t>
      </w:r>
      <w:r w:rsidR="003E38C3"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14</w:t>
      </w:r>
      <w:r w:rsidR="003E38C3"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ab/>
      </w:r>
      <w:r w:rsidR="003E38C3" w:rsidRPr="001B36A8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  <w:lang w:val="en-GB"/>
        </w:rPr>
        <w:t>หนี้สินทางการเงิน</w:t>
      </w:r>
    </w:p>
    <w:p w14:paraId="42D22195" w14:textId="77777777" w:rsidR="00A85828" w:rsidRPr="001B36A8" w:rsidRDefault="00A85828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  <w:lang w:val="en-GB"/>
        </w:rPr>
      </w:pPr>
    </w:p>
    <w:p w14:paraId="319D75E3" w14:textId="4698DEBE" w:rsidR="00A85828" w:rsidRPr="001B36A8" w:rsidRDefault="00A85828" w:rsidP="002626A5">
      <w:pPr>
        <w:pStyle w:val="Style1"/>
        <w:numPr>
          <w:ilvl w:val="0"/>
          <w:numId w:val="7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การจัดประเภท</w:t>
      </w:r>
    </w:p>
    <w:p w14:paraId="71A5EE5F" w14:textId="77777777" w:rsidR="00A85828" w:rsidRPr="001B36A8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EC488A0" w14:textId="09924E5D" w:rsidR="00A85828" w:rsidRPr="001B36A8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4CD506F9" w14:textId="77777777" w:rsidR="007705A8" w:rsidRPr="001B36A8" w:rsidRDefault="007705A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ACC6175" w14:textId="77777777" w:rsidR="00A85828" w:rsidRPr="001B36A8" w:rsidRDefault="00A85828" w:rsidP="004D30C6">
      <w:pPr>
        <w:pStyle w:val="ListParagraph"/>
        <w:numPr>
          <w:ilvl w:val="0"/>
          <w:numId w:val="15"/>
        </w:numPr>
        <w:spacing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เว้นแต่ว่าการชำระนั้นสามารถชำระโดยการออกตราสารทุนของกลุ่มกิจการเองด้วยจำนวนตราสารทุนที่คงที่ เพื่อแลกเปลี่ยนกับจำนวนเงินที่คงที่</w:t>
      </w:r>
    </w:p>
    <w:p w14:paraId="7D554E0E" w14:textId="1FE978CF" w:rsidR="00A85828" w:rsidRPr="001B36A8" w:rsidRDefault="00A85828" w:rsidP="004D30C6">
      <w:pPr>
        <w:pStyle w:val="ListParagraph"/>
        <w:numPr>
          <w:ilvl w:val="0"/>
          <w:numId w:val="15"/>
        </w:numPr>
        <w:spacing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4CA07D00" w14:textId="77777777" w:rsidR="00A85828" w:rsidRPr="001B36A8" w:rsidRDefault="00A85828" w:rsidP="004D30C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43E8440A" w14:textId="5F58977A" w:rsidR="00755604" w:rsidRPr="001B36A8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</w:t>
      </w:r>
      <w:r w:rsidR="007705A8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เป็นเวลาไม่น้อยกว่า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เดือน นับจากวันสิ้นรอบระยะเวลารายงาน</w:t>
      </w:r>
    </w:p>
    <w:p w14:paraId="239D3E2F" w14:textId="77777777" w:rsidR="00755604" w:rsidRPr="001B36A8" w:rsidRDefault="00755604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0DAC00CD" w14:textId="77777777" w:rsidR="00A85828" w:rsidRPr="001B36A8" w:rsidRDefault="00A85828" w:rsidP="00FD153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EAC723F" w14:textId="77777777" w:rsidR="00A85828" w:rsidRPr="001B36A8" w:rsidRDefault="00A85828" w:rsidP="002626A5">
      <w:pPr>
        <w:pStyle w:val="Style1"/>
        <w:numPr>
          <w:ilvl w:val="0"/>
          <w:numId w:val="7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การวัดมูลค่า</w:t>
      </w:r>
    </w:p>
    <w:p w14:paraId="28A7AF1C" w14:textId="77777777" w:rsidR="00A85828" w:rsidRPr="001B36A8" w:rsidRDefault="00A85828">
      <w:pPr>
        <w:ind w:left="1080"/>
        <w:rPr>
          <w:rFonts w:ascii="Browallia New" w:hAnsi="Browallia New" w:cs="Browallia New"/>
          <w:lang w:val="en-GB"/>
        </w:rPr>
      </w:pPr>
    </w:p>
    <w:p w14:paraId="43F57EF1" w14:textId="6D7CF728" w:rsidR="00A85828" w:rsidRPr="001B36A8" w:rsidRDefault="00A85828" w:rsidP="00FD153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และวัดมูลค่าหนี้สินทางการเงิ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นทั้งหมดภายหลังการรับรู้รายการด้วยราคาทุนตัดจำหน่าย</w:t>
      </w:r>
    </w:p>
    <w:p w14:paraId="6E22B622" w14:textId="77777777" w:rsidR="0062592D" w:rsidRPr="001B36A8" w:rsidRDefault="0062592D" w:rsidP="005D27A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F3FB312" w14:textId="77777777" w:rsidR="00A85828" w:rsidRPr="001B36A8" w:rsidRDefault="00A85828" w:rsidP="002626A5">
      <w:pPr>
        <w:pStyle w:val="Style1"/>
        <w:numPr>
          <w:ilvl w:val="0"/>
          <w:numId w:val="7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การตัดรายการและการเปลี่ยนแปลงเงื่อนไขของสัญญา</w:t>
      </w:r>
    </w:p>
    <w:p w14:paraId="2C9BA8EC" w14:textId="77777777" w:rsidR="0062592D" w:rsidRPr="001B36A8" w:rsidRDefault="0062592D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918DFE9" w14:textId="74D1B863" w:rsidR="00A85828" w:rsidRPr="001B36A8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4A52EA66" w14:textId="77777777" w:rsidR="00A85828" w:rsidRPr="001B36A8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9F73587" w14:textId="4CA420F5" w:rsidR="00A85828" w:rsidRPr="001B36A8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</w:t>
      </w:r>
      <w:r w:rsidR="007705A8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ที่เหลืออยู่ และรับรู้ส่วนต่างในรายการกำไร/ขาดทุนอื่นในกำไรหรือขาดทุน </w:t>
      </w:r>
    </w:p>
    <w:p w14:paraId="4BCD5A27" w14:textId="77777777" w:rsidR="00A85828" w:rsidRPr="001B36A8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0086967" w14:textId="7DCED04E" w:rsidR="00A85828" w:rsidRPr="001B36A8" w:rsidRDefault="00A85828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(Original effective interest rate)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021A3F1E" w14:textId="77777777" w:rsidR="00755604" w:rsidRPr="001B36A8" w:rsidRDefault="00755604" w:rsidP="004D30C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51C1D70E" w14:textId="79DEA327" w:rsidR="00196D6E" w:rsidRPr="004D30C6" w:rsidRDefault="0019323D" w:rsidP="004D30C6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12" w:name="_Hlk59615085"/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0A1547" w:rsidRPr="004D30C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15</w:t>
      </w:r>
      <w:r w:rsidR="00196D6E" w:rsidRPr="004D30C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4D30C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ต้นทุนการกู้ยืม</w:t>
      </w:r>
    </w:p>
    <w:p w14:paraId="1464180B" w14:textId="77777777" w:rsidR="00196D6E" w:rsidRPr="004D30C6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EFB2BB2" w14:textId="04F0179C" w:rsidR="00196D6E" w:rsidRPr="001B36A8" w:rsidRDefault="00196D6E" w:rsidP="00FD153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</w:t>
      </w:r>
      <w:r w:rsidR="007705A8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การผลิตสินทรัพย์ที่เข้าเงื่อนไข (สินทรัพย์ที่ต้องใช้ระยะเวลามากกว่า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12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เดือนในการทำให้พร้อมใช้หรือพร้อมขายได้ตามประสงค์)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ต้องนำมารวมเป็นส่วนหนึ่งของราคาทุนของสินทรัพย์ หักด้วยรายได้จากการลงทุนที่เกิดจากการนำเงินกู้ยืมที่กู้มาโดยเฉพาะ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</w:t>
      </w:r>
      <w:r w:rsidR="007705A8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ให้อยู่ในสภาพพร้อมที่จะใช้ได้ตามประสงค์หรือพร้อมที่จะขายได้เสร็จสิ้นลง </w:t>
      </w:r>
    </w:p>
    <w:p w14:paraId="64C8335D" w14:textId="77777777" w:rsidR="00196D6E" w:rsidRPr="004D30C6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F675F9B" w14:textId="09AD8A72" w:rsidR="00196D6E" w:rsidRPr="001B36A8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ต้นทุนการกู้ยืมอื่น ๆ รับรู้เป็นค่าใช้จ่ายใน</w:t>
      </w:r>
      <w:r w:rsidR="006C4A29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ที่เกิดขึ้น</w:t>
      </w:r>
    </w:p>
    <w:p w14:paraId="61A4E15F" w14:textId="77777777" w:rsidR="0062592D" w:rsidRPr="004D30C6" w:rsidRDefault="0062592D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bookmarkEnd w:id="12"/>
    <w:p w14:paraId="02DBB4C9" w14:textId="2E9D1663" w:rsidR="00196D6E" w:rsidRPr="001B36A8" w:rsidRDefault="0019323D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ภาษีเงินได้</w:t>
      </w:r>
      <w:r w:rsidR="006C4A29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ปี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ปัจจุบันและภาษีเงินได้รอการตัดบัญชี</w:t>
      </w:r>
    </w:p>
    <w:p w14:paraId="41B33718" w14:textId="77777777" w:rsidR="00196D6E" w:rsidRPr="004D30C6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35576C8" w14:textId="18B4A790" w:rsidR="00196D6E" w:rsidRPr="001B36A8" w:rsidRDefault="000A1547" w:rsidP="00FD153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ค่าใช้จ่ายภาษีเงินได้สำหรับ</w:t>
      </w:r>
      <w:r w:rsidR="007166E9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ปี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ประกอบด้วยภาษีเงินได้ของ</w:t>
      </w:r>
      <w:r w:rsidR="007166E9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ปี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ปัจจุบันและภาษีเงินได้รอการตัดบัญชี ภาษีเงินได้จะรับรู้ใน</w:t>
      </w:r>
      <w:r w:rsidR="00077AE7" w:rsidRPr="001B36A8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</w:t>
      </w:r>
    </w:p>
    <w:p w14:paraId="50BA7FB7" w14:textId="77777777" w:rsidR="000A1547" w:rsidRPr="004D30C6" w:rsidRDefault="000A1547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DC27E01" w14:textId="77777777" w:rsidR="00196D6E" w:rsidRPr="001B36A8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ภาษีเงินได้ของ</w:t>
      </w:r>
      <w:r w:rsidR="006C4A29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ปี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ปัจจุบัน</w:t>
      </w:r>
    </w:p>
    <w:p w14:paraId="49689CC4" w14:textId="77777777" w:rsidR="00196D6E" w:rsidRPr="004D30C6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5FF7FD9" w14:textId="05D85B29" w:rsidR="00C44CD7" w:rsidRPr="001B36A8" w:rsidRDefault="000A1547" w:rsidP="004D30C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ภาษีเงินได้ของ</w:t>
      </w:r>
      <w:r w:rsidR="007166E9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ปี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</w:t>
      </w:r>
      <w:r w:rsidR="007166E9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ปี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ๆ ในกรณีที่การนำกฎหมายภาษีไปปฏิบัติขึ้นอยู่กับการตีความ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  <w:r w:rsidR="00C44CD7" w:rsidRPr="001B36A8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5C95756B" w14:textId="77777777" w:rsidR="00152CE1" w:rsidRPr="001B36A8" w:rsidRDefault="00152CE1" w:rsidP="00FD153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147A7C" w14:textId="1C7BCB55" w:rsidR="00196D6E" w:rsidRPr="004D30C6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</w:t>
      </w:r>
    </w:p>
    <w:p w14:paraId="25ABD01A" w14:textId="77777777" w:rsidR="00196D6E" w:rsidRPr="004D30C6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B5B32E3" w14:textId="77777777" w:rsidR="00196D6E" w:rsidRPr="004D30C6" w:rsidRDefault="00196D6E" w:rsidP="00FD153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04BC0636" w14:textId="77777777" w:rsidR="00196D6E" w:rsidRPr="004D30C6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C46EDA1" w14:textId="77777777" w:rsidR="00196D6E" w:rsidRPr="004D30C6" w:rsidRDefault="00196D6E" w:rsidP="00FD1532">
      <w:pPr>
        <w:pStyle w:val="ListParagraph"/>
        <w:numPr>
          <w:ilvl w:val="0"/>
          <w:numId w:val="3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</w:t>
      </w: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 xml:space="preserve">ต่อกำไรหรือขาดทุนทั้งทางบัญชีและทางภาษี </w:t>
      </w:r>
    </w:p>
    <w:p w14:paraId="0817132E" w14:textId="77777777" w:rsidR="00196D6E" w:rsidRPr="004D30C6" w:rsidRDefault="00196D6E" w:rsidP="005D27AA">
      <w:pPr>
        <w:pStyle w:val="ListParagraph"/>
        <w:numPr>
          <w:ilvl w:val="0"/>
          <w:numId w:val="3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>ผลต่างชั่วคราวของเงินลงทุนในบริษัทย่อยที่กลุ่มกิจการ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78478F71" w14:textId="77777777" w:rsidR="00196D6E" w:rsidRPr="004D30C6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C56EA0B" w14:textId="77777777" w:rsidR="00196D6E" w:rsidRPr="001B36A8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ได้ใช้ประโยชน์ หรือหนี้สินภาษีเงินได้รอการตัดบัญชีได้มีการจ่ายชำระ</w:t>
      </w:r>
    </w:p>
    <w:p w14:paraId="5D5D9BE9" w14:textId="7CBE903B" w:rsidR="00196D6E" w:rsidRPr="004D30C6" w:rsidRDefault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151A2DA" w14:textId="72E19295" w:rsidR="004B50C5" w:rsidRPr="004D30C6" w:rsidRDefault="00196D6E" w:rsidP="00FD153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D30C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</w:t>
      </w: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ที่จะนำจำนวนผลต่างชั่วคราวนั้นมาใช้ประโยชน์ </w:t>
      </w:r>
    </w:p>
    <w:p w14:paraId="07FB568F" w14:textId="77777777" w:rsidR="00F63A07" w:rsidRPr="004D30C6" w:rsidRDefault="00F63A07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BD56562" w14:textId="7286340C" w:rsidR="00196D6E" w:rsidRPr="001B36A8" w:rsidRDefault="00196D6E" w:rsidP="00FD153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</w:t>
      </w:r>
      <w:r w:rsidRPr="004D30C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ตามกฎหมายที่จะนำสินทรัพย์ภาษีเงินได้ของ</w:t>
      </w:r>
      <w:r w:rsidR="006C4A29" w:rsidRPr="004D30C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  <w:r w:rsidRPr="004D30C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ปัจจุบันมาหักกลบกับหนี้สินภาษีเงินได้ของ</w:t>
      </w:r>
      <w:r w:rsidR="006C4A29" w:rsidRPr="004D30C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  <w:r w:rsidRPr="004D30C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ปัจจุบัน และทั้งสินทรัพย์ภาษีเงินได้</w:t>
      </w: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>รอการ</w:t>
      </w:r>
      <w:r w:rsidR="00F255F7" w:rsidRPr="004D30C6">
        <w:rPr>
          <w:rFonts w:ascii="Browallia New" w:eastAsia="Arial Unicode MS" w:hAnsi="Browallia New" w:cs="Browallia New"/>
          <w:sz w:val="26"/>
          <w:szCs w:val="26"/>
        </w:rPr>
        <w:br/>
      </w: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>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</w:t>
      </w:r>
      <w:r w:rsidR="00F255F7" w:rsidRPr="004D30C6">
        <w:rPr>
          <w:rFonts w:ascii="Browallia New" w:eastAsia="Arial Unicode MS" w:hAnsi="Browallia New" w:cs="Browallia New"/>
          <w:sz w:val="26"/>
          <w:szCs w:val="26"/>
        </w:rPr>
        <w:br/>
      </w: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>ซึ่งตั้งใจจะจ่ายหนี้สินและสินทรัพย์ภาษีเงินได้ของ</w:t>
      </w:r>
      <w:r w:rsidR="006C4A29" w:rsidRPr="004D30C6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>ปัจจุบันด้วยยอดสุทธิ</w:t>
      </w:r>
    </w:p>
    <w:p w14:paraId="21879CA2" w14:textId="77777777" w:rsidR="00C44CD7" w:rsidRPr="004D30C6" w:rsidRDefault="00C44CD7" w:rsidP="005D27A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525E18" w14:textId="15ED98FE" w:rsidR="00196D6E" w:rsidRPr="001B36A8" w:rsidRDefault="0019323D" w:rsidP="004D30C6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17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ผลประโยชน์พนักงาน</w:t>
      </w:r>
    </w:p>
    <w:p w14:paraId="12F09065" w14:textId="77777777" w:rsidR="00C20CD8" w:rsidRPr="004D30C6" w:rsidRDefault="00C20CD8" w:rsidP="004D30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E025B8" w14:textId="0EA9E26B" w:rsidR="00196D6E" w:rsidRPr="001B36A8" w:rsidRDefault="0019323D">
      <w:pPr>
        <w:pStyle w:val="ListParagraph"/>
        <w:spacing w:after="0" w:line="240" w:lineRule="auto"/>
        <w:ind w:left="1260" w:hanging="72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5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17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>)</w:t>
      </w:r>
      <w:r w:rsidR="00C20CD8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ผลประโยชน์พนักงานระยะสั้น</w:t>
      </w:r>
    </w:p>
    <w:p w14:paraId="7F13D211" w14:textId="77777777" w:rsidR="00196D6E" w:rsidRPr="004D30C6" w:rsidRDefault="00196D6E">
      <w:pPr>
        <w:pStyle w:val="ListParagraph"/>
        <w:spacing w:after="0" w:line="240" w:lineRule="auto"/>
        <w:ind w:left="126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66EC84B" w14:textId="1B75040F" w:rsidR="00196D6E" w:rsidRPr="001B36A8" w:rsidRDefault="00196D6E" w:rsidP="00FD1532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19323D" w:rsidRPr="0019323D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12</w:t>
      </w:r>
      <w:r w:rsidRPr="001B36A8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เดือนหลังจากวันสิ้นรอบระยะเวลาบัญชี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เช่น </w:t>
      </w: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>ค่าจ้าง เงินเดือน ลาประจำปีและลาป่วยที่มีการจ่ายค่าแรง ส่วนแบ่งกำไรและโบนัส และค่ารักษาพยาบาล</w:t>
      </w:r>
      <w:r w:rsidRPr="004D30C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02FED" w:rsidRPr="004D30C6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4D30C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ของพนักงานปัจจุบัน</w:t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รับรู้ตามช่วงเวลาการให้บริการของพนักงานไปจนถึงวันสิ้นสุดรอบระยะเวลารายงาน กลุ่มกิจการ</w:t>
      </w:r>
      <w:r w:rsidR="00F255F7" w:rsidRPr="001B36A8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จะบันทึกหนี้สินด้วยจำนวนที่คาดว่าจะต้องจ่าย</w:t>
      </w:r>
    </w:p>
    <w:p w14:paraId="5306B14C" w14:textId="77777777" w:rsidR="00196D6E" w:rsidRPr="001B36A8" w:rsidRDefault="00196D6E">
      <w:pPr>
        <w:ind w:left="1260"/>
        <w:rPr>
          <w:rFonts w:ascii="Browallia New" w:eastAsia="Arial Unicode MS" w:hAnsi="Browallia New" w:cs="Browallia New"/>
          <w:sz w:val="26"/>
          <w:szCs w:val="26"/>
        </w:rPr>
      </w:pPr>
    </w:p>
    <w:p w14:paraId="3E01B744" w14:textId="43B7DCA3" w:rsidR="00196D6E" w:rsidRPr="004D30C6" w:rsidRDefault="0019323D">
      <w:pPr>
        <w:pStyle w:val="ListParagraph"/>
        <w:spacing w:after="0" w:line="240" w:lineRule="auto"/>
        <w:ind w:left="1260" w:hanging="72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5</w:t>
      </w:r>
      <w:r w:rsidR="00C30FC7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17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>)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โครงการสมทบเงิน</w:t>
      </w:r>
    </w:p>
    <w:p w14:paraId="62E081B8" w14:textId="77777777" w:rsidR="00196D6E" w:rsidRPr="004D30C6" w:rsidRDefault="00196D6E">
      <w:pPr>
        <w:ind w:left="126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9DD5DC3" w14:textId="77777777" w:rsidR="00196D6E" w:rsidRPr="001B36A8" w:rsidRDefault="00196D6E" w:rsidP="00FD1532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กลุ่มกิจการจะจ่ายสมทบให้กับกองทุนกองทุนสำรองเลี้ยงชีพตามสัญญา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1C62ED97" w14:textId="4DEF127B" w:rsidR="00C44CD7" w:rsidRPr="001B36A8" w:rsidRDefault="00C44CD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67A4E939" w14:textId="77777777" w:rsidR="009D3DBD" w:rsidRPr="004D30C6" w:rsidRDefault="009D3DBD">
      <w:pPr>
        <w:ind w:left="126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A4174FA" w14:textId="0BB21FDC" w:rsidR="00196D6E" w:rsidRPr="001B36A8" w:rsidRDefault="0019323D">
      <w:pPr>
        <w:pStyle w:val="ListParagraph"/>
        <w:spacing w:after="0" w:line="240" w:lineRule="auto"/>
        <w:ind w:left="1260" w:hanging="720"/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5</w:t>
      </w:r>
      <w:r w:rsidR="00C30FC7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17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3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ผลประโยชน์เมื่อเกษียณอายุ</w:t>
      </w:r>
    </w:p>
    <w:p w14:paraId="5C315A5C" w14:textId="77777777" w:rsidR="00196D6E" w:rsidRPr="001B36A8" w:rsidRDefault="00196D6E">
      <w:pPr>
        <w:pStyle w:val="ListParagraph"/>
        <w:spacing w:after="0" w:line="240" w:lineRule="auto"/>
        <w:ind w:left="126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C645675" w14:textId="3C94292B" w:rsidR="00196D6E" w:rsidRPr="001B36A8" w:rsidRDefault="00196D6E" w:rsidP="00FD1532">
      <w:pPr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โครงการผลประโยชน์เมื่อเกษียณอายุ กำหนดจำนวนเงินผลประโยชน์ที่พนักงานจะได้รับเมื่อเกษียณอายุ </w:t>
      </w:r>
      <w:r w:rsidR="00C44CD7"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7EDEC43E" w14:textId="77777777" w:rsidR="004B50C5" w:rsidRPr="001B36A8" w:rsidRDefault="004B50C5" w:rsidP="005D27AA">
      <w:pPr>
        <w:ind w:left="126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3F193E1" w14:textId="77777777" w:rsidR="00196D6E" w:rsidRPr="001B36A8" w:rsidRDefault="00196D6E" w:rsidP="002626A5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 ซึ่งเป็นสกุลเงินเดียวกับสกุลเงินประมาณการกระแสเงินสด และวันครบกำหนดของ</w:t>
      </w:r>
      <w:r w:rsidR="003F391A" w:rsidRPr="001B36A8">
        <w:rPr>
          <w:rFonts w:ascii="Browallia New" w:eastAsia="Arial Unicode MS" w:hAnsi="Browallia New" w:cs="Browallia New"/>
          <w:sz w:val="26"/>
          <w:szCs w:val="26"/>
          <w:cs/>
        </w:rPr>
        <w:t>พันธบัตรรัฐบาล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ใกล้เคียงกับระยะเวลาที่ต้องชำระภาระผูกพันโครงการผลประโยชน์เมื่อเกษียณอายุ</w:t>
      </w:r>
    </w:p>
    <w:p w14:paraId="75C300E4" w14:textId="77777777" w:rsidR="00196D6E" w:rsidRPr="001B36A8" w:rsidRDefault="00196D6E" w:rsidP="004D30C6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5062915" w14:textId="77777777" w:rsidR="00196D6E" w:rsidRPr="004D30C6" w:rsidRDefault="00196D6E" w:rsidP="004D30C6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</w:t>
      </w:r>
      <w:r w:rsidR="006C4A29" w:rsidRPr="001B36A8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ที่เกิดขึ้น และรวมอยู่ในกำไรสะสมในงบแสดงการเปลี่ยนแปลงในส่วนของเจ้าของ</w:t>
      </w:r>
    </w:p>
    <w:p w14:paraId="6862E703" w14:textId="77777777" w:rsidR="00196D6E" w:rsidRPr="001B36A8" w:rsidRDefault="00196D6E" w:rsidP="004D30C6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089760" w14:textId="023FB337" w:rsidR="00077AE7" w:rsidRPr="001B36A8" w:rsidRDefault="00196D6E" w:rsidP="004D30C6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020DCF55" w14:textId="77777777" w:rsidR="00F63A07" w:rsidRPr="004D30C6" w:rsidRDefault="00F63A07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01A418D8" w14:textId="65F7CB3C" w:rsidR="00196D6E" w:rsidRPr="001B36A8" w:rsidRDefault="0019323D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18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ประมาณการหนี้สิน</w:t>
      </w:r>
    </w:p>
    <w:p w14:paraId="0F59B737" w14:textId="77777777" w:rsidR="00196D6E" w:rsidRPr="001B36A8" w:rsidRDefault="00196D6E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FD67AEA" w14:textId="77777777" w:rsidR="00196D6E" w:rsidRPr="001B36A8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623668B7" w14:textId="77777777" w:rsidR="00196D6E" w:rsidRPr="001B36A8" w:rsidRDefault="00196D6E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C5C26E5" w14:textId="77777777" w:rsidR="00196D6E" w:rsidRPr="001B36A8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AE3F3D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/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7CEAC44D" w14:textId="77777777" w:rsidR="00196D6E" w:rsidRPr="001B36A8" w:rsidRDefault="00196D6E" w:rsidP="004D30C6">
      <w:pPr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4140164" w14:textId="6E9C1549" w:rsidR="00196D6E" w:rsidRPr="001B36A8" w:rsidRDefault="0019323D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E328AC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19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ทุนเรือนหุ้น</w:t>
      </w:r>
    </w:p>
    <w:p w14:paraId="6E8655B5" w14:textId="77777777" w:rsidR="00196D6E" w:rsidRPr="004D30C6" w:rsidRDefault="00196D6E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3292EEAD" w14:textId="77777777" w:rsidR="00196D6E" w:rsidRPr="001B36A8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หุ้นสามัญจะจัดประเภทไว้เป็นส่วนของเจ้าของ  </w:t>
      </w:r>
    </w:p>
    <w:p w14:paraId="49DB284E" w14:textId="77777777" w:rsidR="00196D6E" w:rsidRPr="004D30C6" w:rsidRDefault="00196D6E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7A620C8" w14:textId="77777777" w:rsidR="00196D6E" w:rsidRPr="001B36A8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เป็นยอดหักในส่วนของเจ้าของ</w:t>
      </w:r>
    </w:p>
    <w:bookmarkEnd w:id="11"/>
    <w:p w14:paraId="3B44A0CD" w14:textId="77777777" w:rsidR="00196D6E" w:rsidRPr="004D30C6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D9B5E5" w14:textId="696376F2" w:rsidR="00196D6E" w:rsidRPr="001B36A8" w:rsidRDefault="0019323D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13" w:name="_Toc494360339"/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E328AC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20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bookmarkEnd w:id="13"/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การรับรู้รายได้และค่าใช้จ่าย</w:t>
      </w:r>
    </w:p>
    <w:p w14:paraId="2F23B748" w14:textId="77777777" w:rsidR="00BE4302" w:rsidRPr="004D30C6" w:rsidRDefault="00BE4302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083B1BA1" w14:textId="77777777" w:rsidR="00196D6E" w:rsidRPr="001B36A8" w:rsidRDefault="00196D6E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 ๆ ที่กลุ่มกิจการได้รับจากการขนส่งสินค้าและให้บริการในกิจกรรมตามปกติธุรกิจ</w:t>
      </w:r>
    </w:p>
    <w:p w14:paraId="5E9F9420" w14:textId="77777777" w:rsidR="00196D6E" w:rsidRPr="004D30C6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B028903" w14:textId="43676F64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รับรู้รายได้สุทธิจากภาษีมูลค่าเพิ่มซึ่งกลุ่มกิจการ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722918C1" w14:textId="6E3C0B2F" w:rsidR="00C44CD7" w:rsidRPr="001B36A8" w:rsidRDefault="00C44CD7">
      <w:pPr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p w14:paraId="1085FCF1" w14:textId="77777777" w:rsidR="008C2A57" w:rsidRPr="004D30C6" w:rsidRDefault="008C2A57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0000B00" w14:textId="34A971E6" w:rsidR="008C2A57" w:rsidRPr="001B36A8" w:rsidRDefault="008C2A57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โดยนโยบายของกลุ่มกิจการจะขายสินค้าโดยมีสิทธิส่งคืนสินค้าภายในระยะเวลาไม่เกิน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เดือนแยกตามประเภทของกลุ่มลูกค้าดังนั้นความรับผิดในการคืนเงินและสิทธิในการรับคืนสินค้าจะรับรู้เพียงจ</w:t>
      </w:r>
      <w:r w:rsidR="00721C3F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ำนว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นที่คาดว่าลูกค้าจะส่งสินค้าคืน ซึ่งกลุ่มกิจการ</w:t>
      </w:r>
      <w:r w:rsidR="00721C3F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ประมาณการจากประสบการณ์และข้อมูลในอดีต กลุ่มกิจการรับรู้ประมาณการสินค้าคืนเป็นส่วนหักรายได้และต้นทุนสินค้าตามล</w:t>
      </w:r>
      <w:r w:rsidR="00721C3F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ำดั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</w:t>
      </w:r>
    </w:p>
    <w:p w14:paraId="1FE18F70" w14:textId="2B48827F" w:rsidR="00721C3F" w:rsidRPr="004D30C6" w:rsidRDefault="00721C3F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930376D" w14:textId="3FEE5A10" w:rsidR="00595CFA" w:rsidRPr="001B36A8" w:rsidRDefault="00721C3F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ทบทวนความเหมาะสมของข้อสมมติฐานนี้และประมาณการจำนวนเงินที่ต้องชำระคืนลูกค้าเมื่อมีการคืนสินค้าทุกรอบระยะเวลารายงาน</w:t>
      </w:r>
    </w:p>
    <w:p w14:paraId="3CFD97DA" w14:textId="7FCEE9DA" w:rsidR="00595CFA" w:rsidRPr="004D30C6" w:rsidRDefault="00595CFA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B4EF575" w14:textId="6CB2B9E4" w:rsidR="00196D6E" w:rsidRPr="001B36A8" w:rsidRDefault="008C2A5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สำหรับสัญญาที่มีหลายองค์ประกอบที่กลุ่มกิจการจะต้องส่งมอบสินค้าหรือให้บริการหลายประเภท กลุ่มกิจการต้องแยกเป็นแต่ละภาระที่ต้องปฏิบัติที่แยกต่างหากจากกัน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หรือประมาณการราคาขายแบบเอกเทศ กลุ่มกิจการจะรับรู้รายได้ของแต่ละภาระที่ต้องปฏิบัติแยกต่างหากจากกันเมื่อกลุ่มกิจการได้ปฏิบัติตามภาระนั้นแล้ว</w:t>
      </w:r>
    </w:p>
    <w:p w14:paraId="0B52BCD3" w14:textId="1DAF92EC" w:rsidR="008C2A57" w:rsidRPr="004D30C6" w:rsidRDefault="008C2A5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525AA3D" w14:textId="2D734052" w:rsidR="008C2A57" w:rsidRPr="001B36A8" w:rsidRDefault="008C2A5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การให้บริการ</w:t>
      </w:r>
    </w:p>
    <w:p w14:paraId="036DF067" w14:textId="77777777" w:rsidR="008C2A57" w:rsidRPr="004D30C6" w:rsidRDefault="008C2A5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1ECF30B" w14:textId="0315ADD6" w:rsidR="008C2A57" w:rsidRPr="001B36A8" w:rsidRDefault="008C2A5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</w:t>
      </w:r>
      <w:r w:rsidR="00F255F7"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โดยที่ไม่ได้คำนึงถึงรอบระยะเวลาการชำระเงินตามสัญญา</w:t>
      </w:r>
    </w:p>
    <w:p w14:paraId="352E711F" w14:textId="77777777" w:rsidR="00196D6E" w:rsidRPr="004D30C6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9C2FCB9" w14:textId="03111720" w:rsidR="00196D6E" w:rsidRPr="001B36A8" w:rsidRDefault="00196D6E" w:rsidP="005D27A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สิ่งตอบแทนที่จ่ายให้กับลูกค้า</w:t>
      </w:r>
    </w:p>
    <w:p w14:paraId="38661143" w14:textId="77777777" w:rsidR="00196D6E" w:rsidRPr="004D30C6" w:rsidRDefault="00196D6E" w:rsidP="002626A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EB0F8D4" w14:textId="77777777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สิ่งตอบแทนที่จ่ายให้กับลูกค้าหรือจ่ายในนามของลูกค้าแก่บุคคลหรือกิจการอื่น รวมถึงส่วนลดหรือเงินคืนในอนาคต จะรับรู้เป็นรายการหักจากรายได้ เว้นแต่การจ่ายสิ่งตอบแทนนั้นเป็นการจ่ายเพื่อให้ได้มาซึ่งสินค้าหรือบริการแยกต่างหาก</w:t>
      </w:r>
    </w:p>
    <w:p w14:paraId="2646AD6A" w14:textId="77777777" w:rsidR="00BE4302" w:rsidRPr="004D30C6" w:rsidRDefault="00BE4302">
      <w:pPr>
        <w:ind w:left="540"/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</w:pPr>
    </w:p>
    <w:p w14:paraId="00779188" w14:textId="77777777" w:rsidR="00196D6E" w:rsidRPr="001B36A8" w:rsidRDefault="00196D6E" w:rsidP="00FD153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โรงแรม</w:t>
      </w:r>
    </w:p>
    <w:p w14:paraId="0616AF9A" w14:textId="77777777" w:rsidR="00196D6E" w:rsidRPr="004D30C6" w:rsidRDefault="00196D6E" w:rsidP="005D27A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F5B6C55" w14:textId="77777777" w:rsidR="00196D6E" w:rsidRPr="001B36A8" w:rsidRDefault="00196D6E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รายได้จากการเป็นเจ้าของโรงแรมประกอบด้วย จำนวนเงินที่ได้รับจากการให้เช่าห้องพัก การขายอาหารและเครื่องดื่ม และบริการเสริมอื่นๆ รายได้จากการให้เช่าห้องพักจะรับรู้ตลอดช่วงเวลาที่แขกเข้าพัก รายได้จากการขายอาหารและเครื่องดื่ม รวมทั้งการขายสินค้าจะรับรู้ ณ จุดขาย โดยกลุ่มกิจการมีสิทธิในการได้รับชำระเงินทันทีที่แขกของโรงแรมเข้าพัก และได้รับบริการและสินค้า</w:t>
      </w:r>
    </w:p>
    <w:p w14:paraId="6157BF7E" w14:textId="746750F7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0314DB5" w14:textId="77777777" w:rsidR="00914A34" w:rsidRPr="001B36A8" w:rsidRDefault="00914A34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องค์ประกอบของการจัดหาเงิน</w:t>
      </w:r>
    </w:p>
    <w:p w14:paraId="14191EE9" w14:textId="77777777" w:rsidR="00C44CD7" w:rsidRPr="001B36A8" w:rsidRDefault="00C44CD7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4B51F58" w14:textId="3551899D" w:rsidR="00914A34" w:rsidRPr="001B36A8" w:rsidRDefault="00914A34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คาดว่าจะไม่มีการทำสัญญาซึ่งระยะเวลาระหว่างการโอนสินค้าหรือบริการตามสัญญาไปยังลูกค้าและการชำระเงินของลูกค้าจะไม่เกินหนึ่งปี ดังนั้นกลุ่มกิจการไม่ได้ปรับปรุงราคาของรายการด้วยมูลค่าของเงิน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>(Time value of money)</w:t>
      </w:r>
    </w:p>
    <w:p w14:paraId="71AE20E8" w14:textId="77777777" w:rsidR="00914A34" w:rsidRPr="001B36A8" w:rsidRDefault="00914A34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E5A31AE" w14:textId="77777777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รายได้และค่าใช้จ่ายดอกเบี้ยรับรู้ตามเกณฑ์อัตราผลตอบแทนที่แท้จริง</w:t>
      </w:r>
    </w:p>
    <w:p w14:paraId="6530CDC1" w14:textId="77777777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</w:p>
    <w:p w14:paraId="1C525489" w14:textId="77777777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รายได้เกี่ยวกับค่าสิทธิรับรู้ตามเกณฑ์คงค้างซึ่งเป็นไปตามเนื้อหาของข้อตกลงที่เกี่ยวข้อง รายได้เงินปันผลรับรู้เมื่อสิทธิที่จะได้รับเงินปันผลนั้นเกิดขึ้น</w:t>
      </w:r>
    </w:p>
    <w:p w14:paraId="1D81C312" w14:textId="77777777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</w:p>
    <w:p w14:paraId="16253EF7" w14:textId="56FF563A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ค่าใช้จ่ายรับรู้ตามเกณฑ์คงค้าง</w:t>
      </w:r>
    </w:p>
    <w:p w14:paraId="2BB8BC84" w14:textId="411531EB" w:rsidR="00C44CD7" w:rsidRPr="001B36A8" w:rsidRDefault="00C44CD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6528D61E" w14:textId="77777777" w:rsidR="001338F6" w:rsidRPr="001B36A8" w:rsidRDefault="001338F6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4402A2D" w14:textId="7D9E8542" w:rsidR="00E328AC" w:rsidRPr="001B36A8" w:rsidRDefault="0019323D" w:rsidP="00FD1532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21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การจ่ายเงินปันผล</w:t>
      </w:r>
    </w:p>
    <w:p w14:paraId="4EA98AD6" w14:textId="77777777" w:rsidR="00E34DFD" w:rsidRPr="001B36A8" w:rsidRDefault="00E34DFD" w:rsidP="002626A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DBF2D47" w14:textId="3AF11B1A" w:rsidR="00BC6413" w:rsidRPr="001B36A8" w:rsidRDefault="008E4C24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BC6413" w:rsidRPr="001B36A8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653513DE" w14:textId="77777777" w:rsidR="001338F6" w:rsidRPr="001B36A8" w:rsidRDefault="001338F6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A38C1A6" w14:textId="3D82106C" w:rsidR="00196D6E" w:rsidRPr="001B36A8" w:rsidRDefault="0019323D" w:rsidP="004D30C6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22</w:t>
      </w:r>
      <w:r w:rsidR="00BE4302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ข้อมูลจำแนกตามส่วนงาน</w:t>
      </w:r>
    </w:p>
    <w:p w14:paraId="6E69FABB" w14:textId="77777777" w:rsidR="00BE4302" w:rsidRPr="001B36A8" w:rsidRDefault="00BE4302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C4DAD5" w14:textId="4A560FC0" w:rsidR="00196D6E" w:rsidRPr="001B36A8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 </w:t>
      </w:r>
      <w:r w:rsidR="00814660"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</w:t>
      </w:r>
      <w:r w:rsidR="00814660"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ส่วนงานดำเนินงาน ซึ่งพิจารณาว่าคือผู้อำนวยการสายการเงินที่ทำการตัดสินใจเชิงกลยุทธ์</w:t>
      </w:r>
    </w:p>
    <w:p w14:paraId="62A70F71" w14:textId="3E0841F6" w:rsidR="00A13FBD" w:rsidRPr="001B36A8" w:rsidRDefault="00A13FBD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6F738185" w14:textId="01AD4470" w:rsidR="00A13FBD" w:rsidRPr="001B36A8" w:rsidRDefault="0019323D" w:rsidP="004D30C6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A13FBD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23</w:t>
      </w:r>
      <w:r w:rsidR="00A13FBD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การดำเนินงานที่ยกเลิก</w:t>
      </w:r>
    </w:p>
    <w:p w14:paraId="3D3CB424" w14:textId="77777777" w:rsidR="00A13FBD" w:rsidRPr="001B36A8" w:rsidRDefault="00A13FBD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31E77B" w14:textId="19169A92" w:rsidR="00B02FED" w:rsidRPr="004D30C6" w:rsidRDefault="00A13FBD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ารดำเนินงานที่ยกเลิกประกอบด้วยองค์ประกอบของกลุ่มกิจการที่ยกเลิกที่ได้ถูกจำหน่ายออกไปหรือได้ถูกจัดประเภทไว้เป็นสินทรัพย์ที่ถือไว้เพื่อขาย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และถือเป็นสายงานธุรกิจที่สำคัญหรือพื้นที่ทางภูมิศาสตร์แยกต่างหากหรือเป็นส่วนหนึ่งของแผนร่วม</w:t>
      </w:r>
      <w:r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ที่จะยกเลิกสายงานธุรกิจที่สำคัญหรือเขตภูมิศาสตร์หรือเป็นบริษัทย่อยที่ซื้อมาโดยมีวัตถุประสงค์เพื่อขายต่อ โดยกลุ่มกิจการ</w:t>
      </w:r>
      <w:r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จะนำเสนอผลประกอบการของการดำเนินงานที่ยกเลิกในงบกำไรขาดทุนเบ็ดเสร็จรวมเป็นรายการแยกต่างหาก</w:t>
      </w:r>
    </w:p>
    <w:p w14:paraId="37AD36AF" w14:textId="77777777" w:rsidR="00A13FBD" w:rsidRPr="004D30C6" w:rsidRDefault="00A13FBD" w:rsidP="004D30C6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96D6E" w:rsidRPr="001B36A8" w14:paraId="0ABE5D59" w14:textId="77777777" w:rsidTr="004F251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8FADB5D" w14:textId="5A27C82F" w:rsidR="00196D6E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196D6E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96D6E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การจัดการความเสี่ยงทางการเงิน</w:t>
            </w:r>
          </w:p>
        </w:tc>
      </w:tr>
    </w:tbl>
    <w:p w14:paraId="440FDBA6" w14:textId="77777777" w:rsidR="00196D6E" w:rsidRPr="004D30C6" w:rsidRDefault="00196D6E" w:rsidP="004D30C6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F6A519D" w14:textId="48C0752A" w:rsidR="00196D6E" w:rsidRPr="001B36A8" w:rsidRDefault="0019323D">
      <w:pPr>
        <w:pStyle w:val="Heading2"/>
        <w:tabs>
          <w:tab w:val="left" w:pos="540"/>
        </w:tabs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ปัจจัยความเสี่ยง</w:t>
      </w:r>
      <w:r w:rsidR="00E328AC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ด้าน</w:t>
      </w:r>
      <w:r w:rsidR="00196D6E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การเงิน</w:t>
      </w:r>
    </w:p>
    <w:p w14:paraId="1CC9B380" w14:textId="77777777" w:rsidR="00196D6E" w:rsidRPr="004D30C6" w:rsidRDefault="00196D6E" w:rsidP="00FD1532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5BE4867" w14:textId="48788389" w:rsidR="008E4C24" w:rsidRPr="001B36A8" w:rsidRDefault="008E4C24" w:rsidP="005D27AA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กิจกรรมของกลุ่มกิจการมีความเสี่ยงทางการเงิน ซึ่งได้แก่ ความเสี่ยงจากตลาด (รวมถึงความเสี่ยงจากอัตราแลกเปลี่ยน</w:t>
      </w:r>
      <w:r w:rsidRPr="001B36A8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2C0DA2" w:rsidRPr="001B36A8">
        <w:rPr>
          <w:rFonts w:ascii="Browallia New" w:eastAsia="Times New Roman" w:hAnsi="Browallia New" w:cs="Browallia New"/>
          <w:sz w:val="26"/>
          <w:szCs w:val="26"/>
          <w:lang w:val="en-GB"/>
        </w:rPr>
        <w:br/>
      </w:r>
      <w:r w:rsidR="007E3F43" w:rsidRPr="004D30C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และ</w:t>
      </w:r>
      <w:r w:rsidRPr="004D30C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ความเสี่ยงจากอัตราดอกเบี้ย)</w:t>
      </w:r>
      <w:r w:rsidRPr="001B36A8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ความเสี่ยงด้านการให้สินเชื่อ และความเสี่ยงด้านสภาพคล่อง แผนการจัดการความเสี่ยง</w:t>
      </w:r>
      <w:r w:rsidR="00E34DFD" w:rsidRPr="001B36A8">
        <w:rPr>
          <w:rFonts w:ascii="Browallia New" w:eastAsia="Times New Roman" w:hAnsi="Browallia New" w:cs="Browallia New"/>
          <w:sz w:val="26"/>
          <w:szCs w:val="26"/>
          <w:lang w:val="en-GB"/>
        </w:rPr>
        <w:br/>
      </w:r>
      <w:r w:rsidRPr="001B36A8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ของกลุ่มกิจการจึงมุ่งเน้นไปยังความผันผวนของตลาดการเงินและบริหารจัดการเพื่อลดผลกระทบต่อผลการ</w:t>
      </w:r>
      <w:r w:rsidRPr="001B36A8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 xml:space="preserve">ดำเนินงานให้อยู่ในระดับที่ยอมรับได้ </w:t>
      </w:r>
      <w:r w:rsidR="000A3AA1" w:rsidRPr="001B36A8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คณะกรรมการกำหนดหลักการโดยภาพรวมเพื่อจัดการความเสี่ยงและนโยบายที่เกี่ยวข้อง</w:t>
      </w:r>
      <w:r w:rsidR="000A3AA1" w:rsidRPr="001B36A8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ไว้เป็นลายลักษณ์อักษรซึ่งดำเนินการโดยฝ่ายบริหารเงินส่วนกลาง (ส่วนงานบริหารเงินของกลุ่มกิจการ) รวมถึงการระบุ การประเมิน และป้องกันความเสี่ยงทางการเงินด้วยการร่วมมืออย่างใกล้ชิดกับหน่วยปฏิบัติการ</w:t>
      </w:r>
    </w:p>
    <w:p w14:paraId="4FEC8B7B" w14:textId="77777777" w:rsidR="008E4C24" w:rsidRPr="004D30C6" w:rsidRDefault="008E4C24" w:rsidP="002626A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p w14:paraId="40AFD562" w14:textId="70BBCBDD" w:rsidR="008E4C24" w:rsidRPr="001B36A8" w:rsidRDefault="008E4C24" w:rsidP="004D30C6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กลุ่มกิจการมีส่วนงานบริหารการเงินในการจัดการความเสี่ยง โดยนโยบายของกลุ่มกิจการรวมถึงนโยบายความเสี่ยงในด้านต่างๆ</w:t>
      </w:r>
      <w:r w:rsidRPr="001B36A8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ได้แก่ ความเสี่ยงจากอัตราแลกเปลี่ยนเงินตราต่างประเทศ </w:t>
      </w:r>
      <w:r w:rsidRPr="004D30C6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ความเสี่ยงจากอัตราดอกเบี้ย ความเสี่ยง</w:t>
      </w:r>
      <w:r w:rsidRPr="004D30C6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ด้านการให้สินเชื่อ</w:t>
      </w:r>
      <w:r w:rsidRPr="001B36A8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 xml:space="preserve"> และความเสี่ยงด้านสภาพคล่อง ทั้งนี้ หลักการในการป้องกันความเสี่ยงจะเป็นไปตามนโยบายที่คณะกรรมการ</w:t>
      </w:r>
      <w:r w:rsidRPr="001B36A8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บริษัทอนุมัติ เพื่อสื่อสารและใช้เป็นเครื่องมือในการควบคุมส่วนงานบริหารการเงินในทุกกิจการของกลุ่มกิจการ</w:t>
      </w:r>
    </w:p>
    <w:p w14:paraId="5B3AFE1A" w14:textId="3EAA1C7B" w:rsidR="00E34DFD" w:rsidRPr="001B36A8" w:rsidRDefault="00E34DFD" w:rsidP="004D30C6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Times New Roman" w:hAnsi="Browallia New" w:cs="Browallia New"/>
          <w:sz w:val="26"/>
          <w:szCs w:val="26"/>
          <w:lang w:val="en-GB"/>
        </w:rPr>
        <w:br w:type="page"/>
      </w:r>
    </w:p>
    <w:p w14:paraId="1F138156" w14:textId="77777777" w:rsidR="0037775E" w:rsidRPr="004D30C6" w:rsidRDefault="0037775E" w:rsidP="00FD1532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p w14:paraId="3DE4A086" w14:textId="6321068F" w:rsidR="002C0DA2" w:rsidRPr="001B36A8" w:rsidRDefault="0037775E" w:rsidP="004D30C6">
      <w:pPr>
        <w:pStyle w:val="Heading3"/>
        <w:numPr>
          <w:ilvl w:val="2"/>
          <w:numId w:val="17"/>
        </w:numPr>
        <w:tabs>
          <w:tab w:val="left" w:pos="1080"/>
        </w:tabs>
        <w:ind w:left="1080" w:hanging="54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ความเสี่ยงจากตลาด</w:t>
      </w:r>
    </w:p>
    <w:p w14:paraId="009A04A3" w14:textId="77777777" w:rsidR="0037775E" w:rsidRPr="004D30C6" w:rsidRDefault="0037775E" w:rsidP="00FD1532">
      <w:pPr>
        <w:pStyle w:val="BodyTextIndent2"/>
        <w:tabs>
          <w:tab w:val="left" w:pos="-2430"/>
        </w:tabs>
        <w:ind w:left="117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532638A2" w14:textId="38D62842" w:rsidR="0037775E" w:rsidRPr="001B36A8" w:rsidRDefault="0037775E" w:rsidP="004D30C6">
      <w:pPr>
        <w:pStyle w:val="Style1"/>
        <w:numPr>
          <w:ilvl w:val="0"/>
          <w:numId w:val="8"/>
        </w:numPr>
        <w:jc w:val="thaiDistribute"/>
        <w:outlineLvl w:val="3"/>
        <w:rPr>
          <w:rFonts w:eastAsia="Arial Unicode MS"/>
          <w:color w:val="CF4A02"/>
        </w:rPr>
      </w:pPr>
      <w:bookmarkStart w:id="14" w:name="_Hlk63449176"/>
      <w:r w:rsidRPr="001B36A8">
        <w:rPr>
          <w:rFonts w:eastAsia="Arial Unicode MS"/>
          <w:color w:val="CF4A02"/>
          <w:cs/>
        </w:rPr>
        <w:t>ความเสี่ยงจากอัตราแลกเปลี่ยน</w:t>
      </w:r>
      <w:bookmarkEnd w:id="14"/>
    </w:p>
    <w:p w14:paraId="2A6E31FF" w14:textId="77777777" w:rsidR="001338F6" w:rsidRPr="004D30C6" w:rsidRDefault="001338F6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10145B06" w14:textId="107254F5" w:rsidR="003F391A" w:rsidRPr="001B36A8" w:rsidRDefault="003F391A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เนื่องจากกลุ่มกิจการมีบริษัทย่อยในต่างประเทศและมีการดำเนินงานระหว่างประเทศจึงมีความเสี่ยงจากอัตราแลกเปลี่ยนเงินตราต่างประเทศซึ่งเกิดจากสกุลเงินที่หลากหลาย  โดยกลุ่มของกิจการมี</w:t>
      </w:r>
      <w:r w:rsidR="00E448BC" w:rsidRPr="001B36A8">
        <w:rPr>
          <w:rFonts w:ascii="Browallia New" w:eastAsia="Arial Unicode MS" w:hAnsi="Browallia New" w:cs="Browallia New"/>
          <w:sz w:val="26"/>
          <w:szCs w:val="26"/>
          <w:cs/>
        </w:rPr>
        <w:t>สกุลเงินหลักเป็นสกุลเงินบาท ในขณะที่ธุรกรรมการซื้อขายและการกู้ยืมระหว่างประเทศมีสกุลเงินหลักเป็นสกุลเงินดอลล่าร์สหรัฐ</w:t>
      </w:r>
      <w:r w:rsidR="00CB6782" w:rsidRPr="001B36A8">
        <w:rPr>
          <w:rFonts w:ascii="Browallia New" w:eastAsia="Arial Unicode MS" w:hAnsi="Browallia New" w:cs="Browallia New"/>
          <w:sz w:val="26"/>
          <w:szCs w:val="26"/>
          <w:cs/>
        </w:rPr>
        <w:t>ฯ</w:t>
      </w:r>
      <w:r w:rsidR="00E448BC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กลุ่มกิจการได้มีการบริหารจัดการความเสี่ยงสำหรับธุรกรรมปกติ โดยมีการจัดการบริหารรายได้และรายจ่ายที่เป็นเงินตราต่างประเทศ</w:t>
      </w:r>
      <w:r w:rsidR="002C0DA2"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="00E448BC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ให้อยู่ในสกุลเงินเดียวกัน </w:t>
      </w:r>
    </w:p>
    <w:p w14:paraId="129CE971" w14:textId="77777777" w:rsidR="00F53C4B" w:rsidRPr="004D30C6" w:rsidRDefault="00F53C4B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15E98616" w14:textId="77777777" w:rsidR="00201DAC" w:rsidRPr="001B36A8" w:rsidRDefault="00201DAC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1B36A8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ความเสี่ยง</w:t>
      </w:r>
    </w:p>
    <w:p w14:paraId="3AC9B2B7" w14:textId="77777777" w:rsidR="00201DAC" w:rsidRPr="004D30C6" w:rsidRDefault="00201DAC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0"/>
          <w:szCs w:val="20"/>
          <w:cs/>
        </w:rPr>
      </w:pPr>
    </w:p>
    <w:p w14:paraId="66D9DD36" w14:textId="77777777" w:rsidR="00201DAC" w:rsidRPr="001B36A8" w:rsidRDefault="00201DAC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กลุ่มกิจการและบริษัทมีความเสี่ยงจากอัตราแลกเปลี่ยน ณ วันสิ้นรอบระยะเวลารายงาน ซึ่งสรุปเป็นสกุลเงินบาท ดังนี้</w:t>
      </w:r>
    </w:p>
    <w:p w14:paraId="7196E895" w14:textId="45657E6F" w:rsidR="00201DAC" w:rsidRPr="004D30C6" w:rsidRDefault="00201DAC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Style w:val="TableGridLight"/>
        <w:tblW w:w="0" w:type="auto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9"/>
        <w:gridCol w:w="1296"/>
        <w:gridCol w:w="1296"/>
        <w:gridCol w:w="1296"/>
        <w:gridCol w:w="1296"/>
      </w:tblGrid>
      <w:tr w:rsidR="00AF4E25" w:rsidRPr="001B36A8" w14:paraId="196899AA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1A91EF6E" w14:textId="77777777" w:rsidR="00AF4E25" w:rsidRPr="004D30C6" w:rsidRDefault="00AF4E25" w:rsidP="004D30C6">
            <w:pPr>
              <w:pStyle w:val="BlockText"/>
              <w:ind w:left="0" w:right="0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A1B6F6" w14:textId="6E8EB09A" w:rsidR="00AF4E25" w:rsidRPr="004D30C6" w:rsidRDefault="00AF4E25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73E216" w14:textId="22151F5B" w:rsidR="00AF4E25" w:rsidRPr="004D30C6" w:rsidRDefault="00AF4E25" w:rsidP="004D30C6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งบการเงินเฉพาะกิจการ</w:t>
            </w:r>
          </w:p>
        </w:tc>
      </w:tr>
      <w:tr w:rsidR="00AF4E25" w:rsidRPr="001B36A8" w14:paraId="62454892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0AA9E92F" w14:textId="77777777" w:rsidR="00AF4E25" w:rsidRPr="004D30C6" w:rsidRDefault="00AF4E25" w:rsidP="004D30C6">
            <w:pPr>
              <w:pStyle w:val="BlockText"/>
              <w:ind w:left="0" w:right="0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09F8CB" w14:textId="4C72444F" w:rsidR="00771CE6" w:rsidRPr="004D30C6" w:rsidRDefault="0019323D" w:rsidP="00BD475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19323D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31</w:t>
            </w:r>
            <w:r w:rsidR="00AF4E25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ธันวาคม</w:t>
            </w:r>
          </w:p>
          <w:p w14:paraId="3363748F" w14:textId="4BE85D42" w:rsidR="00AF4E25" w:rsidRPr="004D30C6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</w:t>
            </w:r>
            <w:r w:rsidR="00232137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C4FE76" w14:textId="3BF6AA5D" w:rsidR="00771CE6" w:rsidRPr="004D30C6" w:rsidRDefault="0019323D" w:rsidP="00BD475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19323D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31</w:t>
            </w:r>
            <w:r w:rsidR="00AF4E25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ธันวาคม</w:t>
            </w:r>
          </w:p>
          <w:p w14:paraId="097B6C8B" w14:textId="5C8B269A" w:rsidR="00AF4E25" w:rsidRPr="004D30C6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08C54C" w14:textId="643A8078" w:rsidR="00771CE6" w:rsidRPr="004D30C6" w:rsidRDefault="0019323D" w:rsidP="00BD475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19323D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31</w:t>
            </w:r>
            <w:r w:rsidR="00AF4E25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ธันวาคม</w:t>
            </w:r>
          </w:p>
          <w:p w14:paraId="5EFFB4C3" w14:textId="0FA2C6EC" w:rsidR="00AF4E25" w:rsidRPr="004D30C6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</w:t>
            </w:r>
            <w:r w:rsidR="00232137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EB4E4B" w14:textId="6F820546" w:rsidR="00771CE6" w:rsidRPr="004D30C6" w:rsidRDefault="0019323D" w:rsidP="00BD475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19323D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31</w:t>
            </w:r>
            <w:r w:rsidR="00AF4E25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ธันวาคม</w:t>
            </w:r>
          </w:p>
          <w:p w14:paraId="12C67363" w14:textId="4A12778A" w:rsidR="00AF4E25" w:rsidRPr="004D30C6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 xml:space="preserve"> 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3"/>
                <w:szCs w:val="23"/>
                <w:lang w:val="en-GB"/>
              </w:rPr>
              <w:t>2563</w:t>
            </w:r>
          </w:p>
        </w:tc>
      </w:tr>
      <w:tr w:rsidR="00AF4E25" w:rsidRPr="001B36A8" w14:paraId="646E7C92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7125E30F" w14:textId="77777777" w:rsidR="00AF4E25" w:rsidRPr="004D30C6" w:rsidRDefault="00AF4E25" w:rsidP="004D30C6">
            <w:pPr>
              <w:pStyle w:val="BlockText"/>
              <w:ind w:left="0" w:right="0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816A00" w14:textId="4BB5404E" w:rsidR="004F2DDE" w:rsidRPr="004D30C6" w:rsidRDefault="000F25A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สกุลเงิน</w:t>
            </w:r>
            <w:r w:rsidR="00AF4E25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ดอลลา</w:t>
            </w:r>
            <w:r w:rsidR="004F2DDE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ร์</w:t>
            </w:r>
          </w:p>
          <w:p w14:paraId="3697BCA2" w14:textId="3BCC7192" w:rsidR="00AF4E25" w:rsidRPr="004D30C6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สหรัฐ</w:t>
            </w:r>
            <w:r w:rsidR="004F2DDE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ฯ</w:t>
            </w:r>
          </w:p>
          <w:p w14:paraId="5584B8C0" w14:textId="2ED29AE9" w:rsidR="00AF4E25" w:rsidRPr="004D30C6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998148" w14:textId="178D8318" w:rsidR="004F2DDE" w:rsidRPr="004D30C6" w:rsidRDefault="000F25A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สกุลเงิน</w:t>
            </w:r>
            <w:r w:rsidR="004F2DDE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ดอลลาร์</w:t>
            </w:r>
          </w:p>
          <w:p w14:paraId="4E019FF1" w14:textId="77777777" w:rsidR="004F2DDE" w:rsidRPr="004D30C6" w:rsidRDefault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สหรัฐฯ</w:t>
            </w:r>
          </w:p>
          <w:p w14:paraId="5FB072CB" w14:textId="7489163D" w:rsidR="00AF4E25" w:rsidRPr="004D30C6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61B2E6" w14:textId="1111FBB8" w:rsidR="004F2DDE" w:rsidRPr="004D30C6" w:rsidRDefault="000F25A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สกุลเงิน</w:t>
            </w:r>
            <w:r w:rsidR="004F2DDE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ดอลลาร์</w:t>
            </w:r>
          </w:p>
          <w:p w14:paraId="5218ECEF" w14:textId="77777777" w:rsidR="004F2DDE" w:rsidRPr="004D30C6" w:rsidRDefault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สหรัฐฯ</w:t>
            </w:r>
          </w:p>
          <w:p w14:paraId="0F30B5CF" w14:textId="26F85066" w:rsidR="00AF4E25" w:rsidRPr="004D30C6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465C53" w14:textId="2AEAE9A4" w:rsidR="004F2DDE" w:rsidRPr="004D30C6" w:rsidRDefault="000F25A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สกุลเงิน</w:t>
            </w:r>
            <w:r w:rsidR="004F2DDE"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ดอลลาร์</w:t>
            </w:r>
          </w:p>
          <w:p w14:paraId="2350AB47" w14:textId="77777777" w:rsidR="004F2DDE" w:rsidRPr="004D30C6" w:rsidRDefault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สหรัฐฯ</w:t>
            </w:r>
          </w:p>
          <w:p w14:paraId="5ABB746E" w14:textId="38056C32" w:rsidR="00AF4E25" w:rsidRPr="004D30C6" w:rsidRDefault="00AF4E25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3"/>
                <w:szCs w:val="23"/>
                <w:cs/>
              </w:rPr>
              <w:t>บาท</w:t>
            </w:r>
          </w:p>
        </w:tc>
      </w:tr>
      <w:tr w:rsidR="00F53C4B" w:rsidRPr="001B36A8" w14:paraId="1620607D" w14:textId="77777777" w:rsidTr="004D30C6">
        <w:trPr>
          <w:trHeight w:val="85"/>
        </w:trPr>
        <w:tc>
          <w:tcPr>
            <w:tcW w:w="3269" w:type="dxa"/>
            <w:vAlign w:val="bottom"/>
          </w:tcPr>
          <w:p w14:paraId="1D8B9AA4" w14:textId="77777777" w:rsidR="00F53C4B" w:rsidRPr="004D30C6" w:rsidRDefault="00F53C4B" w:rsidP="004D30C6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B837B5" w14:textId="77777777" w:rsidR="00F53C4B" w:rsidRPr="004D30C6" w:rsidRDefault="00F53C4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3DE216" w14:textId="77777777" w:rsidR="00F53C4B" w:rsidRPr="004D30C6" w:rsidRDefault="00F53C4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173CD6" w14:textId="77777777" w:rsidR="00F53C4B" w:rsidRPr="004D30C6" w:rsidRDefault="00F53C4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5A53A" w14:textId="77777777" w:rsidR="00F53C4B" w:rsidRPr="004D30C6" w:rsidRDefault="00F53C4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</w:p>
        </w:tc>
      </w:tr>
      <w:tr w:rsidR="0069786A" w:rsidRPr="001B36A8" w14:paraId="7CCCC1B2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5CDBD005" w14:textId="77777777" w:rsidR="0069786A" w:rsidRPr="004D30C6" w:rsidRDefault="0069786A" w:rsidP="004D30C6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4D30C6">
              <w:rPr>
                <w:rFonts w:ascii="Browallia New" w:hAnsi="Browallia New" w:cs="Browallia New"/>
                <w:sz w:val="23"/>
                <w:szCs w:val="23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7C831AB" w14:textId="5FD53243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146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759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476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62675DD" w14:textId="05BCE664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GB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59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409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322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C848C29" w14:textId="07561893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99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600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780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01B173" w14:textId="5620F149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39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564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141</w:t>
            </w:r>
          </w:p>
        </w:tc>
      </w:tr>
      <w:tr w:rsidR="0069786A" w:rsidRPr="001B36A8" w14:paraId="5B43C61E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562FB9AE" w14:textId="284E0A86" w:rsidR="0069786A" w:rsidRPr="004D30C6" w:rsidRDefault="0069786A" w:rsidP="004D30C6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  <w:cs/>
              </w:rPr>
            </w:pPr>
            <w:r w:rsidRPr="004D30C6">
              <w:rPr>
                <w:rFonts w:ascii="Browallia New" w:hAnsi="Browallia New" w:cs="Browallia New"/>
                <w:sz w:val="23"/>
                <w:szCs w:val="23"/>
                <w:cs/>
              </w:rPr>
              <w:t>ลูกหนี้การค้าและลูกหนี้อื่น</w:t>
            </w:r>
            <w:r w:rsidRPr="004D30C6">
              <w:rPr>
                <w:rFonts w:ascii="Browallia New" w:hAnsi="Browallia New" w:cs="Browallia New"/>
                <w:sz w:val="23"/>
                <w:szCs w:val="23"/>
              </w:rPr>
              <w:t xml:space="preserve"> - </w:t>
            </w:r>
            <w:r w:rsidRPr="004D30C6">
              <w:rPr>
                <w:rFonts w:ascii="Browallia New" w:hAnsi="Browallia New" w:cs="Browallia New"/>
                <w:sz w:val="23"/>
                <w:szCs w:val="23"/>
                <w:cs/>
              </w:rPr>
              <w:t>สุทธิ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F33753" w14:textId="72502BEA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39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903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744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09E79AB" w14:textId="2337DF93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31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417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659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AE5B2E" w14:textId="556C0ADB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69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764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910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DECC72F" w14:textId="42C25EFF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132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352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417</w:t>
            </w:r>
          </w:p>
        </w:tc>
      </w:tr>
      <w:tr w:rsidR="0069786A" w:rsidRPr="001B36A8" w14:paraId="5D98CFA2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52145772" w14:textId="12A42474" w:rsidR="0069786A" w:rsidRPr="004D30C6" w:rsidRDefault="0069786A" w:rsidP="004D30C6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</w:rPr>
            </w:pPr>
            <w:r w:rsidRPr="004D30C6">
              <w:rPr>
                <w:rFonts w:ascii="Browallia New" w:hAnsi="Browallia New" w:cs="Browallia New"/>
                <w:sz w:val="23"/>
                <w:szCs w:val="23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6B957D" w14:textId="1BE6F7B3" w:rsidR="0069786A" w:rsidRPr="004D30C6" w:rsidRDefault="00655E9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  <w:r w:rsidRPr="004D30C6">
              <w:rPr>
                <w:rFonts w:ascii="Browallia New" w:hAnsi="Browallia New" w:cs="Browallia New"/>
                <w:sz w:val="23"/>
                <w:szCs w:val="23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752DDE3" w14:textId="3994846F" w:rsidR="0069786A" w:rsidRPr="004D30C6" w:rsidRDefault="0069786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  <w:r w:rsidRPr="004D30C6">
              <w:rPr>
                <w:rFonts w:ascii="Browallia New" w:hAnsi="Browallia New" w:cs="Browallia New"/>
                <w:sz w:val="23"/>
                <w:szCs w:val="23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1172282" w14:textId="0F089FAF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6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649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380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93B548" w14:textId="0D79FE06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5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978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000</w:t>
            </w:r>
          </w:p>
        </w:tc>
      </w:tr>
      <w:tr w:rsidR="0069786A" w:rsidRPr="001B36A8" w14:paraId="6A643D9D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4A625018" w14:textId="70F68F0B" w:rsidR="0069786A" w:rsidRPr="004D30C6" w:rsidRDefault="0069786A" w:rsidP="004D30C6">
            <w:pPr>
              <w:autoSpaceDE w:val="0"/>
              <w:autoSpaceDN w:val="0"/>
              <w:ind w:right="-158"/>
              <w:jc w:val="both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4D30C6">
              <w:rPr>
                <w:rFonts w:ascii="Browallia New" w:hAnsi="Browallia New" w:cs="Browallia New"/>
                <w:sz w:val="23"/>
                <w:szCs w:val="23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8A7852E" w14:textId="06B9494D" w:rsidR="0069786A" w:rsidRPr="004D30C6" w:rsidRDefault="00655E9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  <w:r w:rsidRPr="004D30C6">
              <w:rPr>
                <w:rFonts w:ascii="Browallia New" w:hAnsi="Browallia New" w:cs="Browallia New"/>
                <w:sz w:val="23"/>
                <w:szCs w:val="23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AD1519" w14:textId="2CD92614" w:rsidR="0069786A" w:rsidRPr="004D30C6" w:rsidRDefault="0069786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</w:rPr>
            </w:pPr>
            <w:r w:rsidRPr="004D30C6">
              <w:rPr>
                <w:rFonts w:ascii="Browallia New" w:hAnsi="Browallia New" w:cs="Browallia New"/>
                <w:sz w:val="23"/>
                <w:szCs w:val="23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40F1C53" w14:textId="126EFDFD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145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010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335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BE777E" w14:textId="4FF5D0A5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40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167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133</w:t>
            </w:r>
          </w:p>
        </w:tc>
      </w:tr>
      <w:tr w:rsidR="0069786A" w:rsidRPr="001B36A8" w14:paraId="3D6A5CE9" w14:textId="77777777" w:rsidTr="004D30C6">
        <w:trPr>
          <w:trHeight w:val="95"/>
        </w:trPr>
        <w:tc>
          <w:tcPr>
            <w:tcW w:w="3269" w:type="dxa"/>
            <w:vAlign w:val="bottom"/>
          </w:tcPr>
          <w:p w14:paraId="085F13CB" w14:textId="77777777" w:rsidR="0069786A" w:rsidRPr="004D30C6" w:rsidRDefault="0069786A" w:rsidP="004D30C6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2871090" w14:textId="77777777" w:rsidR="0069786A" w:rsidRPr="004D30C6" w:rsidRDefault="0069786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933888" w14:textId="77777777" w:rsidR="0069786A" w:rsidRPr="004D30C6" w:rsidRDefault="0069786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4EC9989" w14:textId="77777777" w:rsidR="0069786A" w:rsidRPr="004D30C6" w:rsidRDefault="0069786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3CB1EB2" w14:textId="77777777" w:rsidR="0069786A" w:rsidRPr="004D30C6" w:rsidRDefault="0069786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</w:rPr>
            </w:pPr>
          </w:p>
        </w:tc>
      </w:tr>
      <w:tr w:rsidR="0069786A" w:rsidRPr="001B36A8" w14:paraId="6BDF5D62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347B1EE0" w14:textId="77777777" w:rsidR="0069786A" w:rsidRPr="004D30C6" w:rsidRDefault="0069786A" w:rsidP="004D30C6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4D30C6">
              <w:rPr>
                <w:rFonts w:ascii="Browallia New" w:hAnsi="Browallia New" w:cs="Browallia New"/>
                <w:sz w:val="23"/>
                <w:szCs w:val="23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25C551C" w14:textId="1D6E06EF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119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638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335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39F5ED" w14:textId="1B483934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84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541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668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99C6E85" w14:textId="0132FECD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113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407</w:t>
            </w:r>
            <w:r w:rsidR="00655E97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111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148D3F5" w14:textId="745ECCE0" w:rsidR="0069786A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3"/>
                <w:szCs w:val="23"/>
                <w:lang w:val="en-US"/>
              </w:rPr>
            </w:pP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78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854</w:t>
            </w:r>
            <w:r w:rsidR="0069786A" w:rsidRPr="004D30C6">
              <w:rPr>
                <w:rFonts w:ascii="Browallia New" w:hAnsi="Browallia New" w:cs="Browallia New"/>
                <w:sz w:val="23"/>
                <w:szCs w:val="23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sz w:val="23"/>
                <w:szCs w:val="23"/>
                <w:lang w:val="en-GB"/>
              </w:rPr>
              <w:t>707</w:t>
            </w:r>
          </w:p>
        </w:tc>
      </w:tr>
    </w:tbl>
    <w:p w14:paraId="5575D6D8" w14:textId="77777777" w:rsidR="00B02FED" w:rsidRPr="004D30C6" w:rsidRDefault="00B02FED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10153A94" w14:textId="369A387D" w:rsidR="00557E6F" w:rsidRPr="001B36A8" w:rsidRDefault="00557E6F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1B36A8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การวิเคราะห์ความอ่อนไหว</w:t>
      </w:r>
    </w:p>
    <w:p w14:paraId="5C5CFF2A" w14:textId="77777777" w:rsidR="00557E6F" w:rsidRPr="004D30C6" w:rsidRDefault="00557E6F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17A6BACE" w14:textId="1D0721DA" w:rsidR="00AF4E25" w:rsidRPr="001B36A8" w:rsidRDefault="00AF4E25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ดังที่แสดงในตารางข้างต้น กลุ่มกิจการมีความเสี่ยงหลักจากการเปลี่ยนแปลงในอัตราแลกเปลี่ยนระหว่างเงินบาทและเงินดอลลา</w:t>
      </w:r>
      <w:r w:rsidR="001B1C3A" w:rsidRPr="001B36A8">
        <w:rPr>
          <w:rFonts w:ascii="Browallia New" w:eastAsia="Arial Unicode MS" w:hAnsi="Browallia New" w:cs="Browallia New"/>
          <w:sz w:val="26"/>
          <w:szCs w:val="26"/>
          <w:cs/>
        </w:rPr>
        <w:t>ร์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สหรัฐ</w:t>
      </w:r>
      <w:r w:rsidR="001B1C3A" w:rsidRPr="001B36A8">
        <w:rPr>
          <w:rFonts w:ascii="Browallia New" w:eastAsia="Arial Unicode MS" w:hAnsi="Browallia New" w:cs="Browallia New"/>
          <w:sz w:val="26"/>
          <w:szCs w:val="26"/>
          <w:cs/>
        </w:rPr>
        <w:t>ฯ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ความอ่อนไหวในกำไรหรือขาดทุนต่อการเปลี่ยนแปลงในอัตราแลกเปลี่ยนส่วนใหญ่มาจากสินทรัพย์และหนี้สินทางการเงินในสกุลเงิน</w:t>
      </w:r>
      <w:r w:rsidR="001B1C3A" w:rsidRPr="001B36A8">
        <w:rPr>
          <w:rFonts w:ascii="Browallia New" w:eastAsia="Arial Unicode MS" w:hAnsi="Browallia New" w:cs="Browallia New"/>
          <w:sz w:val="26"/>
          <w:szCs w:val="26"/>
          <w:cs/>
        </w:rPr>
        <w:t>ดอลลาร์สหรัฐฯ</w:t>
      </w:r>
    </w:p>
    <w:p w14:paraId="1B7F73F5" w14:textId="4C6C32E1" w:rsidR="00AF4E25" w:rsidRPr="001B36A8" w:rsidRDefault="00AF4E25" w:rsidP="00BD475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Style w:val="TableGridLight"/>
        <w:tblW w:w="0" w:type="auto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9"/>
        <w:gridCol w:w="1296"/>
        <w:gridCol w:w="1296"/>
        <w:gridCol w:w="1296"/>
        <w:gridCol w:w="1296"/>
      </w:tblGrid>
      <w:tr w:rsidR="00771CE6" w:rsidRPr="001B36A8" w14:paraId="729BFF59" w14:textId="77777777" w:rsidTr="00E437AC">
        <w:trPr>
          <w:trHeight w:val="227"/>
        </w:trPr>
        <w:tc>
          <w:tcPr>
            <w:tcW w:w="3269" w:type="dxa"/>
            <w:vAlign w:val="bottom"/>
          </w:tcPr>
          <w:p w14:paraId="1A3260FD" w14:textId="77777777" w:rsidR="00771CE6" w:rsidRPr="004D30C6" w:rsidRDefault="00771CE6" w:rsidP="00E437AC">
            <w:pPr>
              <w:pStyle w:val="BlockText"/>
              <w:ind w:left="0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BF7765" w14:textId="77777777" w:rsidR="00771CE6" w:rsidRPr="004D30C6" w:rsidRDefault="00771CE6" w:rsidP="00E437AC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41AFB" w14:textId="77777777" w:rsidR="00771CE6" w:rsidRPr="004D30C6" w:rsidRDefault="00771CE6" w:rsidP="004D30C6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71CE6" w:rsidRPr="001B36A8" w14:paraId="0ADE80BC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0EF8C11B" w14:textId="77777777" w:rsidR="00771CE6" w:rsidRPr="004D30C6" w:rsidRDefault="00771CE6" w:rsidP="00771CE6">
            <w:pPr>
              <w:pStyle w:val="BlockText"/>
              <w:ind w:left="0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14EE6A" w14:textId="118F5913" w:rsidR="00771CE6" w:rsidRPr="004D30C6" w:rsidRDefault="00771CE6" w:rsidP="00771CE6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0B4EE5" w14:textId="4358F78F" w:rsidR="00771CE6" w:rsidRPr="004D30C6" w:rsidRDefault="00771CE6" w:rsidP="004D30C6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</w:tr>
      <w:tr w:rsidR="00771CE6" w:rsidRPr="001B36A8" w14:paraId="5BA8F20C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67D5BBC3" w14:textId="77777777" w:rsidR="00771CE6" w:rsidRPr="004D30C6" w:rsidRDefault="00771CE6" w:rsidP="00771CE6">
            <w:pPr>
              <w:pStyle w:val="BlockText"/>
              <w:ind w:left="0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422BC82" w14:textId="45647395" w:rsidR="00771CE6" w:rsidRPr="001B36A8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72355218" w14:textId="63A68DE2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132A5B1" w14:textId="1EAC5F74" w:rsidR="00771CE6" w:rsidRPr="001B36A8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5B2CB2D3" w14:textId="6F0B6B5D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0B3FCAA" w14:textId="266D02C5" w:rsidR="00771CE6" w:rsidRPr="001B36A8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37B9D9D3" w14:textId="53F0CAC4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B80A9A9" w14:textId="62A0D685" w:rsidR="00771CE6" w:rsidRPr="001B36A8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455B53C1" w14:textId="01F98341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71CE6" w:rsidRPr="001B36A8" w14:paraId="1F6BC6C8" w14:textId="77777777" w:rsidTr="00E437AC">
        <w:trPr>
          <w:trHeight w:val="85"/>
        </w:trPr>
        <w:tc>
          <w:tcPr>
            <w:tcW w:w="3269" w:type="dxa"/>
            <w:vAlign w:val="bottom"/>
          </w:tcPr>
          <w:p w14:paraId="7B5A9584" w14:textId="77777777" w:rsidR="00771CE6" w:rsidRPr="004D30C6" w:rsidRDefault="00771CE6" w:rsidP="00771CE6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26DD04" w14:textId="77777777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F9CA3B" w14:textId="77777777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D002DD" w14:textId="77777777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0AB26C" w14:textId="77777777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771CE6" w:rsidRPr="001B36A8" w14:paraId="6ED3E389" w14:textId="77777777" w:rsidTr="00E437AC">
        <w:trPr>
          <w:trHeight w:val="227"/>
        </w:trPr>
        <w:tc>
          <w:tcPr>
            <w:tcW w:w="3269" w:type="dxa"/>
            <w:vAlign w:val="bottom"/>
          </w:tcPr>
          <w:p w14:paraId="3DBFC066" w14:textId="60A1CD13" w:rsidR="00771CE6" w:rsidRPr="004D30C6" w:rsidRDefault="00771CE6" w:rsidP="00771CE6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อัตราแลกเปลี่ยน </w:t>
            </w:r>
            <w:r w:rsidR="005D27AA" w:rsidRPr="004D30C6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บาท</w:t>
            </w: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>ต่อ</w:t>
            </w:r>
            <w:r w:rsidR="005D27AA" w:rsidRPr="004D30C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ดอลลาร์สหรัฐฯ </w:t>
            </w:r>
          </w:p>
          <w:p w14:paraId="04B5AFB7" w14:textId="449D69D8" w:rsidR="00771CE6" w:rsidRPr="004D30C6" w:rsidRDefault="00771CE6" w:rsidP="00771CE6">
            <w:pPr>
              <w:autoSpaceDE w:val="0"/>
              <w:autoSpaceDN w:val="0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เพิ่มขึ้นร้อยละ 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</w:rPr>
              <w:t>10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22B6C7" w14:textId="6DF47D2B" w:rsidR="00771CE6" w:rsidRPr="004D30C6" w:rsidRDefault="0019323D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595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CACC14" w14:textId="734D5C21" w:rsidR="00771CE6" w:rsidRPr="004D30C6" w:rsidRDefault="0019323D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461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585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60408AA" w14:textId="5913A01E" w:rsidR="00771CE6" w:rsidRPr="004D30C6" w:rsidRDefault="0019323D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CD1CBB" w14:textId="50CC9F4E" w:rsidR="00771CE6" w:rsidRPr="004D30C6" w:rsidRDefault="0019323D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383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</w:p>
        </w:tc>
      </w:tr>
      <w:tr w:rsidR="00771CE6" w:rsidRPr="001B36A8" w14:paraId="42300233" w14:textId="77777777" w:rsidTr="004D30C6">
        <w:trPr>
          <w:trHeight w:val="227"/>
        </w:trPr>
        <w:tc>
          <w:tcPr>
            <w:tcW w:w="3269" w:type="dxa"/>
            <w:vAlign w:val="bottom"/>
          </w:tcPr>
          <w:p w14:paraId="46D12855" w14:textId="4F203AA9" w:rsidR="00771CE6" w:rsidRPr="004D30C6" w:rsidRDefault="00771CE6" w:rsidP="00771CE6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อัตราแลกเปลี่ยน </w:t>
            </w:r>
            <w:r w:rsidR="005D27AA"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 ต่อดอลลาร์สหรัฐฯ</w:t>
            </w:r>
          </w:p>
          <w:p w14:paraId="7932696A" w14:textId="5F2AC80F" w:rsidR="00771CE6" w:rsidRPr="004D30C6" w:rsidRDefault="00771CE6" w:rsidP="00771CE6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ลดลงร้อยละ 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</w:rPr>
              <w:t>10</w:t>
            </w:r>
          </w:p>
        </w:tc>
        <w:tc>
          <w:tcPr>
            <w:tcW w:w="1296" w:type="dxa"/>
            <w:shd w:val="clear" w:color="auto" w:fill="FAFAFA"/>
          </w:tcPr>
          <w:p w14:paraId="1BFCB014" w14:textId="77777777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1E03107B" w14:textId="3AC68521" w:rsidR="00771CE6" w:rsidRPr="004D30C6" w:rsidRDefault="006E570F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595</w:t>
            </w:r>
            <w:r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1F1D1C7A" w14:textId="77777777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769BF3A8" w14:textId="2D0276F9" w:rsidR="00771CE6" w:rsidRPr="004D30C6" w:rsidRDefault="006E570F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461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585</w:t>
            </w:r>
            <w:r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618B485F" w14:textId="77777777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57DF5DFB" w14:textId="165601E6" w:rsidR="00771CE6" w:rsidRPr="004D30C6" w:rsidRDefault="006E570F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903</w:t>
            </w:r>
            <w:r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1C346ECF" w14:textId="77777777" w:rsidR="00771CE6" w:rsidRPr="004D30C6" w:rsidRDefault="00771CE6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2F253A08" w14:textId="46BEBF93" w:rsidR="00771CE6" w:rsidRPr="004D30C6" w:rsidRDefault="006E570F" w:rsidP="00771CE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383</w:t>
            </w:r>
            <w:r w:rsidR="00771CE6"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Pr="004D30C6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56DA927B" w14:textId="77777777" w:rsidR="00771CE6" w:rsidRPr="004D30C6" w:rsidRDefault="00771CE6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10E3E8F" w14:textId="77777777" w:rsidR="00CA0B19" w:rsidRPr="001B36A8" w:rsidRDefault="00CA0B19">
      <w:pPr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3E6B577" w14:textId="77777777" w:rsidR="00201DAC" w:rsidRPr="001B36A8" w:rsidRDefault="00201DAC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095CE11" w14:textId="77185FAA" w:rsidR="00201DAC" w:rsidRPr="001B36A8" w:rsidRDefault="00AF4E25" w:rsidP="005D27AA">
      <w:pPr>
        <w:pStyle w:val="Style1"/>
        <w:numPr>
          <w:ilvl w:val="0"/>
          <w:numId w:val="8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ความเสี่ยงจากกระแสเงินสดและอัตราดอกเบี้ย</w:t>
      </w:r>
    </w:p>
    <w:p w14:paraId="24D26CED" w14:textId="37A98DA6" w:rsidR="00201DAC" w:rsidRPr="001B36A8" w:rsidRDefault="00201DAC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3A395EC" w14:textId="389546B3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รายได้และกระแสเงินสดจากการดำเนินงานของกลุ่มกิจการส่วนใหญ่ไม่ขึ้นกับการเปลี่ยนแปลงของอัตราดอกเบี้ย</w:t>
      </w:r>
      <w:r w:rsidR="00B02FED" w:rsidRPr="001B36A8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ในตลาด กลุ่มกิจการมีความเสี่ยงจากอัตราดอกเบี้ยจากเงินฝากสถาบันการเงิน เงินให้กู้ยืมระยะสั้นและระยะยาว</w:t>
      </w:r>
      <w:r w:rsidR="00B02FED" w:rsidRPr="001B36A8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แก่กิจการที่เกี่ยวข้องกัน</w:t>
      </w:r>
      <w:r w:rsidR="008C0299"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และเงินกู้ยืมระยะยาวจากบุคคลหรือกิจการที่</w:t>
      </w:r>
      <w:r w:rsidR="008C0299"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เกี่ยวข้องกัน</w:t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สินทรัพย์และหนี้สินทางการเงินส่วนใหญ่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ของกลุ่มกิจการมีอัตราดอกเบี้ยลอยตัวหรืออัตราดอกเบี้ยคงที่ซึ่งใกล้เคียงกับอัตราตลาดในปัจจุบัน กลุ่มกิจการพิจารณาความเสี่ยงจากอัตราดอกเบี้ยไม่เป็นนัยสำคัญเนื่องจากสินทรัพย์ทางการเงินและหนี้สินทางการเงินที่มีดอกเบี้ยมีจำนวนใกล้เคียงกัน ทั้งนี้ กลุ่มกิจการจะเข้าทำสัญญาแลกเปลี่ยนอัตราดอกเบี้ยเพื่อบริหารความเสี่ยงเมื่อจำเป็น</w:t>
      </w:r>
    </w:p>
    <w:p w14:paraId="03E58215" w14:textId="77777777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8831AF" w14:textId="33402107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กลุ่มกิจการและบริษัทไม่ได้นำการบัญชีป้องกันความเสี่ยงมาถือปฏิบัติ</w:t>
      </w:r>
    </w:p>
    <w:p w14:paraId="3E3FC6E9" w14:textId="77777777" w:rsidR="00BE3705" w:rsidRPr="001B36A8" w:rsidRDefault="00BE3705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863C66" w14:textId="6710C466" w:rsidR="006C5C80" w:rsidRPr="001B36A8" w:rsidRDefault="006C5C80" w:rsidP="004D30C6">
      <w:pPr>
        <w:pStyle w:val="Heading3"/>
        <w:numPr>
          <w:ilvl w:val="2"/>
          <w:numId w:val="17"/>
        </w:numPr>
        <w:tabs>
          <w:tab w:val="left" w:pos="1080"/>
        </w:tabs>
        <w:ind w:left="1080" w:hanging="54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ความเสี่ยงด้านเครดิต</w:t>
      </w:r>
    </w:p>
    <w:p w14:paraId="26729BD4" w14:textId="77777777" w:rsidR="001338F6" w:rsidRPr="001B36A8" w:rsidRDefault="001338F6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4804BE2C" w14:textId="6DE1F8F4" w:rsidR="006C5C80" w:rsidRPr="001B36A8" w:rsidRDefault="006C5C80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ความเสี่ยงด้านเครดิตโดยส่วนใหญ่เกิดจากรายการเงินสดและรายการเทียบเท่าเงินสด และกระแสเงินสดตามสัญญา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ของเงินลงทุนในตราสารหนี้ที่วัดมูลค่าด้วยราคาทุนตัดจำหน่าย รวมถึงความเสี่ยงด้านสินเชื่อแก่ลูกค้าและลูกหนี้คงค้าง</w:t>
      </w:r>
      <w:r w:rsidR="00515410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</w:t>
      </w:r>
      <w:r w:rsidR="00515410" w:rsidRPr="001B36A8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เงินให้กู้ยืมระยะสั้นและระยะยาวแก่กิจการที่เกี่ยวข้องกัน</w:t>
      </w:r>
    </w:p>
    <w:p w14:paraId="1118AADF" w14:textId="77777777" w:rsidR="00FB2D41" w:rsidRPr="001B36A8" w:rsidRDefault="00FB2D41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953206C" w14:textId="42F180A9" w:rsidR="006C5C80" w:rsidRPr="001B36A8" w:rsidRDefault="006C5C80" w:rsidP="00FD1532">
      <w:pPr>
        <w:pStyle w:val="Style1"/>
        <w:numPr>
          <w:ilvl w:val="0"/>
          <w:numId w:val="9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การบริหารความเสี่ยง</w:t>
      </w:r>
    </w:p>
    <w:p w14:paraId="45E1B45A" w14:textId="77777777" w:rsidR="006C5C80" w:rsidRPr="001B36A8" w:rsidRDefault="006C5C80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188BCB65" w14:textId="2512C2C4" w:rsidR="006C5C80" w:rsidRPr="001B36A8" w:rsidRDefault="006C5C80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กลุ่มกิจการบริหารความเสี่ยงด้านเครดิตโดยการจัดกลุ่มของความเสี่ยง สำหรับเงินฝากธนาคารและสถาบันการเงิน </w:t>
      </w:r>
      <w:r w:rsidR="00F53C4B" w:rsidRPr="001B36A8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กลุ่ม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ิจการ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</w:p>
    <w:p w14:paraId="398ADDBB" w14:textId="77777777" w:rsidR="006C5C80" w:rsidRPr="001B36A8" w:rsidRDefault="006C5C80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37ECA6E3" w14:textId="51C61180" w:rsidR="006C5C80" w:rsidRPr="001B36A8" w:rsidRDefault="006C5C80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สำหรับการทำธุรกรรมกับลูกค้า กลุ่มกิจการจะยึดการจัดอันดับจากสถาบันจัดอันดับความน่าเชื่อถือที่เป็นอิสระ ในกรณีที่ไม่มีการจัดอันดับไว้ กลุ่มกิจการจะประเมินความเสี่ยงจากคุณภาพเครดิตของลูกค้า โดยพิจารณาจากฐานะทางการเงิน ประสบการณ์</w:t>
      </w:r>
      <w:r w:rsidR="00557E6F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ในการเก็บหนี้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ที่ผ่านมา และปัจจัยอื่นๆ และกำหนดการให้วงเงินสินเชื่อจากผลการประเมินดังกล่าว</w:t>
      </w:r>
      <w:r w:rsidR="00B02FED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0CCB2B68" w14:textId="24D347AB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694CFF8F" w14:textId="589FBDB5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การขายให้กับลูกค้ารายย่อยจะชำระด้วยเงินสดเพื่อลดความเสี่ยงด้านเครดิต กลุ่มกิจการและบริษัทไม่มีการกระจุกตัวของความเสี่ยงด้านเครดิตที่เป็นสาระสำคัญ ไม่ว่าจะเป็นการกระจุกตัวจากลูกค้าแต่ละราย หรือการกระจุกตัวในอุตสาหกรรมใดอุตสาหกรรมหนึ่ง </w:t>
      </w:r>
    </w:p>
    <w:p w14:paraId="49F4F56E" w14:textId="77777777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50FA3870" w14:textId="679A26DD" w:rsidR="006C5C80" w:rsidRPr="001B36A8" w:rsidRDefault="006C5C80" w:rsidP="004D30C6">
      <w:pPr>
        <w:pStyle w:val="Style1"/>
        <w:numPr>
          <w:ilvl w:val="0"/>
          <w:numId w:val="9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หลักประกัน</w:t>
      </w:r>
    </w:p>
    <w:p w14:paraId="4F96D800" w14:textId="77777777" w:rsidR="004601DD" w:rsidRPr="001B36A8" w:rsidRDefault="004601DD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7696B57" w14:textId="0043A22D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สำหรับลูกหนี้การค้าบางรายกลุ่มกิจการมีการขอหลักประกัน</w:t>
      </w:r>
      <w:r w:rsidR="00557E6F" w:rsidRPr="001B36A8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ที่เกี่ยวข้องกับการค้า โดยใช้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เลตเตอร์ออฟเครดิต ซึ่งให้สิทธิกลุ่มกิจการในการเรียกชำระ</w:t>
      </w:r>
      <w:r w:rsidR="00557E6F" w:rsidRPr="001B36A8">
        <w:rPr>
          <w:rFonts w:ascii="Browallia New" w:eastAsia="Arial Unicode MS" w:hAnsi="Browallia New" w:cs="Browallia New"/>
          <w:sz w:val="26"/>
          <w:szCs w:val="26"/>
          <w:cs/>
        </w:rPr>
        <w:t>จากสถาบันการเงิน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ได้หากคู่สัญญาผิดนัดตามเงื่อนไขของสัญญา</w:t>
      </w:r>
    </w:p>
    <w:p w14:paraId="301591E1" w14:textId="49738142" w:rsidR="00FB2D41" w:rsidRPr="001B36A8" w:rsidRDefault="00FB2D41">
      <w:pPr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F329139" w14:textId="77777777" w:rsidR="000A3AA1" w:rsidRPr="001B36A8" w:rsidRDefault="000A3AA1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FBBFF0" w14:textId="4B64D62E" w:rsidR="006C5C80" w:rsidRPr="001B36A8" w:rsidRDefault="006C5C80" w:rsidP="005D27AA">
      <w:pPr>
        <w:pStyle w:val="Style1"/>
        <w:numPr>
          <w:ilvl w:val="0"/>
          <w:numId w:val="9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การด้อยค่าของสินทรัพย์ทางการเงิน</w:t>
      </w:r>
    </w:p>
    <w:p w14:paraId="3EFF4E8D" w14:textId="77777777" w:rsidR="006C5C80" w:rsidRPr="001B36A8" w:rsidRDefault="006C5C80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755482" w14:textId="26E45048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กลุ่มกิจการและบริษัทมีสินทรัพย์ทางการเงิน</w:t>
      </w:r>
      <w:r w:rsidR="000070EF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ที่เข้าเงื่อนไขที่ต้อง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ที่ต้องมีการพิจารณาตามโมเดลการวัดมูลค่าผลขาดทุนด้านเครดิตที่คาดว่าจะเกิดขึ้น</w:t>
      </w:r>
    </w:p>
    <w:p w14:paraId="058F8EA6" w14:textId="6F602AD4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C42BB56" w14:textId="4CAC9D90" w:rsidR="000070EF" w:rsidRPr="001B36A8" w:rsidRDefault="000070EF" w:rsidP="004D30C6">
      <w:pPr>
        <w:pStyle w:val="BodyTextIndent2"/>
        <w:numPr>
          <w:ilvl w:val="0"/>
          <w:numId w:val="10"/>
        </w:numPr>
        <w:tabs>
          <w:tab w:val="left" w:pos="-2430"/>
        </w:tabs>
        <w:ind w:left="14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เงินสดและรายการเทียบเท่าเงินสด</w:t>
      </w:r>
    </w:p>
    <w:p w14:paraId="57A586EC" w14:textId="1FE8AD07" w:rsidR="006C5C80" w:rsidRPr="001B36A8" w:rsidRDefault="006C5C80" w:rsidP="004D30C6">
      <w:pPr>
        <w:pStyle w:val="BodyTextIndent2"/>
        <w:numPr>
          <w:ilvl w:val="0"/>
          <w:numId w:val="10"/>
        </w:numPr>
        <w:tabs>
          <w:tab w:val="left" w:pos="-2430"/>
        </w:tabs>
        <w:ind w:left="14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</w:t>
      </w:r>
      <w:r w:rsidR="00392297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และลูกหนี้อื่น</w:t>
      </w:r>
    </w:p>
    <w:p w14:paraId="1510D127" w14:textId="77777777" w:rsidR="006C5C80" w:rsidRPr="001B36A8" w:rsidRDefault="006C5C80" w:rsidP="004D30C6">
      <w:pPr>
        <w:pStyle w:val="BodyTextIndent2"/>
        <w:numPr>
          <w:ilvl w:val="0"/>
          <w:numId w:val="10"/>
        </w:numPr>
        <w:tabs>
          <w:tab w:val="left" w:pos="-2430"/>
        </w:tabs>
        <w:ind w:left="14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เงินลงทุนในตราสารหนี้ที่วัดมูลค่าด้วยราคาทุนตัดจำหน่าย</w:t>
      </w:r>
    </w:p>
    <w:p w14:paraId="24883EA3" w14:textId="41349138" w:rsidR="006C5C80" w:rsidRPr="001B36A8" w:rsidRDefault="006C5C80" w:rsidP="004D30C6">
      <w:pPr>
        <w:pStyle w:val="BodyTextIndent2"/>
        <w:numPr>
          <w:ilvl w:val="0"/>
          <w:numId w:val="10"/>
        </w:numPr>
        <w:tabs>
          <w:tab w:val="left" w:pos="-2430"/>
        </w:tabs>
        <w:ind w:left="14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เงินให้กู้ยืมแก่กิจการที่เกี่ยวข้องกัน</w:t>
      </w:r>
    </w:p>
    <w:p w14:paraId="5757ED84" w14:textId="633FCD5F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B6BC390" w14:textId="01AFEA11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แม้ว่ากลุ่มกิจการจะมีรายการเงินสดและรายการเทียบเท่าเงินสด</w:t>
      </w:r>
      <w:r w:rsidR="005767DB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และเงินลงทุนในตราสารหนี้ที่วัดมูลค่าด้วยราคาทุน </w:t>
      </w:r>
      <w:r w:rsidR="00FB2D41"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="005767DB" w:rsidRPr="001B36A8">
        <w:rPr>
          <w:rFonts w:ascii="Browallia New" w:eastAsia="Arial Unicode MS" w:hAnsi="Browallia New" w:cs="Browallia New"/>
          <w:sz w:val="26"/>
          <w:szCs w:val="26"/>
          <w:cs/>
        </w:rPr>
        <w:t>ตัดจำหน่าย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ซึ่งเข้าเงื่อนไขการพิจารณาการด้อยค่าภายใต้ 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21B6AF59" w14:textId="14963C8B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9D6979" w14:textId="3737763D" w:rsidR="00410544" w:rsidRPr="001B36A8" w:rsidRDefault="00410544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1B36A8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ลูกหนี้การค้า</w:t>
      </w:r>
      <w:r w:rsidR="00392297" w:rsidRPr="001B36A8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และลูกหนี้อื่น</w:t>
      </w:r>
    </w:p>
    <w:p w14:paraId="299090AD" w14:textId="77777777" w:rsidR="00410544" w:rsidRPr="001B36A8" w:rsidRDefault="00410544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171FC18" w14:textId="78E25842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กลุ่มกิจการใช้วิธีอย่างง่าย (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Simplified approach)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ตาม 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ในการวัดมูลค่าผลขาดทุนด้านเครดิตที่</w:t>
      </w:r>
      <w:r w:rsidR="003C4A73" w:rsidRPr="001B36A8">
        <w:rPr>
          <w:rFonts w:ascii="Browallia New" w:eastAsia="Arial Unicode MS" w:hAnsi="Browallia New" w:cs="Browallia New"/>
          <w:sz w:val="26"/>
          <w:szCs w:val="26"/>
          <w:cs/>
        </w:rPr>
        <w:t>ค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าดว่าจะเกิดขึ้นซึ่งคำนวณค่าเผื่อผลขาดทุนด้านเครดิตที่คาดว่าจะเกิดขึ้นตลอดอายุลูกหนี้การค้า</w:t>
      </w:r>
    </w:p>
    <w:p w14:paraId="5CE0CCF4" w14:textId="77777777" w:rsidR="006C5C80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F27099" w14:textId="77777777" w:rsidR="004601DD" w:rsidRPr="001B36A8" w:rsidRDefault="006C5C80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</w:t>
      </w:r>
    </w:p>
    <w:p w14:paraId="09A55085" w14:textId="77777777" w:rsidR="00FB2D41" w:rsidRPr="001B36A8" w:rsidRDefault="00FB2D41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CEEFE64" w14:textId="339B1077" w:rsidR="00094C6A" w:rsidRPr="001B36A8" w:rsidRDefault="00094C6A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ประมาณการอัตราผลขาดทุนด้านเครดิตที่คาดว่าจะเกิดขึ้นพิจารณาจากประวัติการชำระเงินจากการขายในช่วงระยะเวลา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เดือนก่อนวันที่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และประสบการณ์ผลขาดทุนด้านเครดิตที่เกิดขึ้นในช่วงระยะเวลาดังกล่าว ทั้งนี้ อัตราผลขาดทุนด้านเครดิตในอดีตจะถูกปรับปรุงเพื่อให้สะท้อนถึงข้อมูลที่เป็นปัจจุบันและการคาดการณ์ล่วงหน้าเกี่ยวกับปัจจัยทางเศรษฐกิจมหภาคที่จะมีผลต่อความสามารถในการจ่ายชำระของลูกค้า กลุ่มกิจการได้พิจารณาว่าอัตราผลิตภัณฑ์มวลรวมในประเทศ 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(GDP)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อัตราการว่างงาน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และดัชนีราคาผู้บริโภค 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(CPI)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ในประเทศที่กลุ่มกิจการขายสินค้าและให้บริการนั้นเป็นปัจจัยที่เกี่ยวข้องมากที่สุด จึงได้ปรับอัตราผลขาดทุนด้านเครดิตที่ได้จากประสบการณ์ในอดีตเพื่อให้สะท้อนถึงการคาดการณ์การเปลี่ยนแปลงจากปัจจัยเหล่านี้</w:t>
      </w:r>
    </w:p>
    <w:p w14:paraId="0497A756" w14:textId="77777777" w:rsidR="00094C6A" w:rsidRPr="001B36A8" w:rsidRDefault="00094C6A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788CAE" w14:textId="1F3FEDF8" w:rsidR="00FB2D41" w:rsidRPr="001B36A8" w:rsidRDefault="00FB2D41">
      <w:pPr>
        <w:rPr>
          <w:rFonts w:ascii="Browallia New" w:eastAsia="Times New Roman" w:hAnsi="Browallia New" w:cs="Browallia New"/>
          <w:color w:val="000000"/>
          <w:lang w:bidi="ar-SA"/>
        </w:rPr>
      </w:pPr>
      <w:r w:rsidRPr="001B36A8">
        <w:rPr>
          <w:rFonts w:ascii="Browallia New" w:eastAsia="Times New Roman" w:hAnsi="Browallia New" w:cs="Browallia New"/>
          <w:color w:val="000000"/>
          <w:lang w:bidi="ar-SA"/>
        </w:rPr>
        <w:br w:type="page"/>
      </w:r>
    </w:p>
    <w:p w14:paraId="72990434" w14:textId="77777777" w:rsidR="009C1DDC" w:rsidRPr="001B36A8" w:rsidRDefault="009C1DDC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Times New Roman" w:hAnsi="Browallia New" w:cs="Browallia New"/>
          <w:color w:val="000000"/>
          <w:sz w:val="28"/>
          <w:szCs w:val="28"/>
          <w:lang w:bidi="ar-SA"/>
        </w:rPr>
      </w:pPr>
    </w:p>
    <w:p w14:paraId="0732429E" w14:textId="1AB5D26A" w:rsidR="009C1DDC" w:rsidRPr="001B36A8" w:rsidRDefault="009C1DDC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Times New Roman" w:hAnsi="Browallia New" w:cs="Browallia New"/>
          <w:color w:val="000000"/>
          <w:sz w:val="28"/>
          <w:szCs w:val="28"/>
          <w:lang w:bidi="ar-SA"/>
        </w:rPr>
      </w:pPr>
      <w:r w:rsidRPr="001B36A8">
        <w:rPr>
          <w:rFonts w:ascii="Browallia New" w:eastAsia="Times New Roman" w:hAnsi="Browallia New" w:cs="Browallia New"/>
          <w:color w:val="000000"/>
          <w:sz w:val="28"/>
          <w:szCs w:val="28"/>
          <w:cs/>
        </w:rPr>
        <w:t>จากหลักการดังกล่าวค่าเผื่อผลขาดทุนด้านเครดิตสำหรับลูกหนี้การค้าเป็นดังนี้</w:t>
      </w:r>
    </w:p>
    <w:p w14:paraId="51177751" w14:textId="0C494C0D" w:rsidR="009C1DDC" w:rsidRPr="001B36A8" w:rsidRDefault="009C1DDC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Times New Roman" w:hAnsi="Browallia New" w:cs="Browallia New"/>
          <w:color w:val="000000"/>
          <w:sz w:val="28"/>
          <w:szCs w:val="28"/>
          <w:lang w:bidi="ar-SA"/>
        </w:rPr>
      </w:pPr>
    </w:p>
    <w:tbl>
      <w:tblPr>
        <w:tblW w:w="8478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2430"/>
        <w:gridCol w:w="1008"/>
        <w:gridCol w:w="1008"/>
        <w:gridCol w:w="1008"/>
        <w:gridCol w:w="1008"/>
        <w:gridCol w:w="1008"/>
        <w:gridCol w:w="1008"/>
      </w:tblGrid>
      <w:tr w:rsidR="009C1DDC" w:rsidRPr="001B36A8" w14:paraId="70CC4E0C" w14:textId="77777777" w:rsidTr="004D30C6">
        <w:tc>
          <w:tcPr>
            <w:tcW w:w="2430" w:type="dxa"/>
          </w:tcPr>
          <w:p w14:paraId="34306E67" w14:textId="77777777" w:rsidR="009C1DDC" w:rsidRPr="001B36A8" w:rsidRDefault="009C1DD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0826FB" w14:textId="77777777" w:rsidR="009C1DDC" w:rsidRPr="001B36A8" w:rsidRDefault="009C1DD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9A64D1" w:rsidRPr="001B36A8" w14:paraId="1DF9D83B" w14:textId="77777777" w:rsidTr="009A64D1">
        <w:tc>
          <w:tcPr>
            <w:tcW w:w="2430" w:type="dxa"/>
            <w:vAlign w:val="bottom"/>
            <w:hideMark/>
          </w:tcPr>
          <w:p w14:paraId="3AC9947A" w14:textId="5E46050E" w:rsidR="009C1DDC" w:rsidRPr="001B36A8" w:rsidRDefault="009C1DDC">
            <w:pPr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51D034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ยังไม่ถึง</w:t>
            </w:r>
          </w:p>
          <w:p w14:paraId="77AD4A75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กำหนดชำระ</w:t>
            </w:r>
          </w:p>
          <w:p w14:paraId="4E0E561A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09F6FE" w14:textId="77777777" w:rsidR="009C1DDC" w:rsidRPr="001B36A8" w:rsidRDefault="009C1DDC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ไม่เกิน </w:t>
            </w:r>
          </w:p>
          <w:p w14:paraId="7455360D" w14:textId="6EB9EB63" w:rsidR="009C1DDC" w:rsidRPr="001B36A8" w:rsidRDefault="0019323D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9C1DDC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04079161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60E512" w14:textId="7106DAFF" w:rsidR="009C1DDC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9C1DDC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9C1DDC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6D40AB2B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F38356" w14:textId="06CED7EF" w:rsidR="009C1DDC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9C1DDC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9C1DDC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6D0257AD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EA7519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เกินกว่า </w:t>
            </w:r>
          </w:p>
          <w:p w14:paraId="769AED43" w14:textId="60E556A5" w:rsidR="009C1DDC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9C1DDC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308D117C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EE49C7D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</w:t>
            </w:r>
          </w:p>
          <w:p w14:paraId="1354241B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9A64D1" w:rsidRPr="001B36A8" w14:paraId="25C27BFE" w14:textId="77777777" w:rsidTr="004D30C6">
        <w:tc>
          <w:tcPr>
            <w:tcW w:w="2430" w:type="dxa"/>
          </w:tcPr>
          <w:p w14:paraId="14E920A9" w14:textId="2397D3FC" w:rsidR="009C1DDC" w:rsidRPr="001B36A8" w:rsidRDefault="008343F9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96A2F9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F7116A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63B2A6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C96B69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2A8492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72C9E52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9A64D1" w:rsidRPr="001B36A8" w14:paraId="5770CB79" w14:textId="77777777" w:rsidTr="004D30C6">
        <w:tc>
          <w:tcPr>
            <w:tcW w:w="2430" w:type="dxa"/>
          </w:tcPr>
          <w:p w14:paraId="311B8EB3" w14:textId="77777777" w:rsidR="009C1DDC" w:rsidRPr="001B36A8" w:rsidRDefault="009C1DDC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มูลค่าตามบัญชีขั้นต้น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093E3130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31F1AED8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1FCD54FC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23420A16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3789ACDC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</w:tcPr>
          <w:p w14:paraId="37B9369C" w14:textId="77777777" w:rsidR="009C1DDC" w:rsidRPr="001B36A8" w:rsidRDefault="009C1DD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9A64D1" w:rsidRPr="001B36A8" w14:paraId="46CC6D19" w14:textId="77777777" w:rsidTr="004D30C6">
        <w:tc>
          <w:tcPr>
            <w:tcW w:w="2430" w:type="dxa"/>
            <w:hideMark/>
          </w:tcPr>
          <w:p w14:paraId="1D3AC1C4" w14:textId="77777777" w:rsidR="009C1DDC" w:rsidRPr="001B36A8" w:rsidRDefault="009C1DDC">
            <w:pPr>
              <w:ind w:left="322" w:hanging="14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722849C0" w14:textId="395EFE60" w:rsidR="009C1DDC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515</w:t>
            </w:r>
            <w:r w:rsidR="009A6A19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321</w:t>
            </w:r>
            <w:r w:rsidR="009A6A19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411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0EA24AE1" w14:textId="100A2E6A" w:rsidR="009C1DDC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256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510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180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031F6498" w14:textId="0292DD91" w:rsidR="009C1DDC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359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508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6662E04D" w14:textId="69351B2D" w:rsidR="009C1DDC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726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199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7A43D5F2" w14:textId="53BBB08D" w:rsidR="009C1DDC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973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650</w:t>
            </w:r>
          </w:p>
        </w:tc>
        <w:tc>
          <w:tcPr>
            <w:tcW w:w="1008" w:type="dxa"/>
            <w:shd w:val="clear" w:color="auto" w:fill="FAFAFA"/>
          </w:tcPr>
          <w:p w14:paraId="17738BF1" w14:textId="042723E9" w:rsidR="009C1DDC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814</w:t>
            </w:r>
            <w:r w:rsidR="009A6A19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890</w:t>
            </w:r>
            <w:r w:rsidR="009A6A19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948</w:t>
            </w:r>
          </w:p>
        </w:tc>
      </w:tr>
      <w:tr w:rsidR="009A64D1" w:rsidRPr="001B36A8" w14:paraId="704A4A62" w14:textId="77777777" w:rsidTr="004D30C6">
        <w:tc>
          <w:tcPr>
            <w:tcW w:w="2430" w:type="dxa"/>
          </w:tcPr>
          <w:p w14:paraId="2B823C0A" w14:textId="77777777" w:rsidR="009C1DDC" w:rsidRPr="001B36A8" w:rsidRDefault="009C1DDC">
            <w:pPr>
              <w:ind w:left="322" w:hanging="142"/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ลูกหนี้อื่นกิจการอื่น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460AF3" w14:textId="357625A6" w:rsidR="009C1DDC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="00D568CF"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075</w:t>
            </w:r>
            <w:r w:rsidR="00D568CF"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886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01ED26A" w14:textId="53D5FBBD" w:rsidR="009C1DDC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37</w:t>
            </w:r>
            <w:r w:rsidR="00D568CF"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97AE095" w14:textId="03E7C3AF" w:rsidR="009C1DDC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</w:t>
            </w:r>
            <w:r w:rsidR="00D568CF"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525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A06972F" w14:textId="2B356969" w:rsidR="009C1DDC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58</w:t>
            </w:r>
            <w:r w:rsidR="00D568CF"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393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E2C4DC" w14:textId="4C9931D3" w:rsidR="009C1DDC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276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548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BA6FD26" w14:textId="450E6D23" w:rsidR="009C1DDC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462</w:t>
            </w:r>
            <w:r w:rsidR="00D568CF" w:rsidRPr="004D30C6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150</w:t>
            </w:r>
          </w:p>
        </w:tc>
      </w:tr>
      <w:tr w:rsidR="009A64D1" w:rsidRPr="001B36A8" w14:paraId="798BD56E" w14:textId="77777777" w:rsidTr="004D30C6">
        <w:tc>
          <w:tcPr>
            <w:tcW w:w="2430" w:type="dxa"/>
            <w:hideMark/>
          </w:tcPr>
          <w:p w14:paraId="6D14788D" w14:textId="77777777" w:rsidR="009C1DDC" w:rsidRPr="001B36A8" w:rsidRDefault="009C1DD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ค่าเผื่อผลขาดทุน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561A93E" w14:textId="62F9804E" w:rsidR="009C1DDC" w:rsidRPr="001B36A8" w:rsidRDefault="00D568C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96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224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EA67847" w14:textId="0C291284" w:rsidR="009C1DDC" w:rsidRPr="001B36A8" w:rsidRDefault="00D568C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147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567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36123F1" w14:textId="232380DC" w:rsidR="009C1DDC" w:rsidRPr="001B36A8" w:rsidRDefault="00D568C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542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0ACC0D3" w14:textId="5D9C11B9" w:rsidR="009C1DDC" w:rsidRPr="001B36A8" w:rsidRDefault="00D568C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106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340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6E2430" w14:textId="667D94FA" w:rsidR="009C1DDC" w:rsidRPr="001B36A8" w:rsidRDefault="00D568C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45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424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652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26F0E7F" w14:textId="615D9B01" w:rsidR="009C1DDC" w:rsidRPr="001B36A8" w:rsidRDefault="00D568CF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45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786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325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</w:tr>
      <w:tr w:rsidR="008343F9" w:rsidRPr="001B36A8" w14:paraId="254E4255" w14:textId="77777777" w:rsidTr="004D30C6">
        <w:tc>
          <w:tcPr>
            <w:tcW w:w="2430" w:type="dxa"/>
          </w:tcPr>
          <w:p w14:paraId="239C63DB" w14:textId="77777777" w:rsidR="008343F9" w:rsidRPr="001B36A8" w:rsidRDefault="008343F9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1AF8267" w14:textId="77777777" w:rsidR="008343F9" w:rsidRPr="001B36A8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52A8BF4" w14:textId="77777777" w:rsidR="008343F9" w:rsidRPr="001B36A8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C47BDA5" w14:textId="77777777" w:rsidR="008343F9" w:rsidRPr="001B36A8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435102" w14:textId="77777777" w:rsidR="008343F9" w:rsidRPr="001B36A8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87B368" w14:textId="77777777" w:rsidR="008343F9" w:rsidRPr="001B36A8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CFA9C63" w14:textId="77777777" w:rsidR="008343F9" w:rsidRPr="001B36A8" w:rsidRDefault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8343F9" w:rsidRPr="001B36A8" w14:paraId="3C597690" w14:textId="77777777" w:rsidTr="004D30C6">
        <w:tc>
          <w:tcPr>
            <w:tcW w:w="2430" w:type="dxa"/>
            <w:vAlign w:val="bottom"/>
          </w:tcPr>
          <w:p w14:paraId="393988E2" w14:textId="5F1A9B4E" w:rsidR="008343F9" w:rsidRPr="001B36A8" w:rsidRDefault="008343F9" w:rsidP="008343F9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2563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450929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67D598A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E0CF7C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84A569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CA6D0F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C6AFF8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8343F9" w:rsidRPr="001B36A8" w14:paraId="4B1C63F4" w14:textId="77777777" w:rsidTr="004D30C6">
        <w:tc>
          <w:tcPr>
            <w:tcW w:w="2430" w:type="dxa"/>
          </w:tcPr>
          <w:p w14:paraId="5484A5BE" w14:textId="196775EE" w:rsidR="008343F9" w:rsidRPr="001B36A8" w:rsidRDefault="008343F9" w:rsidP="008343F9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มูลค่าตามบัญชีขั้นต้น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D74F2C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05536F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5E73F6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936568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A62ABD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C253F9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8343F9" w:rsidRPr="001B36A8" w14:paraId="3290AE5C" w14:textId="77777777" w:rsidTr="004D30C6">
        <w:tc>
          <w:tcPr>
            <w:tcW w:w="2430" w:type="dxa"/>
          </w:tcPr>
          <w:p w14:paraId="18272780" w14:textId="3123E8E7" w:rsidR="008343F9" w:rsidRPr="001B36A8" w:rsidRDefault="008343F9" w:rsidP="008343F9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230DCD" w14:textId="05A1FB30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479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758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511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D54312" w14:textId="18EFF200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282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378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644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7ADBF7" w14:textId="4C0CCB95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633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715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553EB7" w14:textId="74230BA0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378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816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53BDDC" w14:textId="2F486C74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045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571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A7706D" w14:textId="1BDF3D00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816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195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257</w:t>
            </w:r>
          </w:p>
        </w:tc>
      </w:tr>
      <w:tr w:rsidR="008343F9" w:rsidRPr="001B36A8" w14:paraId="556EA38F" w14:textId="77777777" w:rsidTr="004D30C6">
        <w:tc>
          <w:tcPr>
            <w:tcW w:w="2430" w:type="dxa"/>
          </w:tcPr>
          <w:p w14:paraId="73D51A0C" w14:textId="5AD53DBC" w:rsidR="008343F9" w:rsidRPr="001B36A8" w:rsidRDefault="008343F9" w:rsidP="008343F9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ลูกหนี้อื่นกิจการอื่น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553CEA" w14:textId="3BF34BE9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115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0EAEE7" w14:textId="55CE3B4B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58C237" w14:textId="63C5A075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1F79D7" w14:textId="2FA99E25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922058" w14:textId="6F2222AC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526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EFB7E5" w14:textId="568E322E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642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046</w:t>
            </w:r>
          </w:p>
        </w:tc>
      </w:tr>
      <w:tr w:rsidR="008343F9" w:rsidRPr="001B36A8" w14:paraId="57868DF7" w14:textId="77777777" w:rsidTr="004D30C6">
        <w:tc>
          <w:tcPr>
            <w:tcW w:w="2430" w:type="dxa"/>
          </w:tcPr>
          <w:p w14:paraId="0D84F74B" w14:textId="0871C28D" w:rsidR="008343F9" w:rsidRPr="001B36A8" w:rsidRDefault="008343F9" w:rsidP="008343F9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ค่าเผื่อผลขาดทุน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0FC353" w14:textId="62B3AE39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897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964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C52125" w14:textId="170F411F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395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808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9541AF" w14:textId="61465C4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242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190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05CE16" w14:textId="6E2DF646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184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740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BFF0F7" w14:textId="68179E7C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33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617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926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C1ECD" w14:textId="2D4F8C6E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39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338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628</w:t>
            </w:r>
            <w:r w:rsidRPr="00DA26D4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</w:tr>
    </w:tbl>
    <w:p w14:paraId="06B8FA84" w14:textId="016F5813" w:rsidR="009A64D1" w:rsidRPr="001B36A8" w:rsidRDefault="009A64D1" w:rsidP="00BD4755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tbl>
      <w:tblPr>
        <w:tblW w:w="8478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2430"/>
        <w:gridCol w:w="1008"/>
        <w:gridCol w:w="1008"/>
        <w:gridCol w:w="1008"/>
        <w:gridCol w:w="1008"/>
        <w:gridCol w:w="1008"/>
        <w:gridCol w:w="1008"/>
      </w:tblGrid>
      <w:tr w:rsidR="009A64D1" w:rsidRPr="001B36A8" w14:paraId="7E2903F0" w14:textId="77777777" w:rsidTr="00E437AC">
        <w:tc>
          <w:tcPr>
            <w:tcW w:w="2430" w:type="dxa"/>
          </w:tcPr>
          <w:p w14:paraId="5D3032F9" w14:textId="77777777" w:rsidR="009A64D1" w:rsidRPr="001B36A8" w:rsidRDefault="009A64D1" w:rsidP="00E437A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2060A9" w14:textId="617A7217" w:rsidR="009A64D1" w:rsidRPr="001B36A8" w:rsidRDefault="009A64D1" w:rsidP="00E437AC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A64D1" w:rsidRPr="001B36A8" w14:paraId="547D98B1" w14:textId="77777777" w:rsidTr="00E437AC">
        <w:tc>
          <w:tcPr>
            <w:tcW w:w="2430" w:type="dxa"/>
            <w:vAlign w:val="bottom"/>
            <w:hideMark/>
          </w:tcPr>
          <w:p w14:paraId="06891882" w14:textId="1E15AC6E" w:rsidR="009A64D1" w:rsidRPr="001B36A8" w:rsidRDefault="009A64D1" w:rsidP="00E437AC">
            <w:pPr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7DF2B1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ยังไม่ถึง</w:t>
            </w:r>
          </w:p>
          <w:p w14:paraId="7ED4445E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กำหนดชำระ</w:t>
            </w:r>
          </w:p>
          <w:p w14:paraId="304FC2B6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ED7DA1" w14:textId="77777777" w:rsidR="009A64D1" w:rsidRPr="001B36A8" w:rsidRDefault="009A64D1" w:rsidP="00E437AC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ไม่เกิน </w:t>
            </w:r>
          </w:p>
          <w:p w14:paraId="77F98E8F" w14:textId="2EB357E2" w:rsidR="009A64D1" w:rsidRPr="001B36A8" w:rsidRDefault="0019323D" w:rsidP="00E437AC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9A64D1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3BDEF491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5938D0" w14:textId="3DB99F63" w:rsidR="009A64D1" w:rsidRPr="001B36A8" w:rsidRDefault="0019323D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9A64D1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9A64D1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40E5711C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31083A" w14:textId="2F417DF2" w:rsidR="009A64D1" w:rsidRPr="001B36A8" w:rsidRDefault="0019323D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9A64D1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9A64D1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1D1576BC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78BFB8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เกินกว่า </w:t>
            </w:r>
          </w:p>
          <w:p w14:paraId="425FE33D" w14:textId="6BAF30A4" w:rsidR="009A64D1" w:rsidRPr="001B36A8" w:rsidRDefault="0019323D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9A64D1"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เดือน</w:t>
            </w:r>
          </w:p>
          <w:p w14:paraId="739D7C7D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BDC5BC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</w:t>
            </w:r>
          </w:p>
          <w:p w14:paraId="3A57C717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9A64D1" w:rsidRPr="001B36A8" w14:paraId="56A341CE" w14:textId="77777777" w:rsidTr="00E437AC">
        <w:tc>
          <w:tcPr>
            <w:tcW w:w="2430" w:type="dxa"/>
          </w:tcPr>
          <w:p w14:paraId="7157A83F" w14:textId="79B09210" w:rsidR="009A64D1" w:rsidRPr="001B36A8" w:rsidRDefault="008343F9" w:rsidP="00E437A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DE72F2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EC83B5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858FC5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E94A50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D4BF6B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8C05C58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9A64D1" w:rsidRPr="001B36A8" w14:paraId="50616BDC" w14:textId="77777777" w:rsidTr="00E437AC">
        <w:tc>
          <w:tcPr>
            <w:tcW w:w="2430" w:type="dxa"/>
          </w:tcPr>
          <w:p w14:paraId="5020719F" w14:textId="77777777" w:rsidR="009A64D1" w:rsidRPr="001B36A8" w:rsidRDefault="009A64D1" w:rsidP="00E437AC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มูลค่าตามบัญชีขั้นต้น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07B3CF49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1823D3ED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3185EB9D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79ACA891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6FCBCE44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FAFAFA"/>
          </w:tcPr>
          <w:p w14:paraId="78B4EFD3" w14:textId="77777777" w:rsidR="009A64D1" w:rsidRPr="001B36A8" w:rsidRDefault="009A64D1" w:rsidP="00E437A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616CD8" w:rsidRPr="001B36A8" w14:paraId="7B8F0440" w14:textId="77777777" w:rsidTr="004D30C6">
        <w:tc>
          <w:tcPr>
            <w:tcW w:w="2430" w:type="dxa"/>
            <w:hideMark/>
          </w:tcPr>
          <w:p w14:paraId="4473BAA7" w14:textId="77777777" w:rsidR="00616CD8" w:rsidRPr="001B36A8" w:rsidRDefault="00616CD8" w:rsidP="00616CD8">
            <w:pPr>
              <w:ind w:left="322" w:hanging="14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008" w:type="dxa"/>
            <w:shd w:val="clear" w:color="auto" w:fill="FAFAFA"/>
          </w:tcPr>
          <w:p w14:paraId="26CC6971" w14:textId="0EF7F188" w:rsidR="00616CD8" w:rsidRPr="004D30C6" w:rsidRDefault="0019323D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426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426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986</w:t>
            </w:r>
          </w:p>
        </w:tc>
        <w:tc>
          <w:tcPr>
            <w:tcW w:w="1008" w:type="dxa"/>
            <w:shd w:val="clear" w:color="auto" w:fill="FAFAFA"/>
          </w:tcPr>
          <w:p w14:paraId="0AF5E68D" w14:textId="10A54F8B" w:rsidR="00616CD8" w:rsidRPr="004D30C6" w:rsidRDefault="0019323D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214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540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275</w:t>
            </w:r>
          </w:p>
        </w:tc>
        <w:tc>
          <w:tcPr>
            <w:tcW w:w="1008" w:type="dxa"/>
            <w:shd w:val="clear" w:color="auto" w:fill="FAFAFA"/>
          </w:tcPr>
          <w:p w14:paraId="169A622D" w14:textId="7B34733D" w:rsidR="00616CD8" w:rsidRPr="004D30C6" w:rsidRDefault="0019323D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439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721</w:t>
            </w:r>
          </w:p>
        </w:tc>
        <w:tc>
          <w:tcPr>
            <w:tcW w:w="1008" w:type="dxa"/>
            <w:shd w:val="clear" w:color="auto" w:fill="FAFAFA"/>
          </w:tcPr>
          <w:p w14:paraId="3BB51F9B" w14:textId="1BD86BD3" w:rsidR="00616CD8" w:rsidRPr="004D30C6" w:rsidRDefault="0019323D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776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418</w:t>
            </w:r>
          </w:p>
        </w:tc>
        <w:tc>
          <w:tcPr>
            <w:tcW w:w="1008" w:type="dxa"/>
            <w:shd w:val="clear" w:color="auto" w:fill="FAFAFA"/>
          </w:tcPr>
          <w:p w14:paraId="2E8A4D2F" w14:textId="0850C482" w:rsidR="00616CD8" w:rsidRPr="004D30C6" w:rsidRDefault="0019323D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370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348</w:t>
            </w:r>
          </w:p>
        </w:tc>
        <w:tc>
          <w:tcPr>
            <w:tcW w:w="1008" w:type="dxa"/>
            <w:shd w:val="clear" w:color="auto" w:fill="FAFAFA"/>
          </w:tcPr>
          <w:p w14:paraId="0ABFCFAE" w14:textId="20296C4F" w:rsidR="00616CD8" w:rsidRPr="004D30C6" w:rsidRDefault="0019323D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675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553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748</w:t>
            </w:r>
          </w:p>
        </w:tc>
      </w:tr>
      <w:tr w:rsidR="00616CD8" w:rsidRPr="001B36A8" w14:paraId="4A119DC3" w14:textId="77777777" w:rsidTr="004D30C6">
        <w:tc>
          <w:tcPr>
            <w:tcW w:w="2430" w:type="dxa"/>
          </w:tcPr>
          <w:p w14:paraId="38A2F460" w14:textId="77777777" w:rsidR="00616CD8" w:rsidRPr="001B36A8" w:rsidRDefault="00616CD8" w:rsidP="00616CD8">
            <w:pPr>
              <w:ind w:left="322" w:hanging="142"/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ลูกหนี้อื่นกิจการอื่น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E85DAB8" w14:textId="3BCE0DE5" w:rsidR="00616CD8" w:rsidRPr="004D30C6" w:rsidRDefault="0019323D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024A87F" w14:textId="79E44AF3" w:rsidR="00616CD8" w:rsidRPr="004D30C6" w:rsidRDefault="0019323D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961004E" w14:textId="1262663D" w:rsidR="00616CD8" w:rsidRPr="004D30C6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5586F5" w14:textId="6EBFFA9D" w:rsidR="00616CD8" w:rsidRPr="004D30C6" w:rsidRDefault="0019323D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1271795" w14:textId="434223F3" w:rsidR="00616CD8" w:rsidRPr="004D30C6" w:rsidRDefault="0019323D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916</w:t>
            </w:r>
            <w:r w:rsidR="00616CD8"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3C079E8" w14:textId="4131BA62" w:rsidR="00616CD8" w:rsidRPr="00C27A5C" w:rsidRDefault="0019323D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616CD8" w:rsidRPr="00C27A5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016</w:t>
            </w:r>
            <w:r w:rsidR="00616CD8" w:rsidRPr="00C27A5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323</w:t>
            </w:r>
          </w:p>
        </w:tc>
      </w:tr>
      <w:tr w:rsidR="00616CD8" w:rsidRPr="001B36A8" w14:paraId="7BCC7145" w14:textId="77777777" w:rsidTr="004D30C6">
        <w:tc>
          <w:tcPr>
            <w:tcW w:w="2430" w:type="dxa"/>
            <w:hideMark/>
          </w:tcPr>
          <w:p w14:paraId="20DE0B92" w14:textId="77777777" w:rsidR="00616CD8" w:rsidRPr="001B36A8" w:rsidRDefault="00616CD8" w:rsidP="00616CD8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ค่าเผื่อผลขาดทุน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6EAFB1" w14:textId="0C7D17F2" w:rsidR="00616CD8" w:rsidRPr="004D30C6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224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56D000" w14:textId="59D22AD7" w:rsidR="00616CD8" w:rsidRPr="004D30C6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147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567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765A68" w14:textId="4EF6C31D" w:rsidR="00616CD8" w:rsidRPr="004D30C6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542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7714EB" w14:textId="6383C9CB" w:rsidR="00616CD8" w:rsidRPr="004D30C6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106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340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6A685B" w14:textId="200F61E8" w:rsidR="00616CD8" w:rsidRPr="004D30C6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135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323949" w14:textId="193434DE" w:rsidR="00616CD8" w:rsidRPr="004D30C6" w:rsidRDefault="00616CD8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862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808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8343F9" w:rsidRPr="001B36A8" w14:paraId="731E655B" w14:textId="77777777" w:rsidTr="004D30C6">
        <w:tc>
          <w:tcPr>
            <w:tcW w:w="2430" w:type="dxa"/>
            <w:shd w:val="clear" w:color="auto" w:fill="auto"/>
          </w:tcPr>
          <w:p w14:paraId="7BFFCB8A" w14:textId="77777777" w:rsidR="008343F9" w:rsidRPr="001B36A8" w:rsidRDefault="008343F9" w:rsidP="00616CD8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306864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219687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98767B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064ACB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6FF5C2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33ED2B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8343F9" w:rsidRPr="001B36A8" w14:paraId="3F7935BC" w14:textId="77777777" w:rsidTr="004D30C6">
        <w:tc>
          <w:tcPr>
            <w:tcW w:w="2430" w:type="dxa"/>
            <w:shd w:val="clear" w:color="auto" w:fill="auto"/>
          </w:tcPr>
          <w:p w14:paraId="74E806E4" w14:textId="7FE0B0C4" w:rsidR="008343F9" w:rsidRPr="001B36A8" w:rsidRDefault="008343F9" w:rsidP="00616CD8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2563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5D42A1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D1E040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94AED8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048C21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80AAF9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2BFC41" w14:textId="77777777" w:rsidR="008343F9" w:rsidRPr="001B36A8" w:rsidRDefault="008343F9" w:rsidP="00616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8343F9" w:rsidRPr="001B36A8" w14:paraId="7FA39244" w14:textId="77777777" w:rsidTr="004D30C6">
        <w:tc>
          <w:tcPr>
            <w:tcW w:w="2430" w:type="dxa"/>
            <w:shd w:val="clear" w:color="auto" w:fill="auto"/>
          </w:tcPr>
          <w:p w14:paraId="217B6951" w14:textId="4BDA83BE" w:rsidR="008343F9" w:rsidRPr="001B36A8" w:rsidRDefault="008343F9" w:rsidP="008343F9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มูลค่าตามบัญชีขั้นต้น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83FC21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6C3E33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9B1DEB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D78FB8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B16D65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BE9694" w14:textId="77777777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8343F9" w:rsidRPr="001B36A8" w14:paraId="56075B44" w14:textId="77777777" w:rsidTr="004D30C6">
        <w:tc>
          <w:tcPr>
            <w:tcW w:w="2430" w:type="dxa"/>
            <w:shd w:val="clear" w:color="auto" w:fill="auto"/>
          </w:tcPr>
          <w:p w14:paraId="665DCC07" w14:textId="18FCE478" w:rsidR="008343F9" w:rsidRPr="001B36A8" w:rsidRDefault="008343F9" w:rsidP="008343F9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691D48" w14:textId="4ED8E342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383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985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794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952CD8" w14:textId="37BCE355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251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975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065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E64491" w14:textId="506CC23E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191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876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E1504F" w14:textId="56E3EF86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45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536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274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D2B42E" w14:textId="200C646E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204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351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56F525" w14:textId="6CF6469B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732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893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360</w:t>
            </w:r>
          </w:p>
        </w:tc>
      </w:tr>
      <w:tr w:rsidR="008343F9" w:rsidRPr="001B36A8" w14:paraId="489D2ED3" w14:textId="77777777" w:rsidTr="004D30C6">
        <w:tc>
          <w:tcPr>
            <w:tcW w:w="2430" w:type="dxa"/>
            <w:shd w:val="clear" w:color="auto" w:fill="auto"/>
          </w:tcPr>
          <w:p w14:paraId="00872DDC" w14:textId="29F1ED26" w:rsidR="008343F9" w:rsidRPr="001B36A8" w:rsidRDefault="008343F9" w:rsidP="008343F9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ลูกหนี้อื่นกิจการอื่น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F6F58F" w14:textId="6F3B8EFE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983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376856" w14:textId="0C2BA540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AA7413" w14:textId="016F453F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33C5A7" w14:textId="24C02FD2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32A630" w14:textId="224B1BA8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933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1E1F22" w14:textId="1D712FBC" w:rsidR="008343F9" w:rsidRPr="001B36A8" w:rsidRDefault="0019323D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916</w:t>
            </w:r>
            <w:r w:rsidR="008343F9"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882</w:t>
            </w:r>
          </w:p>
        </w:tc>
      </w:tr>
      <w:tr w:rsidR="008343F9" w:rsidRPr="001B36A8" w14:paraId="47F99E78" w14:textId="77777777" w:rsidTr="004D30C6">
        <w:tc>
          <w:tcPr>
            <w:tcW w:w="2430" w:type="dxa"/>
            <w:shd w:val="clear" w:color="auto" w:fill="auto"/>
          </w:tcPr>
          <w:p w14:paraId="725F617D" w14:textId="1CEFFBAD" w:rsidR="008343F9" w:rsidRPr="001B36A8" w:rsidRDefault="008343F9" w:rsidP="008343F9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ค่าเผื่อผลขาดทุน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2BF6AA" w14:textId="4DC915C8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110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525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A2B425" w14:textId="4BE7627C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395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808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5C7DC" w14:textId="2ADC93AA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242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190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31034A" w14:textId="4E74EEB6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184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740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7E27C" w14:textId="50FF2075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879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273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987627" w14:textId="51CB8FE0" w:rsidR="008343F9" w:rsidRPr="001B36A8" w:rsidRDefault="008343F9" w:rsidP="008343F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812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536</w:t>
            </w:r>
            <w:r w:rsidRPr="00DA26D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</w:tbl>
    <w:p w14:paraId="27927445" w14:textId="18771E5B" w:rsidR="009A64D1" w:rsidRPr="001B36A8" w:rsidRDefault="009A64D1" w:rsidP="00BD4755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p w14:paraId="217B0CC4" w14:textId="5435C1E1" w:rsidR="00FB2D41" w:rsidRPr="001B36A8" w:rsidRDefault="00FB2D41" w:rsidP="00FD1532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p w14:paraId="2D5BC4AF" w14:textId="77777777" w:rsidR="00FB2D41" w:rsidRPr="001B36A8" w:rsidRDefault="00FB2D41">
      <w:pPr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  <w:r w:rsidRPr="001B36A8">
        <w:rPr>
          <w:rFonts w:ascii="Browallia New" w:eastAsia="Arial Unicode MS" w:hAnsi="Browallia New" w:cs="Browallia New"/>
          <w:sz w:val="26"/>
          <w:szCs w:val="26"/>
          <w:lang w:val="en-GB" w:bidi="ar-SA"/>
        </w:rPr>
        <w:br w:type="page"/>
      </w:r>
    </w:p>
    <w:p w14:paraId="5A43E8D2" w14:textId="77777777" w:rsidR="00FB2D41" w:rsidRPr="004D30C6" w:rsidRDefault="00FB2D41" w:rsidP="005D27AA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p w14:paraId="7FC6D611" w14:textId="5A90425F" w:rsidR="00B54980" w:rsidRPr="004D30C6" w:rsidRDefault="00B54980" w:rsidP="002626A5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  <w:r w:rsidRPr="004D30C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รายการกระทบยอดค่าเผื่อผลขาดทุนสำหรับลูกหนี้การค้าและลูกหนี้อื่นสำหรับปีสิ้นสุดวันที่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 w:bidi="ar-SA"/>
        </w:rPr>
        <w:t>31</w:t>
      </w:r>
      <w:r w:rsidRPr="004D30C6">
        <w:rPr>
          <w:rFonts w:ascii="Browallia New" w:eastAsia="Arial Unicode MS" w:hAnsi="Browallia New" w:cs="Browallia New"/>
          <w:sz w:val="26"/>
          <w:szCs w:val="26"/>
          <w:lang w:val="en-GB" w:bidi="ar-SA"/>
        </w:rPr>
        <w:t xml:space="preserve"> </w:t>
      </w:r>
      <w:r w:rsidRPr="004D30C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 มีดังนี้</w:t>
      </w:r>
    </w:p>
    <w:p w14:paraId="0A0F4164" w14:textId="77777777" w:rsidR="00B54980" w:rsidRPr="004D30C6" w:rsidRDefault="00B54980" w:rsidP="004D30C6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tbl>
      <w:tblPr>
        <w:tblStyle w:val="TableGrid3"/>
        <w:tblW w:w="8482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0"/>
        <w:gridCol w:w="1296"/>
        <w:gridCol w:w="1296"/>
      </w:tblGrid>
      <w:tr w:rsidR="00B54980" w:rsidRPr="001B36A8" w14:paraId="3709490E" w14:textId="77777777" w:rsidTr="00B54980">
        <w:tc>
          <w:tcPr>
            <w:tcW w:w="5890" w:type="dxa"/>
          </w:tcPr>
          <w:p w14:paraId="064C4C82" w14:textId="77777777" w:rsidR="00B54980" w:rsidRPr="001B36A8" w:rsidRDefault="00B54980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1FCD07" w14:textId="77777777" w:rsidR="00B54980" w:rsidRPr="001B36A8" w:rsidRDefault="00B54980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54980" w:rsidRPr="001B36A8" w14:paraId="1AD14C2B" w14:textId="77777777" w:rsidTr="00B54980">
        <w:tc>
          <w:tcPr>
            <w:tcW w:w="5890" w:type="dxa"/>
          </w:tcPr>
          <w:p w14:paraId="7A446ACF" w14:textId="77777777" w:rsidR="00B54980" w:rsidRPr="001B36A8" w:rsidRDefault="00B54980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C28767" w14:textId="77777777" w:rsidR="00B54980" w:rsidRPr="001B36A8" w:rsidRDefault="00B54980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  <w:tr w:rsidR="00B54980" w:rsidRPr="001B36A8" w14:paraId="5042D202" w14:textId="77777777" w:rsidTr="00B54980">
        <w:tc>
          <w:tcPr>
            <w:tcW w:w="5890" w:type="dxa"/>
          </w:tcPr>
          <w:p w14:paraId="6A63C79D" w14:textId="77777777" w:rsidR="00B54980" w:rsidRPr="001B36A8" w:rsidRDefault="00B54980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EDC281" w14:textId="3D95EAA0" w:rsidR="00B54980" w:rsidRPr="001B36A8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0C4B9AFE" w14:textId="77777777" w:rsidR="00B54980" w:rsidRPr="001B36A8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85CABB" w14:textId="0A2ADB22" w:rsidR="00B54980" w:rsidRPr="001B36A8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66BF3435" w14:textId="77777777" w:rsidR="00B54980" w:rsidRPr="001B36A8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02FED" w:rsidRPr="001B36A8" w14:paraId="0A351FD5" w14:textId="77777777" w:rsidTr="00B54980">
        <w:tc>
          <w:tcPr>
            <w:tcW w:w="5890" w:type="dxa"/>
          </w:tcPr>
          <w:p w14:paraId="5D5A13EB" w14:textId="77777777" w:rsidR="00B02FED" w:rsidRPr="001B36A8" w:rsidRDefault="00B02FED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3BB0B04" w14:textId="77777777" w:rsidR="00B02FED" w:rsidRPr="001B36A8" w:rsidRDefault="00B02FED">
            <w:pPr>
              <w:ind w:right="-72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19A280D5" w14:textId="77777777" w:rsidR="00B02FED" w:rsidRPr="001B36A8" w:rsidRDefault="00B02FED">
            <w:pPr>
              <w:ind w:right="-72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</w:tr>
      <w:tr w:rsidR="00212DD7" w:rsidRPr="001B36A8" w14:paraId="1E0D60C5" w14:textId="77777777" w:rsidTr="00B54980">
        <w:tc>
          <w:tcPr>
            <w:tcW w:w="5890" w:type="dxa"/>
          </w:tcPr>
          <w:p w14:paraId="23E46FC2" w14:textId="61AAA753" w:rsidR="00212DD7" w:rsidRPr="001B36A8" w:rsidRDefault="00212DD7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DA03DBF" w14:textId="4BC4EE73" w:rsidR="00212DD7" w:rsidRPr="001B36A8" w:rsidRDefault="00882B0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39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338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628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76D7AD0" w14:textId="5FB2FC00" w:rsidR="00212DD7" w:rsidRPr="001B36A8" w:rsidRDefault="00212DD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21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047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961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212DD7" w:rsidRPr="001B36A8" w14:paraId="0C4C5AEB" w14:textId="77777777" w:rsidTr="00B54980">
        <w:tc>
          <w:tcPr>
            <w:tcW w:w="5890" w:type="dxa"/>
          </w:tcPr>
          <w:p w14:paraId="02462BEE" w14:textId="77777777" w:rsidR="00212DD7" w:rsidRPr="001B36A8" w:rsidRDefault="00212DD7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รับรู้ค่าเผื่อผลขาดทุนเพิ่มขึ้นในกำไรหรือขาดทุนในระหว่างปี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90FEC14" w14:textId="21B494EC" w:rsidR="00212DD7" w:rsidRPr="001B36A8" w:rsidRDefault="00882B0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6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457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484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2E091F6" w14:textId="55F73DEE" w:rsidR="00212DD7" w:rsidRPr="001B36A8" w:rsidRDefault="00212DD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18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306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207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212DD7" w:rsidRPr="001B36A8" w14:paraId="4A3B1F36" w14:textId="77777777" w:rsidTr="00B54980">
        <w:tc>
          <w:tcPr>
            <w:tcW w:w="5890" w:type="dxa"/>
          </w:tcPr>
          <w:p w14:paraId="6848A6F6" w14:textId="77777777" w:rsidR="00212DD7" w:rsidRPr="001B36A8" w:rsidRDefault="00212DD7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ตัดจำหน่ายลูกหนี้ที่ไม่สามารถเรียกชำระได้ในระหว่างปี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63A110B" w14:textId="2DAA3AE6" w:rsidR="00212DD7" w:rsidRPr="001B36A8" w:rsidRDefault="00882B0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CACBF7E" w14:textId="48C271E2" w:rsidR="00212DD7" w:rsidRPr="001B36A8" w:rsidRDefault="00212DD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212DD7" w:rsidRPr="001B36A8" w14:paraId="131032D4" w14:textId="77777777" w:rsidTr="00B54980">
        <w:tc>
          <w:tcPr>
            <w:tcW w:w="5890" w:type="dxa"/>
          </w:tcPr>
          <w:p w14:paraId="59293DAC" w14:textId="77777777" w:rsidR="00212DD7" w:rsidRPr="001B36A8" w:rsidRDefault="00212DD7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กลับรายการค่าเผื่อผลขาดทุน</w:t>
            </w:r>
          </w:p>
        </w:tc>
        <w:tc>
          <w:tcPr>
            <w:tcW w:w="1296" w:type="dxa"/>
            <w:shd w:val="clear" w:color="auto" w:fill="FAFAFA"/>
          </w:tcPr>
          <w:p w14:paraId="1E2FCE45" w14:textId="76A25215" w:rsidR="00212DD7" w:rsidRPr="001B36A8" w:rsidRDefault="00882B0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B08FE4A" w14:textId="682E9A6D" w:rsidR="00212DD7" w:rsidRPr="001B36A8" w:rsidRDefault="00212DD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212DD7" w:rsidRPr="001B36A8" w14:paraId="698C8B6A" w14:textId="77777777" w:rsidTr="00B54980">
        <w:tc>
          <w:tcPr>
            <w:tcW w:w="5890" w:type="dxa"/>
          </w:tcPr>
          <w:p w14:paraId="6F7AAF9A" w14:textId="77777777" w:rsidR="00212DD7" w:rsidRPr="001B36A8" w:rsidRDefault="00212DD7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0AF96D0" w14:textId="242E68EF" w:rsidR="00212DD7" w:rsidRPr="001B36A8" w:rsidRDefault="0019323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</w:t>
            </w:r>
            <w:r w:rsidR="00882B0A"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787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B398ABE" w14:textId="67711151" w:rsidR="00212DD7" w:rsidRPr="001B36A8" w:rsidRDefault="0019323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15</w:t>
            </w:r>
            <w:r w:rsidR="00212DD7"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540</w:t>
            </w:r>
          </w:p>
        </w:tc>
      </w:tr>
      <w:tr w:rsidR="00212DD7" w:rsidRPr="001B36A8" w14:paraId="5B09EC8F" w14:textId="77777777" w:rsidTr="00B54980">
        <w:tc>
          <w:tcPr>
            <w:tcW w:w="5890" w:type="dxa"/>
          </w:tcPr>
          <w:p w14:paraId="65A91C70" w14:textId="3AEA4299" w:rsidR="00212DD7" w:rsidRPr="001B36A8" w:rsidRDefault="00212DD7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3B4F052" w14:textId="2619A4E8" w:rsidR="00212DD7" w:rsidRPr="001B36A8" w:rsidRDefault="00882B0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45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786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325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F744863" w14:textId="73796CC7" w:rsidR="00212DD7" w:rsidRPr="001B36A8" w:rsidRDefault="00212DD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39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338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628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</w:tbl>
    <w:p w14:paraId="26C507B0" w14:textId="77777777" w:rsidR="00B54980" w:rsidRPr="004D30C6" w:rsidRDefault="00B54980" w:rsidP="00FD1532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tbl>
      <w:tblPr>
        <w:tblStyle w:val="TableGrid3"/>
        <w:tblW w:w="8482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0"/>
        <w:gridCol w:w="1296"/>
        <w:gridCol w:w="1296"/>
      </w:tblGrid>
      <w:tr w:rsidR="00B54980" w:rsidRPr="001B36A8" w14:paraId="45FA692A" w14:textId="77777777" w:rsidTr="00B54980">
        <w:tc>
          <w:tcPr>
            <w:tcW w:w="5890" w:type="dxa"/>
          </w:tcPr>
          <w:p w14:paraId="6FC4A754" w14:textId="77777777" w:rsidR="00B54980" w:rsidRPr="001B36A8" w:rsidRDefault="00B54980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542ACA" w14:textId="77777777" w:rsidR="00B54980" w:rsidRPr="001B36A8" w:rsidRDefault="00B54980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4980" w:rsidRPr="001B36A8" w14:paraId="7B99DF34" w14:textId="77777777" w:rsidTr="00B54980">
        <w:tc>
          <w:tcPr>
            <w:tcW w:w="5890" w:type="dxa"/>
          </w:tcPr>
          <w:p w14:paraId="32A14BAC" w14:textId="77777777" w:rsidR="00B54980" w:rsidRPr="001B36A8" w:rsidRDefault="00B54980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E0D009" w14:textId="77777777" w:rsidR="00B54980" w:rsidRPr="001B36A8" w:rsidRDefault="00B54980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  <w:tr w:rsidR="00B54980" w:rsidRPr="001B36A8" w14:paraId="3CBCAD15" w14:textId="77777777" w:rsidTr="00B54980">
        <w:tc>
          <w:tcPr>
            <w:tcW w:w="5890" w:type="dxa"/>
          </w:tcPr>
          <w:p w14:paraId="5914CA7F" w14:textId="77777777" w:rsidR="00B54980" w:rsidRPr="001B36A8" w:rsidRDefault="00B54980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A946AD" w14:textId="64F9701A" w:rsidR="00B54980" w:rsidRPr="001B36A8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32091AD6" w14:textId="77777777" w:rsidR="00B54980" w:rsidRPr="001B36A8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57623B" w14:textId="6D5D8630" w:rsidR="00B54980" w:rsidRPr="001B36A8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0D6026C9" w14:textId="77777777" w:rsidR="00B54980" w:rsidRPr="001B36A8" w:rsidRDefault="00B5498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02FED" w:rsidRPr="001B36A8" w14:paraId="606DB66C" w14:textId="77777777" w:rsidTr="00B54980">
        <w:tc>
          <w:tcPr>
            <w:tcW w:w="5890" w:type="dxa"/>
          </w:tcPr>
          <w:p w14:paraId="70ED534D" w14:textId="77777777" w:rsidR="00B02FED" w:rsidRPr="001B36A8" w:rsidRDefault="00B02FED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BA1B66B" w14:textId="77777777" w:rsidR="00B02FED" w:rsidRPr="001B36A8" w:rsidRDefault="00B02FED">
            <w:pPr>
              <w:ind w:right="-72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65E0140A" w14:textId="77777777" w:rsidR="00B02FED" w:rsidRPr="001B36A8" w:rsidRDefault="00B02FED">
            <w:pPr>
              <w:ind w:right="-72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</w:tr>
      <w:tr w:rsidR="00212DD7" w:rsidRPr="001B36A8" w14:paraId="3B4794F9" w14:textId="77777777" w:rsidTr="00B54980">
        <w:tc>
          <w:tcPr>
            <w:tcW w:w="5890" w:type="dxa"/>
          </w:tcPr>
          <w:p w14:paraId="0A9A2E49" w14:textId="13DB243C" w:rsidR="00212DD7" w:rsidRPr="001B36A8" w:rsidRDefault="00212DD7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EE67C8" w14:textId="3467F9FB" w:rsidR="00212DD7" w:rsidRPr="001B36A8" w:rsidRDefault="00882B0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812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536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70104583" w14:textId="37B83236" w:rsidR="00212DD7" w:rsidRPr="001B36A8" w:rsidRDefault="00212DD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16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068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984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212DD7" w:rsidRPr="001B36A8" w14:paraId="5AEA6EC5" w14:textId="77777777" w:rsidTr="00B54980">
        <w:tc>
          <w:tcPr>
            <w:tcW w:w="5890" w:type="dxa"/>
          </w:tcPr>
          <w:p w14:paraId="442ADAF7" w14:textId="77777777" w:rsidR="00212DD7" w:rsidRPr="001B36A8" w:rsidRDefault="00212DD7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รับรู้ค่าเผื่อผลขาดทุนเพิ่มขึ้นในกำไรหรือขาดทุนในระหว่างปี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B1F0CA6" w14:textId="3E4113EC" w:rsidR="00212DD7" w:rsidRPr="001B36A8" w:rsidRDefault="00882B0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050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272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31350AC1" w14:textId="3BADCD8F" w:rsidR="00212DD7" w:rsidRPr="001B36A8" w:rsidRDefault="00212DD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15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743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552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212DD7" w:rsidRPr="001B36A8" w14:paraId="5D32E77A" w14:textId="77777777" w:rsidTr="00B54980">
        <w:tc>
          <w:tcPr>
            <w:tcW w:w="5890" w:type="dxa"/>
          </w:tcPr>
          <w:p w14:paraId="6EA8618B" w14:textId="77777777" w:rsidR="00212DD7" w:rsidRPr="001B36A8" w:rsidRDefault="00212DD7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กลับรายการค่าเผื่อผลขาดทุน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CB2F380" w14:textId="291153DF" w:rsidR="00212DD7" w:rsidRPr="001B36A8" w:rsidRDefault="00882B0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83465D2" w14:textId="5CBD9859" w:rsidR="00212DD7" w:rsidRPr="001B36A8" w:rsidRDefault="00212DD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212DD7" w:rsidRPr="001B36A8" w14:paraId="0D5558C8" w14:textId="77777777" w:rsidTr="00B54980">
        <w:tc>
          <w:tcPr>
            <w:tcW w:w="5890" w:type="dxa"/>
          </w:tcPr>
          <w:p w14:paraId="41E9A614" w14:textId="52617EED" w:rsidR="00212DD7" w:rsidRPr="001B36A8" w:rsidRDefault="00212DD7">
            <w:pPr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B952D79" w14:textId="4DB656EA" w:rsidR="00212DD7" w:rsidRPr="001B36A8" w:rsidRDefault="00882B0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38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862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808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4FE5D7C" w14:textId="646059D9" w:rsidR="00212DD7" w:rsidRPr="001B36A8" w:rsidRDefault="00212DD7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812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536</w:t>
            </w:r>
            <w:r w:rsidRPr="001B36A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</w:tbl>
    <w:p w14:paraId="77E3C445" w14:textId="77777777" w:rsidR="00B54980" w:rsidRPr="004D30C6" w:rsidRDefault="00B54980" w:rsidP="00FD1532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p w14:paraId="01AEA00D" w14:textId="42E3167B" w:rsidR="00410544" w:rsidRPr="004D30C6" w:rsidRDefault="00410544" w:rsidP="004D30C6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  <w:r w:rsidRPr="004D30C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กลุ่มกิจการและบริษัทจะตัดจำหน่ายลูกหนี้การค้าเมื่อคาดว่าจะไม่ได้รับชำระคืน ข้อบ่งชี้ที่คาดว่าจะไม่ได้รับชำระคืน เช่น การไม่ยอมปฏิบัติตามแผนการชำระหนี้หรือทยอยชำระหนี้ ไม่มีการชำระเงินตามสัญญา </w:t>
      </w:r>
    </w:p>
    <w:p w14:paraId="5EC09BFB" w14:textId="77777777" w:rsidR="0085622C" w:rsidRPr="004D30C6" w:rsidRDefault="0085622C" w:rsidP="004D30C6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p w14:paraId="10A4C81C" w14:textId="1F661FD7" w:rsidR="006C5C80" w:rsidRPr="001B36A8" w:rsidRDefault="00410544" w:rsidP="00FD1532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D30C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ผลขาดทุนจากการด้อยค่าของลูกหนี้การค้าจะแสดงเป็นผลขาดทุนจากการด้อยค่าสุทธิในกำไรจากการดำเนินงาน </w:t>
      </w:r>
      <w:r w:rsidR="00FB2D41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4D30C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</w:p>
    <w:p w14:paraId="2BE037B9" w14:textId="77777777" w:rsidR="00FB2D41" w:rsidRPr="004D30C6" w:rsidRDefault="00FB2D41" w:rsidP="004D30C6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4A539C00" w14:textId="77777777" w:rsidR="00410544" w:rsidRPr="001B36A8" w:rsidRDefault="00410544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1B36A8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 xml:space="preserve">เงินให้กู้ยืมแก่กิจการที่เกี่ยวข้องกัน </w:t>
      </w:r>
    </w:p>
    <w:p w14:paraId="6EC473C2" w14:textId="0199BC9C" w:rsidR="003C4A73" w:rsidRPr="004D30C6" w:rsidRDefault="003C4A73" w:rsidP="002626A5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7C3276" w14:textId="76BFB9CE" w:rsidR="00410544" w:rsidRPr="001B36A8" w:rsidRDefault="00410544" w:rsidP="004D30C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บริษัทมีเงินให้กู้ยืมแก่กิจการที่เกี่ยวข้องกันที่วัดมูลค่าด้วยราคาทุนตัดจำหน่าย โดยรับรู้ผลขาดทุนด้านเครดิตที่คาดว่าจะเกิดขึ้นใน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เดือนข้างหน้าสำหรับลูกหนี้ที่ไม่ได้มีการเพิ่มขึ้นของความเสี่ยงด้านเครดิตที่มีนัยสำคัญ และรับรู้ผลขาดทุนด้านเครดิตที่คาดว่าจะเกิดขึ้นตลอดอายุสำหรับเงินให้กู้ยืมที่มีการเพิ่มขึ้นของความเสี่ยงด้านเครดิตที่มีนัยสำคัญ</w:t>
      </w:r>
    </w:p>
    <w:p w14:paraId="460ADC95" w14:textId="61EE56C2" w:rsidR="00FB2D41" w:rsidRPr="001B36A8" w:rsidRDefault="00FB2D41">
      <w:pPr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F8332A3" w14:textId="77777777" w:rsidR="00D1478F" w:rsidRPr="001B36A8" w:rsidRDefault="00D1478F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C80EB2" w14:textId="20D4EE52" w:rsidR="00D1478F" w:rsidRPr="004D30C6" w:rsidRDefault="00D1478F" w:rsidP="005D27A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รายการกระทบยอดค่าเผื่อผลขาดทุนสำหรับสินทรัพย์ทางการเงินที่วัดมูลค่าด้วยราคาทุนตัดจำหน่าย ณ วันที่ </w:t>
      </w:r>
      <w:r w:rsidR="00FB2D41" w:rsidRPr="004D30C6">
        <w:rPr>
          <w:rFonts w:ascii="Browallia New" w:eastAsia="Arial Unicode MS" w:hAnsi="Browallia New" w:cs="Browallia New"/>
          <w:sz w:val="26"/>
          <w:szCs w:val="26"/>
        </w:rPr>
        <w:br/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มีดังนี้</w:t>
      </w:r>
    </w:p>
    <w:tbl>
      <w:tblPr>
        <w:tblStyle w:val="TableGrid3"/>
        <w:tblW w:w="8482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0"/>
        <w:gridCol w:w="1296"/>
        <w:gridCol w:w="1296"/>
      </w:tblGrid>
      <w:tr w:rsidR="00D1478F" w:rsidRPr="001B36A8" w14:paraId="41574559" w14:textId="77777777" w:rsidTr="002D5046">
        <w:tc>
          <w:tcPr>
            <w:tcW w:w="5890" w:type="dxa"/>
          </w:tcPr>
          <w:p w14:paraId="0E77179C" w14:textId="2BBCD2EC" w:rsidR="00D1478F" w:rsidRPr="004D30C6" w:rsidRDefault="00B02FED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CF4A02"/>
                <w:sz w:val="16"/>
                <w:szCs w:val="16"/>
                <w:cs/>
                <w:lang w:val="en-GB"/>
              </w:rPr>
              <w:br w:type="page"/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D16689" w14:textId="77777777" w:rsidR="00D1478F" w:rsidRPr="004D30C6" w:rsidRDefault="00D1478F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4D30C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1478F" w:rsidRPr="001B36A8" w14:paraId="75879749" w14:textId="77777777" w:rsidTr="002D5046">
        <w:tc>
          <w:tcPr>
            <w:tcW w:w="5890" w:type="dxa"/>
          </w:tcPr>
          <w:p w14:paraId="4C0C4E48" w14:textId="77777777" w:rsidR="00D1478F" w:rsidRPr="004D30C6" w:rsidRDefault="00D1478F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241007" w14:textId="2B78693A" w:rsidR="00D1478F" w:rsidRPr="004D30C6" w:rsidRDefault="00D1478F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</w:tr>
      <w:tr w:rsidR="00D1478F" w:rsidRPr="001B36A8" w14:paraId="46771F4A" w14:textId="77777777" w:rsidTr="002D5046">
        <w:tc>
          <w:tcPr>
            <w:tcW w:w="5890" w:type="dxa"/>
          </w:tcPr>
          <w:p w14:paraId="6DC3B4F1" w14:textId="77777777" w:rsidR="00D1478F" w:rsidRPr="004D30C6" w:rsidRDefault="00D1478F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017146" w14:textId="24235C7C" w:rsidR="00D1478F" w:rsidRPr="004D30C6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3A633750" w14:textId="77777777" w:rsidR="00D1478F" w:rsidRPr="004D30C6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4DCA56" w14:textId="3DB7127C" w:rsidR="00D1478F" w:rsidRPr="004D30C6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425809A7" w14:textId="77777777" w:rsidR="00D1478F" w:rsidRPr="004D30C6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1478F" w:rsidRPr="001B36A8" w14:paraId="12CB6835" w14:textId="77777777" w:rsidTr="002D5046">
        <w:tc>
          <w:tcPr>
            <w:tcW w:w="5890" w:type="dxa"/>
          </w:tcPr>
          <w:p w14:paraId="62F828A1" w14:textId="77777777" w:rsidR="00D1478F" w:rsidRPr="004D30C6" w:rsidRDefault="00D1478F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53BA504" w14:textId="77777777" w:rsidR="00D1478F" w:rsidRPr="004D30C6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C36864F" w14:textId="77777777" w:rsidR="00D1478F" w:rsidRPr="004D30C6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</w:tr>
      <w:tr w:rsidR="00D1478F" w:rsidRPr="001B36A8" w14:paraId="28B289F7" w14:textId="77777777" w:rsidTr="002D5046">
        <w:tc>
          <w:tcPr>
            <w:tcW w:w="5890" w:type="dxa"/>
          </w:tcPr>
          <w:p w14:paraId="20697520" w14:textId="0C832DC9" w:rsidR="00D1478F" w:rsidRPr="004D30C6" w:rsidRDefault="00D147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4D30C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8BF0520" w14:textId="2C1495C3" w:rsidR="00D1478F" w:rsidRPr="004D30C6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134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574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3344E74" w14:textId="25EAC301" w:rsidR="00D1478F" w:rsidRPr="004D30C6" w:rsidRDefault="00FF29A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D1478F" w:rsidRPr="001B36A8" w14:paraId="327F7522" w14:textId="77777777" w:rsidTr="002D5046">
        <w:tc>
          <w:tcPr>
            <w:tcW w:w="5890" w:type="dxa"/>
          </w:tcPr>
          <w:p w14:paraId="646389B1" w14:textId="77777777" w:rsidR="00D1478F" w:rsidRPr="004D30C6" w:rsidRDefault="00D147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รับรู้ค่าเผื่อผลขาดทุนเพิ่มขึ้นในกำไรหรือขาดทุนในระหว่างปี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9A637A5" w14:textId="6EFECAAF" w:rsidR="00D1478F" w:rsidRPr="004D30C6" w:rsidRDefault="00FF29A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8B1A7CE" w14:textId="30C6F193" w:rsidR="00D1478F" w:rsidRPr="004D30C6" w:rsidRDefault="00FF29A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134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574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1478F" w:rsidRPr="001B36A8" w14:paraId="27F34EEA" w14:textId="77777777" w:rsidTr="002D5046">
        <w:tc>
          <w:tcPr>
            <w:tcW w:w="5890" w:type="dxa"/>
          </w:tcPr>
          <w:p w14:paraId="5EBD7763" w14:textId="77777777" w:rsidR="00D1478F" w:rsidRPr="004D30C6" w:rsidRDefault="00D1478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กลับรายการค่าเผื่อผลขาดทุน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599E93B" w14:textId="0FA2D724" w:rsidR="00D1478F" w:rsidRPr="004D30C6" w:rsidRDefault="0019323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774</w:t>
            </w:r>
            <w:r w:rsidR="00FF29A4" w:rsidRPr="004D30C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C95553A" w14:textId="77777777" w:rsidR="00D1478F" w:rsidRPr="004D30C6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D1478F" w:rsidRPr="001B36A8" w14:paraId="72F4931E" w14:textId="77777777" w:rsidTr="002D5046">
        <w:tc>
          <w:tcPr>
            <w:tcW w:w="5890" w:type="dxa"/>
          </w:tcPr>
          <w:p w14:paraId="3C272D5E" w14:textId="60719425" w:rsidR="00D1478F" w:rsidRPr="004D30C6" w:rsidRDefault="00D1478F">
            <w:pPr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19323D" w:rsidRPr="0019323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4D30C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D30C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6043821" w14:textId="0506050D" w:rsidR="00D1478F" w:rsidRPr="004D30C6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360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526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AEA20AF" w14:textId="421F6410" w:rsidR="00D1478F" w:rsidRPr="001B36A8" w:rsidRDefault="00D1478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4D30C6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134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574</w:t>
            </w:r>
            <w:r w:rsidRPr="004D30C6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</w:tbl>
    <w:p w14:paraId="4393898B" w14:textId="77777777" w:rsidR="00D1478F" w:rsidRPr="004D30C6" w:rsidRDefault="00D1478F" w:rsidP="004D30C6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4"/>
          <w:szCs w:val="24"/>
        </w:rPr>
      </w:pPr>
    </w:p>
    <w:p w14:paraId="312CEB1F" w14:textId="3AFFAAFE" w:rsidR="00196D6E" w:rsidRPr="001B36A8" w:rsidRDefault="0019323D">
      <w:pPr>
        <w:pStyle w:val="Heading3"/>
        <w:ind w:left="1080" w:hanging="54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6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3</w:t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196D6E"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ความเสี่ยงด้านสภาพคล่อง</w:t>
      </w:r>
    </w:p>
    <w:p w14:paraId="2344D0D7" w14:textId="77777777" w:rsidR="00196D6E" w:rsidRPr="004D30C6" w:rsidRDefault="00196D6E" w:rsidP="004D30C6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4"/>
          <w:szCs w:val="24"/>
        </w:rPr>
      </w:pPr>
    </w:p>
    <w:p w14:paraId="37FE7DDE" w14:textId="41F3C7A2" w:rsidR="00B37F51" w:rsidRPr="001B36A8" w:rsidRDefault="00B37F51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และหลักทรัพย์ที่อยู่ในความต้องการ</w:t>
      </w:r>
      <w:r w:rsidR="00E7139A" w:rsidRPr="001B36A8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ของตลาดอย่างเพียงพอ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เมื่อถึงกำหนด ณ วันสิ้นรอบระยะเวลาบัญชี กลุ่มกิจการ</w:t>
      </w:r>
      <w:r w:rsidR="00566AD8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และบริษัท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มี</w:t>
      </w:r>
      <w:r w:rsidR="001B1C3A" w:rsidRPr="001B36A8">
        <w:rPr>
          <w:rFonts w:ascii="Browallia New" w:eastAsia="Arial Unicode MS" w:hAnsi="Browallia New" w:cs="Browallia New"/>
          <w:sz w:val="26"/>
          <w:szCs w:val="26"/>
          <w:cs/>
        </w:rPr>
        <w:t>เงินสดและ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เงินฝากธนาคารที่สามารถเบิกใช้ได้</w:t>
      </w:r>
      <w:r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ทันทีจำนวน </w:t>
      </w:r>
      <w:bookmarkStart w:id="15" w:name="_Hlk95932801"/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774</w:t>
      </w:r>
      <w:r w:rsidR="00882B0A" w:rsidRPr="004D30C6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464</w:t>
      </w:r>
      <w:r w:rsidR="00882B0A" w:rsidRPr="004D30C6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411</w:t>
      </w:r>
      <w:r w:rsidR="00882B0A" w:rsidRPr="004D30C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bookmarkEnd w:id="15"/>
      <w:r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="00566AD8" w:rsidRPr="004D30C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566AD8"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 </w:t>
      </w:r>
      <w:bookmarkStart w:id="16" w:name="_Hlk95932814"/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357</w:t>
      </w:r>
      <w:r w:rsidR="00882B0A" w:rsidRPr="004D30C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869</w:t>
      </w:r>
      <w:r w:rsidR="00882B0A" w:rsidRPr="004D30C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139</w:t>
      </w:r>
      <w:r w:rsidR="00882B0A" w:rsidRPr="004D30C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bookmarkEnd w:id="16"/>
      <w:r w:rsidR="00566AD8"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="00566AD8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ตามลำดับ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(</w:t>
      </w:r>
      <w:r w:rsidR="00232137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: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613</w:t>
      </w:r>
      <w:r w:rsidR="0062396D"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654</w:t>
      </w:r>
      <w:r w:rsidR="0062396D"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534</w:t>
      </w:r>
      <w:r w:rsidR="0062396D"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="00566AD8"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566AD8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และ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415</w:t>
      </w:r>
      <w:r w:rsidR="0062396D"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523</w:t>
      </w:r>
      <w:r w:rsidR="0062396D"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283</w:t>
      </w:r>
      <w:r w:rsidR="00566AD8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</w:t>
      </w:r>
      <w:r w:rsidR="00566AD8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66AD8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ตามลำดับ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 เพื่อวัตถุประสงค์ในการบริหารสภาพคล่องของกลุ่มกิจการ จากลักษณะของการดำเนินธุรกิจของกลุ่มกิจการ</w:t>
      </w:r>
      <w:r w:rsidR="00E7139A" w:rsidRPr="001B36A8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ซึ่งเป็นธุรกิจที่มีความยืดหยุ่นและเปลี่ยนแปลงอยู่ตลอดเวลา 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1DBBFEEB" w14:textId="502F3677" w:rsidR="00834BD4" w:rsidRPr="004D30C6" w:rsidRDefault="00834BD4" w:rsidP="004D30C6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4"/>
          <w:szCs w:val="24"/>
        </w:rPr>
      </w:pPr>
    </w:p>
    <w:p w14:paraId="53B46E38" w14:textId="2B6DAFD7" w:rsidR="00814660" w:rsidRPr="001B36A8" w:rsidRDefault="00B37F51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ผู้บริหารได้พิจารณาประมาณการกระแสเงินสดของกลุ่มกิจการอย่างสม่ำเสมอโดยพิจารณาจาก ก) เงินสำรองหมุนเวียน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(จากวงเงินสินเชื่อที่ยังไม่ได้เบิกใช้) และ ข) เงินสดและรายการเทียบเท่าเงินสด นอกเหนือจากนี้ กลุ่มกิจการยังได้ทำกา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รประมาณการกระแสเงินสดในสกุลเงินหลักต่างๆ พิจารณาสินทรัพย์ที่มีสภาพคล่องสูงและอัตราส่วนสภาพคล่อง</w:t>
      </w:r>
      <w:r w:rsidR="00E7139A" w:rsidRPr="001B36A8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ตามข้อกำหนดต่าง ๆ และคงไว้ซึ่งแผนการจัดหาเงิน</w:t>
      </w:r>
    </w:p>
    <w:p w14:paraId="29FF94B0" w14:textId="77777777" w:rsidR="00FB2D41" w:rsidRPr="004D30C6" w:rsidRDefault="00FB2D41" w:rsidP="004D30C6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4"/>
          <w:szCs w:val="24"/>
        </w:rPr>
      </w:pPr>
    </w:p>
    <w:p w14:paraId="509254AD" w14:textId="4F64C2A2" w:rsidR="00B37F51" w:rsidRPr="001B36A8" w:rsidRDefault="00B37F51" w:rsidP="00FD1532">
      <w:pPr>
        <w:pStyle w:val="Style1"/>
        <w:numPr>
          <w:ilvl w:val="0"/>
          <w:numId w:val="11"/>
        </w:numPr>
        <w:jc w:val="thaiDistribute"/>
        <w:outlineLvl w:val="3"/>
        <w:rPr>
          <w:rFonts w:eastAsia="Arial Unicode MS"/>
          <w:color w:val="CF4A02"/>
        </w:rPr>
      </w:pPr>
      <w:r w:rsidRPr="001B36A8">
        <w:rPr>
          <w:rFonts w:eastAsia="Arial Unicode MS"/>
          <w:color w:val="CF4A02"/>
          <w:cs/>
        </w:rPr>
        <w:t>การจัดการด้านการจัดหาเงิน</w:t>
      </w:r>
    </w:p>
    <w:p w14:paraId="18C755A1" w14:textId="77777777" w:rsidR="00B37F51" w:rsidRPr="004D30C6" w:rsidRDefault="00B37F51" w:rsidP="004D30C6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4"/>
          <w:szCs w:val="24"/>
        </w:rPr>
      </w:pPr>
    </w:p>
    <w:p w14:paraId="322CC0BB" w14:textId="24E6667F" w:rsidR="00B37F51" w:rsidRPr="001B36A8" w:rsidRDefault="00B37F51" w:rsidP="00FD153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กลุ่มกิจการมีวงเงินกู้ที่ยังไม่ได้เบิกใช้ ณ 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ธันวาคมมีดังต่อไปนี้</w:t>
      </w:r>
    </w:p>
    <w:p w14:paraId="79EA8518" w14:textId="77777777" w:rsidR="00B37F51" w:rsidRPr="004D30C6" w:rsidRDefault="00B37F51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4"/>
          <w:szCs w:val="24"/>
        </w:rPr>
      </w:pPr>
    </w:p>
    <w:tbl>
      <w:tblPr>
        <w:tblW w:w="8883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213"/>
        <w:gridCol w:w="1417"/>
        <w:gridCol w:w="1418"/>
        <w:gridCol w:w="1417"/>
        <w:gridCol w:w="1418"/>
      </w:tblGrid>
      <w:tr w:rsidR="00B37F51" w:rsidRPr="001B36A8" w14:paraId="1FCABDEB" w14:textId="77777777" w:rsidTr="00E7139A">
        <w:trPr>
          <w:trHeight w:val="20"/>
        </w:trPr>
        <w:tc>
          <w:tcPr>
            <w:tcW w:w="3213" w:type="dxa"/>
            <w:vAlign w:val="center"/>
          </w:tcPr>
          <w:p w14:paraId="3500EEA4" w14:textId="77777777" w:rsidR="00B37F51" w:rsidRPr="001B36A8" w:rsidRDefault="00B37F51">
            <w:pPr>
              <w:tabs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FEC68" w14:textId="77777777" w:rsidR="00B37F51" w:rsidRPr="001B36A8" w:rsidRDefault="00B37F51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D4206" w14:textId="77777777" w:rsidR="00B37F51" w:rsidRPr="001B36A8" w:rsidRDefault="00B37F51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7F51" w:rsidRPr="001B36A8" w14:paraId="1E934AC5" w14:textId="77777777" w:rsidTr="00E7139A">
        <w:trPr>
          <w:trHeight w:val="20"/>
        </w:trPr>
        <w:tc>
          <w:tcPr>
            <w:tcW w:w="3213" w:type="dxa"/>
            <w:vAlign w:val="center"/>
          </w:tcPr>
          <w:p w14:paraId="3FE49CC3" w14:textId="77777777" w:rsidR="00B37F51" w:rsidRPr="001B36A8" w:rsidRDefault="00B37F51">
            <w:pPr>
              <w:tabs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05ECE1D" w14:textId="7C0B46A0" w:rsidR="00B37F51" w:rsidRPr="001B36A8" w:rsidRDefault="0023213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016103F" w14:textId="62803A7A" w:rsidR="00B37F51" w:rsidRPr="001B36A8" w:rsidRDefault="0023213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979EEF8" w14:textId="5C9772EF" w:rsidR="00B37F51" w:rsidRPr="001B36A8" w:rsidRDefault="0023213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5D16EC5" w14:textId="48E2A43C" w:rsidR="00B37F51" w:rsidRPr="001B36A8" w:rsidRDefault="0023213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37F51" w:rsidRPr="001B36A8" w14:paraId="57232957" w14:textId="77777777" w:rsidTr="00E7139A">
        <w:trPr>
          <w:trHeight w:val="20"/>
        </w:trPr>
        <w:tc>
          <w:tcPr>
            <w:tcW w:w="3213" w:type="dxa"/>
            <w:vAlign w:val="bottom"/>
          </w:tcPr>
          <w:p w14:paraId="13A81AD2" w14:textId="77777777" w:rsidR="00B37F51" w:rsidRPr="001B36A8" w:rsidRDefault="00B37F51">
            <w:pPr>
              <w:tabs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319A70F" w14:textId="73005897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A2AA9D6" w14:textId="707C55DF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1C26A35" w14:textId="1D70D59A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A7149A6" w14:textId="619B32CF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7F51" w:rsidRPr="001B36A8" w14:paraId="2A2D4B5C" w14:textId="77777777" w:rsidTr="004D30C6">
        <w:trPr>
          <w:trHeight w:val="20"/>
        </w:trPr>
        <w:tc>
          <w:tcPr>
            <w:tcW w:w="3213" w:type="dxa"/>
            <w:vAlign w:val="center"/>
          </w:tcPr>
          <w:p w14:paraId="1A40E48F" w14:textId="77777777" w:rsidR="00B37F51" w:rsidRPr="001B36A8" w:rsidRDefault="00B37F51">
            <w:pPr>
              <w:autoSpaceDE w:val="0"/>
              <w:autoSpaceDN w:val="0"/>
              <w:ind w:left="427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468D0157" w14:textId="77777777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2A7933B5" w14:textId="77777777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06C17D13" w14:textId="77777777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47E7FEF8" w14:textId="77777777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37F51" w:rsidRPr="001B36A8" w14:paraId="160C7344" w14:textId="77777777" w:rsidTr="00E7139A">
        <w:trPr>
          <w:trHeight w:val="20"/>
        </w:trPr>
        <w:tc>
          <w:tcPr>
            <w:tcW w:w="3213" w:type="dxa"/>
            <w:vAlign w:val="center"/>
          </w:tcPr>
          <w:p w14:paraId="26B0C50A" w14:textId="77777777" w:rsidR="00B37F51" w:rsidRPr="001B36A8" w:rsidRDefault="00B37F51">
            <w:pPr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หมดอายุภายในหนึ่งปี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6683E872" w14:textId="77777777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6D79591E" w14:textId="77777777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635CCFD4" w14:textId="77777777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7A9DE2A3" w14:textId="77777777" w:rsidR="00B37F51" w:rsidRPr="001B36A8" w:rsidRDefault="00B37F5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9786A" w:rsidRPr="001B36A8" w14:paraId="62416E5D" w14:textId="77777777" w:rsidTr="00E7139A">
        <w:trPr>
          <w:trHeight w:val="20"/>
        </w:trPr>
        <w:tc>
          <w:tcPr>
            <w:tcW w:w="3213" w:type="dxa"/>
            <w:vAlign w:val="center"/>
          </w:tcPr>
          <w:p w14:paraId="76AEA87A" w14:textId="77777777" w:rsidR="0069786A" w:rsidRPr="001B36A8" w:rsidRDefault="0069786A">
            <w:pPr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วงเงินเบิกเกินบัญชี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25825A0A" w14:textId="2A008A01" w:rsidR="0069786A" w:rsidRPr="001B36A8" w:rsidRDefault="001932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  <w:r w:rsidR="00882B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006</w:t>
            </w:r>
            <w:r w:rsidR="00882B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871</w:t>
            </w:r>
          </w:p>
        </w:tc>
        <w:tc>
          <w:tcPr>
            <w:tcW w:w="1418" w:type="dxa"/>
            <w:vAlign w:val="bottom"/>
          </w:tcPr>
          <w:p w14:paraId="14C50614" w14:textId="2F815715" w:rsidR="0069786A" w:rsidRPr="001B36A8" w:rsidRDefault="001932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966</w:t>
            </w:r>
            <w:r w:rsidR="0069786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69786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6586FBF0" w14:textId="1ED6D837" w:rsidR="0069786A" w:rsidRPr="001B36A8" w:rsidRDefault="001932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544</w:t>
            </w:r>
            <w:r w:rsidR="00882B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882B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8" w:type="dxa"/>
            <w:vAlign w:val="bottom"/>
          </w:tcPr>
          <w:p w14:paraId="067C1BC1" w14:textId="7E29F1F5" w:rsidR="0069786A" w:rsidRPr="001B36A8" w:rsidRDefault="001932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69786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926</w:t>
            </w:r>
            <w:r w:rsidR="0069786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</w:tr>
      <w:tr w:rsidR="0069786A" w:rsidRPr="001B36A8" w14:paraId="03B740F7" w14:textId="77777777" w:rsidTr="00E7139A">
        <w:trPr>
          <w:trHeight w:val="20"/>
        </w:trPr>
        <w:tc>
          <w:tcPr>
            <w:tcW w:w="3213" w:type="dxa"/>
            <w:vAlign w:val="center"/>
          </w:tcPr>
          <w:p w14:paraId="0333C8EB" w14:textId="77777777" w:rsidR="0069786A" w:rsidRPr="001B36A8" w:rsidRDefault="0069786A">
            <w:pPr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หมดอายุเกินกว่าหนึ่งปี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74AF9EC2" w14:textId="77777777" w:rsidR="0069786A" w:rsidRPr="001B36A8" w:rsidRDefault="0069786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106A6BF2" w14:textId="430B0AF1" w:rsidR="0069786A" w:rsidRPr="001B36A8" w:rsidRDefault="0069786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5DBBE9DF" w14:textId="77777777" w:rsidR="0069786A" w:rsidRPr="001B36A8" w:rsidRDefault="0069786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D07EA61" w14:textId="77777777" w:rsidR="0069786A" w:rsidRPr="001B36A8" w:rsidRDefault="0069786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9786A" w:rsidRPr="001B36A8" w14:paraId="412E5CC0" w14:textId="77777777" w:rsidTr="00E7139A">
        <w:trPr>
          <w:trHeight w:val="20"/>
        </w:trPr>
        <w:tc>
          <w:tcPr>
            <w:tcW w:w="3213" w:type="dxa"/>
            <w:vAlign w:val="center"/>
          </w:tcPr>
          <w:p w14:paraId="28440046" w14:textId="77777777" w:rsidR="0069786A" w:rsidRPr="001B36A8" w:rsidRDefault="0069786A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วงเงินกู้ธนาคาร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CB4E47" w14:textId="714350C1" w:rsidR="0069786A" w:rsidRPr="001B36A8" w:rsidRDefault="00882B0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986D342" w14:textId="7B0FB595" w:rsidR="0069786A" w:rsidRPr="001B36A8" w:rsidRDefault="0069786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463602D" w14:textId="5D3B0B2C" w:rsidR="0069786A" w:rsidRPr="001B36A8" w:rsidRDefault="00882B0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36D3F9D" w14:textId="0B203663" w:rsidR="0069786A" w:rsidRPr="001B36A8" w:rsidRDefault="0069786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9786A" w:rsidRPr="001B36A8" w14:paraId="4B2D1F62" w14:textId="77777777" w:rsidTr="00E7139A">
        <w:trPr>
          <w:trHeight w:val="20"/>
        </w:trPr>
        <w:tc>
          <w:tcPr>
            <w:tcW w:w="3213" w:type="dxa"/>
            <w:vAlign w:val="center"/>
          </w:tcPr>
          <w:p w14:paraId="2AA90F30" w14:textId="77777777" w:rsidR="0069786A" w:rsidRPr="001B36A8" w:rsidRDefault="0069786A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2B86B52" w14:textId="32B93089" w:rsidR="0069786A" w:rsidRPr="001B36A8" w:rsidRDefault="001932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  <w:r w:rsidR="00882B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006</w:t>
            </w:r>
            <w:r w:rsidR="00882B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871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F9FC2F" w14:textId="45590CAA" w:rsidR="0069786A" w:rsidRPr="001B36A8" w:rsidRDefault="001932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966</w:t>
            </w:r>
            <w:r w:rsidR="0069786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69786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C4C7747" w14:textId="336C4701" w:rsidR="0069786A" w:rsidRPr="001B36A8" w:rsidRDefault="001932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544</w:t>
            </w:r>
            <w:r w:rsidR="00882B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882B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88E7B0" w14:textId="4D75EEC3" w:rsidR="0069786A" w:rsidRPr="001B36A8" w:rsidRDefault="0019323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69786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926</w:t>
            </w:r>
            <w:r w:rsidR="0069786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</w:tr>
    </w:tbl>
    <w:p w14:paraId="091F590F" w14:textId="77777777" w:rsidR="00FB2D41" w:rsidRPr="004D30C6" w:rsidRDefault="00FB2D41">
      <w:pPr>
        <w:rPr>
          <w:rFonts w:ascii="Browallia New" w:eastAsia="Arial Unicode MS" w:hAnsi="Browallia New" w:cs="Browallia New"/>
          <w:color w:val="000000" w:themeColor="text1"/>
          <w:sz w:val="16"/>
          <w:szCs w:val="16"/>
          <w:lang w:val="th-TH"/>
        </w:rPr>
      </w:pPr>
      <w:r w:rsidRPr="004D30C6">
        <w:rPr>
          <w:rFonts w:ascii="Browallia New" w:eastAsia="Arial Unicode MS" w:hAnsi="Browallia New" w:cs="Browallia New"/>
          <w:color w:val="000000" w:themeColor="text1"/>
          <w:sz w:val="16"/>
          <w:szCs w:val="16"/>
          <w:cs/>
          <w:lang w:val="th-TH"/>
        </w:rPr>
        <w:br w:type="page"/>
      </w:r>
    </w:p>
    <w:p w14:paraId="6C9712DD" w14:textId="77777777" w:rsidR="00814660" w:rsidRPr="004D30C6" w:rsidRDefault="00814660">
      <w:pPr>
        <w:pStyle w:val="BodyTextIndent2"/>
        <w:tabs>
          <w:tab w:val="left" w:pos="-2430"/>
        </w:tabs>
        <w:ind w:left="1080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th-TH"/>
        </w:rPr>
      </w:pPr>
    </w:p>
    <w:p w14:paraId="40B7C350" w14:textId="1784F358" w:rsidR="00B169F3" w:rsidRPr="004D30C6" w:rsidRDefault="00B169F3" w:rsidP="00FD1532">
      <w:pPr>
        <w:pStyle w:val="Style1"/>
        <w:numPr>
          <w:ilvl w:val="0"/>
          <w:numId w:val="11"/>
        </w:numPr>
        <w:jc w:val="thaiDistribute"/>
        <w:outlineLvl w:val="3"/>
        <w:rPr>
          <w:rFonts w:eastAsia="Arial Unicode MS"/>
          <w:color w:val="CF4A02"/>
        </w:rPr>
      </w:pPr>
      <w:r w:rsidRPr="004D30C6">
        <w:rPr>
          <w:rFonts w:eastAsia="Arial Unicode MS"/>
          <w:color w:val="CF4A02"/>
          <w:cs/>
        </w:rPr>
        <w:t>วันครบกำหนดของหนี้สินทางการเงิน</w:t>
      </w:r>
    </w:p>
    <w:p w14:paraId="64CC9C37" w14:textId="77777777" w:rsidR="00B169F3" w:rsidRPr="004D30C6" w:rsidRDefault="00B169F3">
      <w:pPr>
        <w:pStyle w:val="BlockText"/>
        <w:ind w:right="102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p w14:paraId="1891E71D" w14:textId="238EC1BD" w:rsidR="00B169F3" w:rsidRPr="004D30C6" w:rsidRDefault="00B169F3" w:rsidP="00FD1532">
      <w:pPr>
        <w:pStyle w:val="BlockText"/>
        <w:ind w:right="0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4D30C6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19323D" w:rsidRPr="0019323D">
        <w:rPr>
          <w:rFonts w:ascii="Browallia New" w:hAnsi="Browallia New" w:cs="Browallia New"/>
          <w:spacing w:val="-2"/>
          <w:sz w:val="26"/>
          <w:szCs w:val="26"/>
          <w:lang w:val="en-GB"/>
        </w:rPr>
        <w:t>12</w:t>
      </w:r>
      <w:r w:rsidRPr="004D30C6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เดือนจะเท่ากับมูลค่าตามบัญชีของหนี้สินที่เกี่ยวข้องเนื่องการการคิดลดไม่มีนัยสำคัญ </w:t>
      </w:r>
    </w:p>
    <w:p w14:paraId="2B1DB486" w14:textId="2DA343D6" w:rsidR="006E18DB" w:rsidRPr="004D30C6" w:rsidRDefault="006E18DB" w:rsidP="004D30C6">
      <w:pPr>
        <w:pStyle w:val="BlockText"/>
        <w:ind w:right="102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tbl>
      <w:tblPr>
        <w:tblW w:w="9452" w:type="dxa"/>
        <w:tblLayout w:type="fixed"/>
        <w:tblLook w:val="04A0" w:firstRow="1" w:lastRow="0" w:firstColumn="1" w:lastColumn="0" w:noHBand="0" w:noVBand="1"/>
      </w:tblPr>
      <w:tblGrid>
        <w:gridCol w:w="3870"/>
        <w:gridCol w:w="1116"/>
        <w:gridCol w:w="1117"/>
        <w:gridCol w:w="1116"/>
        <w:gridCol w:w="1116"/>
        <w:gridCol w:w="1117"/>
      </w:tblGrid>
      <w:tr w:rsidR="00904A59" w:rsidRPr="004D30C6" w14:paraId="5313F48D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08715C02" w14:textId="70EEFFF5" w:rsidR="00904A59" w:rsidRPr="004D30C6" w:rsidRDefault="00E7139A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GB"/>
              </w:rPr>
              <w:br w:type="page"/>
            </w:r>
          </w:p>
        </w:tc>
        <w:tc>
          <w:tcPr>
            <w:tcW w:w="558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E36E86" w14:textId="07EC01CB" w:rsidR="00904A59" w:rsidRPr="004D30C6" w:rsidRDefault="00904A59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904A59" w:rsidRPr="004D30C6" w14:paraId="6B6378E2" w14:textId="77777777" w:rsidTr="004D30C6">
        <w:trPr>
          <w:trHeight w:val="978"/>
        </w:trPr>
        <w:tc>
          <w:tcPr>
            <w:tcW w:w="3870" w:type="dxa"/>
            <w:shd w:val="clear" w:color="auto" w:fill="auto"/>
            <w:vAlign w:val="bottom"/>
          </w:tcPr>
          <w:p w14:paraId="3F99B863" w14:textId="77777777" w:rsidR="00904A59" w:rsidRPr="004D30C6" w:rsidRDefault="00904A59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07438EC7" w14:textId="77777777" w:rsidR="00904A59" w:rsidRPr="004D30C6" w:rsidRDefault="00904A59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</w:p>
          <w:p w14:paraId="45C90F7B" w14:textId="77777777" w:rsidR="00904A59" w:rsidRPr="004D30C6" w:rsidRDefault="00904A59" w:rsidP="004D30C6">
            <w:pPr>
              <w:pStyle w:val="BlockText"/>
              <w:ind w:left="976" w:right="-103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C64504" w14:textId="2FB495EC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ภายใน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1</w:t>
            </w: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2C5279BB" w14:textId="3FE4D9E5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14B526" w14:textId="05B7C9A1" w:rsidR="00904A59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1</w:t>
            </w:r>
            <w:r w:rsidR="00904A59"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- </w:t>
            </w:r>
            <w:r w:rsidRPr="0019323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5</w:t>
            </w:r>
            <w:r w:rsidR="00904A59"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904A59"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7C76782C" w14:textId="5EAEFFDB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ED3C79" w14:textId="123491CD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มากกว่า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5</w:t>
            </w: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1335DDFA" w14:textId="5BE18E6A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918881" w14:textId="77777777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รวม</w:t>
            </w:r>
          </w:p>
          <w:p w14:paraId="2E2E77AF" w14:textId="3985F9C9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79224E" w14:textId="77777777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มูลค่า</w:t>
            </w:r>
          </w:p>
          <w:p w14:paraId="1C188578" w14:textId="790199E0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ตามบัญชี</w:t>
            </w:r>
          </w:p>
          <w:p w14:paraId="73C5192B" w14:textId="08058E64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904A59" w:rsidRPr="004D30C6" w14:paraId="70650DCD" w14:textId="77777777" w:rsidTr="004D30C6">
        <w:trPr>
          <w:trHeight w:val="318"/>
        </w:trPr>
        <w:tc>
          <w:tcPr>
            <w:tcW w:w="3870" w:type="dxa"/>
            <w:shd w:val="clear" w:color="auto" w:fill="auto"/>
            <w:vAlign w:val="bottom"/>
          </w:tcPr>
          <w:p w14:paraId="62217674" w14:textId="74F0DFA7" w:rsidR="00904A59" w:rsidRPr="004D30C6" w:rsidRDefault="00904A59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16" w:type="dxa"/>
            <w:shd w:val="clear" w:color="auto" w:fill="FAFAFA"/>
            <w:vAlign w:val="bottom"/>
          </w:tcPr>
          <w:p w14:paraId="3D33B9C5" w14:textId="77777777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FAFAFA"/>
            <w:vAlign w:val="bottom"/>
          </w:tcPr>
          <w:p w14:paraId="046A856C" w14:textId="77777777" w:rsidR="00904A59" w:rsidRPr="004D30C6" w:rsidRDefault="00904A5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FAFAFA"/>
            <w:vAlign w:val="bottom"/>
          </w:tcPr>
          <w:p w14:paraId="058D4552" w14:textId="77777777" w:rsidR="00904A59" w:rsidRPr="004D30C6" w:rsidRDefault="00904A59" w:rsidP="004D30C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FAFAFA"/>
            <w:vAlign w:val="bottom"/>
          </w:tcPr>
          <w:p w14:paraId="17A92066" w14:textId="77777777" w:rsidR="00904A59" w:rsidRPr="004D30C6" w:rsidRDefault="00904A59" w:rsidP="004D30C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FAFAFA"/>
            <w:vAlign w:val="bottom"/>
          </w:tcPr>
          <w:p w14:paraId="4E4CB914" w14:textId="77777777" w:rsidR="00904A59" w:rsidRPr="004D30C6" w:rsidRDefault="00904A59" w:rsidP="004D30C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</w:tr>
      <w:tr w:rsidR="004A660F" w:rsidRPr="004D30C6" w14:paraId="56B27C73" w14:textId="77777777" w:rsidTr="004D30C6">
        <w:trPr>
          <w:trHeight w:val="318"/>
        </w:trPr>
        <w:tc>
          <w:tcPr>
            <w:tcW w:w="3870" w:type="dxa"/>
            <w:shd w:val="clear" w:color="auto" w:fill="auto"/>
            <w:vAlign w:val="bottom"/>
          </w:tcPr>
          <w:p w14:paraId="440427F5" w14:textId="77777777" w:rsidR="004A660F" w:rsidRPr="004D30C6" w:rsidRDefault="004A660F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116" w:type="dxa"/>
            <w:shd w:val="clear" w:color="auto" w:fill="FAFAFA"/>
          </w:tcPr>
          <w:p w14:paraId="6AA7479A" w14:textId="7C2AFD17" w:rsidR="004A660F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487</w:t>
            </w:r>
            <w:r w:rsidR="004A660F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454</w:t>
            </w:r>
            <w:r w:rsidR="004A660F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713</w:t>
            </w:r>
          </w:p>
        </w:tc>
        <w:tc>
          <w:tcPr>
            <w:tcW w:w="1117" w:type="dxa"/>
            <w:shd w:val="clear" w:color="auto" w:fill="FAFAFA"/>
          </w:tcPr>
          <w:p w14:paraId="2E72C992" w14:textId="1D9628B9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FAFAFA"/>
          </w:tcPr>
          <w:p w14:paraId="04ABABBA" w14:textId="6C53754E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FAFAFA"/>
          </w:tcPr>
          <w:p w14:paraId="48E7AF33" w14:textId="5B3B952E" w:rsidR="004A660F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487</w:t>
            </w:r>
            <w:r w:rsidR="004A660F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454</w:t>
            </w:r>
            <w:r w:rsidR="004A660F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713</w:t>
            </w:r>
          </w:p>
        </w:tc>
        <w:tc>
          <w:tcPr>
            <w:tcW w:w="1117" w:type="dxa"/>
            <w:shd w:val="clear" w:color="auto" w:fill="FAFAFA"/>
          </w:tcPr>
          <w:p w14:paraId="7B390CF1" w14:textId="2AC384F4" w:rsidR="004A660F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487</w:t>
            </w:r>
            <w:r w:rsidR="004A660F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454</w:t>
            </w:r>
            <w:r w:rsidR="004A660F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713</w:t>
            </w:r>
          </w:p>
        </w:tc>
      </w:tr>
      <w:tr w:rsidR="004A660F" w:rsidRPr="004D30C6" w14:paraId="763D2C72" w14:textId="77777777" w:rsidTr="004D30C6">
        <w:trPr>
          <w:trHeight w:val="307"/>
        </w:trPr>
        <w:tc>
          <w:tcPr>
            <w:tcW w:w="3870" w:type="dxa"/>
            <w:shd w:val="clear" w:color="auto" w:fill="auto"/>
            <w:vAlign w:val="bottom"/>
          </w:tcPr>
          <w:p w14:paraId="185D2E35" w14:textId="77777777" w:rsidR="004A660F" w:rsidRPr="004D30C6" w:rsidRDefault="004A660F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41DD158F" w14:textId="621283E6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20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880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844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FAFAFA"/>
          </w:tcPr>
          <w:p w14:paraId="5990F5C0" w14:textId="7710FD90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63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536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673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2930A8AF" w14:textId="2CEAA711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179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520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515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4AC4048F" w14:textId="4E74F01F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263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938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032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FAFAFA"/>
          </w:tcPr>
          <w:p w14:paraId="5CEFCA9F" w14:textId="194ED3B1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167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605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488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</w:tr>
      <w:tr w:rsidR="004A660F" w:rsidRPr="004D30C6" w14:paraId="15738A3E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358473E5" w14:textId="6BC9E22A" w:rsidR="004A660F" w:rsidRPr="004D30C6" w:rsidRDefault="004A660F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4CA503" w14:textId="49A4B74A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508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335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557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2631910" w14:textId="2D68A14F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63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536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673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EC564C2" w14:textId="0B2908E2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179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520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515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B760AF" w14:textId="6CE65B16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751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392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745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04FD3A" w14:textId="08F3B286" w:rsidR="004A660F" w:rsidRPr="004D30C6" w:rsidRDefault="004A660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655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060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201</w:t>
            </w: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</w:tr>
      <w:tr w:rsidR="008343F9" w:rsidRPr="004D30C6" w14:paraId="6851EB5D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5DF0B8E7" w14:textId="77777777" w:rsidR="008343F9" w:rsidRPr="004D30C6" w:rsidRDefault="008343F9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76F26B2D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</w:tcPr>
          <w:p w14:paraId="4D06A7D1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1360CA2E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0339049B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</w:tcPr>
          <w:p w14:paraId="3D726322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</w:tr>
      <w:tr w:rsidR="008343F9" w:rsidRPr="004D30C6" w14:paraId="5CC98CB9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4399BA40" w14:textId="112D5412" w:rsidR="008343F9" w:rsidRPr="004D30C6" w:rsidRDefault="008343F9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116" w:type="dxa"/>
            <w:shd w:val="clear" w:color="auto" w:fill="auto"/>
          </w:tcPr>
          <w:p w14:paraId="7B8AFEBD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auto"/>
          </w:tcPr>
          <w:p w14:paraId="1E5BA288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auto"/>
          </w:tcPr>
          <w:p w14:paraId="3C76F746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auto"/>
          </w:tcPr>
          <w:p w14:paraId="3AF9174A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auto"/>
          </w:tcPr>
          <w:p w14:paraId="00FF4A14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</w:p>
        </w:tc>
      </w:tr>
      <w:tr w:rsidR="008343F9" w:rsidRPr="004D30C6" w14:paraId="62D60CEF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4461208C" w14:textId="3158882E" w:rsidR="008343F9" w:rsidRPr="004D30C6" w:rsidRDefault="008343F9" w:rsidP="008343F9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5D2A73B9" w14:textId="330CD693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365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997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505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40A66A61" w14:textId="6F8FC1DF" w:rsidR="008343F9" w:rsidRPr="004D30C6" w:rsidRDefault="008343F9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4B4BF3D6" w14:textId="790D7075" w:rsidR="008343F9" w:rsidRPr="004D30C6" w:rsidRDefault="008343F9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3BD64876" w14:textId="3470DF47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365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997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505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26A6AA0A" w14:textId="42D4F400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365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997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505</w:t>
            </w:r>
          </w:p>
        </w:tc>
      </w:tr>
      <w:tr w:rsidR="008343F9" w:rsidRPr="004D30C6" w14:paraId="2E7B2605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38F5758E" w14:textId="6641400C" w:rsidR="008343F9" w:rsidRPr="004D30C6" w:rsidRDefault="008343F9" w:rsidP="008343F9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AB9A55" w14:textId="1FB74E97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25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399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740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4C8F3D" w14:textId="23E6452C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83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796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173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FE144" w14:textId="7D13891A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482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952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427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1B9D5" w14:textId="4733118A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592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148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340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2E8D5" w14:textId="38211C60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307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009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384</w:t>
            </w:r>
          </w:p>
        </w:tc>
      </w:tr>
      <w:tr w:rsidR="008343F9" w:rsidRPr="004D30C6" w14:paraId="455A5CAF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50B10127" w14:textId="29D4C559" w:rsidR="008343F9" w:rsidRPr="004D30C6" w:rsidRDefault="008343F9" w:rsidP="008343F9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861561" w14:textId="6197679D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391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397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245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EEE667" w14:textId="2213AE0F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83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796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173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9F827" w14:textId="4714287D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482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952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427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81B807" w14:textId="2C7C43C5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958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145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845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7D9F70" w14:textId="6A8E91DE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673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006</w:t>
            </w:r>
            <w:r w:rsidR="008343F9" w:rsidRPr="004D30C6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889</w:t>
            </w:r>
          </w:p>
        </w:tc>
      </w:tr>
    </w:tbl>
    <w:p w14:paraId="655C80B8" w14:textId="77777777" w:rsidR="000F75DB" w:rsidRPr="004D30C6" w:rsidRDefault="000F75DB" w:rsidP="004D30C6">
      <w:pPr>
        <w:pStyle w:val="BlockText"/>
        <w:ind w:right="102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tbl>
      <w:tblPr>
        <w:tblW w:w="9452" w:type="dxa"/>
        <w:tblLayout w:type="fixed"/>
        <w:tblLook w:val="04A0" w:firstRow="1" w:lastRow="0" w:firstColumn="1" w:lastColumn="0" w:noHBand="0" w:noVBand="1"/>
      </w:tblPr>
      <w:tblGrid>
        <w:gridCol w:w="3870"/>
        <w:gridCol w:w="1116"/>
        <w:gridCol w:w="1117"/>
        <w:gridCol w:w="1116"/>
        <w:gridCol w:w="1116"/>
        <w:gridCol w:w="1117"/>
      </w:tblGrid>
      <w:tr w:rsidR="00AD661E" w:rsidRPr="004D30C6" w14:paraId="39CB7055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77EE4446" w14:textId="77777777" w:rsidR="00AD661E" w:rsidRPr="004D30C6" w:rsidRDefault="00AD661E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558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BE18D6" w14:textId="79913B96" w:rsidR="00AD661E" w:rsidRPr="004D30C6" w:rsidRDefault="00AD661E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AD661E" w:rsidRPr="004D30C6" w14:paraId="5DA4DF01" w14:textId="77777777" w:rsidTr="004D30C6">
        <w:trPr>
          <w:trHeight w:val="978"/>
        </w:trPr>
        <w:tc>
          <w:tcPr>
            <w:tcW w:w="3870" w:type="dxa"/>
            <w:shd w:val="clear" w:color="auto" w:fill="auto"/>
            <w:vAlign w:val="bottom"/>
          </w:tcPr>
          <w:p w14:paraId="4CA13542" w14:textId="77777777" w:rsidR="00AD661E" w:rsidRPr="004D30C6" w:rsidRDefault="00AD661E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5F8510A6" w14:textId="77777777" w:rsidR="00AD661E" w:rsidRPr="004D30C6" w:rsidRDefault="00AD661E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</w:p>
          <w:p w14:paraId="0EDC8AD2" w14:textId="77777777" w:rsidR="00AD661E" w:rsidRPr="004D30C6" w:rsidRDefault="00AD661E" w:rsidP="004D30C6">
            <w:pPr>
              <w:pStyle w:val="BlockText"/>
              <w:ind w:left="976" w:right="-103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C65DF3" w14:textId="5D4151F7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ภายใน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1</w:t>
            </w: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7E0F0DF0" w14:textId="77777777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96A826" w14:textId="411A0879" w:rsidR="00AD661E" w:rsidRPr="004D30C6" w:rsidRDefault="0019323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1</w:t>
            </w:r>
            <w:r w:rsidR="00AD661E"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- </w:t>
            </w:r>
            <w:r w:rsidRPr="0019323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5</w:t>
            </w:r>
            <w:r w:rsidR="00AD661E"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AD661E"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08BD8C4E" w14:textId="77777777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C3F49" w14:textId="5E290235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มากกว่า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5</w:t>
            </w: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ปี</w:t>
            </w:r>
          </w:p>
          <w:p w14:paraId="52D4C124" w14:textId="77777777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0251F4" w14:textId="77777777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รวม</w:t>
            </w:r>
          </w:p>
          <w:p w14:paraId="3F0EC93E" w14:textId="77777777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4B33EE" w14:textId="77777777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มูลค่า</w:t>
            </w:r>
          </w:p>
          <w:p w14:paraId="2113F439" w14:textId="77777777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ตามบัญชี</w:t>
            </w:r>
          </w:p>
          <w:p w14:paraId="158D027B" w14:textId="77777777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AD661E" w:rsidRPr="004D30C6" w14:paraId="1A4FD81F" w14:textId="77777777" w:rsidTr="004D30C6">
        <w:trPr>
          <w:trHeight w:val="318"/>
        </w:trPr>
        <w:tc>
          <w:tcPr>
            <w:tcW w:w="3870" w:type="dxa"/>
            <w:shd w:val="clear" w:color="auto" w:fill="auto"/>
            <w:vAlign w:val="bottom"/>
          </w:tcPr>
          <w:p w14:paraId="190C1DA8" w14:textId="4962FF09" w:rsidR="00AD661E" w:rsidRPr="004D30C6" w:rsidRDefault="00AD661E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16" w:type="dxa"/>
            <w:shd w:val="clear" w:color="auto" w:fill="FAFAFA"/>
            <w:vAlign w:val="bottom"/>
          </w:tcPr>
          <w:p w14:paraId="00DA65EA" w14:textId="77777777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FAFAFA"/>
            <w:vAlign w:val="bottom"/>
          </w:tcPr>
          <w:p w14:paraId="5584781B" w14:textId="77777777" w:rsidR="00AD661E" w:rsidRPr="004D30C6" w:rsidRDefault="00AD661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FAFAFA"/>
            <w:vAlign w:val="bottom"/>
          </w:tcPr>
          <w:p w14:paraId="56008331" w14:textId="77777777" w:rsidR="00AD661E" w:rsidRPr="004D30C6" w:rsidRDefault="00AD661E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FAFAFA"/>
            <w:vAlign w:val="bottom"/>
          </w:tcPr>
          <w:p w14:paraId="6CB5DCDE" w14:textId="77777777" w:rsidR="00AD661E" w:rsidRPr="004D30C6" w:rsidRDefault="00AD661E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FAFAFA"/>
            <w:vAlign w:val="bottom"/>
          </w:tcPr>
          <w:p w14:paraId="17E72A56" w14:textId="77777777" w:rsidR="00AD661E" w:rsidRPr="004D30C6" w:rsidRDefault="00AD661E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</w:tr>
      <w:tr w:rsidR="00EB2396" w:rsidRPr="004D30C6" w14:paraId="21E0551E" w14:textId="77777777" w:rsidTr="004D30C6">
        <w:trPr>
          <w:trHeight w:val="318"/>
        </w:trPr>
        <w:tc>
          <w:tcPr>
            <w:tcW w:w="3870" w:type="dxa"/>
            <w:shd w:val="clear" w:color="auto" w:fill="auto"/>
            <w:vAlign w:val="bottom"/>
          </w:tcPr>
          <w:p w14:paraId="0422DD8E" w14:textId="77777777" w:rsidR="00EB2396" w:rsidRPr="004D30C6" w:rsidRDefault="00EB2396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116" w:type="dxa"/>
            <w:shd w:val="clear" w:color="auto" w:fill="FAFAFA"/>
          </w:tcPr>
          <w:p w14:paraId="489A3E38" w14:textId="2D4AAF85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430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841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285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7" w:type="dxa"/>
            <w:shd w:val="clear" w:color="auto" w:fill="FAFAFA"/>
          </w:tcPr>
          <w:p w14:paraId="6051B592" w14:textId="6D610649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116" w:type="dxa"/>
            <w:shd w:val="clear" w:color="auto" w:fill="FAFAFA"/>
          </w:tcPr>
          <w:p w14:paraId="39AF89F7" w14:textId="7B41E5F5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116" w:type="dxa"/>
            <w:shd w:val="clear" w:color="auto" w:fill="FAFAFA"/>
          </w:tcPr>
          <w:p w14:paraId="1E4CA019" w14:textId="4DAA95ED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430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841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285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7" w:type="dxa"/>
            <w:shd w:val="clear" w:color="auto" w:fill="FAFAFA"/>
          </w:tcPr>
          <w:p w14:paraId="7CA6B0FA" w14:textId="02A0F711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430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841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285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</w:tr>
      <w:tr w:rsidR="00EB2396" w:rsidRPr="004D30C6" w14:paraId="46810A6D" w14:textId="77777777" w:rsidTr="004D30C6">
        <w:trPr>
          <w:trHeight w:val="307"/>
        </w:trPr>
        <w:tc>
          <w:tcPr>
            <w:tcW w:w="3870" w:type="dxa"/>
            <w:shd w:val="clear" w:color="auto" w:fill="auto"/>
            <w:vAlign w:val="bottom"/>
          </w:tcPr>
          <w:p w14:paraId="362E21C3" w14:textId="77777777" w:rsidR="00EB2396" w:rsidRPr="004D30C6" w:rsidRDefault="00EB2396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22D202B8" w14:textId="59901C57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13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469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966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FAFAFA"/>
          </w:tcPr>
          <w:p w14:paraId="6DBF0E41" w14:textId="69EECD35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57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268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039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5592C368" w14:textId="5F849982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176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533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872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7A5F46EB" w14:textId="4E9CE9EB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247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271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877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FAFAFA"/>
          </w:tcPr>
          <w:p w14:paraId="343092EB" w14:textId="33DE7443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153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630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275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</w:tr>
      <w:tr w:rsidR="00EB2396" w:rsidRPr="004D30C6" w14:paraId="0D35C410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5F79D542" w14:textId="77777777" w:rsidR="00EB2396" w:rsidRPr="004D30C6" w:rsidRDefault="00EB2396" w:rsidP="004D30C6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F720C3" w14:textId="3D649D56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444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311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251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6B0C63D" w14:textId="78B14F2F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57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268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039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B1CD20" w14:textId="26B4DBE0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176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533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872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E1742F4" w14:textId="283BDE70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678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113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162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D706DEB" w14:textId="43D5D760" w:rsidR="00EB2396" w:rsidRPr="004D30C6" w:rsidRDefault="00EB239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584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471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560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</w:p>
        </w:tc>
      </w:tr>
      <w:tr w:rsidR="008343F9" w:rsidRPr="004D30C6" w14:paraId="61B4E242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7B7AB1DA" w14:textId="77777777" w:rsidR="008343F9" w:rsidRPr="004D30C6" w:rsidRDefault="008343F9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2D05F5ED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</w:tcPr>
          <w:p w14:paraId="58B85725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32F3FC4F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552342AE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</w:tcPr>
          <w:p w14:paraId="44C20133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</w:tr>
      <w:tr w:rsidR="008343F9" w:rsidRPr="004D30C6" w14:paraId="7DA6C415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1FCF3D66" w14:textId="089E48B3" w:rsidR="008343F9" w:rsidRPr="004D30C6" w:rsidRDefault="008343F9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116" w:type="dxa"/>
            <w:shd w:val="clear" w:color="auto" w:fill="auto"/>
          </w:tcPr>
          <w:p w14:paraId="6C73265A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auto"/>
          </w:tcPr>
          <w:p w14:paraId="189342A9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auto"/>
          </w:tcPr>
          <w:p w14:paraId="6470F987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6" w:type="dxa"/>
            <w:shd w:val="clear" w:color="auto" w:fill="auto"/>
          </w:tcPr>
          <w:p w14:paraId="5D21895B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  <w:tc>
          <w:tcPr>
            <w:tcW w:w="1117" w:type="dxa"/>
            <w:shd w:val="clear" w:color="auto" w:fill="auto"/>
          </w:tcPr>
          <w:p w14:paraId="6A9F55AD" w14:textId="77777777" w:rsidR="008343F9" w:rsidRPr="004D30C6" w:rsidRDefault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</w:p>
        </w:tc>
      </w:tr>
      <w:tr w:rsidR="008343F9" w:rsidRPr="004D30C6" w14:paraId="6680DEA6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0A6B38AB" w14:textId="728B1284" w:rsidR="008343F9" w:rsidRPr="004D30C6" w:rsidRDefault="008343F9" w:rsidP="008343F9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4E69B869" w14:textId="0546AA3B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297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744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435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48D46824" w14:textId="5AF053D4" w:rsidR="008343F9" w:rsidRPr="004D30C6" w:rsidRDefault="008343F9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17ABF84F" w14:textId="50CCD98F" w:rsidR="008343F9" w:rsidRPr="004D30C6" w:rsidRDefault="008343F9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14:paraId="3B61B043" w14:textId="4D4DD7DB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297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744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435</w:t>
            </w:r>
          </w:p>
        </w:tc>
        <w:tc>
          <w:tcPr>
            <w:tcW w:w="1117" w:type="dxa"/>
            <w:shd w:val="clear" w:color="auto" w:fill="auto"/>
          </w:tcPr>
          <w:p w14:paraId="2DB3D1B5" w14:textId="55137E0C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297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744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435</w:t>
            </w:r>
          </w:p>
        </w:tc>
      </w:tr>
      <w:tr w:rsidR="008343F9" w:rsidRPr="004D30C6" w14:paraId="405ABE21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1B1E9FC8" w14:textId="1FA79635" w:rsidR="008343F9" w:rsidRPr="004D30C6" w:rsidRDefault="008343F9" w:rsidP="008343F9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47BA6" w14:textId="5069DAA9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12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400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958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8476D" w14:textId="14343581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49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336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385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8FC50" w14:textId="7AA4BA97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195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900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602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445498" w14:textId="7040D02D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257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637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945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E024B" w14:textId="29470B89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155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400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621</w:t>
            </w:r>
          </w:p>
        </w:tc>
      </w:tr>
      <w:tr w:rsidR="008343F9" w:rsidRPr="004D30C6" w14:paraId="5C3532F9" w14:textId="77777777" w:rsidTr="004D30C6">
        <w:trPr>
          <w:trHeight w:val="329"/>
        </w:trPr>
        <w:tc>
          <w:tcPr>
            <w:tcW w:w="3870" w:type="dxa"/>
            <w:shd w:val="clear" w:color="auto" w:fill="auto"/>
            <w:vAlign w:val="bottom"/>
          </w:tcPr>
          <w:p w14:paraId="5FA1BF0C" w14:textId="3CCBD225" w:rsidR="008343F9" w:rsidRPr="004D30C6" w:rsidRDefault="008343F9" w:rsidP="008343F9">
            <w:pPr>
              <w:pStyle w:val="BlockText"/>
              <w:ind w:left="976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2B0AFF" w14:textId="0923C95C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310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145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393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51B819" w14:textId="716C54F5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49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336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385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105A4A" w14:textId="40D7E184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195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900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602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64C677" w14:textId="787DC2D5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555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382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380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1E8732" w14:textId="22E30303" w:rsidR="008343F9" w:rsidRPr="004D30C6" w:rsidRDefault="0019323D" w:rsidP="008343F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453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145</w:t>
            </w:r>
            <w:r w:rsidR="008343F9"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056</w:t>
            </w:r>
          </w:p>
        </w:tc>
      </w:tr>
    </w:tbl>
    <w:p w14:paraId="5B8B49E3" w14:textId="77777777" w:rsidR="000F75DB" w:rsidRPr="004D30C6" w:rsidRDefault="000F75DB" w:rsidP="004D30C6">
      <w:pPr>
        <w:pStyle w:val="BlockText"/>
        <w:ind w:right="102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p w14:paraId="6700D02D" w14:textId="77777777" w:rsidR="00F92463" w:rsidRPr="004D30C6" w:rsidRDefault="00F92463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4D30C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2039BFF6" w14:textId="77777777" w:rsidR="006E18DB" w:rsidRPr="001B36A8" w:rsidRDefault="006E18D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094C6A" w:rsidRPr="001B36A8" w14:paraId="6DB7F1E3" w14:textId="77777777" w:rsidTr="00094C6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8C4B747" w14:textId="5DFC2FE7" w:rsidR="00094C6A" w:rsidRPr="001B36A8" w:rsidRDefault="00094C6A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br w:type="page"/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44C77C2A" w14:textId="3DB11BF7" w:rsidR="00094C6A" w:rsidRPr="001B36A8" w:rsidRDefault="00094C6A" w:rsidP="00FD1532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8692525" w14:textId="77777777" w:rsidR="00011167" w:rsidRPr="001B36A8" w:rsidRDefault="0001116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สินทรัพย์และหนี้สินทางการเงินที่วัดมูลค่าด้วยวิธีราคาทุนตัดจำหน่ายต่อไปนี้มีมูลค่าใกล้เคียงกับมูลค่าตามบัญชี</w:t>
      </w:r>
    </w:p>
    <w:p w14:paraId="54C2E3EB" w14:textId="77777777" w:rsidR="00011167" w:rsidRPr="001B36A8" w:rsidRDefault="00011167">
      <w:pPr>
        <w:rPr>
          <w:rFonts w:ascii="Browallia New" w:eastAsia="Arial Unicode MS" w:hAnsi="Browallia New" w:cs="Browallia New"/>
          <w:lang w:val="en-GB"/>
        </w:rPr>
      </w:pPr>
    </w:p>
    <w:tbl>
      <w:tblPr>
        <w:tblW w:w="5000" w:type="pct"/>
        <w:tblInd w:w="9" w:type="dxa"/>
        <w:tblLook w:val="04A0" w:firstRow="1" w:lastRow="0" w:firstColumn="1" w:lastColumn="0" w:noHBand="0" w:noVBand="1"/>
      </w:tblPr>
      <w:tblGrid>
        <w:gridCol w:w="4941"/>
        <w:gridCol w:w="4520"/>
      </w:tblGrid>
      <w:tr w:rsidR="00011167" w:rsidRPr="001B36A8" w14:paraId="0AFCAFEA" w14:textId="77777777" w:rsidTr="004D30C6">
        <w:trPr>
          <w:trHeight w:val="70"/>
        </w:trPr>
        <w:tc>
          <w:tcPr>
            <w:tcW w:w="26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AE824A" w14:textId="77777777" w:rsidR="00011167" w:rsidRPr="001B36A8" w:rsidRDefault="00011167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C93B81" w14:textId="77777777" w:rsidR="00011167" w:rsidRPr="001B36A8" w:rsidRDefault="00011167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011167" w:rsidRPr="001B36A8" w14:paraId="751D1163" w14:textId="77777777" w:rsidTr="004D30C6">
        <w:trPr>
          <w:trHeight w:val="64"/>
        </w:trPr>
        <w:tc>
          <w:tcPr>
            <w:tcW w:w="261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AF554A4" w14:textId="77777777" w:rsidR="00011167" w:rsidRPr="001B36A8" w:rsidRDefault="00011167">
            <w:pPr>
              <w:ind w:left="-113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238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0BCC6A2" w14:textId="77777777" w:rsidR="00011167" w:rsidRPr="001B36A8" w:rsidRDefault="00011167">
            <w:pPr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011167" w:rsidRPr="001B36A8" w14:paraId="12076D6B" w14:textId="77777777" w:rsidTr="004D30C6">
        <w:trPr>
          <w:trHeight w:val="1917"/>
        </w:trPr>
        <w:tc>
          <w:tcPr>
            <w:tcW w:w="2611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7730E950" w14:textId="77777777" w:rsidR="00011167" w:rsidRPr="001B36A8" w:rsidRDefault="00011167">
            <w:pPr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  <w:p w14:paraId="2A73A710" w14:textId="77777777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31DCD42D" w14:textId="77777777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</w:t>
            </w:r>
            <w:r w:rsidRPr="001B36A8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  <w:p w14:paraId="7FC48122" w14:textId="4E5DE535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สินทรัพย์หมุนเวียนอื่น</w:t>
            </w:r>
          </w:p>
          <w:p w14:paraId="3D47ADDB" w14:textId="77777777" w:rsidR="00BD73AD" w:rsidRPr="001B36A8" w:rsidRDefault="00BD73A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สินทรัพย์ทางการเงิน (เงินฝากประจำ) ที่วัดมูลค่าด้วย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01E58082" w14:textId="77777777" w:rsidR="00BD73AD" w:rsidRPr="001B36A8" w:rsidRDefault="00BD73AD">
            <w:pPr>
              <w:pStyle w:val="ListParagraph"/>
              <w:spacing w:after="0" w:line="240" w:lineRule="auto"/>
              <w:ind w:left="426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วิธีราคาทุนตัดจำหน่าย</w:t>
            </w:r>
          </w:p>
          <w:p w14:paraId="45074C1B" w14:textId="77777777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38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43FF8F36" w14:textId="77777777" w:rsidR="00011167" w:rsidRPr="001B36A8" w:rsidRDefault="00011167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  <w:p w14:paraId="3E25D792" w14:textId="77777777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4CCBC46B" w14:textId="77777777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1B36A8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  <w:p w14:paraId="403B288B" w14:textId="58AB71DC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สินทรัพย์หมุนเวียนอื่น</w:t>
            </w:r>
          </w:p>
          <w:p w14:paraId="4F77D00A" w14:textId="77777777" w:rsidR="00BD73AD" w:rsidRPr="001B36A8" w:rsidRDefault="00BD73A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สินทรัพย์ทางการเงิน (เงินฝากประจำ) ที่วัดมูลค่าด้วย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443BE2E2" w14:textId="13798F87" w:rsidR="00BD73AD" w:rsidRPr="001B36A8" w:rsidRDefault="00BD73AD">
            <w:pPr>
              <w:pStyle w:val="ListParagraph"/>
              <w:spacing w:after="0" w:line="240" w:lineRule="auto"/>
              <w:ind w:left="426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วิธีราคาทุนตัดจำหน่าย</w:t>
            </w:r>
          </w:p>
          <w:p w14:paraId="388F3703" w14:textId="77777777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เงินให้กู้ยืมแก่กิจการที่เกี่ยวข้องกัน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  <w:p w14:paraId="3357979D" w14:textId="23601D42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สินทรัพย์ไม่หมุนเวียนอื่น</w:t>
            </w:r>
          </w:p>
          <w:p w14:paraId="394F379B" w14:textId="77777777" w:rsidR="00936D31" w:rsidRPr="001B36A8" w:rsidRDefault="00936D31">
            <w:pPr>
              <w:pStyle w:val="ListParagraph"/>
              <w:spacing w:after="0" w:line="240" w:lineRule="auto"/>
              <w:ind w:left="426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93E31BF" w14:textId="1DDC9BF4" w:rsidR="00936D31" w:rsidRPr="001B36A8" w:rsidRDefault="00936D31">
            <w:pPr>
              <w:pStyle w:val="ListParagraph"/>
              <w:spacing w:after="0" w:line="240" w:lineRule="auto"/>
              <w:ind w:left="426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</w:p>
        </w:tc>
      </w:tr>
      <w:tr w:rsidR="00011167" w:rsidRPr="001B36A8" w14:paraId="3A0CBFC9" w14:textId="77777777" w:rsidTr="004D30C6">
        <w:trPr>
          <w:trHeight w:val="64"/>
        </w:trPr>
        <w:tc>
          <w:tcPr>
            <w:tcW w:w="2611" w:type="pct"/>
            <w:shd w:val="clear" w:color="auto" w:fill="auto"/>
          </w:tcPr>
          <w:p w14:paraId="2D83D73B" w14:textId="77777777" w:rsidR="00011167" w:rsidRPr="001B36A8" w:rsidRDefault="00011167">
            <w:pPr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  <w:p w14:paraId="35E4C4C8" w14:textId="77777777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  <w:p w14:paraId="7F1E94B0" w14:textId="77777777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  <w:p w14:paraId="1DD2573E" w14:textId="0ABB982F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2389" w:type="pct"/>
            <w:shd w:val="clear" w:color="auto" w:fill="auto"/>
          </w:tcPr>
          <w:p w14:paraId="55E566BA" w14:textId="77777777" w:rsidR="00011167" w:rsidRPr="001B36A8" w:rsidRDefault="00011167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  <w:p w14:paraId="5CA2D8DE" w14:textId="77777777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  <w:p w14:paraId="714903D6" w14:textId="77777777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  <w:p w14:paraId="1E804611" w14:textId="0FFBF2FC" w:rsidR="00011167" w:rsidRPr="001B36A8" w:rsidRDefault="0001116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</w:tr>
    </w:tbl>
    <w:p w14:paraId="6B3EF786" w14:textId="7D409F0F" w:rsidR="00011167" w:rsidRPr="001B36A8" w:rsidRDefault="00011167" w:rsidP="00FD1532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4E8AB69C" w14:textId="7EA2B700" w:rsidR="00094C6A" w:rsidRPr="001B36A8" w:rsidRDefault="00F50AEA" w:rsidP="002626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ตารางต่อไปนี้แสดงสินทรัพย์ที่ไม่ใช่สินทรัพย์ทางการเงินที่</w:t>
      </w:r>
      <w:r w:rsidR="00D41104" w:rsidRPr="004D30C6">
        <w:rPr>
          <w:rFonts w:ascii="Browallia New" w:eastAsia="Arial Unicode MS" w:hAnsi="Browallia New" w:cs="Browallia New" w:hint="eastAsia"/>
          <w:spacing w:val="-4"/>
          <w:sz w:val="26"/>
          <w:szCs w:val="26"/>
          <w:cs/>
          <w:lang w:val="en-GB"/>
        </w:rPr>
        <w:t>วัดมูลค่าและ</w:t>
      </w:r>
      <w:r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เปิดเผยข้อมูลมูลค่ายุติธรรมตามลำดับ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ชั้นของมูลค่ายุติธรรม</w:t>
      </w:r>
    </w:p>
    <w:p w14:paraId="3070CFEA" w14:textId="77777777" w:rsidR="00F50AEA" w:rsidRPr="001B36A8" w:rsidRDefault="00F50AEA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9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49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F50AEA" w:rsidRPr="001B36A8" w14:paraId="2A357FB6" w14:textId="77777777" w:rsidTr="00C02A7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39CF65DD" w14:textId="435375CF" w:rsidR="00F50AEA" w:rsidRPr="001B36A8" w:rsidRDefault="00F50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9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83AA9F" w14:textId="77777777" w:rsidR="00F50AEA" w:rsidRPr="001B36A8" w:rsidRDefault="00F50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</w:tr>
      <w:tr w:rsidR="00F50AEA" w:rsidRPr="001B36A8" w14:paraId="47276F7E" w14:textId="77777777" w:rsidTr="004D30C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61713CCF" w14:textId="77777777" w:rsidR="00F50AEA" w:rsidRPr="001B36A8" w:rsidRDefault="00F50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36CD48" w14:textId="15D2B7E5" w:rsidR="00F50AEA" w:rsidRPr="001B36A8" w:rsidRDefault="00F50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6E1533" w14:textId="0FD01557" w:rsidR="00F50AEA" w:rsidRPr="001B36A8" w:rsidRDefault="00F50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3041C2" w14:textId="455B0977" w:rsidR="00F50AEA" w:rsidRPr="001B36A8" w:rsidRDefault="00F50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578F75" w14:textId="64419788" w:rsidR="00F50AEA" w:rsidRPr="001B36A8" w:rsidRDefault="00F50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รวมมูลค่ายุติธรรม</w:t>
            </w:r>
          </w:p>
        </w:tc>
      </w:tr>
      <w:tr w:rsidR="00174D24" w:rsidRPr="001B36A8" w14:paraId="2A832E36" w14:textId="77777777" w:rsidTr="004D30C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4EED1581" w14:textId="77777777" w:rsidR="00174D24" w:rsidRPr="001B36A8" w:rsidRDefault="00174D2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11D6B9BF" w14:textId="61CA452E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785EE2CE" w14:textId="21432456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7223D75C" w14:textId="778DE287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6B2FFD15" w14:textId="4C9B5427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6A4B516" w14:textId="45E2DBFF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2B0CFF66" w14:textId="34B5CDFD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0116BA3" w14:textId="53821E57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2CAEADC5" w14:textId="1158FDCF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4A15F965" w14:textId="2B6B21C7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444D1D82" w14:textId="0B7081FD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29CCF46" w14:textId="1B2CFF31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5D71CDE1" w14:textId="4B6FE1D7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DA610BA" w14:textId="0EB9D62E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71F41FC7" w14:textId="5F585C95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4EBB0A3A" w14:textId="471F1BCF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3D741CD7" w14:textId="6EFBADD8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</w:tr>
      <w:tr w:rsidR="00F50AEA" w:rsidRPr="001B36A8" w14:paraId="07388E3B" w14:textId="77777777" w:rsidTr="004D30C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5D297" w14:textId="77777777" w:rsidR="00F50AEA" w:rsidRPr="001B36A8" w:rsidRDefault="00F50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สินทรัพย์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D9CD57B" w14:textId="77777777" w:rsidR="00F50AEA" w:rsidRPr="001B36A8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69570" w14:textId="77777777" w:rsidR="00F50AEA" w:rsidRPr="001B36A8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B8FEE03" w14:textId="77777777" w:rsidR="00F50AEA" w:rsidRPr="001B36A8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ABA89" w14:textId="77777777" w:rsidR="00F50AEA" w:rsidRPr="001B36A8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FC3049E" w14:textId="77777777" w:rsidR="00F50AEA" w:rsidRPr="001B36A8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4FC23" w14:textId="77777777" w:rsidR="00F50AEA" w:rsidRPr="001B36A8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999A349" w14:textId="77777777" w:rsidR="00F50AEA" w:rsidRPr="001B36A8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9CF74" w14:textId="77777777" w:rsidR="00F50AEA" w:rsidRPr="001B36A8" w:rsidRDefault="00F50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</w:tr>
      <w:tr w:rsidR="0029740E" w:rsidRPr="001B36A8" w14:paraId="7F60EA90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6010DF05" w14:textId="1EEA5E3B" w:rsidR="0029740E" w:rsidRPr="001B36A8" w:rsidRDefault="0029740E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สินทรัพย์ชีวภาพ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48B802" w14:textId="6FA01C38" w:rsidR="0029740E" w:rsidRPr="001B36A8" w:rsidRDefault="007C43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AC7DB80" w14:textId="6C678E12" w:rsidR="0029740E" w:rsidRPr="001B36A8" w:rsidRDefault="007C43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3C8EE0" w14:textId="5BC240F3" w:rsidR="0029740E" w:rsidRPr="001B36A8" w:rsidRDefault="007C43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E41FBE5" w14:textId="46428038" w:rsidR="0029740E" w:rsidRPr="001B36A8" w:rsidRDefault="007C43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46955D5" w14:textId="775D455B" w:rsidR="0029740E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7C4349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601</w:t>
            </w:r>
            <w:r w:rsidR="007C4349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397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80EBDD1" w14:textId="3B07B326" w:rsidR="0029740E" w:rsidRPr="004D30C6" w:rsidRDefault="0029740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894FB48" w14:textId="74D4FAAC" w:rsidR="0029740E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7C4349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601</w:t>
            </w:r>
            <w:r w:rsidR="007C4349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397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678B267" w14:textId="3170914C" w:rsidR="0029740E" w:rsidRPr="004D30C6" w:rsidRDefault="0029740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</w:tr>
      <w:tr w:rsidR="0069786A" w:rsidRPr="001B36A8" w14:paraId="102174B1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50EEE" w14:textId="77777777" w:rsidR="0069786A" w:rsidRPr="001B36A8" w:rsidRDefault="0069786A">
            <w:pPr>
              <w:ind w:left="326" w:hanging="398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อสังหาริมทรัพย์เพื่อการลงทุน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0A7B5C" w14:textId="01FDD559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D2B230F" w14:textId="2FC138B0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ECB77C" w14:textId="3801420E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6481100" w14:textId="4A94C50A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C0F7B4" w14:textId="5425EFB5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270EB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270EB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6EB91E7" w14:textId="4AACE278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69786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69786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4918C6" w14:textId="6D101547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270EB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270EB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D480CD7" w14:textId="1CEC8CB3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69786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69786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</w:tr>
      <w:tr w:rsidR="0069786A" w:rsidRPr="001B36A8" w14:paraId="0EEE8B68" w14:textId="77777777" w:rsidTr="00834BD4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8DCCD" w14:textId="77777777" w:rsidR="00BD4755" w:rsidRPr="004D30C6" w:rsidRDefault="0069786A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รวมสินทรัพย์ที่ไม่ใช่สินทรัพย์ทางการเงิน</w:t>
            </w:r>
          </w:p>
          <w:p w14:paraId="483DAD15" w14:textId="77777777" w:rsidR="00BD4755" w:rsidRPr="004D30C6" w:rsidRDefault="00BD4755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  </w:t>
            </w:r>
            <w:r w:rsidR="0069786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ที่วัดมูลค่า</w:t>
            </w:r>
            <w:r w:rsidR="00355B3B" w:rsidRPr="004D30C6">
              <w:rPr>
                <w:rFonts w:ascii="Browallia New" w:eastAsia="Arial Unicode MS" w:hAnsi="Browallia New" w:cs="Browallia New" w:hint="eastAsia"/>
                <w:b/>
                <w:bCs/>
                <w:sz w:val="18"/>
                <w:szCs w:val="18"/>
                <w:cs/>
                <w:lang w:val="en-GB"/>
              </w:rPr>
              <w:t>และเปิดเผยข้อมูล</w:t>
            </w:r>
            <w:r w:rsidR="0069786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ด้วย</w:t>
            </w:r>
          </w:p>
          <w:p w14:paraId="1D85CC97" w14:textId="3E16DE98" w:rsidR="0069786A" w:rsidRPr="001B36A8" w:rsidRDefault="00BD4755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  </w:t>
            </w:r>
            <w:r w:rsidR="0069786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มูลค่ายุติธรรม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1066DA3" w14:textId="01EE5861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A8C334" w14:textId="22A8924C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559C8D" w14:textId="234FE1C3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638DF5" w14:textId="4857EA3F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C49EDCE" w14:textId="388AF9BB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270EB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401</w:t>
            </w:r>
            <w:r w:rsidR="00270EB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397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34F724" w14:textId="25DFC4BB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126</w:t>
            </w:r>
            <w:r w:rsidR="0069786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800</w:t>
            </w:r>
            <w:r w:rsidR="0069786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9F9EAEE" w14:textId="01D1AFD7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270EB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401</w:t>
            </w:r>
            <w:r w:rsidR="00270EB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397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B697EA" w14:textId="35E44BB7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126</w:t>
            </w:r>
            <w:r w:rsidR="0069786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800</w:t>
            </w:r>
            <w:r w:rsidR="0069786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000</w:t>
            </w:r>
          </w:p>
        </w:tc>
      </w:tr>
    </w:tbl>
    <w:p w14:paraId="5C159721" w14:textId="49CC9C0B" w:rsidR="00834BD4" w:rsidRPr="001B36A8" w:rsidRDefault="00094C6A">
      <w:pPr>
        <w:tabs>
          <w:tab w:val="left" w:pos="432"/>
        </w:tabs>
        <w:ind w:left="432" w:hanging="432"/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  <w:r w:rsidRPr="001B36A8">
        <w:rPr>
          <w:rFonts w:ascii="Browallia New" w:eastAsia="Arial Unicode MS" w:hAnsi="Browallia New" w:cs="Browallia New"/>
          <w:b/>
          <w:bCs/>
          <w:color w:val="FFFFFF"/>
          <w:sz w:val="18"/>
          <w:szCs w:val="18"/>
          <w:cs/>
        </w:rPr>
        <w:t>ระมาณการทางบัญชีที่สำคัญ และ</w:t>
      </w:r>
    </w:p>
    <w:tbl>
      <w:tblPr>
        <w:tblW w:w="9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49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174D24" w:rsidRPr="001B36A8" w14:paraId="493C684C" w14:textId="77777777" w:rsidTr="00C02A7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00F2D3F6" w14:textId="6F7B88A5" w:rsidR="00174D24" w:rsidRPr="001B36A8" w:rsidRDefault="00174D2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9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BA397D" w14:textId="33835DF1" w:rsidR="00174D24" w:rsidRPr="001B36A8" w:rsidRDefault="00174D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</w:tr>
      <w:tr w:rsidR="00174D24" w:rsidRPr="001B36A8" w14:paraId="3B4F861A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2D7A029A" w14:textId="77777777" w:rsidR="00174D24" w:rsidRPr="001B36A8" w:rsidRDefault="00174D2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C2A35D" w14:textId="1E738E0A" w:rsidR="00174D24" w:rsidRPr="001B36A8" w:rsidRDefault="00174D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020353" w14:textId="5D175F76" w:rsidR="00174D24" w:rsidRPr="001B36A8" w:rsidRDefault="00174D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464723" w14:textId="66DA3037" w:rsidR="00174D24" w:rsidRPr="001B36A8" w:rsidRDefault="00174D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D240E91" w14:textId="3597B315" w:rsidR="00174D24" w:rsidRPr="001B36A8" w:rsidRDefault="00174D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รวมมูลค่ายุติธรรม</w:t>
            </w:r>
          </w:p>
        </w:tc>
      </w:tr>
      <w:tr w:rsidR="00174D24" w:rsidRPr="001B36A8" w14:paraId="708AEAE4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74D85A79" w14:textId="77777777" w:rsidR="00174D24" w:rsidRPr="001B36A8" w:rsidRDefault="00174D2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13DBA7" w14:textId="3E634265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33DE6DB6" w14:textId="7343510F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23A300" w14:textId="1D4871FC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2D312692" w14:textId="532A6601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A17459" w14:textId="5BEB0A96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39F954D9" w14:textId="0F23C10D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38CC7E" w14:textId="613C3F8B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7709D86F" w14:textId="63B70BE7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C11249" w14:textId="64DC6123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3CE74D04" w14:textId="2F2A05A0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826BC5" w14:textId="64ECAE9E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766D2BD2" w14:textId="35EFCAAC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370D86" w14:textId="36F1F70C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3C0EBFCC" w14:textId="48AE19D4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E0C117" w14:textId="29F3CF23" w:rsidR="00174D24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174D24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ธันวาคม</w:t>
            </w:r>
          </w:p>
          <w:p w14:paraId="755C49DF" w14:textId="5979702E" w:rsidR="00174D24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</w:tr>
      <w:tr w:rsidR="00174D24" w:rsidRPr="001B36A8" w14:paraId="2DF5F013" w14:textId="77777777" w:rsidTr="004D30C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60918" w14:textId="77777777" w:rsidR="00174D24" w:rsidRPr="001B36A8" w:rsidRDefault="00174D2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สินทรัพย์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737C857" w14:textId="77777777" w:rsidR="00174D24" w:rsidRPr="001B36A8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D9DA7" w14:textId="77777777" w:rsidR="00174D24" w:rsidRPr="001B36A8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F65E6A9" w14:textId="77777777" w:rsidR="00174D24" w:rsidRPr="001B36A8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EB6D1" w14:textId="77777777" w:rsidR="00174D24" w:rsidRPr="001B36A8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DC8261A" w14:textId="77777777" w:rsidR="00174D24" w:rsidRPr="001B36A8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A7370" w14:textId="77777777" w:rsidR="00174D24" w:rsidRPr="001B36A8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8DB47CE" w14:textId="77777777" w:rsidR="00174D24" w:rsidRPr="001B36A8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EABE9" w14:textId="77777777" w:rsidR="00174D24" w:rsidRPr="001B36A8" w:rsidRDefault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</w:tr>
      <w:tr w:rsidR="0029740E" w:rsidRPr="001B36A8" w14:paraId="53143A9E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1EEAA12F" w14:textId="3E14CF76" w:rsidR="0029740E" w:rsidRPr="001B36A8" w:rsidRDefault="0029740E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สินทรัพย์ชีวภาพ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365CE5" w14:textId="003DCB4D" w:rsidR="0029740E" w:rsidRPr="001B36A8" w:rsidRDefault="007C43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2968859" w14:textId="5DACEC1D" w:rsidR="0029740E" w:rsidRPr="001B36A8" w:rsidRDefault="007C43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F978ED" w14:textId="4DEAF5A5" w:rsidR="0029740E" w:rsidRPr="001B36A8" w:rsidRDefault="007C43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4A0F796" w14:textId="49DE8C63" w:rsidR="0029740E" w:rsidRPr="001B36A8" w:rsidRDefault="007C43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471E04" w14:textId="725CC99A" w:rsidR="0029740E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7C4349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601</w:t>
            </w:r>
            <w:r w:rsidR="007C4349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397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9576847" w14:textId="5FFEEE7B" w:rsidR="0029740E" w:rsidRPr="004D30C6" w:rsidRDefault="0029740E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484A0D" w14:textId="1305E855" w:rsidR="0029740E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2</w:t>
            </w:r>
            <w:r w:rsidR="007C4349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601</w:t>
            </w:r>
            <w:r w:rsidR="007C4349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397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54DC1E5" w14:textId="520FDA8C" w:rsidR="0029740E" w:rsidRPr="004D30C6" w:rsidRDefault="0029740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</w:tr>
      <w:tr w:rsidR="0069786A" w:rsidRPr="001B36A8" w14:paraId="0CBEB5BB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7C7FE" w14:textId="77777777" w:rsidR="0069786A" w:rsidRPr="001B36A8" w:rsidRDefault="0069786A">
            <w:pPr>
              <w:ind w:left="326" w:hanging="398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cs/>
                <w:lang w:val="en-GB"/>
              </w:rPr>
              <w:t>อสังหาริมทรัพย์เพื่อการลงทุน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9032DD" w14:textId="77777777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EFC2F16" w14:textId="77777777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A740ED" w14:textId="77777777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A728716" w14:textId="77777777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B5194E" w14:textId="1F7B7A5E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270EB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270EB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C9895A8" w14:textId="58F36A2B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69786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69786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4B24371" w14:textId="741291F6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270EB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270EB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5D23818" w14:textId="6A5B4D06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69786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69786A" w:rsidRPr="004D30C6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</w:tr>
      <w:tr w:rsidR="0069786A" w:rsidRPr="001B36A8" w14:paraId="79DF286E" w14:textId="77777777" w:rsidTr="004F5EC0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89454" w14:textId="77777777" w:rsidR="00BD4755" w:rsidRPr="004D30C6" w:rsidRDefault="00BD4755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รวมสินทรัพย์ที่ไม่ใช่สินทรัพย์ทางการเงิน</w:t>
            </w:r>
          </w:p>
          <w:p w14:paraId="076F451B" w14:textId="77777777" w:rsidR="00BD4755" w:rsidRPr="004D30C6" w:rsidRDefault="00BD4755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  </w:t>
            </w:r>
            <w:r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ที่วัดมูลค่า</w:t>
            </w:r>
            <w:r w:rsidRPr="004D30C6">
              <w:rPr>
                <w:rFonts w:ascii="Browallia New" w:eastAsia="Arial Unicode MS" w:hAnsi="Browallia New" w:cs="Browallia New" w:hint="eastAsia"/>
                <w:b/>
                <w:bCs/>
                <w:sz w:val="18"/>
                <w:szCs w:val="18"/>
                <w:cs/>
                <w:lang w:val="en-GB"/>
              </w:rPr>
              <w:t>และเปิดเผยข้อมูล</w:t>
            </w:r>
            <w:r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ด้วย</w:t>
            </w:r>
          </w:p>
          <w:p w14:paraId="0B4E8594" w14:textId="5FC71349" w:rsidR="0069786A" w:rsidRPr="001B36A8" w:rsidRDefault="00BD4755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 xml:space="preserve">   </w:t>
            </w:r>
            <w:r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มูลค่ายุติธรรม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672C8C" w14:textId="77777777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24D006" w14:textId="77777777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A4D55DE" w14:textId="77777777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E3D767" w14:textId="77777777" w:rsidR="0069786A" w:rsidRPr="001B36A8" w:rsidRDefault="006978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6CB5545" w14:textId="5A3F3682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132</w:t>
            </w:r>
            <w:r w:rsidR="00135AF5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318</w:t>
            </w:r>
            <w:r w:rsidR="00135AF5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947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932383" w14:textId="13B1FBED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69786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717</w:t>
            </w:r>
            <w:r w:rsidR="0069786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4C644B6" w14:textId="492DE0EC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132</w:t>
            </w:r>
            <w:r w:rsidR="00135AF5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318</w:t>
            </w:r>
            <w:r w:rsidR="00135AF5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947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46D827" w14:textId="18ED804A" w:rsidR="0069786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69786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717</w:t>
            </w:r>
            <w:r w:rsidR="0069786A" w:rsidRPr="004D30C6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550</w:t>
            </w:r>
          </w:p>
        </w:tc>
      </w:tr>
    </w:tbl>
    <w:p w14:paraId="3AAFE309" w14:textId="5574033D" w:rsidR="00E7139A" w:rsidRPr="001B36A8" w:rsidRDefault="00E7139A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 w:type="page"/>
      </w:r>
    </w:p>
    <w:p w14:paraId="5EAD16DF" w14:textId="77777777" w:rsidR="009A7302" w:rsidRPr="001B36A8" w:rsidRDefault="009A7302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73E6D4E" w14:textId="5A57F5AC" w:rsidR="00174D24" w:rsidRPr="001B36A8" w:rsidRDefault="00174D24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20F40A3A" w14:textId="77777777" w:rsidR="00174D24" w:rsidRPr="001B36A8" w:rsidRDefault="00174D24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D391216" w14:textId="4B95FA76" w:rsidR="00174D24" w:rsidRPr="001B36A8" w:rsidRDefault="00174D24" w:rsidP="005D27AA">
      <w:pPr>
        <w:pStyle w:val="ListParagraph"/>
        <w:spacing w:after="0" w:line="240" w:lineRule="auto"/>
        <w:ind w:left="1440" w:hanging="14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ข้อมูลระดับ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: </w:t>
      </w:r>
      <w:r w:rsidR="0027715C"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มูลค่ายุติธรรมของเครื่องมือทางการเงินอ้างอิงจากราคาเสนอซื้อปัจจุบัน</w:t>
      </w:r>
      <w:r w:rsidR="00CA042F"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/ </w:t>
      </w:r>
      <w:r w:rsidR="00CA042F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ราคาปิด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ที่อ้างอิงจากตลาดหลักทรัพย์</w:t>
      </w:r>
      <w:r w:rsidR="00E7139A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แห่งประเทศไทย</w:t>
      </w:r>
      <w:r w:rsidR="00CA042F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CA042F"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/ </w:t>
      </w:r>
      <w:r w:rsidR="00CA042F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สมาคมตลาดตราสารหนี้ไทย</w:t>
      </w:r>
    </w:p>
    <w:p w14:paraId="12E8BBA4" w14:textId="518DAFAF" w:rsidR="0027715C" w:rsidRPr="001B36A8" w:rsidRDefault="00174D24" w:rsidP="002626A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ข้อมูลระดับ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: </w:t>
      </w:r>
      <w:r w:rsidR="0027715C"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</w:t>
      </w:r>
    </w:p>
    <w:p w14:paraId="2177A69E" w14:textId="0218F7D8" w:rsidR="00174D24" w:rsidRPr="001B36A8" w:rsidRDefault="00174D24" w:rsidP="004D30C6">
      <w:pPr>
        <w:pStyle w:val="ListParagraph"/>
        <w:spacing w:after="0" w:line="240" w:lineRule="auto"/>
        <w:ind w:firstLine="7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มีนัยสำคัญและอ้างอิงจากประมาณการของกิจการเองมาใช้น้อยที่สุดเท่าที่เป็นไปได้</w:t>
      </w:r>
    </w:p>
    <w:p w14:paraId="063FBFF6" w14:textId="74D2E00E" w:rsidR="00174D24" w:rsidRPr="001B36A8" w:rsidRDefault="00174D24" w:rsidP="004D30C6">
      <w:pPr>
        <w:pStyle w:val="ListParagraph"/>
        <w:spacing w:after="0" w:line="240" w:lineRule="auto"/>
        <w:ind w:left="1440" w:hanging="14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ข้อมูลระดับ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: </w:t>
      </w:r>
      <w:r w:rsidR="0027715C"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="00E7139A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ในตลาด</w:t>
      </w:r>
    </w:p>
    <w:p w14:paraId="56B3FB8F" w14:textId="77777777" w:rsidR="00174D24" w:rsidRPr="001B36A8" w:rsidRDefault="00174D24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19ACAD05" w14:textId="6D14BFE0" w:rsidR="00A2066D" w:rsidRPr="001B36A8" w:rsidRDefault="00174D24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วัดมูลค่ายุติธรรมของสินทรัพย์ทางการเงินและหนี้สินทางการเงินเป็นไปตามนโยบายการบัญชีตามที่เปิดเผยในหมายเหตุ</w:t>
      </w:r>
      <w:r w:rsidR="00D4021A"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="00D4021A"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</w:t>
      </w:r>
      <w:r w:rsidR="008552C0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และหมายเหตุ</w:t>
      </w:r>
      <w:r w:rsidR="00D4021A"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="00D4021A"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14</w:t>
      </w:r>
      <w:r w:rsidR="00A2066D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</w:p>
    <w:p w14:paraId="1573163C" w14:textId="77777777" w:rsidR="00A2066D" w:rsidRPr="001B36A8" w:rsidRDefault="00A2066D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76CF84A0" w14:textId="46AFD2B4" w:rsidR="004F5EC0" w:rsidRPr="001B36A8" w:rsidRDefault="001F0103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การวัดมูลค่ายุติธรรมของสินทรัพย์ชีวภาพเป็นไปตามที่เปิดเผยในหมายเหตุ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15</w:t>
      </w:r>
    </w:p>
    <w:p w14:paraId="5A910290" w14:textId="77777777" w:rsidR="001F0103" w:rsidRPr="001B36A8" w:rsidRDefault="001F0103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p w14:paraId="3CA75985" w14:textId="77777777" w:rsidR="008643C2" w:rsidRPr="001B36A8" w:rsidRDefault="008643C2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u w:val="single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u w:val="single"/>
          <w:cs/>
        </w:rPr>
        <w:t>อสังหาริมทรัพย์เพื่อการลงทุน</w:t>
      </w:r>
    </w:p>
    <w:p w14:paraId="0D1D9A41" w14:textId="77777777" w:rsidR="004601DD" w:rsidRPr="001B36A8" w:rsidRDefault="004601DD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C3112F1" w14:textId="43B3784B" w:rsidR="008643C2" w:rsidRPr="001B36A8" w:rsidRDefault="008643C2" w:rsidP="005D27AA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การประเมินมูลค่ายุติธรรมของอสังหาริมทรัพย์เพื่อการลงทุนเพื่อเปิดเผยในหมายเหตุประกอบงบการเงิน ผู้บริหารได้ว่าจ้า</w:t>
      </w:r>
      <w:r w:rsidR="008552C0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ง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ผู้เชี่ยวชาญการประเมินมูลค่าอิสระ ซึ่งเป็นผู้ที่ได้รับการรับรองตามมาตรฐานวิชาชีพและเป็นผู้มีประสบการณ์ในการประเมินมูลค่าในอสังหาริมทรัพย์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ระเภทเดียวกันและอยู่ในทำเลที่ตั้งเดียวกับหรือใกล้เคียงกับอสังหาริมทรัพย์เพื่อการลงทุนที่ได้รับการประเมินมูลค่าดังกล่าว</w:t>
      </w:r>
    </w:p>
    <w:p w14:paraId="2A5B16C5" w14:textId="77777777" w:rsidR="008643C2" w:rsidRPr="004D30C6" w:rsidRDefault="008643C2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22AE8065" w14:textId="45EC1362" w:rsidR="008643C2" w:rsidRPr="004D30C6" w:rsidRDefault="008643C2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ผู้ประเมินอิสระใช้วิธีรายได้  </w:t>
      </w:r>
      <w:r w:rsidRPr="004D30C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(Income Approach)</w:t>
      </w:r>
      <w:r w:rsidR="00FA1AC7" w:rsidRPr="004D30C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FA1AC7" w:rsidRPr="004D30C6">
        <w:rPr>
          <w:rFonts w:ascii="Browallia New" w:eastAsia="Arial Unicode MS" w:hAnsi="Browallia New" w:cs="Browallia New" w:hint="eastAsia"/>
          <w:spacing w:val="-4"/>
          <w:sz w:val="26"/>
          <w:szCs w:val="26"/>
          <w:cs/>
          <w:lang w:val="en-GB"/>
        </w:rPr>
        <w:t>และวิธีเปรียบเทียบข้อมูลตลาด</w:t>
      </w:r>
      <w:r w:rsidR="00FA1AC7"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ซึ่งจัดเป็นมูลค่ายุติธรรมอยู่ในระดับ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4D30C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ของลำดับชั้นมูลค่ายุติธรรม ดังรายละเอียดในหมายเหตุ</w:t>
      </w:r>
      <w:r w:rsidR="00390249" w:rsidRPr="004D30C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17</w:t>
      </w:r>
    </w:p>
    <w:p w14:paraId="2C5EA216" w14:textId="77777777" w:rsidR="009A7302" w:rsidRPr="004D30C6" w:rsidRDefault="009A7302" w:rsidP="004D30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297B92FF" w14:textId="7B7D608D" w:rsidR="008643C2" w:rsidRPr="001B36A8" w:rsidRDefault="008643C2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ไม่มีรายการโอนระหว่างระดับ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และ ระดับ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ของลำดับมูลค่ายุติธรรมในระหว่างปี</w:t>
      </w:r>
    </w:p>
    <w:p w14:paraId="04C3087F" w14:textId="77777777" w:rsidR="008643C2" w:rsidRPr="001B36A8" w:rsidRDefault="008643C2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929AB08" w14:textId="6BF17563" w:rsidR="008643C2" w:rsidRPr="001B36A8" w:rsidRDefault="008643C2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กลุ่มกิจการมีนโยบายในการกำหนดการโอนระหว่างระดับของชั้นมูลค่ายุติธรรม ณ วันสิ้นรอบระยะเวลารายงาน</w:t>
      </w:r>
    </w:p>
    <w:p w14:paraId="29313E11" w14:textId="77777777" w:rsidR="00BD4755" w:rsidRPr="001B36A8" w:rsidRDefault="00BD4755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DAEDF52" w14:textId="2A93685B" w:rsidR="008643C2" w:rsidRPr="001B36A8" w:rsidRDefault="008643C2" w:rsidP="004D30C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ขั้นตอนการประเมินมูลค่ายุติธรรม</w:t>
      </w:r>
    </w:p>
    <w:p w14:paraId="48BA19BD" w14:textId="77777777" w:rsidR="008643C2" w:rsidRPr="001B36A8" w:rsidRDefault="008643C2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67A5668" w14:textId="3B9A68C2" w:rsidR="008643C2" w:rsidRPr="001B36A8" w:rsidRDefault="008643C2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ฝ่ายบัญชีและการเงินของกลุ่มกิจการมีหน้าที่การประเมินมูลค่ายุติธรรมของสินทรัพย์ทางการเงินสำหรับการรายงานในงบการเงิน รวมถึงมูลค่ายุติธรรมระดับที่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โดยรายงานตรงต่อผู้บริหารสูงสุดทางด้านการเงิน การประชุมระหว่างคณะทำงานกับผู้บริหารสูงสุ</w:t>
      </w:r>
      <w:r w:rsidR="008552C0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ด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างด้านการเงินเกี่ยวกับกระบวนการประเมินมูลค่ายุติธรรมได้จัดขึ้นอย่างน้อยหนึ่งครั้งในแต่ละไตรมาส ซึ่งสอดคล้องกับวันที่รายงานรายไตรมาสของกลุ่มกิจการ</w:t>
      </w:r>
    </w:p>
    <w:p w14:paraId="37BDBFAC" w14:textId="281F9D39" w:rsidR="00E7139A" w:rsidRPr="001B36A8" w:rsidRDefault="00E7139A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br w:type="page"/>
      </w:r>
    </w:p>
    <w:p w14:paraId="5FDF6C7F" w14:textId="77777777" w:rsidR="00174D24" w:rsidRPr="001B36A8" w:rsidRDefault="00174D24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14133" w:rsidRPr="001B36A8" w14:paraId="62096537" w14:textId="77777777" w:rsidTr="0091413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C277D95" w14:textId="598D9E35" w:rsidR="00914133" w:rsidRPr="001B36A8" w:rsidRDefault="002C0DA2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br w:type="page"/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lang w:val="en-GB"/>
              </w:rPr>
              <w:t>8</w:t>
            </w:r>
            <w:r w:rsidR="00914133" w:rsidRPr="001B36A8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</w:rPr>
              <w:tab/>
            </w:r>
            <w:r w:rsidR="00DC0BA5" w:rsidRPr="001B36A8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ประมาณการทางบัญชีที่สำคัญ และการใช้ดุลยพินิจ</w:t>
            </w:r>
          </w:p>
        </w:tc>
      </w:tr>
    </w:tbl>
    <w:p w14:paraId="1D7CCFA4" w14:textId="77777777" w:rsidR="0059314F" w:rsidRPr="001B36A8" w:rsidRDefault="0059314F" w:rsidP="00FD1532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8368631" w14:textId="77777777" w:rsidR="00DC0BA5" w:rsidRPr="001B36A8" w:rsidRDefault="00DC0BA5" w:rsidP="005D27A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การประมาณการข้อสมมติฐานและการใช้ดุลยพินิจ ได้มีการประเมินทบทวนอย่างต่อเนื่อง และอยู่บนพื้นฐานของประสบการณ์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ในอดีตและปัจจัยอื่น ๆ 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5DAD52A0" w14:textId="457CFF75" w:rsidR="00AC6608" w:rsidRPr="001B36A8" w:rsidRDefault="00AC6608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napToGrid w:val="0"/>
          <w:color w:val="000000" w:themeColor="text1"/>
          <w:sz w:val="26"/>
          <w:szCs w:val="26"/>
          <w:lang w:eastAsia="th-TH"/>
        </w:rPr>
      </w:pPr>
    </w:p>
    <w:p w14:paraId="5D47A049" w14:textId="77777777" w:rsidR="00AC6608" w:rsidRPr="001B36A8" w:rsidRDefault="00AC6608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ค่าเผื่อการลดลงมูลค่าของสินค้าคงเหลือ</w:t>
      </w:r>
    </w:p>
    <w:p w14:paraId="66F75DA6" w14:textId="77777777" w:rsidR="001338F6" w:rsidRPr="001B36A8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B7EC16A" w14:textId="34AB91DB" w:rsidR="00F91714" w:rsidRPr="001B36A8" w:rsidRDefault="00AC6608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กลุ่มกิจการตั้งค่าเผื่อการลดมูลค่าของสินค้าคงเหลือโดยประมาณการมูลค่าสุทธิที่จะได้รับ ซึ่งคำนวณจากราคาปกติที่คาดว่า</w:t>
      </w:r>
      <w:r w:rsidR="00850801">
        <w:rPr>
          <w:rFonts w:ascii="Browallia New" w:eastAsia="Arial Unicode MS" w:hAnsi="Browallia New" w:cs="Browallia New"/>
          <w:sz w:val="26"/>
          <w:szCs w:val="26"/>
        </w:rPr>
        <w:br/>
      </w:r>
      <w:r w:rsidRPr="0085080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จะขายได้ของธุรกิจหักด้วยค่าใช้จ่ายที่จำเป็นเพื่อให้สินค้านั้นอยู่ในสภาพพร้อมขาย การคำนวณมูลค่าที่คาดว่าจะขายได้ดังกล่าว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ต้องอาศัยการประมาณของผู้บริหาร โดยพิจารณาจากข้อมูลในอดีต ประสบการณ์ของผู้บริหารในอุตสาหกรรมและแนวโน้ม</w:t>
      </w:r>
      <w:r w:rsidR="00850801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ของตลาด</w:t>
      </w:r>
      <w:r w:rsidR="00A7435C" w:rsidRPr="001B36A8">
        <w:rPr>
          <w:rFonts w:ascii="Browallia New" w:eastAsia="Arial Unicode MS" w:hAnsi="Browallia New" w:cs="Browallia New"/>
          <w:sz w:val="26"/>
          <w:szCs w:val="26"/>
          <w:cs/>
        </w:rPr>
        <w:t>และผู้บริหารใช้ดุลยพินิจในการประมาณค่าเผื่อสินค้าและการลดมูลค่าสินค้าคงเหลือสำหรับยอดสินค้าคงเหลือ</w:t>
      </w:r>
      <w:r w:rsidR="00850801">
        <w:rPr>
          <w:rFonts w:ascii="Browallia New" w:eastAsia="Arial Unicode MS" w:hAnsi="Browallia New" w:cs="Browallia New"/>
          <w:sz w:val="26"/>
          <w:szCs w:val="26"/>
        </w:rPr>
        <w:br/>
      </w:r>
      <w:r w:rsidR="00A7435C" w:rsidRPr="001B36A8">
        <w:rPr>
          <w:rFonts w:ascii="Browallia New" w:eastAsia="Arial Unicode MS" w:hAnsi="Browallia New" w:cs="Browallia New"/>
          <w:sz w:val="26"/>
          <w:szCs w:val="26"/>
          <w:cs/>
        </w:rPr>
        <w:t>โดยพิจารณาจากการวิเคราะห์อายุสินค้า</w:t>
      </w:r>
    </w:p>
    <w:p w14:paraId="48CEFFB6" w14:textId="00E18BD3" w:rsidR="00F63A07" w:rsidRPr="001B36A8" w:rsidRDefault="00F63A07">
      <w:pPr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</w:p>
    <w:p w14:paraId="29F190A5" w14:textId="77777777" w:rsidR="00DF3672" w:rsidRPr="001B36A8" w:rsidRDefault="00DF3672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ค่าเผื่อสินค้าล้าสมัย</w:t>
      </w:r>
    </w:p>
    <w:p w14:paraId="70ECDE71" w14:textId="77777777" w:rsidR="001338F6" w:rsidRPr="001B36A8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419C7D" w14:textId="1FF9A7A4" w:rsidR="00DF3672" w:rsidRPr="001B36A8" w:rsidRDefault="00DF3672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กลุ่มกิจการบันทึกบัญชีค่าเผื่อการลดมูลค่าของสินค้าเก่า ล้าสมัย หรือเสื่อมคุณภาพเท่าที่จำเป็น หลักเกณฑ์ในการประเมินค่าเผื่อสินค้าเสื่อมคุณภาพและล้าสมัยต้องใช้การประมาณการ ซึ่งผู้บริหารใช้ดุลยพินิจและประสบการณ์และข้อมูลที่เกิดขึ้นในอดีต กำหนดให้สินค้าคงเหลือแต่ละกลุ่มที่ไม่เคลื่อนไหวเกินกว่าปกติธุรกิจ จะถูกบันทึกค่าเผื่อสินค้าเสื่อมคุณภาพและล้าสมัย </w:t>
      </w:r>
      <w:r w:rsidR="00F255F7"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ในการประเมินค่าเผื่อสินค้าเสื่อมคุณภาพและล้าสมัย ผู้บริหารต้องคำนึงถึงแนวโน้มการขายจากสภาพเศรษฐกิจและ</w:t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สภาวการณ์ของตลาดทั้งในอดีตและปัจจุบัน อายุของสินค้าคงเหลือ และปัจจัยอื่นที่ส่งผลกระทบต่อสินค้าเสื่อมคุณภาพและล้าสมัย</w:t>
      </w:r>
    </w:p>
    <w:p w14:paraId="47A0F666" w14:textId="77777777" w:rsidR="00D718F2" w:rsidRPr="001B36A8" w:rsidRDefault="00D718F2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C223ED" w14:textId="1F8EA2D9" w:rsidR="00F91714" w:rsidRPr="001B36A8" w:rsidRDefault="0071629A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อายุการให้ประโยชน์ของอาคาร อุปกรณ์และสินทรัพย์ไม่มีตัวตน</w:t>
      </w:r>
    </w:p>
    <w:p w14:paraId="0EE9B779" w14:textId="77777777" w:rsidR="001338F6" w:rsidRPr="001B36A8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50D2D0" w14:textId="350754BA" w:rsidR="00566FF9" w:rsidRPr="001B36A8" w:rsidRDefault="00F91714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ฝ่ายบริหารเป็นผู้ประมาณการอายุการใช้งานและมูลค่า</w:t>
      </w:r>
      <w:r w:rsidR="006658C4" w:rsidRPr="001B36A8">
        <w:rPr>
          <w:rFonts w:ascii="Browallia New" w:eastAsia="Arial Unicode MS" w:hAnsi="Browallia New" w:cs="Browallia New"/>
          <w:sz w:val="26"/>
          <w:szCs w:val="26"/>
          <w:cs/>
        </w:rPr>
        <w:t>คงเหลือ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สำหรับอาคารและอุปกรณ์ของกลุ่มกิจการโดยผู้บริหารจะทำการทบทวนค่าเสื่อมราคาเมื่ออายุการใช้งานและมูลค่า</w:t>
      </w:r>
      <w:r w:rsidR="006658C4" w:rsidRPr="001B36A8">
        <w:rPr>
          <w:rFonts w:ascii="Browallia New" w:eastAsia="Arial Unicode MS" w:hAnsi="Browallia New" w:cs="Browallia New"/>
          <w:sz w:val="26"/>
          <w:szCs w:val="26"/>
          <w:cs/>
        </w:rPr>
        <w:t>คงเหลือ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มีความแตกต่างไปจากการประมาณการในปีก่อนหรือมีการ</w:t>
      </w:r>
      <w:r w:rsidR="00850801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ตัดจำหน่ายสินทรัพย์ที่เสื่อมสภาพหรือไม่ได้ใช้งานเนื่องจากการขายหรือเลิกใช้</w:t>
      </w:r>
    </w:p>
    <w:p w14:paraId="715B1AC6" w14:textId="77777777" w:rsidR="001338F6" w:rsidRPr="001B36A8" w:rsidRDefault="001338F6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2FBAF6" w14:textId="455A9A16" w:rsidR="00AC6608" w:rsidRPr="001B36A8" w:rsidRDefault="00AC6608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ภาระผูกพันผลประโยชน์</w:t>
      </w:r>
      <w:r w:rsidR="0071629A"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เมื่อเกษียณอายุ</w:t>
      </w:r>
    </w:p>
    <w:p w14:paraId="0D35F75A" w14:textId="77777777" w:rsidR="001338F6" w:rsidRPr="001B36A8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02D4FFF" w14:textId="15149C77" w:rsidR="00AC6608" w:rsidRPr="001B36A8" w:rsidRDefault="00AC6608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มูลค่าปัจจุบันของภาระผูกพันผลประโยชน์</w:t>
      </w:r>
      <w:r w:rsidR="004817D2" w:rsidRPr="001B36A8">
        <w:rPr>
          <w:rFonts w:ascii="Browallia New" w:eastAsia="Arial Unicode MS" w:hAnsi="Browallia New" w:cs="Browallia New"/>
          <w:sz w:val="26"/>
          <w:szCs w:val="26"/>
          <w:cs/>
        </w:rPr>
        <w:t>พนักงาน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เมื่อเกษียณอายุขึ้นอยู่กับ</w:t>
      </w:r>
      <w:r w:rsidR="00550FB6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ข้อสมมติฐานหลายข้อ ข้อสมมติฐานที่ใช้และผลกระทบจากการเปลี่ยนแปลงที่เป็นไปได้ของข้อ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สมมติฐานได้เปิดเผย</w:t>
      </w:r>
      <w:r w:rsidR="008C01EC" w:rsidRPr="001B36A8">
        <w:rPr>
          <w:rFonts w:ascii="Browallia New" w:eastAsia="Arial Unicode MS" w:hAnsi="Browallia New" w:cs="Browallia New"/>
          <w:sz w:val="26"/>
          <w:szCs w:val="26"/>
          <w:cs/>
        </w:rPr>
        <w:t>ข้อมูลอยู่ในหมายเหตุ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</w:p>
    <w:p w14:paraId="58BBA227" w14:textId="6E802D63" w:rsidR="0069786A" w:rsidRPr="001B36A8" w:rsidRDefault="0069786A">
      <w:pPr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</w:p>
    <w:p w14:paraId="26798D72" w14:textId="10D50F60" w:rsidR="00397A3B" w:rsidRPr="001B36A8" w:rsidRDefault="00397A3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สินทรัพย์ภาษีเงินได้รอการตัดบัญชี</w:t>
      </w:r>
    </w:p>
    <w:p w14:paraId="367B97E2" w14:textId="77777777" w:rsidR="001338F6" w:rsidRPr="001B36A8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9CB7061" w14:textId="754A3910" w:rsidR="00164013" w:rsidRPr="001B36A8" w:rsidRDefault="007A7E2E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</w:t>
      </w:r>
      <w:r w:rsidR="00397A3B" w:rsidRPr="001B36A8">
        <w:rPr>
          <w:rFonts w:ascii="Browallia New" w:eastAsia="Arial Unicode MS" w:hAnsi="Browallia New" w:cs="Browallia New"/>
          <w:sz w:val="26"/>
          <w:szCs w:val="26"/>
          <w:cs/>
        </w:rPr>
        <w:t>บริษัทจะรับรู้สินทรัพย์ภาษีเงินได้รอ</w:t>
      </w:r>
      <w:r w:rsidR="00444420" w:rsidRPr="001B36A8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="00397A3B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ตัดบัญชีเมื่อมีความเป็นไปได้ค่อนข้างแน่นอนว่า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</w:t>
      </w:r>
      <w:r w:rsidR="00397A3B" w:rsidRPr="001B36A8">
        <w:rPr>
          <w:rFonts w:ascii="Browallia New" w:eastAsia="Arial Unicode MS" w:hAnsi="Browallia New" w:cs="Browallia New"/>
          <w:sz w:val="26"/>
          <w:szCs w:val="26"/>
          <w:cs/>
        </w:rPr>
        <w:t>บริษัทจะมีกำไรทางภาษีในอนาคตเพียงพอที่จะใช้ประโ</w:t>
      </w:r>
      <w:r w:rsidR="001E11DF" w:rsidRPr="001B36A8">
        <w:rPr>
          <w:rFonts w:ascii="Browallia New" w:eastAsia="Arial Unicode MS" w:hAnsi="Browallia New" w:cs="Browallia New"/>
          <w:sz w:val="26"/>
          <w:szCs w:val="26"/>
          <w:cs/>
        </w:rPr>
        <w:t>ยชน์จากสินทรัพย์ภาษีเงินได้นั้น</w:t>
      </w:r>
      <w:r w:rsidR="00397A3B" w:rsidRPr="001B36A8">
        <w:rPr>
          <w:rFonts w:ascii="Browallia New" w:eastAsia="Arial Unicode MS" w:hAnsi="Browallia New" w:cs="Browallia New"/>
          <w:sz w:val="26"/>
          <w:szCs w:val="26"/>
          <w:cs/>
        </w:rPr>
        <w:t>ในการนี้ฝ่ายบริหารจำเป็นต้องประมาณการว่า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</w:t>
      </w:r>
      <w:r w:rsidR="00397A3B" w:rsidRPr="001B36A8">
        <w:rPr>
          <w:rFonts w:ascii="Browallia New" w:eastAsia="Arial Unicode MS" w:hAnsi="Browallia New" w:cs="Browallia New"/>
          <w:sz w:val="26"/>
          <w:szCs w:val="26"/>
          <w:cs/>
        </w:rPr>
        <w:t>บริษัทควรรับรู้จำนวนสินทรัพย</w:t>
      </w:r>
      <w:r w:rsidR="001E11DF" w:rsidRPr="001B36A8">
        <w:rPr>
          <w:rFonts w:ascii="Browallia New" w:eastAsia="Arial Unicode MS" w:hAnsi="Browallia New" w:cs="Browallia New"/>
          <w:sz w:val="26"/>
          <w:szCs w:val="26"/>
          <w:cs/>
        </w:rPr>
        <w:t>์</w:t>
      </w:r>
      <w:r w:rsidR="00397A3B" w:rsidRPr="001B36A8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ภาษีเงินได้รอการตัดบัญชีเป็นจำนวนเท่าใด โดยพิจารณาถึงกำไรทางภาษี</w:t>
      </w:r>
      <w:r w:rsidR="00850801">
        <w:rPr>
          <w:rFonts w:ascii="Browallia New" w:eastAsia="Arial Unicode MS" w:hAnsi="Browallia New" w:cs="Browallia New"/>
          <w:sz w:val="26"/>
          <w:szCs w:val="26"/>
        </w:rPr>
        <w:br/>
      </w:r>
      <w:r w:rsidR="00397A3B" w:rsidRPr="001B36A8">
        <w:rPr>
          <w:rFonts w:ascii="Browallia New" w:eastAsia="Arial Unicode MS" w:hAnsi="Browallia New" w:cs="Browallia New"/>
          <w:sz w:val="26"/>
          <w:szCs w:val="26"/>
          <w:cs/>
        </w:rPr>
        <w:t>ที่คาดว่าจะเกิดในแต่ละช่วงเวลา</w:t>
      </w:r>
      <w:bookmarkStart w:id="17" w:name="_Toc472079518"/>
    </w:p>
    <w:p w14:paraId="286F5EB4" w14:textId="19522758" w:rsidR="00E7139A" w:rsidRPr="001B36A8" w:rsidRDefault="00E7139A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7FBC2153" w14:textId="77777777" w:rsidR="00B308B3" w:rsidRPr="001B36A8" w:rsidRDefault="00B308B3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D81D2E" w14:textId="3E0A0F03" w:rsidR="00292795" w:rsidRPr="001B36A8" w:rsidRDefault="00292795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</w:pPr>
      <w:r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ประมาณการการด้อยค่าของเงินลงทุนในบริษัทย่อย</w:t>
      </w:r>
    </w:p>
    <w:p w14:paraId="022F61DD" w14:textId="77777777" w:rsidR="001338F6" w:rsidRPr="004D30C6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1AE0880" w14:textId="147447FD" w:rsidR="00292795" w:rsidRPr="001B36A8" w:rsidRDefault="00292795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กลุ่มกิจการทดสอบการด้อยค่าของเงินลงทุนในบริษัทย่อยและหน่วยสินทรัพย์ที่ก่อให้เกิดเงินสด เมื่อเกิดข้อบ่งชี้ของการด้อยค่า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มูลค่าที่คาดว่าจะได้รับคืนของหน่วยสินทรัพย์ที่ก่อให้เกิดเงินสด พิจารณาจากการคำนวณมูลค่าจากการใช้ ซึ่งการคำนวณดังกล่าวอาศัยการประมาณการของผู้บริหาร</w:t>
      </w:r>
    </w:p>
    <w:bookmarkEnd w:id="17"/>
    <w:p w14:paraId="05525037" w14:textId="1AC785DE" w:rsidR="00F05519" w:rsidRPr="004D30C6" w:rsidRDefault="00F05519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5858936" w14:textId="77777777" w:rsidR="00B37F51" w:rsidRPr="001B36A8" w:rsidRDefault="00B37F51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bookmarkStart w:id="18" w:name="_Toc48681854"/>
      <w:r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การกำหนดอายุสัญญาเช่า</w:t>
      </w:r>
      <w:bookmarkEnd w:id="18"/>
    </w:p>
    <w:p w14:paraId="3FDE964C" w14:textId="77777777" w:rsidR="001338F6" w:rsidRPr="004D30C6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4CCEA298" w14:textId="59D0F1F1" w:rsidR="00B37F51" w:rsidRPr="001B36A8" w:rsidRDefault="00B37F51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ในการใช้สิทธิขยายอายุสัญญาเช่าหรือไม่ใช้สิทธิในการยกเลิกสัญญาเช่าเพื่อกำหนดอายุสัญญาเช่า กลุ่มกิจการ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2E40839A" w14:textId="77777777" w:rsidR="00B37F51" w:rsidRPr="004D30C6" w:rsidRDefault="00B37F51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7C057160" w14:textId="77777777" w:rsidR="00B37F51" w:rsidRPr="001B36A8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สำหรับการเช่าอสังหาริมทรัพย์ ปัจจัยหลักที่เกี่ยวข้องมากที่สุดคือระยะสัญญาเช่าในอดีต ค่าใช้จ่าย และสภาพของสินทรัพย์ที่เช่า</w:t>
      </w:r>
    </w:p>
    <w:p w14:paraId="77DB662F" w14:textId="77777777" w:rsidR="00B37F51" w:rsidRPr="004D30C6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6EC1216" w14:textId="77777777" w:rsidR="00B37F51" w:rsidRPr="001B36A8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สิทธิขยายอายุสัญญาเช่าส่วนใหญ่ในสัญญาเช่าอาคารสำนักงานและยานพาหนะไม่ได้ถูกรวมอยู่ในหนี้สินตามสัญญาเช่า เนื่องจากกลุ่มกิจการพิจารณา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197E96F5" w14:textId="77777777" w:rsidR="00B37F51" w:rsidRPr="004D30C6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871FAFD" w14:textId="75E5A627" w:rsidR="00B37F51" w:rsidRPr="001B36A8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อายุสัญญาเช่าจะถูกประเมินใหม่เมื่อกลุ่มกิจการใช้ (หรือไม่ใช้) สิทธิหรือกลุ่มกิจการมีภาระผูกพันในการใช้ (หรือไม่ใช้สิทธิ) 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นัยสำคัญ ซึ่งมีผลกระทบต่อการประเมินอายุสัญญาเช่าและอยู่ภายใต้การควบคุมของกลุ่มกิจการ </w:t>
      </w:r>
    </w:p>
    <w:p w14:paraId="06241FB5" w14:textId="32E107D8" w:rsidR="00242ABB" w:rsidRPr="004D30C6" w:rsidRDefault="00242ABB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709C0F70" w14:textId="6D530528" w:rsidR="00B37F51" w:rsidRPr="001B36A8" w:rsidRDefault="00B37F51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</w:pPr>
      <w:bookmarkStart w:id="19" w:name="_Toc48681855"/>
      <w:r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การกำหนดอัตราการคิดลดของหนี้สินตามสัญญาเช่า</w:t>
      </w:r>
      <w:bookmarkEnd w:id="19"/>
    </w:p>
    <w:p w14:paraId="43FF3E75" w14:textId="77777777" w:rsidR="001338F6" w:rsidRPr="004D30C6" w:rsidRDefault="001338F6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3EC6455" w14:textId="781475FC" w:rsidR="00B37F51" w:rsidRPr="001B36A8" w:rsidRDefault="00B37F51" w:rsidP="00FD1532">
      <w:pPr>
        <w:pStyle w:val="BodyTextIndent2"/>
        <w:tabs>
          <w:tab w:val="left" w:pos="-2430"/>
        </w:tabs>
        <w:ind w:left="900" w:hanging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กลุ่มกิจการประเมินอัตราดอกเบี้ยการกู้ยืมส่วนเพิ่มของผู้เช่าดังนี้</w:t>
      </w:r>
    </w:p>
    <w:p w14:paraId="0ED1F0A4" w14:textId="77777777" w:rsidR="00B37F51" w:rsidRPr="004D30C6" w:rsidRDefault="00B37F51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7097C4D" w14:textId="77777777" w:rsidR="00B37F51" w:rsidRPr="001B36A8" w:rsidRDefault="00B37F51" w:rsidP="00FD1532">
      <w:pPr>
        <w:pStyle w:val="BodyTextIndent2"/>
        <w:numPr>
          <w:ilvl w:val="0"/>
          <w:numId w:val="13"/>
        </w:numPr>
        <w:tabs>
          <w:tab w:val="left" w:pos="-2430"/>
        </w:tabs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การเปลี่ยนแปลงในปัจจัยทางด้านการเงินของผู้เช่าหากเป็นไปได้</w:t>
      </w:r>
    </w:p>
    <w:p w14:paraId="31F25CB5" w14:textId="27D5B6EE" w:rsidR="00B37F51" w:rsidRPr="001B36A8" w:rsidRDefault="00B37F51" w:rsidP="005D27AA">
      <w:pPr>
        <w:pStyle w:val="BodyTextIndent2"/>
        <w:numPr>
          <w:ilvl w:val="0"/>
          <w:numId w:val="13"/>
        </w:numPr>
        <w:tabs>
          <w:tab w:val="left" w:pos="-2430"/>
        </w:tabs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05844AFC" w14:textId="77777777" w:rsidR="008552C0" w:rsidRPr="004D30C6" w:rsidRDefault="008552C0" w:rsidP="002626A5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57FC2B37" w14:textId="77777777" w:rsidR="00B37F51" w:rsidRPr="001B36A8" w:rsidRDefault="00B37F51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bookmarkStart w:id="20" w:name="_Toc48681856"/>
      <w:r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การด้อยค่าของสินทรัพย์ทางการเงิน</w:t>
      </w:r>
      <w:bookmarkEnd w:id="20"/>
    </w:p>
    <w:p w14:paraId="31CF9726" w14:textId="77777777" w:rsidR="001338F6" w:rsidRPr="004D30C6" w:rsidRDefault="001338F6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A27E877" w14:textId="2E31704F" w:rsidR="004601DD" w:rsidRPr="001B36A8" w:rsidRDefault="00B37F51" w:rsidP="005D27AA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</w:t>
      </w:r>
      <w:r w:rsidR="00B516FB"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อัตราการขาดทุนที่คาดว่าจะเกิด กลุ่มกิจการใช้ดุลยพินิจในการประเมินข้อสมมติฐานเหล่านี้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</w:t>
      </w:r>
      <w:r w:rsidR="00B516FB"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การคาดการณ์เหตุการณ์ในอนาคต ณ ทุกสิ้นรอบระยะเวลารายงา</w:t>
      </w:r>
      <w:r w:rsidR="008552C0" w:rsidRPr="001B36A8">
        <w:rPr>
          <w:rFonts w:ascii="Browallia New" w:eastAsia="Arial Unicode MS" w:hAnsi="Browallia New" w:cs="Browallia New"/>
          <w:sz w:val="26"/>
          <w:szCs w:val="26"/>
          <w:cs/>
        </w:rPr>
        <w:t>น</w:t>
      </w:r>
    </w:p>
    <w:p w14:paraId="0A909BAC" w14:textId="77777777" w:rsidR="00166387" w:rsidRPr="004D30C6" w:rsidRDefault="00166387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5BF932E4" w14:textId="2487E3EA" w:rsidR="00BB1D93" w:rsidRPr="001B36A8" w:rsidRDefault="00BB1D93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การ</w:t>
      </w:r>
      <w:r w:rsidRPr="001B36A8">
        <w:rPr>
          <w:rFonts w:ascii="Browallia New" w:eastAsia="Arial Unicode MS" w:hAnsi="Browallia New" w:cs="Browallia New" w:hint="eastAsia"/>
          <w:b/>
          <w:bCs/>
          <w:snapToGrid w:val="0"/>
          <w:color w:val="CF4A02"/>
          <w:sz w:val="26"/>
          <w:szCs w:val="26"/>
          <w:cs/>
          <w:lang w:val="en-GB" w:eastAsia="th-TH"/>
        </w:rPr>
        <w:t>ประเมินมูลค่ายุติธรรมระดับที่</w:t>
      </w:r>
      <w:r w:rsidRPr="001B36A8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 xml:space="preserve"> </w:t>
      </w:r>
      <w:r w:rsidR="0019323D" w:rsidRPr="0019323D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3</w:t>
      </w:r>
    </w:p>
    <w:p w14:paraId="4F1A7635" w14:textId="77777777" w:rsidR="009A226C" w:rsidRPr="004D30C6" w:rsidRDefault="009A226C" w:rsidP="004D30C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392B47" w14:textId="102D765C" w:rsidR="001531DB" w:rsidRDefault="00BB1D93" w:rsidP="00FD153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1531DB" w:rsidSect="00326C64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pgNumType w:start="16"/>
          <w:cols w:space="720"/>
          <w:titlePg/>
          <w:docGrid w:linePitch="381"/>
        </w:sectPr>
      </w:pPr>
      <w:r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กลุ่มกิจการประเมิ</w:t>
      </w:r>
      <w:r w:rsidR="009A226C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น</w:t>
      </w:r>
      <w:r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มูลค่ายุติธรรมโดยใช้ผู้เชี่ยวชาญในการประเมินมูลค่ายุติธรรม</w:t>
      </w:r>
      <w:r w:rsidR="009A226C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ในสินทรัพย์นั้นๆ</w:t>
      </w:r>
      <w:r w:rsidR="009A226C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ในกรณี</w:t>
      </w:r>
      <w:r w:rsidR="009A226C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ที่สินทรัพย์</w:t>
      </w:r>
      <w:r w:rsidR="00B516FB" w:rsidRPr="001B36A8">
        <w:rPr>
          <w:rFonts w:ascii="Browallia New" w:eastAsia="Arial Unicode MS" w:hAnsi="Browallia New" w:cs="Browallia New"/>
          <w:sz w:val="26"/>
          <w:szCs w:val="26"/>
        </w:rPr>
        <w:br/>
      </w:r>
      <w:r w:rsidR="009A226C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ไม่มีมูลค่ายุติธรรมในตลาดอย่างเป็นทางการ</w:t>
      </w:r>
      <w:r w:rsidR="009A226C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9A226C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กลุ่มกิจการจะใช้วิธีการประเมินมูลค่ายุติธรรม</w:t>
      </w:r>
      <w:r w:rsidR="00F876B9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โดยใช้</w:t>
      </w:r>
      <w:r w:rsidR="009A226C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สมมติฐานที่ผู้บริหารพิจารณาว่าเหมาะสมและสามารถสะท้อนมูลค่ายุติธรรมได้อย่างสมเหตุสมผล</w:t>
      </w:r>
      <w:r w:rsidR="009A226C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9A226C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ผู้บริหารจะทบทวนความเหมาะสมของสมมติฐาน</w:t>
      </w:r>
      <w:r w:rsidR="009A226C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9A226C" w:rsidRPr="001B36A8">
        <w:rPr>
          <w:rFonts w:ascii="Browallia New" w:eastAsia="Arial Unicode MS" w:hAnsi="Browallia New" w:cs="Browallia New" w:hint="eastAsia"/>
          <w:sz w:val="26"/>
          <w:szCs w:val="26"/>
          <w:cs/>
        </w:rPr>
        <w:t>และปัจจัยต่างๆที่เกี่ยวข้องทุกสิ้นรอบระยะเวลารายงาน</w:t>
      </w:r>
    </w:p>
    <w:p w14:paraId="793E20AD" w14:textId="77777777" w:rsidR="00AE3F3D" w:rsidRPr="001B36A8" w:rsidRDefault="00AE3F3D">
      <w:pPr>
        <w:rPr>
          <w:rFonts w:ascii="Browallia New" w:hAnsi="Browallia New" w:cs="Browallia New"/>
          <w:sz w:val="26"/>
          <w:szCs w:val="26"/>
        </w:rPr>
      </w:pPr>
    </w:p>
    <w:tbl>
      <w:tblPr>
        <w:tblW w:w="13950" w:type="dxa"/>
        <w:shd w:val="clear" w:color="auto" w:fill="FFA543"/>
        <w:tblLook w:val="04A0" w:firstRow="1" w:lastRow="0" w:firstColumn="1" w:lastColumn="0" w:noHBand="0" w:noVBand="1"/>
      </w:tblPr>
      <w:tblGrid>
        <w:gridCol w:w="13950"/>
      </w:tblGrid>
      <w:tr w:rsidR="00AA7566" w:rsidRPr="001B36A8" w14:paraId="2C74F82B" w14:textId="77777777" w:rsidTr="004D30C6">
        <w:trPr>
          <w:trHeight w:val="386"/>
        </w:trPr>
        <w:tc>
          <w:tcPr>
            <w:tcW w:w="13950" w:type="dxa"/>
            <w:shd w:val="clear" w:color="auto" w:fill="FFA543"/>
            <w:vAlign w:val="center"/>
          </w:tcPr>
          <w:p w14:paraId="5F787D8A" w14:textId="67E206DC" w:rsidR="00AA7566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AA7566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A7566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ข้อมูลตามส่วนงานและรายได้</w:t>
            </w:r>
          </w:p>
        </w:tc>
      </w:tr>
    </w:tbl>
    <w:p w14:paraId="1E6145B7" w14:textId="77777777" w:rsidR="002457B9" w:rsidRPr="001B36A8" w:rsidRDefault="002457B9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4C45556B" w14:textId="1F62D546" w:rsidR="00365E50" w:rsidRPr="001B36A8" w:rsidRDefault="00AA7566" w:rsidP="005D27AA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ู้มีอำนาจตัดสินใจสูงสุดด้านสายการเงินของกลุ่มกิจการ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ซึ่งประกอบธุรกิจประเภทผลิตและจำหน่าย และธุรกิจโรงแรม ดังนี้</w:t>
      </w:r>
    </w:p>
    <w:tbl>
      <w:tblPr>
        <w:tblW w:w="13930" w:type="dxa"/>
        <w:tblInd w:w="9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5"/>
        <w:gridCol w:w="1350"/>
        <w:gridCol w:w="1465"/>
        <w:gridCol w:w="1440"/>
        <w:gridCol w:w="1440"/>
        <w:gridCol w:w="1440"/>
        <w:gridCol w:w="1440"/>
        <w:gridCol w:w="1440"/>
        <w:gridCol w:w="1440"/>
      </w:tblGrid>
      <w:tr w:rsidR="00365E50" w:rsidRPr="001B36A8" w14:paraId="58130180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EC2B9" w14:textId="77777777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0D23B" w14:textId="77777777" w:rsidR="00365E50" w:rsidRPr="001B36A8" w:rsidRDefault="00365E5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6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4DDC8E" w14:textId="77777777" w:rsidR="00365E50" w:rsidRPr="001B36A8" w:rsidRDefault="00365E5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ข้อมูลทางการเงินรวม</w:t>
            </w:r>
          </w:p>
        </w:tc>
      </w:tr>
      <w:tr w:rsidR="00365E50" w:rsidRPr="001B36A8" w14:paraId="0A76B227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D61D1" w14:textId="77777777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E725C" w14:textId="77777777" w:rsidR="00365E50" w:rsidRPr="001B36A8" w:rsidRDefault="00365E5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45E865" w14:textId="77777777" w:rsidR="00365E50" w:rsidRPr="001B36A8" w:rsidRDefault="00365E5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รายได้ในประเทศ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F154A3" w14:textId="77777777" w:rsidR="00365E50" w:rsidRPr="001B36A8" w:rsidRDefault="00365E5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รายได้ส่งออกต่างประเทศ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48EB45" w14:textId="77777777" w:rsidR="00365E50" w:rsidRPr="001B36A8" w:rsidRDefault="00365E5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</w:tr>
      <w:tr w:rsidR="00365E50" w:rsidRPr="001B36A8" w14:paraId="61E69C7D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D2DDB" w14:textId="77777777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4DA10" w14:textId="77777777" w:rsidR="00365E50" w:rsidRPr="001B36A8" w:rsidRDefault="00365E5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5E77CD" w14:textId="77777777" w:rsidR="00365E50" w:rsidRPr="001B36A8" w:rsidRDefault="00365E5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ผลิตและจำหน่าย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5269ABC" w14:textId="77777777" w:rsidR="00365E50" w:rsidRPr="001B36A8" w:rsidRDefault="00365E5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จำหน่าย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0AFF08" w14:textId="77777777" w:rsidR="00365E50" w:rsidRPr="001B36A8" w:rsidRDefault="00365E5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365E50" w:rsidRPr="001B36A8" w14:paraId="1C9441D5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057A3" w14:textId="77777777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vAlign w:val="bottom"/>
          </w:tcPr>
          <w:p w14:paraId="15BEC2BD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65" w:type="dxa"/>
            <w:tcBorders>
              <w:bottom w:val="nil"/>
            </w:tcBorders>
            <w:shd w:val="clear" w:color="auto" w:fill="auto"/>
            <w:vAlign w:val="bottom"/>
          </w:tcPr>
          <w:p w14:paraId="52417AD1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5117992" w14:textId="28E370E9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A71A11D" w14:textId="238770BE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43ED5E2" w14:textId="0BEB466A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9A04526" w14:textId="78ED054E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04899B00" w14:textId="46066843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E0BFA76" w14:textId="23E16B58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</w:tr>
      <w:tr w:rsidR="00365E50" w:rsidRPr="001B36A8" w14:paraId="6FB936DA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E4E5C" w14:textId="77777777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1124B" w14:textId="77777777" w:rsidR="00365E50" w:rsidRPr="001B36A8" w:rsidRDefault="00365E5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765E4" w14:textId="77777777" w:rsidR="00365E50" w:rsidRPr="001B36A8" w:rsidRDefault="00365E5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7CC0D5" w14:textId="77777777" w:rsidR="00365E50" w:rsidRPr="001B36A8" w:rsidRDefault="00365E5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FE8D62" w14:textId="77777777" w:rsidR="00365E50" w:rsidRPr="001B36A8" w:rsidRDefault="00365E5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82D8EB" w14:textId="77777777" w:rsidR="00365E50" w:rsidRPr="001B36A8" w:rsidRDefault="00365E5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C89400" w14:textId="77777777" w:rsidR="00365E50" w:rsidRPr="001B36A8" w:rsidRDefault="00365E5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E29BAB" w14:textId="77777777" w:rsidR="00365E50" w:rsidRPr="001B36A8" w:rsidRDefault="00365E5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7AB688" w14:textId="77777777" w:rsidR="00365E50" w:rsidRPr="001B36A8" w:rsidRDefault="00365E5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365E50" w:rsidRPr="001B36A8" w14:paraId="21EA2FC3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A32EC" w14:textId="77777777" w:rsidR="00365E50" w:rsidRPr="001B36A8" w:rsidRDefault="00365E50" w:rsidP="00FD1532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04699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144A1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D2C7CE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47F24B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26F385" w14:textId="77777777" w:rsidR="00365E50" w:rsidRPr="001B36A8" w:rsidRDefault="00365E50" w:rsidP="00FD1532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593213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E2C704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F99C34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365E50" w:rsidRPr="001B36A8" w14:paraId="6C26EDD5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372083" w14:textId="77777777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6FECE" w14:textId="77777777" w:rsidR="00365E50" w:rsidRPr="001B36A8" w:rsidRDefault="00365E5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A0E09" w14:textId="77777777" w:rsidR="00365E50" w:rsidRPr="001B36A8" w:rsidRDefault="00365E5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894A02" w14:textId="198FB7C2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DC6BDA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093</w:t>
            </w:r>
            <w:r w:rsidR="00DC6BDA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DC6BDA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9074B" w14:textId="62EC5288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5E3CD4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974</w:t>
            </w:r>
            <w:r w:rsidR="005E3CD4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655</w:t>
            </w:r>
            <w:r w:rsidR="005E3CD4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C9968C" w14:textId="131B46D5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736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621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14B95" w14:textId="4236169D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556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066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DD5AFC" w14:textId="33491E50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830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107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856CD" w14:textId="3C14591B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530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722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009</w:t>
            </w:r>
          </w:p>
        </w:tc>
      </w:tr>
      <w:tr w:rsidR="00365E50" w:rsidRPr="001B36A8" w14:paraId="44D1A812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7EEBC8" w14:textId="77777777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u w:val="single"/>
                <w:cs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 xml:space="preserve">  รายได้ระหว่างส่วนงาน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8249C" w14:textId="77777777" w:rsidR="00365E50" w:rsidRPr="001B36A8" w:rsidRDefault="00365E5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13D0D" w14:textId="77777777" w:rsidR="00365E50" w:rsidRPr="001B36A8" w:rsidRDefault="00365E5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F600764" w14:textId="0790157F" w:rsidR="00365E50" w:rsidRPr="001B36A8" w:rsidRDefault="00CD2318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301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016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036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088834" w14:textId="40B6360A" w:rsidR="00365E50" w:rsidRPr="001B36A8" w:rsidRDefault="0006791B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290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083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974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5E1CEA" w14:textId="0F535354" w:rsidR="00365E50" w:rsidRPr="001B36A8" w:rsidRDefault="00CD2318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145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109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916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8817AC" w14:textId="7157A155" w:rsidR="00365E50" w:rsidRPr="001B36A8" w:rsidRDefault="0006791B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124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259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809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D00F315" w14:textId="12D49861" w:rsidR="00365E50" w:rsidRPr="001B36A8" w:rsidRDefault="00CD2318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446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125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952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7A3F0D" w14:textId="607A2666" w:rsidR="00365E50" w:rsidRPr="001B36A8" w:rsidRDefault="0006791B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414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343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783</w:t>
            </w:r>
            <w:r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365E50" w:rsidRPr="001B36A8" w14:paraId="7DBB3848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985EB" w14:textId="77777777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รวมรายได้จากลูกค้าภายนอก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357DE" w14:textId="77777777" w:rsidR="00365E50" w:rsidRPr="001B36A8" w:rsidRDefault="00365E5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ED523" w14:textId="77777777" w:rsidR="00365E50" w:rsidRPr="001B36A8" w:rsidRDefault="00365E5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053725C" w14:textId="27B8D862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792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470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571AAD" w14:textId="7041470E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684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571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853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4A71DDD" w14:textId="55FAB82B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591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511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3177E9" w14:textId="39A40E82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431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806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6D1EA35" w14:textId="34119F3A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383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981</w:t>
            </w:r>
            <w:r w:rsidR="00CD2318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12AE73" w14:textId="480B483B" w:rsidR="00365E5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116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378</w:t>
            </w:r>
            <w:r w:rsidR="0006791B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226</w:t>
            </w:r>
          </w:p>
        </w:tc>
      </w:tr>
      <w:tr w:rsidR="00365E50" w:rsidRPr="001B36A8" w14:paraId="0D4F74EE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B1F71" w14:textId="77777777" w:rsidR="00365E50" w:rsidRPr="001B36A8" w:rsidRDefault="00365E50" w:rsidP="00FD1532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1DA23" w14:textId="77777777" w:rsidR="00365E50" w:rsidRPr="001B36A8" w:rsidRDefault="00365E50" w:rsidP="005D27AA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A5160" w14:textId="77777777" w:rsidR="00365E50" w:rsidRPr="001B36A8" w:rsidRDefault="00365E50" w:rsidP="002626A5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508F7E" w14:textId="77777777" w:rsidR="00365E50" w:rsidRPr="004D30C6" w:rsidRDefault="00365E50" w:rsidP="004D30C6">
            <w:pPr>
              <w:spacing w:before="10" w:after="1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D906A" w14:textId="77777777" w:rsidR="00365E50" w:rsidRPr="001B36A8" w:rsidRDefault="00365E50" w:rsidP="004D30C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BA22D3" w14:textId="77777777" w:rsidR="00365E50" w:rsidRPr="001B36A8" w:rsidRDefault="00365E50" w:rsidP="004D30C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6DD34" w14:textId="77777777" w:rsidR="00365E50" w:rsidRPr="001B36A8" w:rsidRDefault="00365E50" w:rsidP="004D30C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F10AF3" w14:textId="77777777" w:rsidR="00365E50" w:rsidRPr="001B36A8" w:rsidRDefault="00365E50" w:rsidP="004D30C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3DFE3E" w14:textId="77777777" w:rsidR="00365E50" w:rsidRPr="001B36A8" w:rsidRDefault="00365E50" w:rsidP="004D30C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365E50" w:rsidRPr="001B36A8" w14:paraId="6DAC37EB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459139" w14:textId="77777777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กำไรขาดทุนตามส่วนงาน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10B7A" w14:textId="77777777" w:rsidR="00365E50" w:rsidRPr="001B36A8" w:rsidRDefault="00365E5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22401" w14:textId="77777777" w:rsidR="00365E50" w:rsidRPr="001B36A8" w:rsidRDefault="00365E5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AAC2EA7" w14:textId="37EC93A9" w:rsidR="00365E50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CD2318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136</w:t>
            </w:r>
            <w:r w:rsidR="005820DD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898</w:t>
            </w:r>
            <w:r w:rsidR="005820DD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8692E9" w14:textId="5E8AE52B" w:rsidR="00365E50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06791B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224</w:t>
            </w:r>
            <w:r w:rsidR="0006791B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212</w:t>
            </w:r>
            <w:r w:rsidR="0006791B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7BED11C" w14:textId="350A4E9C" w:rsidR="00365E50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121</w:t>
            </w:r>
            <w:r w:rsidR="00CD2318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287</w:t>
            </w:r>
            <w:r w:rsidR="00CD2318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68D831" w14:textId="5D3F7DA1" w:rsidR="00365E50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82</w:t>
            </w:r>
            <w:r w:rsidR="0006791B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874</w:t>
            </w:r>
            <w:r w:rsidR="0006791B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73AB267" w14:textId="4DD1DEAB" w:rsidR="00365E50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327376" w:rsidRPr="0085080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258</w:t>
            </w:r>
            <w:r w:rsidR="00327376" w:rsidRPr="0085080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186</w:t>
            </w:r>
            <w:r w:rsidR="00327376" w:rsidRPr="0085080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DB1B1F" w14:textId="62E1A565" w:rsidR="00365E50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06791B" w:rsidRPr="0085080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307</w:t>
            </w:r>
            <w:r w:rsidR="0006791B" w:rsidRPr="0085080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086</w:t>
            </w:r>
            <w:r w:rsidR="0006791B" w:rsidRPr="00850801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599</w:t>
            </w:r>
          </w:p>
        </w:tc>
      </w:tr>
      <w:tr w:rsidR="00365E50" w:rsidRPr="001B36A8" w14:paraId="518622CB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A3367" w14:textId="77777777" w:rsidR="00365E50" w:rsidRPr="001B36A8" w:rsidRDefault="00365E50" w:rsidP="00FD1532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2A1CD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615D5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406D8F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7F757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98B021" w14:textId="77777777" w:rsidR="00365E50" w:rsidRPr="00850801" w:rsidRDefault="00365E50" w:rsidP="00FD1532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9AEA3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9D9C73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7BDB8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B5625C" w:rsidRPr="001B36A8" w14:paraId="0E372789" w14:textId="77777777" w:rsidTr="00571A4D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F1B5C4" w14:textId="77777777" w:rsidR="00B5625C" w:rsidRPr="001B36A8" w:rsidRDefault="00B5625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(ขาดทุน)</w:t>
            </w: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  <w:lang w:val="en-GB"/>
              </w:rPr>
              <w:t>กำไร</w:t>
            </w: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จากอัตรแลกเปลี่ยน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6E8E2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10748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71458D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5F763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70372D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01AB9E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E218006" w14:textId="72DD09FD" w:rsidR="00B5625C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  <w:r w:rsidR="00B5625C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490</w:t>
            </w:r>
            <w:r w:rsidR="00B5625C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945C9" w14:textId="5C6CF9BD" w:rsidR="00B5625C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  <w:r w:rsidR="00B5625C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306</w:t>
            </w:r>
            <w:r w:rsidR="00B5625C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230</w:t>
            </w:r>
          </w:p>
        </w:tc>
      </w:tr>
      <w:tr w:rsidR="00B5625C" w:rsidRPr="001B36A8" w14:paraId="723BD631" w14:textId="77777777" w:rsidTr="00571A4D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45B74" w14:textId="77777777" w:rsidR="00B5625C" w:rsidRPr="001B36A8" w:rsidRDefault="00B5625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5632E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9AC73C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DA155F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2CFC7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99DF48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7ACC4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A4BAC59" w14:textId="4F071326" w:rsidR="00B5625C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B5625C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078</w:t>
            </w:r>
            <w:r w:rsidR="00B5625C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FC7AC" w14:textId="20FBE32E" w:rsidR="00B5625C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B5625C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439</w:t>
            </w:r>
            <w:r w:rsidR="00B5625C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122</w:t>
            </w:r>
          </w:p>
        </w:tc>
      </w:tr>
      <w:tr w:rsidR="00B5625C" w:rsidRPr="001B36A8" w14:paraId="3D72FA3A" w14:textId="77777777" w:rsidTr="00571A4D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95054A" w14:textId="77777777" w:rsidR="00B5625C" w:rsidRPr="001B36A8" w:rsidRDefault="00B5625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8F2DF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A531E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A3745A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B35AFD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B681E3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A1C37A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9D4C2EA" w14:textId="142F89D4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218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426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954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464932" w14:textId="72659169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187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151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341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B5625C" w:rsidRPr="001B36A8" w14:paraId="040AAF6B" w14:textId="77777777" w:rsidTr="00571A4D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F64E98" w14:textId="77777777" w:rsidR="00B5625C" w:rsidRPr="001B36A8" w:rsidRDefault="00B5625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22104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2983C7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B11D4B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DA255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09882C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B9CC09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CD55D20" w14:textId="3F52D8A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444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307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172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23EA8" w14:textId="21A8F943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412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635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047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B5625C" w:rsidRPr="001B36A8" w14:paraId="2D8E0722" w14:textId="77777777" w:rsidTr="00571A4D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83D11" w14:textId="77777777" w:rsidR="00B5625C" w:rsidRPr="001B36A8" w:rsidRDefault="00B5625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4B7A8F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9A16F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A2DEDE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C9F53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89013B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0F240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95A5578" w14:textId="32FF66F2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457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484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DBCBA" w14:textId="3AB16AB0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19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719</w:t>
            </w:r>
            <w:r w:rsidR="00C964A7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903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B5625C" w:rsidRPr="001B36A8" w14:paraId="210FED33" w14:textId="77777777" w:rsidTr="00571A4D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47BD8" w14:textId="77777777" w:rsidR="00B5625C" w:rsidRPr="001B36A8" w:rsidRDefault="00B5625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FFD4CC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39350" w14:textId="77777777" w:rsidR="00B5625C" w:rsidRPr="001B36A8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8751FB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0F5EF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C78CF0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6DF74" w14:textId="77777777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867402E" w14:textId="2C3D6A7B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861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475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5F2C9" w14:textId="5B2ED4CA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913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956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B5625C" w:rsidRPr="001B36A8" w14:paraId="312C20A5" w14:textId="77777777" w:rsidTr="00571A4D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0B91D2" w14:textId="77777777" w:rsidR="00B5625C" w:rsidRPr="001B36A8" w:rsidRDefault="00B5625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60C65" w14:textId="77777777" w:rsidR="00B5625C" w:rsidRPr="001B36A8" w:rsidRDefault="00B5625C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62FC4" w14:textId="77777777" w:rsidR="00B5625C" w:rsidRPr="001B36A8" w:rsidRDefault="00B5625C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213716F" w14:textId="77777777" w:rsidR="00B5625C" w:rsidRPr="00850801" w:rsidRDefault="00B5625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37322" w14:textId="77777777" w:rsidR="00B5625C" w:rsidRPr="00850801" w:rsidRDefault="00B5625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94C7F5" w14:textId="77777777" w:rsidR="00B5625C" w:rsidRPr="00850801" w:rsidRDefault="00B5625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C7BC00" w14:textId="77777777" w:rsidR="00B5625C" w:rsidRPr="00850801" w:rsidRDefault="00B5625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384161B" w14:textId="3ACF6345" w:rsidR="00B5625C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597</w:t>
            </w:r>
            <w:r w:rsidR="00B5625C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701</w:t>
            </w:r>
            <w:r w:rsidR="00B5625C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0D5EF" w14:textId="09CFFF25" w:rsidR="00B5625C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694</w:t>
            </w:r>
            <w:r w:rsidR="00B5625C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411</w:t>
            </w:r>
            <w:r w:rsidR="00C964A7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704</w:t>
            </w:r>
          </w:p>
        </w:tc>
      </w:tr>
      <w:tr w:rsidR="00B5625C" w:rsidRPr="001B36A8" w14:paraId="75927674" w14:textId="77777777" w:rsidTr="00571A4D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D2639" w14:textId="77777777" w:rsidR="00B5625C" w:rsidRPr="001B36A8" w:rsidRDefault="00B5625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008BD" w14:textId="77777777" w:rsidR="00B5625C" w:rsidRPr="001B36A8" w:rsidRDefault="00B5625C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BFEB1" w14:textId="77777777" w:rsidR="00B5625C" w:rsidRPr="001B36A8" w:rsidRDefault="00B5625C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26C9CD" w14:textId="77777777" w:rsidR="00B5625C" w:rsidRPr="00850801" w:rsidRDefault="00B5625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8C732" w14:textId="77777777" w:rsidR="00B5625C" w:rsidRPr="00850801" w:rsidRDefault="00B5625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89E773E" w14:textId="77777777" w:rsidR="00B5625C" w:rsidRPr="00850801" w:rsidRDefault="00B5625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17A91" w14:textId="77777777" w:rsidR="00B5625C" w:rsidRPr="00850801" w:rsidRDefault="00B5625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AD7CC84" w14:textId="42B6EF7A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115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793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289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CDB481" w14:textId="74B65A90" w:rsidR="00B5625C" w:rsidRPr="00850801" w:rsidRDefault="00B5625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128</w:t>
            </w:r>
            <w:r w:rsidR="00D528A1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688</w:t>
            </w:r>
            <w:r w:rsidR="00D528A1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348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365E50" w:rsidRPr="001B36A8" w14:paraId="5BA1254C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725D2" w14:textId="07609A4F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กำไรสำหรับปีจากการดำเนินงานต่อเนื่อง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2AF7F" w14:textId="77777777" w:rsidR="00365E50" w:rsidRPr="001B36A8" w:rsidRDefault="00365E50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37C8C" w14:textId="77777777" w:rsidR="00365E50" w:rsidRPr="001B36A8" w:rsidRDefault="00365E50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EDBF6E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5BE1F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EB78F7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C5D12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DB3DFF" w14:textId="54BF805C" w:rsidR="00365E50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481</w:t>
            </w:r>
            <w:r w:rsidR="005C3E7B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908</w:t>
            </w:r>
            <w:r w:rsidR="005C3E7B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66444" w14:textId="1B120A16" w:rsidR="00365E50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565</w:t>
            </w:r>
            <w:r w:rsidR="00D528A1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723</w:t>
            </w:r>
            <w:r w:rsidR="00C964A7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356</w:t>
            </w:r>
          </w:p>
        </w:tc>
      </w:tr>
      <w:tr w:rsidR="00365E50" w:rsidRPr="001B36A8" w14:paraId="5EE3E476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20AEF9" w14:textId="77777777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ขาดทุนจากการดำเนินงานที่ยกเลิก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5798D" w14:textId="77777777" w:rsidR="00365E50" w:rsidRPr="001B36A8" w:rsidRDefault="00365E50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4C9B3" w14:textId="77777777" w:rsidR="00365E50" w:rsidRPr="001B36A8" w:rsidRDefault="00365E50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6AA9B2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D116B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92042C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6DEB6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8A8D9C" w14:textId="139EE2BB" w:rsidR="00365E50" w:rsidRPr="00850801" w:rsidRDefault="004B3C1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</w:t>
            </w:r>
            <w:r w:rsidR="00C4177E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116</w:t>
            </w:r>
            <w:r w:rsidR="00C4177E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792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677AEF" w14:textId="042CF9A7" w:rsidR="00365E50" w:rsidRPr="00850801" w:rsidRDefault="0006791B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</w:t>
            </w:r>
            <w:r w:rsidR="00D528A1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416</w:t>
            </w:r>
            <w:r w:rsidR="00D528A1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804</w:t>
            </w:r>
            <w:r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365E50" w:rsidRPr="001B36A8" w14:paraId="4621FD94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C06133" w14:textId="050A4B7B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กำไรสำหรับปี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DD5AA" w14:textId="77777777" w:rsidR="00365E50" w:rsidRPr="001B36A8" w:rsidRDefault="00365E50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AC96D" w14:textId="77777777" w:rsidR="00365E50" w:rsidRPr="001B36A8" w:rsidRDefault="00365E50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6E3F4D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F4B9C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8462F6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52F30" w14:textId="77777777" w:rsidR="00365E50" w:rsidRPr="00850801" w:rsidRDefault="00365E5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8802AA4" w14:textId="5ADF87CF" w:rsidR="00365E50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422</w:t>
            </w:r>
            <w:r w:rsidR="00327376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791</w:t>
            </w:r>
            <w:r w:rsidR="00327376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F0A620" w14:textId="67D1DC0B" w:rsidR="00365E50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517</w:t>
            </w:r>
            <w:r w:rsidR="00D528A1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306</w:t>
            </w:r>
            <w:r w:rsidR="00C964A7" w:rsidRPr="0085080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552</w:t>
            </w:r>
          </w:p>
        </w:tc>
      </w:tr>
      <w:tr w:rsidR="00365E50" w:rsidRPr="001B36A8" w14:paraId="266BCB38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9FC72" w14:textId="77777777" w:rsidR="00365E50" w:rsidRPr="001B36A8" w:rsidRDefault="00365E50" w:rsidP="00FD1532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26678D" w14:textId="77777777" w:rsidR="00365E50" w:rsidRPr="001B36A8" w:rsidRDefault="00365E50" w:rsidP="002626A5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F404C" w14:textId="77777777" w:rsidR="00365E50" w:rsidRPr="001B36A8" w:rsidRDefault="00365E50" w:rsidP="004D30C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3286AA" w14:textId="77777777" w:rsidR="00365E50" w:rsidRPr="001B36A8" w:rsidRDefault="00365E50" w:rsidP="004D30C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5068B" w14:textId="77777777" w:rsidR="00365E50" w:rsidRPr="001B36A8" w:rsidRDefault="00365E50" w:rsidP="004D30C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B8D3B8" w14:textId="77777777" w:rsidR="00365E50" w:rsidRPr="001B36A8" w:rsidRDefault="00365E50" w:rsidP="004D30C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F0FC9" w14:textId="77777777" w:rsidR="00365E50" w:rsidRPr="001B36A8" w:rsidRDefault="00365E50" w:rsidP="004D30C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2D78F9" w14:textId="77777777" w:rsidR="00365E50" w:rsidRPr="001B36A8" w:rsidRDefault="00365E5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6B21D" w14:textId="77777777" w:rsidR="00365E50" w:rsidRPr="001B36A8" w:rsidRDefault="00365E50" w:rsidP="00FD1532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365E50" w:rsidRPr="001B36A8" w14:paraId="576799B2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5FDE2A" w14:textId="06A3E011" w:rsidR="00365E50" w:rsidRPr="001B36A8" w:rsidRDefault="00365E5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ประเภทของการรับรู้รายได้: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ABB49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4FCB0C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2D3193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3A04F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B9AA3F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531E4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C17CD2D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6E68E" w14:textId="77777777" w:rsidR="00365E50" w:rsidRPr="001B36A8" w:rsidRDefault="00365E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666B3F" w:rsidRPr="001B36A8" w14:paraId="401E280B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801FC6" w14:textId="26899596" w:rsidR="00666B3F" w:rsidRPr="001B36A8" w:rsidRDefault="00666B3F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ณ จุดใดจุดหนึ่ง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4FCE2B" w14:textId="77777777" w:rsidR="00666B3F" w:rsidRPr="001B36A8" w:rsidRDefault="00666B3F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4F5EE" w14:textId="77777777" w:rsidR="00666B3F" w:rsidRPr="001B36A8" w:rsidRDefault="00666B3F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7B68AE" w14:textId="19BF6B37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792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470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B9E0C" w14:textId="1CFABFE1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684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571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9B241B" w14:textId="6FBDBCA7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583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492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4C8F2" w14:textId="3F06666F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427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153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581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5DBB0A" w14:textId="2BE9FD56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375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962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DD4148" w14:textId="1816E258" w:rsidR="00666B3F" w:rsidRPr="001B36A8" w:rsidRDefault="0019323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111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725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434</w:t>
            </w:r>
          </w:p>
        </w:tc>
      </w:tr>
      <w:tr w:rsidR="00666B3F" w:rsidRPr="001B36A8" w14:paraId="5427D632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3135F" w14:textId="3735FC6E" w:rsidR="00666B3F" w:rsidRPr="001B36A8" w:rsidRDefault="00666B3F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ตลอดช่วงระยะเวลา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3B1A80" w14:textId="77777777" w:rsidR="00666B3F" w:rsidRPr="001B36A8" w:rsidRDefault="00666B3F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4650E" w14:textId="77777777" w:rsidR="00666B3F" w:rsidRPr="001B36A8" w:rsidRDefault="00666B3F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55D202" w14:textId="402A9F3B" w:rsidR="00666B3F" w:rsidRPr="001B36A8" w:rsidRDefault="003C6C5B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665D63" w14:textId="3E2B6A15" w:rsidR="00666B3F" w:rsidRPr="001B36A8" w:rsidRDefault="003C6C5B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2195D74" w14:textId="401B4647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019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2317B7" w14:textId="2383FE4F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652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7518287" w14:textId="6EE15D2C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019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092D9E" w14:textId="2B355904" w:rsidR="00666B3F" w:rsidRPr="001B36A8" w:rsidRDefault="0019323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652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792</w:t>
            </w:r>
          </w:p>
        </w:tc>
      </w:tr>
      <w:tr w:rsidR="00666B3F" w:rsidRPr="001B36A8" w14:paraId="51BC67D0" w14:textId="77777777" w:rsidTr="00E7139A"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1272A" w14:textId="77777777" w:rsidR="00666B3F" w:rsidRPr="001B36A8" w:rsidRDefault="00666B3F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8386C" w14:textId="77777777" w:rsidR="00666B3F" w:rsidRPr="001B36A8" w:rsidRDefault="00666B3F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949A0" w14:textId="77777777" w:rsidR="00666B3F" w:rsidRPr="001B36A8" w:rsidRDefault="00666B3F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60A300E" w14:textId="2376E480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792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470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E25404" w14:textId="5AA4EE4C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684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571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853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8BDE981" w14:textId="6D63D7C6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591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511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B3E1B7" w14:textId="21DABF06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431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806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7E6FA08" w14:textId="4D090569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383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981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12C280" w14:textId="301EEDB5" w:rsidR="00666B3F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116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378</w:t>
            </w:r>
            <w:r w:rsidR="00666B3F" w:rsidRPr="001B36A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226</w:t>
            </w:r>
          </w:p>
        </w:tc>
      </w:tr>
    </w:tbl>
    <w:p w14:paraId="3AE3F18F" w14:textId="77777777" w:rsidR="00D83D7C" w:rsidRPr="001B36A8" w:rsidRDefault="00D83D7C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ind w:left="426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sectPr w:rsidR="00D83D7C" w:rsidRPr="001B36A8" w:rsidSect="00E7139A">
          <w:pgSz w:w="16834" w:h="11909" w:orient="landscape" w:code="9"/>
          <w:pgMar w:top="1440" w:right="1440" w:bottom="720" w:left="1440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55B6DF21" w14:textId="77777777" w:rsidR="00AA7566" w:rsidRPr="001B36A8" w:rsidRDefault="00AA7566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9E6F86" w14:textId="14E2A76B" w:rsidR="00AA7566" w:rsidRPr="001B36A8" w:rsidRDefault="00AA7566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ในระหว่างปี </w:t>
      </w:r>
      <w:r w:rsidR="00232137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กลุ่มกิจการมีรายได้จากลูกค้ารายใหญ่ภายนอกจำนวน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ราย ซึ่งคิดเป็นร้อยละ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14</w:t>
      </w:r>
      <w:r w:rsidR="001569E0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569E0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ร้อยละ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="0069786A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รายได้จากการขายและบริการของกลุ่มกิจการ ซึ่งอยู่ในส่วนงานผลิตและจำหน่ายในประเทศ โดยมีรายได้จากลูกค้าดังกล่าวรวมสำหรับปี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จำนวน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680</w:t>
      </w:r>
      <w:r w:rsidR="004359BF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286</w:t>
      </w:r>
      <w:r w:rsidR="004359BF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202</w:t>
      </w:r>
      <w:r w:rsidR="0069786A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บาท (</w:t>
      </w:r>
      <w:r w:rsidR="00232137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: ลูกค้ารายใหญ่จำนวน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69786A"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9786A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ราย ซึ่งคิดเป็นร้อยละ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69786A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9786A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ร้อยละ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="0069786A"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9786A" w:rsidRPr="001B36A8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69786A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รายได้จากการขายและบริการของกลุ่มกิจการ ซึ่งอยู่ในส่วนงานผลิตและจำหน่ายในประเทศ โดยมีรายได้จากลูกค้าดังกล่าวรวมสำหรับปี</w:t>
      </w:r>
      <w:r w:rsidR="0069786A" w:rsidRPr="001B36A8">
        <w:rPr>
          <w:rFonts w:ascii="Browallia New" w:eastAsia="Arial Unicode MS" w:hAnsi="Browallia New" w:cs="Browallia New"/>
          <w:sz w:val="26"/>
          <w:szCs w:val="26"/>
          <w:cs/>
        </w:rPr>
        <w:t>จำนวน</w:t>
      </w:r>
      <w:r w:rsidR="0069786A"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796</w:t>
      </w:r>
      <w:r w:rsidR="0069786A" w:rsidRPr="001B36A8">
        <w:rPr>
          <w:rFonts w:ascii="Browallia New" w:eastAsia="Arial Unicode MS" w:hAnsi="Browallia New" w:cs="Browallia New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812</w:t>
      </w:r>
      <w:r w:rsidR="0069786A" w:rsidRPr="001B36A8">
        <w:rPr>
          <w:rFonts w:ascii="Browallia New" w:eastAsia="Arial Unicode MS" w:hAnsi="Browallia New" w:cs="Browallia New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848</w:t>
      </w:r>
      <w:r w:rsidR="0069786A"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บาท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="002626A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สินทรัพย์ไม่หมุนเวียนส่วนใหญ่อยู่ในประเทศ </w:t>
      </w:r>
    </w:p>
    <w:p w14:paraId="616CCA9E" w14:textId="77777777" w:rsidR="008224FC" w:rsidRPr="001B36A8" w:rsidRDefault="008224FC" w:rsidP="004D30C6">
      <w:pPr>
        <w:ind w:left="547" w:hanging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224FC" w:rsidRPr="001B36A8" w14:paraId="6C6F9E13" w14:textId="77777777" w:rsidTr="005A3B2B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5A6008B" w14:textId="0C45E950" w:rsidR="008224FC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8224FC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224FC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การดำเนินงานที่ยกเลิก</w:t>
            </w:r>
          </w:p>
        </w:tc>
      </w:tr>
    </w:tbl>
    <w:p w14:paraId="3BB98611" w14:textId="77777777" w:rsidR="008224FC" w:rsidRPr="004D30C6" w:rsidRDefault="008224FC" w:rsidP="004D30C6">
      <w:pPr>
        <w:ind w:left="547" w:hanging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7E32990" w14:textId="359F4F7F" w:rsidR="008224FC" w:rsidRPr="001B36A8" w:rsidRDefault="008224FC">
      <w:pPr>
        <w:jc w:val="both"/>
        <w:rPr>
          <w:rFonts w:ascii="Browallia New" w:eastAsia="Arial Unicode MS" w:hAnsi="Browallia New" w:cs="Browallia New"/>
          <w:i/>
          <w:iCs/>
          <w:color w:val="D04A0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i/>
          <w:iCs/>
          <w:color w:val="D04A02"/>
          <w:sz w:val="26"/>
          <w:szCs w:val="26"/>
          <w:cs/>
        </w:rPr>
        <w:t>ข้อมูลผลการดำเนินงานและกระแสเงินสด</w:t>
      </w:r>
    </w:p>
    <w:p w14:paraId="10BE5999" w14:textId="77777777" w:rsidR="008224FC" w:rsidRPr="004D30C6" w:rsidRDefault="008224FC" w:rsidP="004D30C6">
      <w:pPr>
        <w:ind w:left="547" w:hanging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718005B7" w14:textId="6BCB5DD6" w:rsidR="008224FC" w:rsidRPr="001B36A8" w:rsidRDefault="008224FC" w:rsidP="00FD153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ตามที่ประชุมสามัญผู้ถือหุ้นครั้งที่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>/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เมษายน 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กลุ่มกิจการได้ตัดสินใจจำหน่ายธุรกิจโรงแรมได้แก่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โรงแรม โนโวเทล ชุมพร บีช รีสอร์ท แอนด์ กอล์ฟ และ โรงแรม ไอบิส สไตล์ เชียงใหม่ ซึ่งเป็นส่วนหนึ่งของธุรกิจใน บริษัท ไทยเฟลเวอร์ แอนด์ แฟรกแร็นซ์ จำกัด และ บริษัท พรีเมี่ยมฟู้ดส์ จำกัด ตามลำดับ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(“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บริษัทย่อย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”)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ให้แก่บริษัทภายใต้การควบคุมเดียวกันที่ระดับของ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ผู้ถือหุ้น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ส่งผลให้กลุ่มบริษัทได้จัดประเภทรายการการจำหน่ายธุรกิจทั้ง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แห่งเป็นสินทรัพย์ไม่หมุนเวียนที่ถือไว้เพื่อขาย และ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หยุดคิดค่าเสื่อมราคาสินทรัพย์ดังกล่าวตั้งแต่วันที่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เมษายน 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57683417" w14:textId="77777777" w:rsidR="008224FC" w:rsidRPr="001B36A8" w:rsidRDefault="008224FC" w:rsidP="002626A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3A344E0" w14:textId="0C1759FE" w:rsidR="008224FC" w:rsidRPr="001B36A8" w:rsidRDefault="008224FC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ภายใต้เงื่อนไขสัญญาซื้อขายธุรกิจโรงแรมได้รวมถึงสิทธิการเช่าที่ดินระยะยาวที่ใช้ปลูกสร้างโรงแรม ซึ่งกลุ่มกิจการได้โอนกรรมสิทธิ์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ในการเช่าที่ดินดังกล่าวให้แก่ผู้ซื้อรายใหม่ ผลการยกเลิกสัญญาเช่าที่ดินระยะยาวและการจำหน่ายแสดงในหมายเหตุ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</w:p>
    <w:p w14:paraId="39961C25" w14:textId="77777777" w:rsidR="008224FC" w:rsidRPr="001B36A8" w:rsidRDefault="008224FC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EC277F4" w14:textId="09C85904" w:rsidR="008224FC" w:rsidRPr="001B36A8" w:rsidRDefault="008224FC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พนักงานของโรงแรมทั้ง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แห่งจะถูกยกเลิกสัญญาจ้าง โดยกลุ่มกิจการมีภาระในการจ่ายค่าใช้จ่ายที่เกี่ยวข้องกับการเลิกจ้างพนักงานโรงแรมตามกฎหมายแรงงาน ซึ่งได้จ่ายเสร็จสิ้นแล้วเมื่อ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28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จำนวนทั้งสิ้น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185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738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บาท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และบันทึกในงบกำไร</w:t>
      </w: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>ขาดทุนเบ็ดเสร็จ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รวม อีกทั้งมีพนักงานบางส่วนที่มีความประสงค์ที่จะย้ายไปยัง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บริษัทผู้ซื้อ ซึ่งกลุ่มกิจการตกลงที่จะรับผิดชอบภาระผูกพัน</w:t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ผลประโยชน์พนักงานของพนักงานกลุ่มดังกล่าวสำหรับช่วงระยะเวลาที่พนักงานได้ให้บริการแก่กลุ่มกิจการจำนวน </w:t>
      </w:r>
      <w:r w:rsidR="0019323D" w:rsidRPr="0019323D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</w:t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787</w:t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475</w:t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บาท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แสดงในหมายเหตุ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และถูกจัดประเภทเป็นเจ้าหนี้อื่น-กิจการที่เกี่ยวข้องกัน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ณ ไตรมาสที่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พ.ศ.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ซึ่งในระหว่างไตรมาส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hAnsi="Browallia New" w:cs="Browallia New"/>
          <w:sz w:val="26"/>
          <w:szCs w:val="26"/>
          <w:cs/>
        </w:rPr>
        <w:t xml:space="preserve"> ได้ถูกชำระโดยการหักกลบกับรายการลูกหนี้อื่น-กิจการที่เกี่ยวข้องกัน</w:t>
      </w:r>
    </w:p>
    <w:p w14:paraId="1580B48B" w14:textId="77777777" w:rsidR="008224FC" w:rsidRPr="001B36A8" w:rsidRDefault="008224FC" w:rsidP="004D30C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059AF75D" w14:textId="265FDD64" w:rsidR="008224FC" w:rsidRPr="001B36A8" w:rsidRDefault="008224FC" w:rsidP="004D30C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บริษัทได้ว่าจ้างผู้ประเมินราคาอิสระภายนอกที่ได้รับอนุญาตจากสำนักงานคณะกรรมการกำกับหลักทรัพย์และตลาดหลักทรัพย์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เพื่อทำการประเมินราคาซื้อขายของโรงแรมทั้งสองแห่งเป็นมูลค่า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272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บาทและมีกำไรหลังหักค่าเผื่อการด้อยค่าสินทรัพย์ทั้งสิ้น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081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669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บาท </w:t>
      </w:r>
    </w:p>
    <w:p w14:paraId="3F03DB3B" w14:textId="7B007541" w:rsidR="00E7139A" w:rsidRPr="001B36A8" w:rsidRDefault="00E7139A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5B9F4B1A" w14:textId="77777777" w:rsidR="00AF491B" w:rsidRPr="001B36A8" w:rsidRDefault="00AF491B" w:rsidP="00FD153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6A78B0DE" w14:textId="5AA2750F" w:rsidR="00AF491B" w:rsidRPr="001B36A8" w:rsidRDefault="00AF491B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50801">
        <w:rPr>
          <w:rFonts w:ascii="Browallia New" w:eastAsia="Arial Unicode MS" w:hAnsi="Browallia New" w:cs="Browallia New"/>
          <w:sz w:val="26"/>
          <w:szCs w:val="26"/>
          <w:cs/>
        </w:rPr>
        <w:t>ข้อมูลผลการดำเนินงานและกระแสเงินสด</w:t>
      </w:r>
      <w:r w:rsidRPr="0085080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จากส่วนงานดำเนินงานที่ยกเลิก</w:t>
      </w:r>
      <w:r w:rsidRPr="00850801">
        <w:rPr>
          <w:rFonts w:ascii="Browallia New" w:eastAsia="Arial Unicode MS" w:hAnsi="Browallia New" w:cs="Browallia New"/>
          <w:sz w:val="26"/>
          <w:szCs w:val="26"/>
          <w:cs/>
        </w:rPr>
        <w:t>ที่นำเสนอ</w:t>
      </w:r>
      <w:r w:rsidR="00F45E15" w:rsidRPr="00850801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45E15" w:rsidRPr="00850801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F45E15" w:rsidRPr="0085080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F45E15" w:rsidRPr="00850801">
        <w:rPr>
          <w:rFonts w:ascii="Browallia New" w:eastAsia="Arial Unicode MS" w:hAnsi="Browallia New" w:cs="Browallia New" w:hint="eastAsia"/>
          <w:sz w:val="26"/>
          <w:szCs w:val="26"/>
          <w:cs/>
        </w:rPr>
        <w:t>และ</w:t>
      </w:r>
      <w:r w:rsidRPr="0085080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85080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850801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33261216" w14:textId="77777777" w:rsidR="00AF491B" w:rsidRPr="001B36A8" w:rsidRDefault="00AF491B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7"/>
        <w:gridCol w:w="1367"/>
        <w:gridCol w:w="1326"/>
        <w:gridCol w:w="10"/>
      </w:tblGrid>
      <w:tr w:rsidR="00AF491B" w:rsidRPr="001B36A8" w14:paraId="7C9335C5" w14:textId="77777777" w:rsidTr="005A3B2B">
        <w:trPr>
          <w:gridAfter w:val="1"/>
          <w:wAfter w:w="10" w:type="dxa"/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09CE0" w14:textId="77777777" w:rsidR="00AF491B" w:rsidRPr="001B36A8" w:rsidRDefault="00AF491B" w:rsidP="004D30C6">
            <w:pPr>
              <w:ind w:left="-113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F10C6" w14:textId="77777777" w:rsidR="00AF491B" w:rsidRPr="001B36A8" w:rsidRDefault="00AF491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AF491B" w:rsidRPr="001B36A8" w14:paraId="0F3EC6DD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2CF76" w14:textId="77777777" w:rsidR="00AF491B" w:rsidRPr="001B36A8" w:rsidRDefault="00AF491B" w:rsidP="004D30C6">
            <w:pPr>
              <w:ind w:left="-113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DB64F" w14:textId="2E4F9B4A" w:rsidR="00AF491B" w:rsidRPr="001B36A8" w:rsidRDefault="001932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F491B"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491B"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ธันวาคม 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7E9BD" w14:textId="4584A3BC" w:rsidR="00AF491B" w:rsidRPr="001B36A8" w:rsidRDefault="001932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F491B"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491B"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AF491B" w:rsidRPr="001B36A8" w14:paraId="1BB341AC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FBF88" w14:textId="77777777" w:rsidR="00AF491B" w:rsidRPr="001B36A8" w:rsidRDefault="00AF491B" w:rsidP="004D30C6">
            <w:pPr>
              <w:ind w:left="-113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3CDE6" w14:textId="1141A5AE" w:rsidR="00AF491B" w:rsidRPr="001B36A8" w:rsidRDefault="00AF49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ED663" w14:textId="594A1D9B" w:rsidR="00AF491B" w:rsidRPr="001B36A8" w:rsidRDefault="00AF49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AF491B" w:rsidRPr="001B36A8" w14:paraId="1FAF518B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B35AE" w14:textId="77777777" w:rsidR="00AF491B" w:rsidRPr="001B36A8" w:rsidRDefault="00AF491B" w:rsidP="004D30C6">
            <w:pPr>
              <w:ind w:left="-113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773804" w14:textId="77777777" w:rsidR="00AF491B" w:rsidRPr="001B36A8" w:rsidRDefault="00AF49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ACC932" w14:textId="77777777" w:rsidR="00AF491B" w:rsidRPr="001B36A8" w:rsidRDefault="00AF49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AF491B" w:rsidRPr="001B36A8" w14:paraId="4F69EC0F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7F4D3" w14:textId="77777777" w:rsidR="00AF491B" w:rsidRPr="004D30C6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D80664" w14:textId="77777777" w:rsidR="00AF491B" w:rsidRPr="001B36A8" w:rsidRDefault="00AF49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79E599" w14:textId="77777777" w:rsidR="00AF491B" w:rsidRPr="001B36A8" w:rsidRDefault="00AF49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F491B" w:rsidRPr="001B36A8" w14:paraId="36A0C2FC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1CE3F" w14:textId="77777777" w:rsidR="00AF491B" w:rsidRPr="004D30C6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A215B6" w14:textId="5E0BA131" w:rsidR="00AF491B" w:rsidRPr="001B36A8" w:rsidRDefault="001932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C12611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069</w:t>
            </w:r>
            <w:r w:rsidR="00C12611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7C440" w14:textId="7EA84543" w:rsidR="00AF491B" w:rsidRPr="001B36A8" w:rsidRDefault="001932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="00B3389D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697</w:t>
            </w:r>
            <w:r w:rsidR="00B3389D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</w:p>
        </w:tc>
      </w:tr>
      <w:tr w:rsidR="00AF491B" w:rsidRPr="001B36A8" w14:paraId="06F703B5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5216D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C0314E" w14:textId="0479075A" w:rsidR="00AF491B" w:rsidRPr="001B36A8" w:rsidRDefault="00C1261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06DF4" w14:textId="037AB4D9" w:rsidR="00AF491B" w:rsidRPr="001B36A8" w:rsidRDefault="00B3389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117</w:t>
            </w:r>
            <w:r w:rsidR="00E619E8"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  <w:r w:rsidR="00E619E8"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383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AF491B" w:rsidRPr="001B36A8" w14:paraId="7B27294B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5F6F8" w14:textId="6A4C63AE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ขาดทุนจากการด้อยค่าสินทรัพย์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5F0551E" w14:textId="311BC928" w:rsidR="00AF491B" w:rsidRPr="001B36A8" w:rsidRDefault="00C1261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918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FE559D" w14:textId="20818A98" w:rsidR="00AF491B" w:rsidRPr="001B36A8" w:rsidRDefault="00E619E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F491B" w:rsidRPr="001B36A8" w14:paraId="015B1954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82A78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ขาดทุนก่อนภาษีเงินได้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31F9C3" w14:textId="07F41CF1" w:rsidR="00AF491B" w:rsidRPr="001B36A8" w:rsidRDefault="00C1261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486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478235" w14:textId="398F69FE" w:rsidR="00AF491B" w:rsidRPr="001B36A8" w:rsidRDefault="00B3389D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</w:t>
            </w:r>
            <w:r w:rsidR="00E619E8" w:rsidRPr="001B36A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064</w:t>
            </w:r>
            <w:r w:rsidR="00E619E8" w:rsidRPr="001B36A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660</w:t>
            </w:r>
            <w:r w:rsidRPr="001B36A8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AF491B" w:rsidRPr="001B36A8" w14:paraId="4C58D145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7588D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3CD312" w14:textId="452283BA" w:rsidR="00AF491B" w:rsidRPr="004D30C6" w:rsidRDefault="0019323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368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359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7A2136" w14:textId="291B3284" w:rsidR="00AF491B" w:rsidRPr="004D30C6" w:rsidRDefault="0019323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647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356</w:t>
            </w:r>
          </w:p>
        </w:tc>
      </w:tr>
      <w:tr w:rsidR="00AF491B" w:rsidRPr="001B36A8" w14:paraId="5F6B95F0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1328D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ขาดทุนหลังภาษีเงินได้ก่อนขาดทุนจากการขายส่วนงานดำเนินงานที่ยกเลิก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DD0B5C" w14:textId="25C17A90" w:rsidR="00AF491B" w:rsidRPr="004D30C6" w:rsidRDefault="00C1261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127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09B4D9" w14:textId="7F5B97F9" w:rsidR="00AF491B" w:rsidRPr="004D30C6" w:rsidRDefault="00B3389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416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804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AF491B" w:rsidRPr="001B36A8" w14:paraId="390B31D4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3FF5D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กำไรจากการขายส่วนงานดำเนินงานที่ยกเลิก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487132" w14:textId="068662CB" w:rsidR="00AF491B" w:rsidRPr="004D30C6" w:rsidRDefault="0019323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C12611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C12611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669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2B5FE9" w14:textId="57F91B60" w:rsidR="00AF491B" w:rsidRPr="004D30C6" w:rsidRDefault="00B3389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F491B" w:rsidRPr="001B36A8" w14:paraId="0E396D4C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37717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ภาษีเงินได้จากกำไรการขายส่วนงานดำเนินงานที่ยกเลิก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77CAED5" w14:textId="7AF73305" w:rsidR="00AF491B" w:rsidRPr="004D30C6" w:rsidRDefault="00C1261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016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334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4BF66C" w14:textId="0A9C24BE" w:rsidR="00AF491B" w:rsidRPr="004D30C6" w:rsidRDefault="00B338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F491B" w:rsidRPr="001B36A8" w14:paraId="2FAFEDD6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2AAD7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ขาดทุนหลังภาษีเงินได้จากส่วนงานดำเนินงานที่ยกเลิก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900D6B7" w14:textId="0DE50188" w:rsidR="00AF491B" w:rsidRPr="004D30C6" w:rsidRDefault="00C1261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116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792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3A17CD" w14:textId="6824A4BB" w:rsidR="00AF491B" w:rsidRPr="004D30C6" w:rsidRDefault="008B5D9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416</w:t>
            </w:r>
            <w:r w:rsidR="00E619E8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804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AF491B" w:rsidRPr="001B36A8" w14:paraId="57D62098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406D5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C6D5EC" w14:textId="77777777" w:rsidR="00AF491B" w:rsidRPr="001B36A8" w:rsidRDefault="00AF49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098F95" w14:textId="77777777" w:rsidR="00AF491B" w:rsidRPr="001B36A8" w:rsidRDefault="00AF49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F491B" w:rsidRPr="001B36A8" w14:paraId="3744CC53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D3C69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กระแสเงินสดจากกิจกรรมดำเนินงาน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CF37624" w14:textId="1A53AA27" w:rsidR="00AF491B" w:rsidRPr="001B36A8" w:rsidRDefault="00C1261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173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80F6F" w14:textId="7AB32236" w:rsidR="00AF491B" w:rsidRPr="001B36A8" w:rsidRDefault="00B3389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D02C21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655</w:t>
            </w:r>
            <w:r w:rsidR="00D02C21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494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AF491B" w:rsidRPr="001B36A8" w14:paraId="5BEE4367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F4C10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กระแสเงินสดจากกิจกรรมลงทุน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F5FFB2" w14:textId="5005FBDB" w:rsidR="00AF491B" w:rsidRPr="001B36A8" w:rsidRDefault="001932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="00C12611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791</w:t>
            </w:r>
            <w:r w:rsidR="00D02C21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909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F0922" w14:textId="46136CDB" w:rsidR="00AF491B" w:rsidRPr="001B36A8" w:rsidRDefault="00B3389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356</w:t>
            </w:r>
            <w:r w:rsidR="00D02C21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397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AF491B" w:rsidRPr="001B36A8" w14:paraId="550D35D9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CAF64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กระแสเงินสดจากกิจกรรมจัดหาเงิน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017B86" w14:textId="329DDF64" w:rsidR="00AF491B" w:rsidRPr="001B36A8" w:rsidRDefault="001932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692</w:t>
            </w:r>
            <w:r w:rsidR="00C12611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ECA89C" w14:textId="40F8AA66" w:rsidR="00AF491B" w:rsidRPr="001B36A8" w:rsidRDefault="001932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3389D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005</w:t>
            </w:r>
            <w:r w:rsidR="00D02C21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689</w:t>
            </w:r>
          </w:p>
        </w:tc>
      </w:tr>
      <w:tr w:rsidR="00AF491B" w:rsidRPr="001B36A8" w14:paraId="5F9C2349" w14:textId="77777777" w:rsidTr="005A3B2B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7A31D" w14:textId="77777777" w:rsidR="00AF491B" w:rsidRPr="001B36A8" w:rsidRDefault="00AF491B" w:rsidP="004D30C6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กระแสเงินสดสุทธิ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999535" w14:textId="31C16780" w:rsidR="00AF491B" w:rsidRPr="001B36A8" w:rsidRDefault="001932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245</w:t>
            </w:r>
            <w:r w:rsidR="00C12611" w:rsidRPr="00C27A5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  <w:r w:rsidR="00D02C21" w:rsidRPr="00C27A5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850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FDEDE5" w14:textId="08EC5BB0" w:rsidR="00AF491B" w:rsidRPr="001B36A8" w:rsidRDefault="00B3389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D02C21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006</w:t>
            </w:r>
            <w:r w:rsidR="00D02C21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202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2B296689" w14:textId="4AC83DAD" w:rsidR="002C401F" w:rsidRPr="001B36A8" w:rsidRDefault="002C401F" w:rsidP="00FD1532">
      <w:pPr>
        <w:ind w:left="547" w:hanging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14133" w:rsidRPr="001B36A8" w14:paraId="75B66528" w14:textId="77777777" w:rsidTr="0091413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E4F5D2C" w14:textId="5DB942A0" w:rsidR="00914133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914133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14133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</w:tr>
    </w:tbl>
    <w:p w14:paraId="71539941" w14:textId="77777777" w:rsidR="00761D66" w:rsidRPr="001B36A8" w:rsidRDefault="00761D66" w:rsidP="00FD1532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252"/>
        <w:gridCol w:w="1340"/>
        <w:gridCol w:w="1296"/>
        <w:gridCol w:w="1296"/>
      </w:tblGrid>
      <w:tr w:rsidR="00074F3A" w:rsidRPr="001B36A8" w14:paraId="73F1C293" w14:textId="77777777" w:rsidTr="002457B9">
        <w:tc>
          <w:tcPr>
            <w:tcW w:w="4363" w:type="dxa"/>
            <w:vAlign w:val="bottom"/>
          </w:tcPr>
          <w:p w14:paraId="2F2B37D8" w14:textId="77777777" w:rsidR="00E5064C" w:rsidRPr="001B36A8" w:rsidRDefault="00E5064C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0A1C3B" w14:textId="77777777" w:rsidR="00E5064C" w:rsidRPr="001B36A8" w:rsidRDefault="00E506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E9D735" w14:textId="77777777" w:rsidR="00E5064C" w:rsidRPr="001B36A8" w:rsidRDefault="00E506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</w:t>
            </w:r>
            <w:r w:rsidR="00691E1C"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กิจการ</w:t>
            </w:r>
          </w:p>
        </w:tc>
      </w:tr>
      <w:tr w:rsidR="00865791" w:rsidRPr="001B36A8" w14:paraId="2BFF0B29" w14:textId="77777777" w:rsidTr="002457B9">
        <w:tc>
          <w:tcPr>
            <w:tcW w:w="4363" w:type="dxa"/>
            <w:vAlign w:val="bottom"/>
          </w:tcPr>
          <w:p w14:paraId="1CC275B2" w14:textId="77777777" w:rsidR="00865791" w:rsidRPr="001B36A8" w:rsidRDefault="00865791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6B29DD8A" w14:textId="1576BCCE" w:rsidR="00865791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4024F9F5" w14:textId="3AFCF972" w:rsidR="00865791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960B89" w14:textId="43BF2DF2" w:rsidR="00865791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457750" w14:textId="3026AA54" w:rsidR="00865791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865791" w:rsidRPr="001B36A8" w14:paraId="554B3A1B" w14:textId="77777777" w:rsidTr="002457B9">
        <w:trPr>
          <w:trHeight w:val="108"/>
        </w:trPr>
        <w:tc>
          <w:tcPr>
            <w:tcW w:w="4363" w:type="dxa"/>
            <w:vAlign w:val="bottom"/>
          </w:tcPr>
          <w:p w14:paraId="725BE83A" w14:textId="77777777" w:rsidR="00865791" w:rsidRPr="001B36A8" w:rsidRDefault="00865791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4AE8EC16" w14:textId="77777777" w:rsidR="00865791" w:rsidRPr="001B36A8" w:rsidRDefault="00865791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64B5DAF0" w14:textId="77777777" w:rsidR="00865791" w:rsidRPr="001B36A8" w:rsidRDefault="00865791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F9D05F3" w14:textId="77777777" w:rsidR="00865791" w:rsidRPr="001B36A8" w:rsidRDefault="00865791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5FA102C" w14:textId="77777777" w:rsidR="00865791" w:rsidRPr="001B36A8" w:rsidRDefault="00865791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65791" w:rsidRPr="001B36A8" w14:paraId="76ED95F0" w14:textId="77777777" w:rsidTr="002457B9">
        <w:tc>
          <w:tcPr>
            <w:tcW w:w="4363" w:type="dxa"/>
            <w:vAlign w:val="bottom"/>
          </w:tcPr>
          <w:p w14:paraId="4200FAA5" w14:textId="77777777" w:rsidR="00865791" w:rsidRPr="001B36A8" w:rsidRDefault="00865791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9C67CE" w14:textId="77777777" w:rsidR="00865791" w:rsidRPr="001B36A8" w:rsidRDefault="00865791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1D4717D7" w14:textId="77777777" w:rsidR="00865791" w:rsidRPr="001B36A8" w:rsidRDefault="00865791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6A49F4" w14:textId="77777777" w:rsidR="00865791" w:rsidRPr="001B36A8" w:rsidRDefault="00865791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7A3EDFB" w14:textId="77777777" w:rsidR="00865791" w:rsidRPr="001B36A8" w:rsidRDefault="00865791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69786A" w:rsidRPr="001B36A8" w14:paraId="6B311C66" w14:textId="77777777" w:rsidTr="002457B9">
        <w:tc>
          <w:tcPr>
            <w:tcW w:w="4363" w:type="dxa"/>
            <w:vAlign w:val="bottom"/>
          </w:tcPr>
          <w:p w14:paraId="139E1DA3" w14:textId="77777777" w:rsidR="0069786A" w:rsidRPr="001B36A8" w:rsidRDefault="0069786A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เงินสดในมือ</w:t>
            </w:r>
          </w:p>
        </w:tc>
        <w:tc>
          <w:tcPr>
            <w:tcW w:w="1252" w:type="dxa"/>
            <w:shd w:val="clear" w:color="auto" w:fill="FAFAFA"/>
            <w:vAlign w:val="bottom"/>
          </w:tcPr>
          <w:p w14:paraId="33E3BD06" w14:textId="68957080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845</w:t>
            </w:r>
            <w:r w:rsidR="008622E0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574</w:t>
            </w:r>
          </w:p>
        </w:tc>
        <w:tc>
          <w:tcPr>
            <w:tcW w:w="1340" w:type="dxa"/>
            <w:vAlign w:val="bottom"/>
          </w:tcPr>
          <w:p w14:paraId="42D75B9B" w14:textId="63E99F51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892</w:t>
            </w:r>
            <w:r w:rsidR="0069786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AE22DA3" w14:textId="33120537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  <w:r w:rsidR="0009031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31FDA85F" w14:textId="216B5BBE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330</w:t>
            </w:r>
            <w:r w:rsidR="0069786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69786A" w:rsidRPr="001B36A8" w14:paraId="657B6ECC" w14:textId="77777777" w:rsidTr="002457B9">
        <w:tc>
          <w:tcPr>
            <w:tcW w:w="4363" w:type="dxa"/>
            <w:vAlign w:val="bottom"/>
          </w:tcPr>
          <w:p w14:paraId="561B77BB" w14:textId="085B0594" w:rsidR="0069786A" w:rsidRPr="001B36A8" w:rsidRDefault="0069786A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เงินฝากธนาคาร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CD1261" w14:textId="18712F01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773</w:t>
            </w:r>
            <w:r w:rsidR="008622E0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  <w:r w:rsidR="008622E0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837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3446FE16" w14:textId="26A99D3A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612</w:t>
            </w:r>
            <w:r w:rsidR="0069786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  <w:r w:rsidR="0069786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8E6CBC" w14:textId="58516DF6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357</w:t>
            </w:r>
            <w:r w:rsidR="0009031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569</w:t>
            </w:r>
            <w:r w:rsidR="0009031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CEE1A80" w14:textId="2542D81A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  <w:r w:rsidR="0069786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193</w:t>
            </w:r>
            <w:r w:rsidR="0069786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</w:tr>
      <w:tr w:rsidR="0069786A" w:rsidRPr="001B36A8" w14:paraId="410012F5" w14:textId="77777777" w:rsidTr="002457B9">
        <w:tc>
          <w:tcPr>
            <w:tcW w:w="4363" w:type="dxa"/>
            <w:vAlign w:val="bottom"/>
          </w:tcPr>
          <w:p w14:paraId="4B568131" w14:textId="5945D54C" w:rsidR="0069786A" w:rsidRPr="001B36A8" w:rsidRDefault="0069786A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0A72305" w14:textId="642691B9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774</w:t>
            </w:r>
            <w:r w:rsidR="008622E0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464</w:t>
            </w:r>
            <w:r w:rsidR="008622E0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F75813" w14:textId="6FB8A7FE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613</w:t>
            </w:r>
            <w:r w:rsidR="0069786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="0069786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9FAA1E6" w14:textId="217CADD1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357</w:t>
            </w:r>
            <w:r w:rsidR="0009031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869</w:t>
            </w:r>
            <w:r w:rsidR="0009031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21DBF5" w14:textId="511F5BA4" w:rsidR="0069786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  <w:r w:rsidR="0069786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523</w:t>
            </w:r>
            <w:r w:rsidR="0069786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</w:tr>
    </w:tbl>
    <w:p w14:paraId="3AE40963" w14:textId="77777777" w:rsidR="00E5064C" w:rsidRPr="001B36A8" w:rsidRDefault="00E5064C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948E046" w14:textId="746E4C28" w:rsidR="00E12055" w:rsidRPr="001B36A8" w:rsidRDefault="00E12055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เงินฝากธนาคารของกลุ่มกิจการและบริษัทมีอัตราดอกเบี้ย</w:t>
      </w:r>
      <w:r w:rsidR="00EA1336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ที่แท้จริง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ระหว่างร้อยละ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</w:t>
      </w:r>
      <w:r w:rsidR="0009031F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05</w:t>
      </w:r>
      <w:r w:rsidR="00844FBE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844FBE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ถึง</w:t>
      </w:r>
      <w:r w:rsidR="00844FBE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</w:t>
      </w:r>
      <w:r w:rsidR="0009031F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375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ต่อปี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(</w:t>
      </w:r>
      <w:r w:rsidR="00232137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: ร้อยละ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</w:t>
      </w:r>
      <w:r w:rsidR="0069786A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05</w:t>
      </w:r>
      <w:r w:rsidR="0069786A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69786A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ถึง</w:t>
      </w:r>
      <w:r w:rsidR="0069786A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</w:t>
      </w:r>
      <w:r w:rsidR="0069786A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375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ต่อปี)</w:t>
      </w:r>
    </w:p>
    <w:p w14:paraId="7166498B" w14:textId="642D5763" w:rsidR="00392297" w:rsidRPr="001B36A8" w:rsidRDefault="00392297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3A7E5AFD" w14:textId="1C757693" w:rsidR="00D20E91" w:rsidRPr="001B36A8" w:rsidRDefault="00D20E91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5AEEF5D9" w14:textId="77777777" w:rsidR="00C96CB9" w:rsidRPr="001B36A8" w:rsidRDefault="00C96CB9">
      <w:pPr>
        <w:rPr>
          <w:rFonts w:ascii="Browallia New" w:hAnsi="Browallia New" w:cs="Browallia New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14133" w:rsidRPr="001B36A8" w14:paraId="6E7BFF8F" w14:textId="77777777" w:rsidTr="0091413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DBEF65" w14:textId="0344F79F" w:rsidR="00914133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914133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14133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2607F32F" w14:textId="029DA012" w:rsidR="00274D96" w:rsidRPr="001B36A8" w:rsidRDefault="00274D96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0292C9A" w14:textId="2778B4C0" w:rsidR="001024C7" w:rsidRPr="001B36A8" w:rsidRDefault="0019323D">
      <w:pPr>
        <w:pStyle w:val="Heading2"/>
        <w:keepLines/>
        <w:ind w:left="540" w:right="0" w:hanging="540"/>
        <w:jc w:val="left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</w:pPr>
      <w:bookmarkStart w:id="21" w:name="_Toc48681860"/>
      <w:r w:rsidRPr="0019323D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t>12</w:t>
      </w:r>
      <w:r w:rsidR="00E7139A" w:rsidRPr="001B36A8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>.</w:t>
      </w:r>
      <w:r w:rsidRPr="0019323D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t>1</w:t>
      </w:r>
      <w:r w:rsidR="00E7139A" w:rsidRPr="001B36A8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ab/>
      </w:r>
      <w:r w:rsidR="001024C7" w:rsidRPr="001B36A8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>ลูกหนี้การค้าและลูกหนี้อื่น</w:t>
      </w:r>
      <w:bookmarkEnd w:id="21"/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284"/>
        <w:gridCol w:w="1296"/>
        <w:gridCol w:w="1296"/>
        <w:gridCol w:w="1296"/>
        <w:gridCol w:w="1296"/>
      </w:tblGrid>
      <w:tr w:rsidR="0037344C" w:rsidRPr="001B36A8" w14:paraId="742CCD24" w14:textId="77777777" w:rsidTr="00E7139A">
        <w:tc>
          <w:tcPr>
            <w:tcW w:w="4284" w:type="dxa"/>
            <w:vAlign w:val="bottom"/>
          </w:tcPr>
          <w:p w14:paraId="1A090AA6" w14:textId="77777777" w:rsidR="0037344C" w:rsidRPr="001B36A8" w:rsidRDefault="0037344C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EA3B19" w14:textId="77777777" w:rsidR="0037344C" w:rsidRPr="001B36A8" w:rsidRDefault="003734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EA2226" w14:textId="77777777" w:rsidR="0037344C" w:rsidRPr="001B36A8" w:rsidRDefault="003734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7344C" w:rsidRPr="001B36A8" w14:paraId="1BF5FA3E" w14:textId="77777777" w:rsidTr="00E7139A">
        <w:tc>
          <w:tcPr>
            <w:tcW w:w="4284" w:type="dxa"/>
            <w:vAlign w:val="bottom"/>
          </w:tcPr>
          <w:p w14:paraId="75C6C6E6" w14:textId="77777777" w:rsidR="0037344C" w:rsidRPr="001B36A8" w:rsidRDefault="0037344C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C96A40" w14:textId="73E934D7" w:rsidR="0037344C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FE0D76" w14:textId="2A3435CC" w:rsidR="0037344C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F575D80" w14:textId="20320EEA" w:rsidR="0037344C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5AAFE98" w14:textId="43E64E2C" w:rsidR="0037344C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37344C" w:rsidRPr="001B36A8" w14:paraId="4620D01F" w14:textId="77777777" w:rsidTr="00E7139A">
        <w:tc>
          <w:tcPr>
            <w:tcW w:w="4284" w:type="dxa"/>
            <w:vAlign w:val="bottom"/>
          </w:tcPr>
          <w:p w14:paraId="468DDB03" w14:textId="77777777" w:rsidR="0037344C" w:rsidRPr="001B36A8" w:rsidRDefault="0037344C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B17EEA9" w14:textId="77777777" w:rsidR="0037344C" w:rsidRPr="001B36A8" w:rsidRDefault="0037344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02BAACC" w14:textId="77777777" w:rsidR="0037344C" w:rsidRPr="001B36A8" w:rsidRDefault="0037344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445968" w14:textId="77777777" w:rsidR="0037344C" w:rsidRPr="001B36A8" w:rsidRDefault="0037344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726CA05" w14:textId="77777777" w:rsidR="0037344C" w:rsidRPr="001B36A8" w:rsidRDefault="0037344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37344C" w:rsidRPr="001B36A8" w14:paraId="19B401EA" w14:textId="77777777" w:rsidTr="00E7139A">
        <w:tc>
          <w:tcPr>
            <w:tcW w:w="4284" w:type="dxa"/>
            <w:vAlign w:val="bottom"/>
          </w:tcPr>
          <w:p w14:paraId="73DD18D7" w14:textId="77777777" w:rsidR="0037344C" w:rsidRPr="001B36A8" w:rsidRDefault="0037344C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0ED94F" w14:textId="77777777" w:rsidR="0037344C" w:rsidRPr="001B36A8" w:rsidRDefault="0037344C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B36013" w14:textId="77777777" w:rsidR="0037344C" w:rsidRPr="001B36A8" w:rsidRDefault="0037344C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799178" w14:textId="77777777" w:rsidR="0037344C" w:rsidRPr="001B36A8" w:rsidRDefault="0037344C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CE76E4" w14:textId="77777777" w:rsidR="0037344C" w:rsidRPr="001B36A8" w:rsidRDefault="0037344C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C96CB9" w:rsidRPr="001B36A8" w14:paraId="5A331B6D" w14:textId="77777777" w:rsidTr="00E7139A">
        <w:tc>
          <w:tcPr>
            <w:tcW w:w="4284" w:type="dxa"/>
            <w:vAlign w:val="bottom"/>
          </w:tcPr>
          <w:p w14:paraId="29BA35DE" w14:textId="77777777" w:rsidR="00C96CB9" w:rsidRPr="00850801" w:rsidRDefault="00C96CB9">
            <w:pPr>
              <w:ind w:left="427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85080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 xml:space="preserve">ลูกหนี้การค้า </w:t>
            </w:r>
            <w:r w:rsidRPr="00850801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- </w:t>
            </w:r>
            <w:r w:rsidRPr="0085080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7B1408A" w14:textId="6DC817D4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813</w:t>
            </w:r>
            <w:r w:rsidR="004D01AC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890</w:t>
            </w:r>
            <w:r w:rsidR="004D01AC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413</w:t>
            </w:r>
          </w:p>
        </w:tc>
        <w:tc>
          <w:tcPr>
            <w:tcW w:w="1296" w:type="dxa"/>
            <w:vAlign w:val="bottom"/>
          </w:tcPr>
          <w:p w14:paraId="1605E57F" w14:textId="2FB8039D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815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552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B41FA2C" w14:textId="6C3CBF35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588</w:t>
            </w:r>
            <w:r w:rsidR="004D01AC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907</w:t>
            </w:r>
            <w:r w:rsidR="004D01AC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</w:p>
        </w:tc>
        <w:tc>
          <w:tcPr>
            <w:tcW w:w="1296" w:type="dxa"/>
            <w:vAlign w:val="bottom"/>
          </w:tcPr>
          <w:p w14:paraId="2D275D4D" w14:textId="62F2C126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579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226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370</w:t>
            </w:r>
          </w:p>
        </w:tc>
      </w:tr>
      <w:tr w:rsidR="00C96CB9" w:rsidRPr="001B36A8" w14:paraId="7E0FFED0" w14:textId="77777777" w:rsidTr="00E7139A">
        <w:tc>
          <w:tcPr>
            <w:tcW w:w="4284" w:type="dxa"/>
            <w:vAlign w:val="bottom"/>
          </w:tcPr>
          <w:p w14:paraId="75B0173C" w14:textId="6F2F0E99" w:rsidR="00C96CB9" w:rsidRPr="00850801" w:rsidRDefault="00C96CB9">
            <w:pPr>
              <w:ind w:left="427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ลูกหนี้การค้า</w:t>
            </w:r>
            <w:r w:rsidRPr="0085080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 xml:space="preserve"> - </w:t>
            </w:r>
            <w:r w:rsidRPr="0085080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</w:t>
            </w:r>
            <w:r w:rsidRPr="0085080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19323D" w:rsidRPr="0019323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32</w:t>
            </w:r>
            <w:r w:rsidRPr="0085080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78558D" w14:textId="20FF2315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4D01AC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4D01AC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535</w:t>
            </w:r>
          </w:p>
        </w:tc>
        <w:tc>
          <w:tcPr>
            <w:tcW w:w="1296" w:type="dxa"/>
            <w:vAlign w:val="bottom"/>
          </w:tcPr>
          <w:p w14:paraId="4676ECB2" w14:textId="6D84877E" w:rsidR="00C96CB9" w:rsidRPr="00C27A5C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B6346D9" w14:textId="1C40F518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</w:t>
            </w:r>
            <w:r w:rsidR="004D01AC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645</w:t>
            </w:r>
            <w:r w:rsidR="004D01AC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923</w:t>
            </w:r>
          </w:p>
        </w:tc>
        <w:tc>
          <w:tcPr>
            <w:tcW w:w="1296" w:type="dxa"/>
            <w:vAlign w:val="bottom"/>
          </w:tcPr>
          <w:p w14:paraId="0AA1D90A" w14:textId="450506AE" w:rsidR="00C96CB9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C96CB9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666</w:t>
            </w:r>
            <w:r w:rsidR="00C96CB9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990</w:t>
            </w:r>
          </w:p>
        </w:tc>
      </w:tr>
      <w:tr w:rsidR="00C96CB9" w:rsidRPr="001B36A8" w14:paraId="77BB2E90" w14:textId="77777777" w:rsidTr="00E7139A">
        <w:tc>
          <w:tcPr>
            <w:tcW w:w="4284" w:type="dxa"/>
            <w:vAlign w:val="bottom"/>
          </w:tcPr>
          <w:p w14:paraId="46AF7BE1" w14:textId="77777777" w:rsidR="00C96CB9" w:rsidRPr="00850801" w:rsidRDefault="00C96CB9">
            <w:pPr>
              <w:ind w:left="427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ลูกหนี้การค้า </w:t>
            </w:r>
            <w:r w:rsidRPr="0085080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- กิจการโรงแรม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5304C91" w14:textId="59154B92" w:rsidR="00C96CB9" w:rsidRPr="00C27A5C" w:rsidRDefault="0009031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38F62ABF" w14:textId="5A77649F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642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6D2B395" w14:textId="1AC1A311" w:rsidR="00C96CB9" w:rsidRPr="00C27A5C" w:rsidRDefault="0009031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6C403EEE" w14:textId="6D48E78C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C96CB9" w:rsidRPr="001B36A8" w14:paraId="1B603536" w14:textId="77777777" w:rsidTr="00E7139A">
        <w:tc>
          <w:tcPr>
            <w:tcW w:w="4284" w:type="dxa"/>
            <w:vAlign w:val="bottom"/>
          </w:tcPr>
          <w:p w14:paraId="0D13BA92" w14:textId="5999DA9A" w:rsidR="00C96CB9" w:rsidRPr="00850801" w:rsidRDefault="007D3E12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850801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E91A14" w14:textId="2275543B" w:rsidR="00C96CB9" w:rsidRPr="00C27A5C" w:rsidRDefault="0009031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509</w:t>
            </w: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778</w:t>
            </w: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19A3D18" w14:textId="374AD959" w:rsidR="00C96CB9" w:rsidRPr="00C27A5C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2694AB" w14:textId="1E3FD8C6" w:rsidR="00C96CB9" w:rsidRPr="00C27A5C" w:rsidRDefault="0009031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945</w:t>
            </w: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926</w:t>
            </w: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4221A85" w14:textId="4E6FDFBD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C96CB9" w:rsidRPr="001B36A8" w14:paraId="62E7C2F5" w14:textId="77777777" w:rsidTr="00E7139A">
        <w:tc>
          <w:tcPr>
            <w:tcW w:w="4284" w:type="dxa"/>
            <w:vAlign w:val="bottom"/>
          </w:tcPr>
          <w:p w14:paraId="54E62ABD" w14:textId="72AFA204" w:rsidR="00C96CB9" w:rsidRPr="00850801" w:rsidRDefault="00C96CB9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027180" w14:textId="63CB2BD6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777</w:t>
            </w:r>
            <w:r w:rsidR="00F65F05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381</w:t>
            </w:r>
            <w:r w:rsidR="00F65F05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1C8F101" w14:textId="17B93857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D25B01" w14:textId="6F7B52EC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641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607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4F9EC36" w14:textId="5E763D52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706</w:t>
            </w:r>
          </w:p>
        </w:tc>
      </w:tr>
      <w:tr w:rsidR="00C96CB9" w:rsidRPr="001B36A8" w14:paraId="676E7500" w14:textId="77777777" w:rsidTr="00E7139A">
        <w:tc>
          <w:tcPr>
            <w:tcW w:w="4284" w:type="dxa"/>
            <w:vAlign w:val="bottom"/>
          </w:tcPr>
          <w:p w14:paraId="702F2E0E" w14:textId="77777777" w:rsidR="00C96CB9" w:rsidRPr="00850801" w:rsidRDefault="00C96CB9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เงินจ่ายล่วงหน้า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D06D55B" w14:textId="288E0032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108</w:t>
            </w:r>
          </w:p>
        </w:tc>
        <w:tc>
          <w:tcPr>
            <w:tcW w:w="1296" w:type="dxa"/>
            <w:vAlign w:val="bottom"/>
          </w:tcPr>
          <w:p w14:paraId="6A33F114" w14:textId="32E64131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817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5B4711E" w14:textId="0B066DA3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728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831</w:t>
            </w:r>
          </w:p>
        </w:tc>
        <w:tc>
          <w:tcPr>
            <w:tcW w:w="1296" w:type="dxa"/>
            <w:vAlign w:val="bottom"/>
          </w:tcPr>
          <w:p w14:paraId="56647878" w14:textId="207E186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779</w:t>
            </w:r>
          </w:p>
        </w:tc>
      </w:tr>
      <w:tr w:rsidR="00C96CB9" w:rsidRPr="001B36A8" w14:paraId="5C60B7AF" w14:textId="77777777" w:rsidTr="00E7139A">
        <w:tc>
          <w:tcPr>
            <w:tcW w:w="4284" w:type="dxa"/>
            <w:vAlign w:val="bottom"/>
          </w:tcPr>
          <w:p w14:paraId="138B5FF0" w14:textId="77777777" w:rsidR="00C96CB9" w:rsidRPr="00850801" w:rsidRDefault="00C96CB9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EC32FB" w14:textId="1012FC5C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572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314</w:t>
            </w:r>
          </w:p>
        </w:tc>
        <w:tc>
          <w:tcPr>
            <w:tcW w:w="1296" w:type="dxa"/>
            <w:vAlign w:val="bottom"/>
          </w:tcPr>
          <w:p w14:paraId="546CBB3F" w14:textId="7B4B2310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427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A584796" w14:textId="0ABC9F20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922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236</w:t>
            </w:r>
          </w:p>
        </w:tc>
        <w:tc>
          <w:tcPr>
            <w:tcW w:w="1296" w:type="dxa"/>
            <w:vAlign w:val="bottom"/>
          </w:tcPr>
          <w:p w14:paraId="57BF2E51" w14:textId="137C4CC7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</w:tr>
      <w:tr w:rsidR="00C96CB9" w:rsidRPr="001B36A8" w14:paraId="730812FF" w14:textId="77777777" w:rsidTr="00E7139A">
        <w:tc>
          <w:tcPr>
            <w:tcW w:w="4284" w:type="dxa"/>
            <w:vAlign w:val="bottom"/>
          </w:tcPr>
          <w:p w14:paraId="0573A1C0" w14:textId="77777777" w:rsidR="00C96CB9" w:rsidRPr="00850801" w:rsidRDefault="00C96CB9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ลูกหนี้อื่นกิจการอื่น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010E8D0" w14:textId="0AA251DF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462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150</w:t>
            </w:r>
          </w:p>
        </w:tc>
        <w:tc>
          <w:tcPr>
            <w:tcW w:w="1296" w:type="dxa"/>
            <w:vAlign w:val="bottom"/>
          </w:tcPr>
          <w:p w14:paraId="63C057E4" w14:textId="00079D1F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642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F8A7FB" w14:textId="4A584D9E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016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323</w:t>
            </w:r>
          </w:p>
        </w:tc>
        <w:tc>
          <w:tcPr>
            <w:tcW w:w="1296" w:type="dxa"/>
            <w:vAlign w:val="bottom"/>
          </w:tcPr>
          <w:p w14:paraId="32514670" w14:textId="5976F47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</w:p>
        </w:tc>
      </w:tr>
      <w:tr w:rsidR="00C96CB9" w:rsidRPr="001B36A8" w14:paraId="037AF1E6" w14:textId="77777777" w:rsidTr="00E7139A">
        <w:tc>
          <w:tcPr>
            <w:tcW w:w="4284" w:type="dxa"/>
            <w:vAlign w:val="bottom"/>
          </w:tcPr>
          <w:p w14:paraId="17CDB873" w14:textId="7BE925C7" w:rsidR="00C96CB9" w:rsidRPr="00850801" w:rsidRDefault="00C96CB9">
            <w:pPr>
              <w:ind w:left="427" w:right="-94"/>
              <w:rPr>
                <w:rFonts w:ascii="Browallia New" w:eastAsia="Arial Unicode MS" w:hAnsi="Browallia New" w:cs="Browallia New"/>
                <w:color w:val="000000" w:themeColor="text1"/>
                <w:spacing w:val="-8"/>
                <w:sz w:val="26"/>
                <w:szCs w:val="26"/>
                <w:cs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en-GB"/>
              </w:rPr>
              <w:t>ลูกหนี้อื่นบุคคลและ</w:t>
            </w:r>
            <w:r w:rsidRPr="00850801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th-TH"/>
              </w:rPr>
              <w:t>กิจการ</w:t>
            </w:r>
            <w:r w:rsidRPr="00850801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en-GB"/>
              </w:rPr>
              <w:t xml:space="preserve">ที่เกี่ยวข้องกัน(หมายเหตุ </w:t>
            </w:r>
            <w:r w:rsidR="0019323D" w:rsidRPr="0019323D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lang w:val="en-GB"/>
              </w:rPr>
              <w:t>32</w:t>
            </w:r>
            <w:r w:rsidRPr="00850801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29D856" w14:textId="44BC6619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861</w:t>
            </w:r>
          </w:p>
        </w:tc>
        <w:tc>
          <w:tcPr>
            <w:tcW w:w="1296" w:type="dxa"/>
            <w:vAlign w:val="bottom"/>
          </w:tcPr>
          <w:p w14:paraId="425D3CCD" w14:textId="3462EA30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C96CB9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DF24AFC" w14:textId="39DFBCC8" w:rsidR="00C96CB9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  <w:r w:rsidR="0009031F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709</w:t>
            </w:r>
          </w:p>
        </w:tc>
        <w:tc>
          <w:tcPr>
            <w:tcW w:w="1296" w:type="dxa"/>
            <w:vAlign w:val="bottom"/>
          </w:tcPr>
          <w:p w14:paraId="2333561A" w14:textId="2898FB63" w:rsidR="00C96CB9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C96CB9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 w:rsidR="00C96CB9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</w:tr>
      <w:tr w:rsidR="00C96CB9" w:rsidRPr="001B36A8" w14:paraId="70E62C60" w14:textId="77777777" w:rsidTr="00E7139A">
        <w:tc>
          <w:tcPr>
            <w:tcW w:w="4284" w:type="dxa"/>
            <w:vAlign w:val="bottom"/>
          </w:tcPr>
          <w:p w14:paraId="5B61CF15" w14:textId="77777777" w:rsidR="00C96CB9" w:rsidRPr="001B36A8" w:rsidRDefault="00C96CB9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2523610" w14:textId="22170AC2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09031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</w:p>
        </w:tc>
        <w:tc>
          <w:tcPr>
            <w:tcW w:w="1296" w:type="dxa"/>
            <w:vAlign w:val="bottom"/>
          </w:tcPr>
          <w:p w14:paraId="36F0F10F" w14:textId="0A5827F8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5C9FD8" w14:textId="6B4DF3B4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09031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178</w:t>
            </w:r>
          </w:p>
        </w:tc>
        <w:tc>
          <w:tcPr>
            <w:tcW w:w="1296" w:type="dxa"/>
            <w:vAlign w:val="bottom"/>
          </w:tcPr>
          <w:p w14:paraId="006D01AE" w14:textId="5CCE5AE9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003</w:t>
            </w:r>
          </w:p>
        </w:tc>
      </w:tr>
      <w:tr w:rsidR="007D3E12" w:rsidRPr="001B36A8" w14:paraId="46F9136F" w14:textId="77777777" w:rsidTr="00E7139A">
        <w:tc>
          <w:tcPr>
            <w:tcW w:w="4284" w:type="dxa"/>
            <w:vAlign w:val="bottom"/>
          </w:tcPr>
          <w:p w14:paraId="42C4E212" w14:textId="3757C5CA" w:rsidR="007D3E12" w:rsidRPr="001B36A8" w:rsidRDefault="007D3E12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6219B67" w14:textId="728EDC1C" w:rsidR="007D3E12" w:rsidRPr="001B36A8" w:rsidRDefault="0009031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22538BE5" w14:textId="0818CBC5" w:rsidR="007D3E12" w:rsidRPr="001B36A8" w:rsidRDefault="007D3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A2AA2FC" w14:textId="7F9BEB96" w:rsidR="007D3E12" w:rsidRPr="001B36A8" w:rsidRDefault="0009031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0BB92BC" w14:textId="5BFD8B69" w:rsidR="007D3E12" w:rsidRPr="001B36A8" w:rsidRDefault="007D3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C96CB9" w:rsidRPr="001B36A8" w14:paraId="65021275" w14:textId="77777777" w:rsidTr="00E7139A">
        <w:tc>
          <w:tcPr>
            <w:tcW w:w="4284" w:type="dxa"/>
            <w:shd w:val="clear" w:color="auto" w:fill="auto"/>
            <w:vAlign w:val="bottom"/>
          </w:tcPr>
          <w:p w14:paraId="5C6B5AB2" w14:textId="070CAB1F" w:rsidR="00C96CB9" w:rsidRPr="001B36A8" w:rsidRDefault="00C96CB9">
            <w:pPr>
              <w:ind w:left="427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รวมลูกหนี้การค้าและลูกหนี้อื่น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D83428C" w14:textId="05C0C826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850</w:t>
            </w:r>
            <w:r w:rsidR="00F65F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324</w:t>
            </w:r>
            <w:r w:rsidR="00F65F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9CAD34" w14:textId="3CD788AC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AD9482" w14:textId="0FE23112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  <w:r w:rsidR="0009031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678</w:t>
            </w:r>
            <w:r w:rsidR="0009031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27194A" w14:textId="52AE6A58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893</w:t>
            </w:r>
          </w:p>
        </w:tc>
      </w:tr>
    </w:tbl>
    <w:p w14:paraId="0FBF7715" w14:textId="3323ABDF" w:rsidR="00D20E91" w:rsidRPr="001B36A8" w:rsidRDefault="00D20E91" w:rsidP="00FD1532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3F6DF18A" w14:textId="1BE2808B" w:rsidR="0006036B" w:rsidRPr="001B36A8" w:rsidRDefault="00B9224E" w:rsidP="002626A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ระหว่างปี </w:t>
      </w:r>
      <w:r w:rsidR="00232137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37344C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ลูกหนี้</w:t>
      </w:r>
      <w:r w:rsidR="007C1E34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การค้า</w:t>
      </w:r>
      <w:r w:rsidR="000C5F72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ของกลุ่มกิจการและบริษัท</w:t>
      </w:r>
      <w:r w:rsidR="0037344C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มูลค่า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220</w:t>
      </w:r>
      <w:r w:rsidR="00C02D91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392</w:t>
      </w:r>
      <w:r w:rsidR="00781BD0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="0037344C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บาท</w:t>
      </w:r>
      <w:r w:rsidR="000C5F72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0C5F72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และ</w:t>
      </w:r>
      <w:r w:rsidR="00C2539A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53</w:t>
      </w:r>
      <w:r w:rsidR="005445AF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422</w:t>
      </w:r>
      <w:r w:rsidR="000C5F72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="000C5F72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บาท</w:t>
      </w:r>
      <w:r w:rsidR="00566AD8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="000C5F72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ตามลำดับ</w:t>
      </w:r>
      <w:r w:rsidR="000C5F72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ถูก</w:t>
      </w:r>
      <w:r w:rsidR="0037344C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บันทึกเป็นหนี้สูญ</w:t>
      </w:r>
      <w:r w:rsidR="0037344C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ระหว่างปีเนื่องจากไม่สามารถเรียกเก็บได้ (</w:t>
      </w:r>
      <w:r w:rsidR="00232137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="0037344C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: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184</w:t>
      </w:r>
      <w:r w:rsidR="00C96CB9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666</w:t>
      </w:r>
      <w:r w:rsidR="00C96CB9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C96CB9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บาท</w:t>
      </w:r>
      <w:r w:rsidR="00C96CB9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C96CB9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</w:t>
      </w:r>
      <w:r w:rsidR="00C96CB9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82</w:t>
      </w:r>
      <w:r w:rsidR="00C96CB9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966</w:t>
      </w:r>
      <w:r w:rsidR="00C96CB9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C96CB9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บาท</w:t>
      </w:r>
      <w:r w:rsidR="00C96CB9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47258F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ตามลำดับ</w:t>
      </w:r>
      <w:r w:rsidR="0037344C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</w:t>
      </w:r>
    </w:p>
    <w:p w14:paraId="06F9FB74" w14:textId="1AC749D6" w:rsidR="001024C7" w:rsidRPr="001B36A8" w:rsidRDefault="001024C7" w:rsidP="004D30C6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4D158B72" w14:textId="20AAF1E0" w:rsidR="005E232C" w:rsidRPr="001B36A8" w:rsidRDefault="006D3F5C">
      <w:pPr>
        <w:ind w:left="54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ลูกหนี้การค้า</w:t>
      </w:r>
      <w:r w:rsidR="0020562C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กิจการอื่นและกิจการที่เกี่ยวข้องกัน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ณ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ธันวาคม สามารถวิเคราะห์ตามอายุหนี้ที่ค้างชำระได้ดังนี้</w:t>
      </w:r>
    </w:p>
    <w:p w14:paraId="4E936171" w14:textId="77777777" w:rsidR="006D3F5C" w:rsidRPr="001B36A8" w:rsidRDefault="006D3F5C">
      <w:pPr>
        <w:ind w:left="54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284"/>
        <w:gridCol w:w="1296"/>
        <w:gridCol w:w="1296"/>
        <w:gridCol w:w="1296"/>
        <w:gridCol w:w="1296"/>
      </w:tblGrid>
      <w:tr w:rsidR="0037344C" w:rsidRPr="001B36A8" w14:paraId="2B3D9CAB" w14:textId="77777777" w:rsidTr="00E7139A">
        <w:tc>
          <w:tcPr>
            <w:tcW w:w="4284" w:type="dxa"/>
            <w:vAlign w:val="bottom"/>
          </w:tcPr>
          <w:p w14:paraId="070DFB67" w14:textId="77777777" w:rsidR="0037344C" w:rsidRPr="001B36A8" w:rsidRDefault="0037344C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725F9B" w14:textId="77777777" w:rsidR="0037344C" w:rsidRPr="001B36A8" w:rsidRDefault="003734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CA9832" w14:textId="77777777" w:rsidR="0037344C" w:rsidRPr="001B36A8" w:rsidRDefault="0037344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7344C" w:rsidRPr="001B36A8" w14:paraId="3BEDCCBE" w14:textId="77777777" w:rsidTr="00E7139A">
        <w:tc>
          <w:tcPr>
            <w:tcW w:w="4284" w:type="dxa"/>
            <w:vAlign w:val="bottom"/>
          </w:tcPr>
          <w:p w14:paraId="75B0122D" w14:textId="77777777" w:rsidR="0037344C" w:rsidRPr="001B36A8" w:rsidRDefault="0037344C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EB6422D" w14:textId="6542ADCF" w:rsidR="0037344C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115C60A" w14:textId="4E1F274B" w:rsidR="0037344C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5B33B1" w14:textId="73F7091F" w:rsidR="0037344C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4DAE0C5" w14:textId="31B26ACF" w:rsidR="0037344C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37344C" w:rsidRPr="001B36A8" w14:paraId="7391A8AC" w14:textId="77777777" w:rsidTr="00E7139A">
        <w:tc>
          <w:tcPr>
            <w:tcW w:w="4284" w:type="dxa"/>
            <w:vAlign w:val="bottom"/>
          </w:tcPr>
          <w:p w14:paraId="2CD4736F" w14:textId="77777777" w:rsidR="0037344C" w:rsidRPr="001B36A8" w:rsidRDefault="0037344C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D5D3E11" w14:textId="77777777" w:rsidR="0037344C" w:rsidRPr="001B36A8" w:rsidRDefault="0037344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D22FCBA" w14:textId="77777777" w:rsidR="0037344C" w:rsidRPr="001B36A8" w:rsidRDefault="0037344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2462A70" w14:textId="77777777" w:rsidR="0037344C" w:rsidRPr="001B36A8" w:rsidRDefault="0037344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8D6CD60" w14:textId="77777777" w:rsidR="0037344C" w:rsidRPr="001B36A8" w:rsidRDefault="0037344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37344C" w:rsidRPr="001B36A8" w14:paraId="6CAADC3D" w14:textId="77777777" w:rsidTr="00E7139A">
        <w:tc>
          <w:tcPr>
            <w:tcW w:w="4284" w:type="dxa"/>
            <w:vAlign w:val="bottom"/>
          </w:tcPr>
          <w:p w14:paraId="3600D5A8" w14:textId="77777777" w:rsidR="0037344C" w:rsidRPr="001B36A8" w:rsidRDefault="0037344C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115B95" w14:textId="77777777" w:rsidR="0037344C" w:rsidRPr="001B36A8" w:rsidRDefault="0037344C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F33CE6" w14:textId="77777777" w:rsidR="0037344C" w:rsidRPr="001B36A8" w:rsidRDefault="0037344C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73E7E5" w14:textId="77777777" w:rsidR="0037344C" w:rsidRPr="001B36A8" w:rsidRDefault="0037344C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09419B4" w14:textId="77777777" w:rsidR="0037344C" w:rsidRPr="001B36A8" w:rsidRDefault="0037344C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C96CB9" w:rsidRPr="001B36A8" w14:paraId="73708C3C" w14:textId="77777777" w:rsidTr="00E7139A">
        <w:tc>
          <w:tcPr>
            <w:tcW w:w="4284" w:type="dxa"/>
            <w:vAlign w:val="bottom"/>
          </w:tcPr>
          <w:p w14:paraId="71D005CB" w14:textId="77777777" w:rsidR="00C96CB9" w:rsidRPr="001B36A8" w:rsidRDefault="00C96CB9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7B43D7" w14:textId="56A59EF6" w:rsidR="00C96CB9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515</w:t>
            </w:r>
            <w:r w:rsidR="00F65F05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321</w:t>
            </w:r>
            <w:r w:rsidR="00F65F05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  <w:tc>
          <w:tcPr>
            <w:tcW w:w="1296" w:type="dxa"/>
            <w:vAlign w:val="bottom"/>
          </w:tcPr>
          <w:p w14:paraId="17E67C21" w14:textId="125B381C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479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34BC7C" w14:textId="7BED5E98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426</w:t>
            </w:r>
            <w:r w:rsidR="00996DD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426</w:t>
            </w:r>
            <w:r w:rsidR="00996DD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986</w:t>
            </w:r>
          </w:p>
        </w:tc>
        <w:tc>
          <w:tcPr>
            <w:tcW w:w="1296" w:type="dxa"/>
            <w:vAlign w:val="bottom"/>
          </w:tcPr>
          <w:p w14:paraId="022F80E5" w14:textId="14FA083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794</w:t>
            </w:r>
          </w:p>
        </w:tc>
      </w:tr>
      <w:tr w:rsidR="00C96CB9" w:rsidRPr="001B36A8" w14:paraId="392A39E9" w14:textId="77777777" w:rsidTr="00E7139A">
        <w:tc>
          <w:tcPr>
            <w:tcW w:w="4284" w:type="dxa"/>
            <w:vAlign w:val="bottom"/>
          </w:tcPr>
          <w:p w14:paraId="3FC0C71B" w14:textId="35C859C1" w:rsidR="00C96CB9" w:rsidRPr="001B36A8" w:rsidRDefault="00C96CB9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ไม่เกิน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1A33165" w14:textId="5AF49D58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  <w:r w:rsidR="00BC6FE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510</w:t>
            </w:r>
            <w:r w:rsidR="00BC6FE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180</w:t>
            </w:r>
          </w:p>
        </w:tc>
        <w:tc>
          <w:tcPr>
            <w:tcW w:w="1296" w:type="dxa"/>
            <w:vAlign w:val="bottom"/>
          </w:tcPr>
          <w:p w14:paraId="4CAAE0AF" w14:textId="551FCA29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27A701E" w14:textId="3DB128A7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996DD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996DD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275</w:t>
            </w:r>
          </w:p>
        </w:tc>
        <w:tc>
          <w:tcPr>
            <w:tcW w:w="1296" w:type="dxa"/>
            <w:vAlign w:val="bottom"/>
          </w:tcPr>
          <w:p w14:paraId="3E2C00DF" w14:textId="7DBC436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</w:tr>
      <w:tr w:rsidR="00C96CB9" w:rsidRPr="001B36A8" w14:paraId="64514AFB" w14:textId="77777777" w:rsidTr="00E7139A">
        <w:tc>
          <w:tcPr>
            <w:tcW w:w="4284" w:type="dxa"/>
            <w:vAlign w:val="bottom"/>
          </w:tcPr>
          <w:p w14:paraId="23FC83C0" w14:textId="42898BCF" w:rsidR="00C96CB9" w:rsidRPr="001B36A8" w:rsidRDefault="0019323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9572A01" w14:textId="6E43B1D9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BC6FE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359</w:t>
            </w:r>
            <w:r w:rsidR="00BC6FE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508</w:t>
            </w:r>
          </w:p>
        </w:tc>
        <w:tc>
          <w:tcPr>
            <w:tcW w:w="1296" w:type="dxa"/>
            <w:vAlign w:val="bottom"/>
          </w:tcPr>
          <w:p w14:paraId="0FF32642" w14:textId="57BD906C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0F66CC" w14:textId="578A5C0E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439</w:t>
            </w:r>
            <w:r w:rsidR="00996DD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721</w:t>
            </w:r>
          </w:p>
        </w:tc>
        <w:tc>
          <w:tcPr>
            <w:tcW w:w="1296" w:type="dxa"/>
            <w:vAlign w:val="bottom"/>
          </w:tcPr>
          <w:p w14:paraId="2FE7A27C" w14:textId="2C8022A0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876</w:t>
            </w:r>
          </w:p>
        </w:tc>
      </w:tr>
      <w:tr w:rsidR="00C96CB9" w:rsidRPr="001B36A8" w14:paraId="3B2F9ABD" w14:textId="77777777" w:rsidTr="00E7139A">
        <w:tc>
          <w:tcPr>
            <w:tcW w:w="4284" w:type="dxa"/>
            <w:vAlign w:val="bottom"/>
          </w:tcPr>
          <w:p w14:paraId="1DB67A85" w14:textId="446494B0" w:rsidR="00C96CB9" w:rsidRPr="001B36A8" w:rsidRDefault="0019323D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86F30A" w14:textId="7812589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C6FE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BC6FE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199</w:t>
            </w:r>
          </w:p>
        </w:tc>
        <w:tc>
          <w:tcPr>
            <w:tcW w:w="1296" w:type="dxa"/>
            <w:vAlign w:val="bottom"/>
          </w:tcPr>
          <w:p w14:paraId="6026C5B6" w14:textId="6B98B484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7BB35B" w14:textId="5649D9B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776</w:t>
            </w:r>
            <w:r w:rsidR="00996DD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418</w:t>
            </w:r>
          </w:p>
        </w:tc>
        <w:tc>
          <w:tcPr>
            <w:tcW w:w="1296" w:type="dxa"/>
            <w:vAlign w:val="bottom"/>
          </w:tcPr>
          <w:p w14:paraId="069C748B" w14:textId="6EC04036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536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</w:p>
        </w:tc>
      </w:tr>
      <w:tr w:rsidR="00C96CB9" w:rsidRPr="001B36A8" w14:paraId="5EED8009" w14:textId="77777777" w:rsidTr="00E7139A">
        <w:tc>
          <w:tcPr>
            <w:tcW w:w="4284" w:type="dxa"/>
            <w:vAlign w:val="bottom"/>
          </w:tcPr>
          <w:p w14:paraId="2C501EE0" w14:textId="70D82D2C" w:rsidR="00C96CB9" w:rsidRPr="001B36A8" w:rsidRDefault="00C96CB9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BD4587" w14:textId="206C8FE8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BC6FE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973</w:t>
            </w:r>
            <w:r w:rsidR="00BC6FE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02110D4" w14:textId="558207E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8F651C" w14:textId="32852D2F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996DD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370</w:t>
            </w:r>
            <w:r w:rsidR="00996DD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B26EA0B" w14:textId="1023B3D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204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351</w:t>
            </w:r>
          </w:p>
        </w:tc>
      </w:tr>
      <w:tr w:rsidR="00C96CB9" w:rsidRPr="001B36A8" w14:paraId="5CC1724E" w14:textId="77777777" w:rsidTr="00E7139A">
        <w:tc>
          <w:tcPr>
            <w:tcW w:w="4284" w:type="dxa"/>
            <w:vAlign w:val="bottom"/>
          </w:tcPr>
          <w:p w14:paraId="5855C384" w14:textId="77777777" w:rsidR="00C96CB9" w:rsidRPr="001B36A8" w:rsidRDefault="00C96CB9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3A8E85" w14:textId="63652A74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814</w:t>
            </w:r>
            <w:r w:rsidR="00F65F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890</w:t>
            </w:r>
            <w:r w:rsidR="00F65F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7A6FE9" w14:textId="04AA3D7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816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24378E" w14:textId="3D167A82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675</w:t>
            </w:r>
            <w:r w:rsidR="00996DD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553</w:t>
            </w:r>
            <w:r w:rsidR="00996DDF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6740A70" w14:textId="6ACEB2DD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360</w:t>
            </w:r>
          </w:p>
        </w:tc>
      </w:tr>
      <w:tr w:rsidR="007D3E12" w:rsidRPr="001B36A8" w14:paraId="56482ECC" w14:textId="77777777" w:rsidTr="00E7139A">
        <w:tc>
          <w:tcPr>
            <w:tcW w:w="4284" w:type="dxa"/>
            <w:vAlign w:val="bottom"/>
          </w:tcPr>
          <w:p w14:paraId="19068DAE" w14:textId="653790B3" w:rsidR="007D3E12" w:rsidRPr="001B36A8" w:rsidRDefault="007D3E12">
            <w:pPr>
              <w:ind w:left="436" w:right="-92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B75FF8A" w14:textId="167E3B5E" w:rsidR="007D3E12" w:rsidRPr="001B36A8" w:rsidRDefault="00BC6FE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8D914DE" w14:textId="0F47F053" w:rsidR="007D3E12" w:rsidRPr="001B36A8" w:rsidRDefault="007D3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026A47" w14:textId="27ABA897" w:rsidR="007D3E12" w:rsidRPr="001B36A8" w:rsidRDefault="00BC6FE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B419A2" w14:textId="6FF38681" w:rsidR="007D3E12" w:rsidRPr="001B36A8" w:rsidRDefault="007D3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7D3E12" w:rsidRPr="001B36A8" w14:paraId="7A000851" w14:textId="77777777" w:rsidTr="00E7139A">
        <w:tc>
          <w:tcPr>
            <w:tcW w:w="4284" w:type="dxa"/>
            <w:vAlign w:val="bottom"/>
          </w:tcPr>
          <w:p w14:paraId="2A3824DF" w14:textId="77777777" w:rsidR="007D3E12" w:rsidRPr="001B36A8" w:rsidRDefault="007D3E12">
            <w:pPr>
              <w:ind w:left="436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EB53E8" w14:textId="5BAB9DAB" w:rsidR="007D3E12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777</w:t>
            </w:r>
            <w:r w:rsidR="00F65F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381</w:t>
            </w:r>
            <w:r w:rsidR="00F65F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FEBD67" w14:textId="02637405" w:rsidR="007D3E12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7D3E1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7D3E1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B4F541" w14:textId="46766D8B" w:rsidR="007D3E12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641</w:t>
            </w:r>
            <w:r w:rsidR="00BC6FE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607</w:t>
            </w:r>
            <w:r w:rsidR="00BC6FE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319A7A" w14:textId="3D88F829" w:rsidR="007D3E12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705</w:t>
            </w:r>
            <w:r w:rsidR="007D3E1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7D3E1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706</w:t>
            </w:r>
          </w:p>
        </w:tc>
      </w:tr>
    </w:tbl>
    <w:p w14:paraId="6A3BC456" w14:textId="77777777" w:rsidR="004601DD" w:rsidRPr="001B36A8" w:rsidRDefault="004601D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 w:type="page"/>
      </w:r>
    </w:p>
    <w:p w14:paraId="301545E8" w14:textId="77777777" w:rsidR="00C96CB9" w:rsidRPr="001B36A8" w:rsidRDefault="00C96CB9">
      <w:pPr>
        <w:pStyle w:val="Heading2"/>
        <w:keepLines/>
        <w:tabs>
          <w:tab w:val="left" w:pos="567"/>
        </w:tabs>
        <w:ind w:left="0" w:right="0"/>
        <w:jc w:val="left"/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</w:pPr>
      <w:bookmarkStart w:id="22" w:name="_Toc48681862"/>
    </w:p>
    <w:p w14:paraId="7B3EB6BC" w14:textId="794AB2E6" w:rsidR="001024C7" w:rsidRPr="001B36A8" w:rsidRDefault="0019323D">
      <w:pPr>
        <w:pStyle w:val="Heading2"/>
        <w:keepLines/>
        <w:tabs>
          <w:tab w:val="left" w:pos="567"/>
        </w:tabs>
        <w:ind w:left="0" w:right="0"/>
        <w:jc w:val="left"/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</w:pPr>
      <w:r w:rsidRPr="0019323D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12</w:t>
      </w:r>
      <w:r w:rsidR="00A9272C" w:rsidRPr="001B36A8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2</w:t>
      </w:r>
      <w:r w:rsidR="00A9272C" w:rsidRPr="001B36A8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 xml:space="preserve"> </w:t>
      </w:r>
      <w:r w:rsidR="00A9272C" w:rsidRPr="001B36A8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ab/>
      </w:r>
      <w:r w:rsidR="001024C7" w:rsidRPr="001B36A8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>มูลค่ายุติธรรมของลูกหนี้การค้า</w:t>
      </w:r>
      <w:bookmarkEnd w:id="22"/>
      <w:r w:rsidR="001024C7" w:rsidRPr="001B36A8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 xml:space="preserve"> </w:t>
      </w:r>
    </w:p>
    <w:p w14:paraId="3A0A84DC" w14:textId="77777777" w:rsidR="00DA2849" w:rsidRPr="004D30C6" w:rsidRDefault="00DA2849" w:rsidP="00FD1532">
      <w:pPr>
        <w:pStyle w:val="Style1"/>
        <w:ind w:left="540" w:firstLine="0"/>
        <w:jc w:val="thaiDistribute"/>
      </w:pPr>
    </w:p>
    <w:p w14:paraId="71267796" w14:textId="408B4608" w:rsidR="001024C7" w:rsidRPr="001B36A8" w:rsidRDefault="001024C7" w:rsidP="002626A5">
      <w:pPr>
        <w:pStyle w:val="Style1"/>
        <w:ind w:left="540" w:firstLine="0"/>
        <w:jc w:val="thaiDistribute"/>
      </w:pPr>
      <w:r w:rsidRPr="001B36A8">
        <w:rPr>
          <w:cs/>
        </w:rPr>
        <w:t xml:space="preserve"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 </w:t>
      </w:r>
    </w:p>
    <w:p w14:paraId="15819580" w14:textId="2750FE7B" w:rsidR="001024C7" w:rsidRPr="004D30C6" w:rsidRDefault="001024C7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192B4C3A" w14:textId="2B68A8C8" w:rsidR="001024C7" w:rsidRPr="001B36A8" w:rsidRDefault="0019323D">
      <w:pPr>
        <w:pStyle w:val="Heading2"/>
        <w:keepLines/>
        <w:tabs>
          <w:tab w:val="left" w:pos="567"/>
        </w:tabs>
        <w:ind w:left="0" w:right="0"/>
        <w:jc w:val="left"/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</w:pPr>
      <w:bookmarkStart w:id="23" w:name="_Toc48681864"/>
      <w:r w:rsidRPr="0019323D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12</w:t>
      </w:r>
      <w:r w:rsidR="001024C7" w:rsidRPr="001B36A8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.</w:t>
      </w:r>
      <w:r w:rsidRPr="0019323D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3</w:t>
      </w:r>
      <w:r w:rsidR="001024C7" w:rsidRPr="001B36A8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 xml:space="preserve"> </w:t>
      </w:r>
      <w:r w:rsidR="001024C7" w:rsidRPr="001B36A8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ab/>
        <w:t>การด้อยค่าของลูกหนี้การค้า</w:t>
      </w:r>
      <w:bookmarkEnd w:id="23"/>
    </w:p>
    <w:p w14:paraId="591A7261" w14:textId="77777777" w:rsidR="002B3C68" w:rsidRPr="004D30C6" w:rsidRDefault="002B3C68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693F8A40" w14:textId="6E7C2AAA" w:rsidR="001024C7" w:rsidRPr="001B36A8" w:rsidRDefault="009075B8">
      <w:pPr>
        <w:ind w:left="540"/>
        <w:rPr>
          <w:rFonts w:ascii="Browallia New" w:hAnsi="Browallia New" w:cs="Browallia New"/>
          <w:sz w:val="26"/>
          <w:szCs w:val="26"/>
          <w:cs/>
          <w:lang w:val="en-GB"/>
        </w:rPr>
      </w:pP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>ข้อมูลเกี่ยวกับค่าเผื่อการด้อยค่าของลูกหนี้การค้า</w:t>
      </w:r>
      <w:r w:rsidR="00045608" w:rsidRPr="001B36A8">
        <w:rPr>
          <w:rFonts w:ascii="Browallia New" w:hAnsi="Browallia New" w:cs="Browallia New"/>
          <w:sz w:val="26"/>
          <w:szCs w:val="26"/>
          <w:cs/>
          <w:lang w:val="en-GB"/>
        </w:rPr>
        <w:t>และลูกหนี้อื่น</w:t>
      </w: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 xml:space="preserve">ได้เปิดเผยไว้ในหมายเหตุ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6</w:t>
      </w:r>
      <w:r w:rsidRPr="00850801">
        <w:rPr>
          <w:rFonts w:ascii="Browallia New" w:hAnsi="Browallia New" w:cs="Browallia New"/>
          <w:sz w:val="26"/>
          <w:szCs w:val="26"/>
          <w:lang w:val="en-GB"/>
        </w:rPr>
        <w:t>.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1</w:t>
      </w:r>
      <w:r w:rsidR="00F45E15" w:rsidRPr="00850801">
        <w:rPr>
          <w:rFonts w:ascii="Browallia New" w:hAnsi="Browallia New" w:cs="Browallia New"/>
          <w:sz w:val="26"/>
          <w:szCs w:val="26"/>
          <w:lang w:val="en-GB"/>
        </w:rPr>
        <w:t>.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</w:t>
      </w:r>
      <w:r w:rsidR="00F45E15" w:rsidRPr="0085080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D1E3A" w:rsidRPr="00850801">
        <w:rPr>
          <w:rFonts w:ascii="Browallia New" w:hAnsi="Browallia New" w:cs="Browallia New"/>
          <w:sz w:val="26"/>
          <w:szCs w:val="26"/>
          <w:cs/>
          <w:lang w:val="en-GB"/>
        </w:rPr>
        <w:t>ค)</w:t>
      </w:r>
    </w:p>
    <w:p w14:paraId="4B40CE51" w14:textId="1037D8AA" w:rsidR="001024C7" w:rsidRPr="004D30C6" w:rsidRDefault="001024C7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D2FD5" w:rsidRPr="001B36A8" w14:paraId="489F2870" w14:textId="77777777" w:rsidTr="006E3D9B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E84B56" w14:textId="7A741608" w:rsidR="001D2FD5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1D2FD5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D2FD5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สินทรัพย์ทางการเงินและหนี้สินทางการเงิน</w:t>
            </w:r>
          </w:p>
        </w:tc>
      </w:tr>
    </w:tbl>
    <w:p w14:paraId="1CDF36D1" w14:textId="77777777" w:rsidR="001D2FD5" w:rsidRPr="004D30C6" w:rsidRDefault="001D2FD5" w:rsidP="004D30C6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7D49618D" w14:textId="37E218F0" w:rsidR="00077FE6" w:rsidRPr="001B36A8" w:rsidRDefault="00191E06" w:rsidP="00BD4755">
      <w:pPr>
        <w:pStyle w:val="ListParagraph"/>
        <w:numPr>
          <w:ilvl w:val="0"/>
          <w:numId w:val="14"/>
        </w:numPr>
        <w:spacing w:after="0" w:line="240" w:lineRule="auto"/>
        <w:ind w:left="540" w:hanging="540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  <w:lang w:val="en-GB"/>
        </w:rPr>
        <w:t>กลุ่มกิจการได้จัดประเภทสินทรัพย์และหนี้สินทางเงิน</w:t>
      </w:r>
      <w:r w:rsidR="00E16E27" w:rsidRPr="001B36A8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  <w:lang w:val="en-GB"/>
        </w:rPr>
        <w:t xml:space="preserve">ซึ่งจัดประเภทตาม </w:t>
      </w:r>
      <w:r w:rsidR="00E16E27" w:rsidRPr="001B36A8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>TFRS</w:t>
      </w:r>
      <w:r w:rsidR="00B669D7" w:rsidRPr="001B36A8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>9</w:t>
      </w:r>
      <w:r w:rsidR="00E16E27" w:rsidRPr="001B36A8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ดังต่อไปนี้</w:t>
      </w:r>
    </w:p>
    <w:p w14:paraId="0CC72404" w14:textId="77777777" w:rsidR="00FD7FE3" w:rsidRPr="001B36A8" w:rsidRDefault="00FD7FE3" w:rsidP="004D30C6">
      <w:pPr>
        <w:pStyle w:val="ListParagraph"/>
        <w:spacing w:after="0" w:line="240" w:lineRule="auto"/>
        <w:ind w:left="540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284"/>
        <w:gridCol w:w="1296"/>
        <w:gridCol w:w="1296"/>
        <w:gridCol w:w="1296"/>
        <w:gridCol w:w="1296"/>
      </w:tblGrid>
      <w:tr w:rsidR="00E16E27" w:rsidRPr="001B36A8" w14:paraId="43A2A00B" w14:textId="77777777" w:rsidTr="00613F78">
        <w:tc>
          <w:tcPr>
            <w:tcW w:w="4284" w:type="dxa"/>
            <w:vAlign w:val="bottom"/>
          </w:tcPr>
          <w:p w14:paraId="0BC27D1A" w14:textId="77777777" w:rsidR="00E16E27" w:rsidRPr="001B36A8" w:rsidRDefault="00E16E27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4618A0" w14:textId="77777777" w:rsidR="00E16E27" w:rsidRPr="001B36A8" w:rsidRDefault="00E16E2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2B8538" w14:textId="77777777" w:rsidR="00E16E27" w:rsidRPr="001B36A8" w:rsidRDefault="00E16E2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6E27" w:rsidRPr="001B36A8" w14:paraId="5FB116A9" w14:textId="77777777" w:rsidTr="00613F78">
        <w:tc>
          <w:tcPr>
            <w:tcW w:w="4284" w:type="dxa"/>
            <w:vAlign w:val="bottom"/>
          </w:tcPr>
          <w:p w14:paraId="50E292A6" w14:textId="77777777" w:rsidR="00E16E27" w:rsidRPr="001B36A8" w:rsidRDefault="00E16E27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20BD2D" w14:textId="6BD7BE2F" w:rsidR="00E16E27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063D24" w14:textId="1F94CF29" w:rsidR="00E16E27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646717" w14:textId="5B1C7A19" w:rsidR="00E16E27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D3D577" w14:textId="7F686C8B" w:rsidR="00E16E27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E16E27" w:rsidRPr="001B36A8" w14:paraId="32737932" w14:textId="77777777" w:rsidTr="00613F78">
        <w:tc>
          <w:tcPr>
            <w:tcW w:w="4284" w:type="dxa"/>
            <w:vAlign w:val="bottom"/>
          </w:tcPr>
          <w:p w14:paraId="6435E320" w14:textId="77777777" w:rsidR="00E16E27" w:rsidRPr="001B36A8" w:rsidRDefault="00E16E27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9B65C8" w14:textId="77777777" w:rsidR="00613F78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</w:t>
            </w:r>
          </w:p>
          <w:p w14:paraId="02573E30" w14:textId="4FC66848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ตัดจำหน่าย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D044629" w14:textId="77777777" w:rsidR="00613F78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</w:t>
            </w:r>
          </w:p>
          <w:p w14:paraId="67F958B4" w14:textId="299C520B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ตัดจำหน่าย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1E53F54" w14:textId="77777777" w:rsidR="00613F78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</w:t>
            </w:r>
          </w:p>
          <w:p w14:paraId="63CCE41B" w14:textId="58048EC0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ตัดจำหน่าย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9C6E138" w14:textId="77777777" w:rsidR="00613F78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</w:t>
            </w:r>
          </w:p>
          <w:p w14:paraId="4657D42C" w14:textId="12BB62B8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ตัดจำหน่าย</w:t>
            </w:r>
          </w:p>
        </w:tc>
      </w:tr>
      <w:tr w:rsidR="00E16E27" w:rsidRPr="001B36A8" w14:paraId="61A847BE" w14:textId="77777777" w:rsidTr="00613F78">
        <w:tc>
          <w:tcPr>
            <w:tcW w:w="4284" w:type="dxa"/>
            <w:vAlign w:val="bottom"/>
          </w:tcPr>
          <w:p w14:paraId="27BF48D5" w14:textId="77777777" w:rsidR="00E16E27" w:rsidRPr="001B36A8" w:rsidRDefault="00E16E27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059DB62" w14:textId="77777777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2422DCC" w14:textId="77777777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E3B3DC" w14:textId="77777777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780D6F" w14:textId="77777777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E16E27" w:rsidRPr="001B36A8" w14:paraId="36D0F7F3" w14:textId="77777777" w:rsidTr="00613F78">
        <w:tc>
          <w:tcPr>
            <w:tcW w:w="4284" w:type="dxa"/>
            <w:vAlign w:val="bottom"/>
          </w:tcPr>
          <w:p w14:paraId="0FD53DDC" w14:textId="2B73E474" w:rsidR="00E16E27" w:rsidRPr="001B36A8" w:rsidRDefault="00191E06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B2E1BD" w14:textId="77777777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38AC7B5" w14:textId="77777777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1C3F81" w14:textId="77777777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CBCECB0" w14:textId="77777777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E16E27" w:rsidRPr="001B36A8" w14:paraId="03A97D3D" w14:textId="77777777" w:rsidTr="00613F78">
        <w:tc>
          <w:tcPr>
            <w:tcW w:w="4284" w:type="dxa"/>
            <w:vAlign w:val="bottom"/>
          </w:tcPr>
          <w:p w14:paraId="09C50138" w14:textId="744C76DB" w:rsidR="00E16E27" w:rsidRPr="001B36A8" w:rsidRDefault="00E16E27">
            <w:pPr>
              <w:ind w:left="44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สินทรัพย์หมุนเวียน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5CC6FF2" w14:textId="4AE91EE4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EEF965D" w14:textId="3DED1270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8686CDC" w14:textId="43F58B48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253685" w14:textId="3CD7F598" w:rsidR="00E16E27" w:rsidRPr="001B36A8" w:rsidRDefault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96CB9" w:rsidRPr="001B36A8" w14:paraId="321DB1BA" w14:textId="77777777" w:rsidTr="00613F78">
        <w:tc>
          <w:tcPr>
            <w:tcW w:w="4284" w:type="dxa"/>
            <w:vAlign w:val="bottom"/>
          </w:tcPr>
          <w:p w14:paraId="18363660" w14:textId="037EFC8B" w:rsidR="00C96CB9" w:rsidRPr="001B36A8" w:rsidRDefault="00C96CB9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2D0B09A" w14:textId="213D10A8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774</w:t>
            </w:r>
            <w:r w:rsidR="004A20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464</w:t>
            </w:r>
            <w:r w:rsidR="004A20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  <w:tc>
          <w:tcPr>
            <w:tcW w:w="1296" w:type="dxa"/>
            <w:vAlign w:val="bottom"/>
          </w:tcPr>
          <w:p w14:paraId="4B13F8D5" w14:textId="10D0E421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83DEB01" w14:textId="0B318616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357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869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139</w:t>
            </w:r>
          </w:p>
        </w:tc>
        <w:tc>
          <w:tcPr>
            <w:tcW w:w="1296" w:type="dxa"/>
            <w:vAlign w:val="bottom"/>
          </w:tcPr>
          <w:p w14:paraId="5A6D6738" w14:textId="08BFF650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</w:tr>
      <w:tr w:rsidR="00C96CB9" w:rsidRPr="001B36A8" w14:paraId="52D74F71" w14:textId="77777777" w:rsidTr="00613F78">
        <w:tc>
          <w:tcPr>
            <w:tcW w:w="4284" w:type="dxa"/>
            <w:vAlign w:val="bottom"/>
          </w:tcPr>
          <w:p w14:paraId="3837F301" w14:textId="39AB1878" w:rsidR="00C96CB9" w:rsidRPr="001B36A8" w:rsidRDefault="00C96CB9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5723D50" w14:textId="260E29F2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896</w:t>
            </w:r>
            <w:r w:rsidR="00015CA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015CA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637</w:t>
            </w:r>
          </w:p>
        </w:tc>
        <w:tc>
          <w:tcPr>
            <w:tcW w:w="1296" w:type="dxa"/>
            <w:vAlign w:val="bottom"/>
          </w:tcPr>
          <w:p w14:paraId="1AA6F8A3" w14:textId="2888E99C" w:rsidR="00C96CB9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9D3F23" w14:textId="15B45E6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739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541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025</w:t>
            </w:r>
          </w:p>
        </w:tc>
        <w:tc>
          <w:tcPr>
            <w:tcW w:w="1296" w:type="dxa"/>
            <w:vAlign w:val="bottom"/>
          </w:tcPr>
          <w:p w14:paraId="358BE4DA" w14:textId="074F3463" w:rsidR="00C96CB9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429</w:t>
            </w:r>
          </w:p>
        </w:tc>
      </w:tr>
      <w:tr w:rsidR="00C96CB9" w:rsidRPr="001B36A8" w14:paraId="17B950FC" w14:textId="77777777" w:rsidTr="00613F78">
        <w:tc>
          <w:tcPr>
            <w:tcW w:w="4284" w:type="dxa"/>
            <w:vAlign w:val="bottom"/>
          </w:tcPr>
          <w:p w14:paraId="4234AD58" w14:textId="4F2E5CF9" w:rsidR="00C96CB9" w:rsidRPr="001B36A8" w:rsidRDefault="007D3E12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  <w:cs/>
              </w:rPr>
              <w:t>หัก</w:t>
            </w: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="00613F78"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ค่าเผื่อผลขาดทุนด้านเครดิตที่อาจจะเกิดขึ้น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EADF6F" w14:textId="1CA0651F" w:rsidR="00C96CB9" w:rsidRPr="001B36A8" w:rsidRDefault="004A2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28A96B1" w14:textId="0F6C9E2E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C3D765" w14:textId="236F47C7" w:rsidR="00C96CB9" w:rsidRPr="001B36A8" w:rsidRDefault="00531D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92B2864" w14:textId="3F466328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C96CB9" w:rsidRPr="001B36A8" w14:paraId="636FE72C" w14:textId="77777777" w:rsidTr="00613F78">
        <w:tc>
          <w:tcPr>
            <w:tcW w:w="4284" w:type="dxa"/>
            <w:vAlign w:val="bottom"/>
          </w:tcPr>
          <w:p w14:paraId="01391A3C" w14:textId="365C4430" w:rsidR="00C96CB9" w:rsidRPr="001B36A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  <w:cs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รวมลูกหนี้การค้าและลูกหนี้อื่น</w:t>
            </w: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B01B2F" w14:textId="3F7AFFE4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850</w:t>
            </w:r>
            <w:r w:rsidR="00015CA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324</w:t>
            </w:r>
            <w:r w:rsidR="00015CA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D0F9412" w14:textId="5C29A27B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B04C25" w14:textId="159A10C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678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660238" w14:textId="094E6200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893</w:t>
            </w:r>
          </w:p>
        </w:tc>
      </w:tr>
      <w:tr w:rsidR="00C96CB9" w:rsidRPr="001B36A8" w14:paraId="289BE527" w14:textId="77777777" w:rsidTr="00613F78">
        <w:tc>
          <w:tcPr>
            <w:tcW w:w="4284" w:type="dxa"/>
            <w:vAlign w:val="bottom"/>
          </w:tcPr>
          <w:p w14:paraId="1B188D5A" w14:textId="2CE4FA58" w:rsidR="00823543" w:rsidRPr="00850801" w:rsidRDefault="007D0CBA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5080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F376BC" w14:textId="384D3997" w:rsidR="00C96CB9" w:rsidRPr="00850801" w:rsidRDefault="004A2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721ED73F" w14:textId="0756FFCC" w:rsidR="00C96CB9" w:rsidRPr="00850801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4347AA2" w14:textId="1CA8EDB1" w:rsidR="00C96CB9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531DC7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649</w:t>
            </w:r>
            <w:r w:rsidR="00531DC7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380</w:t>
            </w:r>
          </w:p>
        </w:tc>
        <w:tc>
          <w:tcPr>
            <w:tcW w:w="1296" w:type="dxa"/>
            <w:vAlign w:val="bottom"/>
          </w:tcPr>
          <w:p w14:paraId="0C515E50" w14:textId="58D6E74C" w:rsidR="00C96CB9" w:rsidRPr="00850801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C96CB9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978</w:t>
            </w:r>
            <w:r w:rsidR="00C96CB9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C96CB9" w:rsidRPr="001B36A8" w14:paraId="1E7EF65B" w14:textId="77777777" w:rsidTr="00613F78">
        <w:tc>
          <w:tcPr>
            <w:tcW w:w="4284" w:type="dxa"/>
            <w:vAlign w:val="bottom"/>
          </w:tcPr>
          <w:p w14:paraId="290F907F" w14:textId="6F9F0932" w:rsidR="00C96CB9" w:rsidRPr="00850801" w:rsidRDefault="00C96CB9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85080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52727EF" w14:textId="3F43D187" w:rsidR="00C96CB9" w:rsidRPr="00850801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A33E6D2" w14:textId="27C9F692" w:rsidR="00C96CB9" w:rsidRPr="00850801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42AEED1" w14:textId="17885A84" w:rsidR="00C96CB9" w:rsidRPr="00850801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E188A50" w14:textId="68FDEBC9" w:rsidR="00C96CB9" w:rsidRPr="00850801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37AE0" w:rsidRPr="001B36A8" w14:paraId="2FF5EE15" w14:textId="77777777" w:rsidTr="00613F78">
        <w:tc>
          <w:tcPr>
            <w:tcW w:w="4284" w:type="dxa"/>
            <w:vAlign w:val="bottom"/>
          </w:tcPr>
          <w:p w14:paraId="590E0544" w14:textId="28DD1754" w:rsidR="00037AE0" w:rsidRPr="00850801" w:rsidRDefault="00037AE0" w:rsidP="00037AE0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5080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  </w:t>
            </w:r>
            <w:r w:rsidR="00E4219A" w:rsidRPr="00850801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ส่วน</w:t>
            </w:r>
            <w:r w:rsidRPr="0085080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ที่ถึงกำหนดชำระในหนึ่งปี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9ECDCBF" w14:textId="0356D3E3" w:rsidR="00037AE0" w:rsidRPr="00850801" w:rsidRDefault="00037AE0" w:rsidP="00037A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5EDD3319" w14:textId="350B6589" w:rsidR="00037AE0" w:rsidRPr="00850801" w:rsidRDefault="00037AE0" w:rsidP="00037A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FE2A42" w14:textId="236B477A" w:rsidR="00037AE0" w:rsidRPr="00850801" w:rsidDel="00771CE6" w:rsidRDefault="0019323D" w:rsidP="00037A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037AE0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357</w:t>
            </w:r>
            <w:r w:rsidR="00037AE0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863</w:t>
            </w:r>
          </w:p>
        </w:tc>
        <w:tc>
          <w:tcPr>
            <w:tcW w:w="1296" w:type="dxa"/>
            <w:vAlign w:val="bottom"/>
          </w:tcPr>
          <w:p w14:paraId="3FA8208F" w14:textId="12983CC7" w:rsidR="00037AE0" w:rsidRPr="00850801" w:rsidDel="00771CE6" w:rsidRDefault="0019323D" w:rsidP="00037A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</w:t>
            </w:r>
            <w:r w:rsidR="00037AE0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  <w:r w:rsidR="00037AE0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</w:p>
        </w:tc>
      </w:tr>
      <w:tr w:rsidR="00C96CB9" w:rsidRPr="001B36A8" w14:paraId="5BB6818D" w14:textId="77777777" w:rsidTr="00613F78">
        <w:tc>
          <w:tcPr>
            <w:tcW w:w="4284" w:type="dxa"/>
            <w:shd w:val="clear" w:color="auto" w:fill="auto"/>
            <w:vAlign w:val="bottom"/>
          </w:tcPr>
          <w:p w14:paraId="07BDCBFE" w14:textId="72F2ED0D" w:rsidR="00C96CB9" w:rsidRPr="00850801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50801"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  <w:cs/>
              </w:rPr>
              <w:t>หัก</w:t>
            </w:r>
            <w:r w:rsidRPr="0085080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="00613F78" w:rsidRPr="0085080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85080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ค่าเผื่อผลขาดทุนด้านเครดิตที่อาจจะเกิดขึ้น </w:t>
            </w:r>
            <w:r w:rsidRPr="0085080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br/>
            </w:r>
            <w:r w:rsidR="00613F78" w:rsidRPr="0085080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        </w:t>
            </w:r>
            <w:r w:rsidRPr="0085080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ภายใน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12</w:t>
            </w:r>
            <w:r w:rsidRPr="00850801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Pr="00850801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4774F7" w14:textId="767F3821" w:rsidR="00C96CB9" w:rsidRPr="00850801" w:rsidRDefault="004A2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5EE938" w14:textId="1537B8F7" w:rsidR="00C96CB9" w:rsidRPr="00850801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25D9BD" w14:textId="4D7FFE1D" w:rsidR="00C96CB9" w:rsidRPr="00850801" w:rsidRDefault="00531D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308</w:t>
            </w: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897</w:t>
            </w: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E1F240B" w14:textId="16AF548B" w:rsidR="00C96CB9" w:rsidRPr="00850801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544</w:t>
            </w: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474</w:t>
            </w: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C96CB9" w:rsidRPr="001B36A8" w14:paraId="7EFD2CF6" w14:textId="77777777" w:rsidTr="00613F78">
        <w:tc>
          <w:tcPr>
            <w:tcW w:w="4284" w:type="dxa"/>
            <w:shd w:val="clear" w:color="auto" w:fill="auto"/>
            <w:vAlign w:val="bottom"/>
          </w:tcPr>
          <w:p w14:paraId="7E719C81" w14:textId="443FC01E" w:rsidR="00C96CB9" w:rsidRPr="001B36A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  <w:cs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รวมเงินให้กู้ยืมระยะสั้นและระยะยาวแก่กิจการ </w:t>
            </w: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br/>
              <w:t xml:space="preserve">    ที่เกี่ยวข้องกัน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8E0F4D" w14:textId="09995270" w:rsidR="00C96CB9" w:rsidRPr="001B36A8" w:rsidRDefault="004A2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FEDE25A" w14:textId="73F392BF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116751" w14:textId="58DBE042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531DC7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698</w:t>
            </w:r>
            <w:r w:rsidR="00531DC7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B57959" w14:textId="0E58B9FF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787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972</w:t>
            </w:r>
          </w:p>
        </w:tc>
      </w:tr>
      <w:tr w:rsidR="00C96CB9" w:rsidRPr="001B36A8" w14:paraId="48359AC3" w14:textId="77777777" w:rsidTr="00613F78">
        <w:tc>
          <w:tcPr>
            <w:tcW w:w="4284" w:type="dxa"/>
            <w:shd w:val="clear" w:color="auto" w:fill="auto"/>
            <w:vAlign w:val="bottom"/>
          </w:tcPr>
          <w:p w14:paraId="54CF0644" w14:textId="0171FBE8" w:rsidR="00C96CB9" w:rsidRPr="001B36A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  <w:cs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สินทรัพย์ทางการเงิน </w:t>
            </w: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(</w:t>
            </w: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เงินฝากประจำ</w:t>
            </w: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) </w:t>
            </w: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ที่วัด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304715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823A514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A80CFCD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AB0B5A6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96CB9" w:rsidRPr="001B36A8" w14:paraId="2C58F207" w14:textId="77777777" w:rsidTr="00613F78">
        <w:tc>
          <w:tcPr>
            <w:tcW w:w="4284" w:type="dxa"/>
            <w:shd w:val="clear" w:color="auto" w:fill="auto"/>
            <w:vAlign w:val="bottom"/>
          </w:tcPr>
          <w:p w14:paraId="1DD5200A" w14:textId="0CD9A915" w:rsidR="00C96CB9" w:rsidRPr="001B36A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  <w:cs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  มูลค่าด้วยวิธีราคาทุนตัดจำหน่าย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43AEE03" w14:textId="6244CE99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401</w:t>
            </w:r>
            <w:r w:rsidR="004A20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063</w:t>
            </w:r>
            <w:r w:rsidR="004A20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714</w:t>
            </w:r>
          </w:p>
        </w:tc>
        <w:tc>
          <w:tcPr>
            <w:tcW w:w="1296" w:type="dxa"/>
            <w:vAlign w:val="bottom"/>
          </w:tcPr>
          <w:p w14:paraId="33C99C6B" w14:textId="7033146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882789B" w14:textId="4E90C3D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2059B3F1" w14:textId="4A20897E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C96CB9" w:rsidRPr="001B36A8" w14:paraId="47599575" w14:textId="77777777" w:rsidTr="00613F78">
        <w:tc>
          <w:tcPr>
            <w:tcW w:w="4284" w:type="dxa"/>
            <w:shd w:val="clear" w:color="auto" w:fill="auto"/>
            <w:vAlign w:val="bottom"/>
          </w:tcPr>
          <w:p w14:paraId="7EF7233F" w14:textId="77777777" w:rsidR="00C96CB9" w:rsidRPr="001B36A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A1011E8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58BF263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4DE722A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4CEA9EC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96CB9" w:rsidRPr="001B36A8" w14:paraId="4693E42A" w14:textId="77777777" w:rsidTr="00613F78">
        <w:tc>
          <w:tcPr>
            <w:tcW w:w="4284" w:type="dxa"/>
            <w:shd w:val="clear" w:color="auto" w:fill="auto"/>
            <w:vAlign w:val="bottom"/>
          </w:tcPr>
          <w:p w14:paraId="244F87EC" w14:textId="57BAC322" w:rsidR="00C96CB9" w:rsidRPr="001B36A8" w:rsidRDefault="00C96CB9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สินทรัพย์ไม่หมุนเวียน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A1E1DB6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06692B5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A16D716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9463CB5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96CB9" w:rsidRPr="001B36A8" w14:paraId="34F1B0C0" w14:textId="77777777" w:rsidTr="00613F78">
        <w:tc>
          <w:tcPr>
            <w:tcW w:w="4284" w:type="dxa"/>
            <w:shd w:val="clear" w:color="auto" w:fill="auto"/>
            <w:vAlign w:val="bottom"/>
          </w:tcPr>
          <w:p w14:paraId="33223026" w14:textId="570557EA" w:rsidR="00C96CB9" w:rsidRPr="001B36A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เงินฝากธนาคารที่มีข้อจำกัดในการเบิกใช้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19DEADC" w14:textId="5587B8D8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4A20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859</w:t>
            </w:r>
            <w:r w:rsidR="004A20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</w:p>
        </w:tc>
        <w:tc>
          <w:tcPr>
            <w:tcW w:w="1296" w:type="dxa"/>
            <w:vAlign w:val="bottom"/>
          </w:tcPr>
          <w:p w14:paraId="6247D795" w14:textId="57034CEB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159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9264AEA" w14:textId="63DCE9C4" w:rsidR="00C96CB9" w:rsidRPr="001B36A8" w:rsidRDefault="00531D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D14E067" w14:textId="318B8256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C96CB9" w:rsidRPr="001B36A8" w14:paraId="56D7BA9C" w14:textId="77777777" w:rsidTr="00613F78">
        <w:tc>
          <w:tcPr>
            <w:tcW w:w="4284" w:type="dxa"/>
            <w:shd w:val="clear" w:color="auto" w:fill="auto"/>
            <w:vAlign w:val="bottom"/>
          </w:tcPr>
          <w:p w14:paraId="11D7131D" w14:textId="1A7219E6" w:rsidR="00C96CB9" w:rsidRPr="001B36A8" w:rsidRDefault="00C96CB9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lang w:val="en-GB"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304FA80" w14:textId="553E1DA0" w:rsidR="00C96CB9" w:rsidRPr="001B36A8" w:rsidRDefault="004A2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710AC556" w14:textId="1EA3BA14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5417986" w14:textId="3A9CD818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148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585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852</w:t>
            </w:r>
          </w:p>
        </w:tc>
        <w:tc>
          <w:tcPr>
            <w:tcW w:w="1296" w:type="dxa"/>
            <w:vAlign w:val="bottom"/>
          </w:tcPr>
          <w:p w14:paraId="7BDFE16B" w14:textId="12288947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487</w:t>
            </w:r>
          </w:p>
        </w:tc>
      </w:tr>
      <w:tr w:rsidR="00C96CB9" w:rsidRPr="001B36A8" w14:paraId="7C349FD7" w14:textId="77777777" w:rsidTr="00613F78">
        <w:tc>
          <w:tcPr>
            <w:tcW w:w="4284" w:type="dxa"/>
            <w:shd w:val="clear" w:color="auto" w:fill="auto"/>
            <w:vAlign w:val="bottom"/>
          </w:tcPr>
          <w:p w14:paraId="4FE34D6A" w14:textId="4AF6DE6C" w:rsidR="00C96CB9" w:rsidRPr="00CC1FC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CC1FC8"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  <w:cs/>
              </w:rPr>
              <w:t>หัก</w:t>
            </w:r>
            <w:r w:rsidRPr="00CC1FC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="00613F78" w:rsidRPr="00CC1FC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CC1FC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ค่าเผื่อผลขาดทุนด้านเครดิตที่อาจจะเกิดขึ้</w:t>
            </w:r>
            <w:r w:rsidR="00CD1E3A" w:rsidRPr="00CC1FC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น</w:t>
            </w:r>
          </w:p>
          <w:p w14:paraId="05197E5C" w14:textId="2D7278FB" w:rsidR="00CC1FC8" w:rsidRPr="001B36A8" w:rsidRDefault="00CC1FC8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     ภายใน </w:t>
            </w:r>
            <w:r w:rsidR="0019323D" w:rsidRPr="0019323D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12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 xml:space="preserve"> </w:t>
            </w:r>
            <w:r w:rsidRPr="004D30C6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1150FC" w14:textId="4B037218" w:rsidR="00C96CB9" w:rsidRPr="001B36A8" w:rsidRDefault="004A207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95CAAEA" w14:textId="7DA00B38" w:rsidR="00C96CB9" w:rsidRPr="001B36A8" w:rsidRDefault="00C96CB9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15A4E8" w14:textId="4E3DE2B4" w:rsidR="00C96CB9" w:rsidRPr="001B36A8" w:rsidRDefault="00531D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0642036" w14:textId="21B3DB0D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C96CB9" w:rsidRPr="001B36A8" w14:paraId="29A84EB7" w14:textId="77777777" w:rsidTr="00613F78">
        <w:tc>
          <w:tcPr>
            <w:tcW w:w="4284" w:type="dxa"/>
            <w:shd w:val="clear" w:color="auto" w:fill="auto"/>
            <w:vAlign w:val="bottom"/>
          </w:tcPr>
          <w:p w14:paraId="35AC0E9C" w14:textId="45F83F70" w:rsidR="00C96CB9" w:rsidRPr="001B36A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รวมเงินให้กู้ยืมระยะยาวแก่กิจการที่เกี่ยวข้องกัน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B94D71" w14:textId="5E3CDCEE" w:rsidR="00C96CB9" w:rsidRPr="001B36A8" w:rsidRDefault="004A207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3DCBF90" w14:textId="1FDFB417" w:rsidR="00C96CB9" w:rsidRPr="001B36A8" w:rsidRDefault="00C96CB9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ADFD82" w14:textId="61BB12F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534</w:t>
            </w:r>
            <w:r w:rsidR="00531DC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E34A5B" w14:textId="2A352E76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387</w:t>
            </w:r>
          </w:p>
        </w:tc>
      </w:tr>
    </w:tbl>
    <w:p w14:paraId="4898642E" w14:textId="77777777" w:rsidR="00D20E91" w:rsidRPr="001B36A8" w:rsidRDefault="00D20E91">
      <w:pPr>
        <w:rPr>
          <w:rFonts w:ascii="Browallia New" w:hAnsi="Browallia New" w:cs="Browallia New"/>
        </w:rPr>
      </w:pPr>
      <w:r w:rsidRPr="001B36A8">
        <w:rPr>
          <w:rFonts w:ascii="Browallia New" w:hAnsi="Browallia New" w:cs="Browallia New"/>
        </w:rPr>
        <w:br w:type="page"/>
      </w:r>
    </w:p>
    <w:p w14:paraId="17230C87" w14:textId="77777777" w:rsidR="00C96CB9" w:rsidRPr="001B36A8" w:rsidRDefault="00C96CB9" w:rsidP="00FD1532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275"/>
        <w:gridCol w:w="1296"/>
        <w:gridCol w:w="1296"/>
        <w:gridCol w:w="1296"/>
        <w:gridCol w:w="1296"/>
      </w:tblGrid>
      <w:tr w:rsidR="001E1592" w:rsidRPr="001B36A8" w14:paraId="0ADA348C" w14:textId="77777777" w:rsidTr="00613F78">
        <w:tc>
          <w:tcPr>
            <w:tcW w:w="4275" w:type="dxa"/>
            <w:vAlign w:val="bottom"/>
          </w:tcPr>
          <w:p w14:paraId="3BF7DFE0" w14:textId="77777777" w:rsidR="001E1592" w:rsidRPr="001B36A8" w:rsidRDefault="001E159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546FF0" w14:textId="77777777" w:rsidR="001E1592" w:rsidRPr="001B36A8" w:rsidRDefault="001E159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5722AD" w14:textId="77777777" w:rsidR="001E1592" w:rsidRPr="001B36A8" w:rsidRDefault="001E159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E1592" w:rsidRPr="001B36A8" w14:paraId="2032C2C6" w14:textId="77777777" w:rsidTr="00613F78">
        <w:tc>
          <w:tcPr>
            <w:tcW w:w="4275" w:type="dxa"/>
            <w:vAlign w:val="bottom"/>
          </w:tcPr>
          <w:p w14:paraId="701E8F56" w14:textId="77777777" w:rsidR="001E1592" w:rsidRPr="001B36A8" w:rsidRDefault="001E159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6DC416" w14:textId="7818CDC2" w:rsidR="001E1592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0864EC" w14:textId="42330EE5" w:rsidR="001E1592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147EEA" w14:textId="180A4C93" w:rsidR="001E1592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558DEE" w14:textId="4D491F85" w:rsidR="001E1592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1E1592" w:rsidRPr="001B36A8" w14:paraId="5881E00A" w14:textId="77777777" w:rsidTr="00613F78">
        <w:tc>
          <w:tcPr>
            <w:tcW w:w="4275" w:type="dxa"/>
            <w:vAlign w:val="bottom"/>
          </w:tcPr>
          <w:p w14:paraId="5666DB34" w14:textId="77777777" w:rsidR="001E1592" w:rsidRPr="001B36A8" w:rsidRDefault="001E159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F60B33" w14:textId="77777777" w:rsidR="00613F78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</w:t>
            </w:r>
          </w:p>
          <w:p w14:paraId="42F43959" w14:textId="521515E6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ตัดจำหน่าย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74A58FC" w14:textId="77777777" w:rsidR="00613F78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</w:t>
            </w:r>
          </w:p>
          <w:p w14:paraId="2E48F4E8" w14:textId="3318538F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ตัดจำหน่าย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3BC4D4C" w14:textId="77777777" w:rsidR="00613F78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</w:t>
            </w:r>
          </w:p>
          <w:p w14:paraId="3FE83F80" w14:textId="0A4492B1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ตัดจำหน่าย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C17373B" w14:textId="77777777" w:rsidR="00613F78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</w:t>
            </w:r>
          </w:p>
          <w:p w14:paraId="4BD8D576" w14:textId="69EE0A8A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ตัดจำหน่าย</w:t>
            </w:r>
          </w:p>
        </w:tc>
      </w:tr>
      <w:tr w:rsidR="001E1592" w:rsidRPr="001B36A8" w14:paraId="7FFA2DFF" w14:textId="77777777" w:rsidTr="00613F78">
        <w:tc>
          <w:tcPr>
            <w:tcW w:w="4275" w:type="dxa"/>
            <w:vAlign w:val="bottom"/>
          </w:tcPr>
          <w:p w14:paraId="097CC71D" w14:textId="77777777" w:rsidR="001E1592" w:rsidRPr="001B36A8" w:rsidRDefault="001E159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2EF5118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206C9FC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97F67DE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7C086A5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1E1592" w:rsidRPr="001B36A8" w14:paraId="6A48DE27" w14:textId="77777777" w:rsidTr="00613F78">
        <w:tc>
          <w:tcPr>
            <w:tcW w:w="4275" w:type="dxa"/>
            <w:shd w:val="clear" w:color="auto" w:fill="auto"/>
            <w:vAlign w:val="bottom"/>
          </w:tcPr>
          <w:p w14:paraId="645EA7AE" w14:textId="77777777" w:rsidR="001E1592" w:rsidRPr="001B36A8" w:rsidRDefault="001E1592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  <w:cs/>
              </w:rPr>
            </w:pPr>
            <w:r w:rsidRPr="001B36A8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E53ACBC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B1658B4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355B1E7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996D3D1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1E1592" w:rsidRPr="001B36A8" w14:paraId="7C54F4DC" w14:textId="77777777" w:rsidTr="00613F78">
        <w:tc>
          <w:tcPr>
            <w:tcW w:w="4275" w:type="dxa"/>
            <w:shd w:val="clear" w:color="auto" w:fill="auto"/>
            <w:vAlign w:val="bottom"/>
          </w:tcPr>
          <w:p w14:paraId="087F6739" w14:textId="77777777" w:rsidR="001E1592" w:rsidRPr="001B36A8" w:rsidRDefault="001E1592">
            <w:pPr>
              <w:ind w:left="44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หนี้สินหมุนเวียน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AA79C26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1E1840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C951CCD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F7EBE3D" w14:textId="77777777" w:rsidR="001E1592" w:rsidRPr="001B36A8" w:rsidRDefault="001E1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96CB9" w:rsidRPr="001B36A8" w14:paraId="5900CD0B" w14:textId="77777777" w:rsidTr="00613F78">
        <w:tc>
          <w:tcPr>
            <w:tcW w:w="4275" w:type="dxa"/>
            <w:shd w:val="clear" w:color="auto" w:fill="auto"/>
            <w:vAlign w:val="bottom"/>
          </w:tcPr>
          <w:p w14:paraId="62429FCB" w14:textId="77777777" w:rsidR="00C96CB9" w:rsidRPr="001B36A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u w:val="single"/>
                <w:cs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F922F6" w14:textId="312750F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487</w:t>
            </w:r>
            <w:r w:rsidR="003A568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454</w:t>
            </w:r>
            <w:r w:rsidR="003A568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713</w:t>
            </w:r>
          </w:p>
        </w:tc>
        <w:tc>
          <w:tcPr>
            <w:tcW w:w="1296" w:type="dxa"/>
            <w:vAlign w:val="bottom"/>
          </w:tcPr>
          <w:p w14:paraId="60BF06A4" w14:textId="0BC1D660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B6EA22A" w14:textId="25DAA13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430</w:t>
            </w:r>
            <w:r w:rsidR="003A568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841</w:t>
            </w:r>
            <w:r w:rsidR="003A568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285</w:t>
            </w:r>
          </w:p>
        </w:tc>
        <w:tc>
          <w:tcPr>
            <w:tcW w:w="1296" w:type="dxa"/>
            <w:vAlign w:val="bottom"/>
          </w:tcPr>
          <w:p w14:paraId="7E4FDDE6" w14:textId="78FCD70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297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744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</w:tr>
      <w:tr w:rsidR="00C96CB9" w:rsidRPr="001B36A8" w14:paraId="57FED76E" w14:textId="77777777" w:rsidTr="00613F78">
        <w:tc>
          <w:tcPr>
            <w:tcW w:w="4275" w:type="dxa"/>
            <w:shd w:val="clear" w:color="auto" w:fill="auto"/>
            <w:vAlign w:val="bottom"/>
          </w:tcPr>
          <w:p w14:paraId="0EC70F04" w14:textId="77777777" w:rsidR="00C96CB9" w:rsidRPr="001B36A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597D523" w14:textId="5ABA29A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4A20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776</w:t>
            </w:r>
            <w:r w:rsidR="004A20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296" w:type="dxa"/>
            <w:vAlign w:val="bottom"/>
          </w:tcPr>
          <w:p w14:paraId="2CD85A89" w14:textId="69C873D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31603CD" w14:textId="0AF76A2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F6D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9F6D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  <w:tc>
          <w:tcPr>
            <w:tcW w:w="1296" w:type="dxa"/>
            <w:vAlign w:val="bottom"/>
          </w:tcPr>
          <w:p w14:paraId="7E9C94A1" w14:textId="471F3DE4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655</w:t>
            </w:r>
          </w:p>
        </w:tc>
      </w:tr>
      <w:tr w:rsidR="00C96CB9" w:rsidRPr="001B36A8" w14:paraId="29723B6B" w14:textId="77777777" w:rsidTr="00613F78">
        <w:tc>
          <w:tcPr>
            <w:tcW w:w="4275" w:type="dxa"/>
            <w:shd w:val="clear" w:color="auto" w:fill="auto"/>
            <w:vAlign w:val="bottom"/>
          </w:tcPr>
          <w:p w14:paraId="669B79F0" w14:textId="77777777" w:rsidR="00C96CB9" w:rsidRPr="001B36A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5A1EA5D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FA8ED7D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EABD06A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06763F3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96CB9" w:rsidRPr="001B36A8" w14:paraId="12EC2ECC" w14:textId="77777777" w:rsidTr="00613F78">
        <w:tc>
          <w:tcPr>
            <w:tcW w:w="4275" w:type="dxa"/>
            <w:shd w:val="clear" w:color="auto" w:fill="auto"/>
            <w:vAlign w:val="bottom"/>
          </w:tcPr>
          <w:p w14:paraId="1E5E3F0E" w14:textId="77777777" w:rsidR="00C96CB9" w:rsidRPr="001B36A8" w:rsidRDefault="00C96CB9">
            <w:pPr>
              <w:ind w:left="44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หนี้สินไม่หมุนเวียน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0A5C4FE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2831400" w14:textId="581A0C23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9A301AA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D83C368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96CB9" w:rsidRPr="001B36A8" w14:paraId="5BA84096" w14:textId="77777777" w:rsidTr="00613F78">
        <w:tc>
          <w:tcPr>
            <w:tcW w:w="4275" w:type="dxa"/>
            <w:shd w:val="clear" w:color="auto" w:fill="auto"/>
            <w:vAlign w:val="bottom"/>
          </w:tcPr>
          <w:p w14:paraId="09CBFC90" w14:textId="77777777" w:rsidR="00C96CB9" w:rsidRPr="001B36A8" w:rsidRDefault="00C96CB9">
            <w:pPr>
              <w:ind w:left="44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A4D97B" w14:textId="76B8A59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="004A20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829</w:t>
            </w:r>
            <w:r w:rsidR="004A20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422</w:t>
            </w:r>
          </w:p>
        </w:tc>
        <w:tc>
          <w:tcPr>
            <w:tcW w:w="1296" w:type="dxa"/>
            <w:vAlign w:val="bottom"/>
          </w:tcPr>
          <w:p w14:paraId="5C383439" w14:textId="55F2E51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296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3386850" w14:textId="70574771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148</w:t>
            </w:r>
            <w:r w:rsidR="009F6D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724</w:t>
            </w:r>
            <w:r w:rsidR="009F6D7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889</w:t>
            </w:r>
          </w:p>
        </w:tc>
        <w:tc>
          <w:tcPr>
            <w:tcW w:w="1296" w:type="dxa"/>
            <w:vAlign w:val="bottom"/>
          </w:tcPr>
          <w:p w14:paraId="5606BDB2" w14:textId="7EADB778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677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966</w:t>
            </w:r>
          </w:p>
        </w:tc>
      </w:tr>
    </w:tbl>
    <w:p w14:paraId="3FABC6D6" w14:textId="68F511E3" w:rsidR="001E1592" w:rsidRPr="001B36A8" w:rsidRDefault="001E1592" w:rsidP="00FD1532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p w14:paraId="7854BB1D" w14:textId="60E24306" w:rsidR="001E1592" w:rsidRPr="001B36A8" w:rsidRDefault="001E1592" w:rsidP="00BD4755">
      <w:pPr>
        <w:ind w:left="547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สินทรัพย์ทางการเงิน (เงินฝากประจำ) ที่วัดมูลค่าด้วยวิธีราคาทุนตัดจำหน่ายเป็นเงินฝากประจำกับสถาบันการเงินของ</w:t>
      </w:r>
      <w:r w:rsidR="00613F78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br/>
      </w:r>
      <w:r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กลุ่มกิจการและบริษัทมีระยะเวลาครบกำหนดเกินกว่า</w:t>
      </w:r>
      <w:r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3</w:t>
      </w:r>
      <w:r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เดือน แต่ไม่เกิน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12</w:t>
      </w:r>
      <w:r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เดือน มีอัตราดอกเบี้ยที่แท้จริงอยู่ที่ร้อยละ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25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ถึงร้อยละ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375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และร้อยละ</w:t>
      </w:r>
      <w:r w:rsidR="00A34ABE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1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ถึงร้อยละ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15</w:t>
      </w:r>
      <w:r w:rsidR="00220C1D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 ตามลำดับ </w:t>
      </w:r>
      <w:r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(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31</w:t>
      </w:r>
      <w:r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ธันวาคม </w:t>
      </w:r>
      <w:r w:rsidR="00232137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2563</w:t>
      </w:r>
      <w:r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: เงินฝากประจำกับสถาบันการเงินของกลุ่มกิจการ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และบริษัทมีระยะเวลาครบกำหนดเกินกว่า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3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เดือน แต่ไม่เกิน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12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เดือน มีอัตราดอกเบี้ยที่แท้จริงอยู่ที่ร้อยละ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30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ถึงร้อยละ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70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 และร้อยละ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65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ถึงร้อยละ 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0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.</w:t>
      </w:r>
      <w:r w:rsidR="0019323D" w:rsidRPr="0019323D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70</w:t>
      </w:r>
      <w:r w:rsidR="00C96CB9"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 ตามลำดับ</w:t>
      </w:r>
      <w:r w:rsidRPr="001B36A8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  <w:t>)</w:t>
      </w:r>
    </w:p>
    <w:p w14:paraId="29657F0B" w14:textId="77777777" w:rsidR="00035A33" w:rsidRPr="001B36A8" w:rsidRDefault="00035A33" w:rsidP="00FD1532">
      <w:pPr>
        <w:ind w:left="547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</w:p>
    <w:p w14:paraId="74C13135" w14:textId="18207B88" w:rsidR="000E584C" w:rsidRPr="001B36A8" w:rsidRDefault="000E584C" w:rsidP="004D30C6">
      <w:pPr>
        <w:pStyle w:val="ListParagraph"/>
        <w:numPr>
          <w:ilvl w:val="0"/>
          <w:numId w:val="14"/>
        </w:numPr>
        <w:spacing w:after="0" w:line="240" w:lineRule="auto"/>
        <w:ind w:left="540" w:hanging="540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รายการที่รับรู้ในกำไรหรือขาดทุน</w:t>
      </w:r>
    </w:p>
    <w:p w14:paraId="312FCE73" w14:textId="77777777" w:rsidR="004601DD" w:rsidRPr="001B36A8" w:rsidRDefault="004601DD" w:rsidP="004D30C6">
      <w:pPr>
        <w:pStyle w:val="ListParagraph"/>
        <w:spacing w:after="0" w:line="240" w:lineRule="auto"/>
        <w:ind w:left="540"/>
        <w:jc w:val="thaiDistribute"/>
        <w:outlineLvl w:val="2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987"/>
        <w:gridCol w:w="1368"/>
        <w:gridCol w:w="1368"/>
        <w:gridCol w:w="1368"/>
        <w:gridCol w:w="1368"/>
      </w:tblGrid>
      <w:tr w:rsidR="008F0FB9" w:rsidRPr="001B36A8" w14:paraId="0AF8B5B3" w14:textId="77777777" w:rsidTr="00094C6A">
        <w:tc>
          <w:tcPr>
            <w:tcW w:w="3987" w:type="dxa"/>
            <w:vAlign w:val="bottom"/>
          </w:tcPr>
          <w:p w14:paraId="0121C4E0" w14:textId="77777777" w:rsidR="008F0FB9" w:rsidRPr="001B36A8" w:rsidRDefault="008F0FB9" w:rsidP="004D30C6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8A7602" w14:textId="77777777" w:rsidR="008F0FB9" w:rsidRPr="001B36A8" w:rsidRDefault="008F0FB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DDD9C8" w14:textId="77777777" w:rsidR="008F0FB9" w:rsidRPr="001B36A8" w:rsidRDefault="008F0FB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F0FB9" w:rsidRPr="001B36A8" w14:paraId="7DADEECD" w14:textId="77777777" w:rsidTr="00094C6A">
        <w:tc>
          <w:tcPr>
            <w:tcW w:w="3987" w:type="dxa"/>
            <w:vAlign w:val="bottom"/>
          </w:tcPr>
          <w:p w14:paraId="025F3C58" w14:textId="77777777" w:rsidR="008F0FB9" w:rsidRPr="001B36A8" w:rsidRDefault="008F0FB9" w:rsidP="00FD1532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9AA4CF" w14:textId="1782AD1A" w:rsidR="008F0FB9" w:rsidRPr="001B36A8" w:rsidRDefault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ธันวาคม </w:t>
            </w:r>
            <w:r w:rsidR="00232137"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9B14C74" w14:textId="6CE5D0B1" w:rsidR="008F0FB9" w:rsidRPr="001B36A8" w:rsidRDefault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ธันวาคม </w:t>
            </w:r>
            <w:r w:rsidR="00232137"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1CED1E9" w14:textId="2F88B9D2" w:rsidR="008F0FB9" w:rsidRPr="001B36A8" w:rsidRDefault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ธันวาคม </w:t>
            </w:r>
            <w:r w:rsidR="00232137"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657B454" w14:textId="570C7CC1" w:rsidR="008F0FB9" w:rsidRPr="001B36A8" w:rsidRDefault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ธันวาคม </w:t>
            </w:r>
            <w:r w:rsidR="00232137"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2563</w:t>
            </w:r>
          </w:p>
        </w:tc>
      </w:tr>
      <w:tr w:rsidR="008F0FB9" w:rsidRPr="001B36A8" w14:paraId="72285C5C" w14:textId="77777777" w:rsidTr="00094C6A">
        <w:tc>
          <w:tcPr>
            <w:tcW w:w="3987" w:type="dxa"/>
            <w:vAlign w:val="bottom"/>
          </w:tcPr>
          <w:p w14:paraId="4587AC65" w14:textId="77777777" w:rsidR="008F0FB9" w:rsidRPr="001B36A8" w:rsidRDefault="008F0FB9" w:rsidP="00FD1532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0ED728A" w14:textId="77777777" w:rsidR="008F0FB9" w:rsidRPr="001B36A8" w:rsidRDefault="008F0F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4FD56D" w14:textId="77777777" w:rsidR="008F0FB9" w:rsidRPr="001B36A8" w:rsidRDefault="008F0F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1BB8068" w14:textId="77777777" w:rsidR="008F0FB9" w:rsidRPr="001B36A8" w:rsidRDefault="008F0F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39D18A" w14:textId="77777777" w:rsidR="008F0FB9" w:rsidRPr="001B36A8" w:rsidRDefault="008F0F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</w:tr>
      <w:tr w:rsidR="00C96CB9" w:rsidRPr="001B36A8" w14:paraId="4EA0B127" w14:textId="77777777" w:rsidTr="00094C6A">
        <w:tc>
          <w:tcPr>
            <w:tcW w:w="3987" w:type="dxa"/>
            <w:vAlign w:val="bottom"/>
          </w:tcPr>
          <w:p w14:paraId="116C179E" w14:textId="77777777" w:rsidR="00C96CB9" w:rsidRPr="001B36A8" w:rsidRDefault="00C96CB9" w:rsidP="00FD1532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D2D0B3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49D6E19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956D5B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D90FF58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</w:tr>
      <w:tr w:rsidR="00C96CB9" w:rsidRPr="001B36A8" w14:paraId="72E874EC" w14:textId="77777777" w:rsidTr="00094C6A">
        <w:tc>
          <w:tcPr>
            <w:tcW w:w="3987" w:type="dxa"/>
          </w:tcPr>
          <w:p w14:paraId="4A3831E4" w14:textId="37826597" w:rsidR="00C96CB9" w:rsidRPr="001B36A8" w:rsidRDefault="00C96CB9">
            <w:pPr>
              <w:ind w:left="44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1B36A8">
              <w:rPr>
                <w:rFonts w:ascii="Browallia New" w:hAnsi="Browallia New" w:cs="Browallia New"/>
                <w:sz w:val="24"/>
                <w:szCs w:val="24"/>
                <w:cs/>
              </w:rPr>
              <w:t>รับรู้รายการค่าเผื่อผลขาดทุนที่คาดว่าจะเกิดขึ้น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8DED02B" w14:textId="3A2EC71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CB7D57" w:rsidRPr="001B36A8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457</w:t>
            </w:r>
            <w:r w:rsidR="00CB7D57" w:rsidRPr="001B36A8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484</w:t>
            </w:r>
          </w:p>
        </w:tc>
        <w:tc>
          <w:tcPr>
            <w:tcW w:w="1368" w:type="dxa"/>
            <w:vAlign w:val="bottom"/>
          </w:tcPr>
          <w:p w14:paraId="46E4E161" w14:textId="06220B92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19</w:t>
            </w:r>
            <w:r w:rsidR="00270DAA" w:rsidRPr="001B36A8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719</w:t>
            </w:r>
            <w:r w:rsidR="00270DAA" w:rsidRPr="001B36A8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903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5A72552" w14:textId="403D03BB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601433" w:rsidRPr="001B36A8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329</w:t>
            </w:r>
            <w:r w:rsidR="00601433" w:rsidRPr="001B36A8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  <w:tc>
          <w:tcPr>
            <w:tcW w:w="1368" w:type="dxa"/>
            <w:vAlign w:val="bottom"/>
          </w:tcPr>
          <w:p w14:paraId="084FA7E3" w14:textId="03D98CD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17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197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929</w:t>
            </w:r>
          </w:p>
        </w:tc>
      </w:tr>
    </w:tbl>
    <w:p w14:paraId="4F1D37E7" w14:textId="77777777" w:rsidR="008F0FB9" w:rsidRPr="001B36A8" w:rsidRDefault="008F0FB9" w:rsidP="00FD1532">
      <w:pPr>
        <w:pStyle w:val="ListParagraph"/>
        <w:spacing w:after="0" w:line="240" w:lineRule="auto"/>
        <w:ind w:left="547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4788598E" w14:textId="317521E0" w:rsidR="008F0FB9" w:rsidRPr="001B36A8" w:rsidRDefault="008F0FB9" w:rsidP="002626A5">
      <w:pPr>
        <w:pStyle w:val="ListParagraph"/>
        <w:numPr>
          <w:ilvl w:val="0"/>
          <w:numId w:val="14"/>
        </w:numPr>
        <w:spacing w:after="0" w:line="240" w:lineRule="auto"/>
        <w:ind w:left="540" w:hanging="540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ค่าเผื่อผลขาดทุนที่คาดว่าจะเกิดขึ้นสำหรับปี</w:t>
      </w:r>
    </w:p>
    <w:p w14:paraId="3E2D2524" w14:textId="247E3E9B" w:rsidR="00E16E27" w:rsidRPr="001B36A8" w:rsidRDefault="00E16E27">
      <w:pPr>
        <w:ind w:left="540"/>
        <w:outlineLvl w:val="2"/>
        <w:rPr>
          <w:rFonts w:ascii="Browallia New" w:eastAsia="Times New Roman" w:hAnsi="Browallia New" w:cs="Browallia New"/>
          <w:color w:val="CF4A02"/>
          <w:sz w:val="26"/>
          <w:szCs w:val="26"/>
          <w:lang w:val="en-GB"/>
        </w:rPr>
      </w:pPr>
    </w:p>
    <w:p w14:paraId="57DF34A5" w14:textId="16CCB7D8" w:rsidR="00045608" w:rsidRPr="001B36A8" w:rsidRDefault="00045608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 xml:space="preserve">ข้อมูลเกี่ยวกับค่าเผื่อผลขาดทุนและความเสี่ยงด้านการให้สินเชื่อของกลุ่มกิจการได้เปิดเผยไว้ในหมายเหตุ 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6</w:t>
      </w:r>
      <w:r w:rsidR="00CC1FC8" w:rsidRPr="00850801">
        <w:rPr>
          <w:rFonts w:ascii="Browallia New" w:hAnsi="Browallia New" w:cs="Browallia New"/>
          <w:sz w:val="26"/>
          <w:szCs w:val="26"/>
          <w:lang w:val="en-GB"/>
        </w:rPr>
        <w:t>.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1</w:t>
      </w:r>
      <w:r w:rsidR="00CC1FC8" w:rsidRPr="00850801">
        <w:rPr>
          <w:rFonts w:ascii="Browallia New" w:hAnsi="Browallia New" w:cs="Browallia New"/>
          <w:sz w:val="26"/>
          <w:szCs w:val="26"/>
          <w:lang w:val="en-GB"/>
        </w:rPr>
        <w:t>.</w:t>
      </w:r>
      <w:r w:rsidR="0019323D" w:rsidRPr="0019323D">
        <w:rPr>
          <w:rFonts w:ascii="Browallia New" w:hAnsi="Browallia New" w:cs="Browallia New"/>
          <w:sz w:val="26"/>
          <w:szCs w:val="26"/>
          <w:lang w:val="en-GB"/>
        </w:rPr>
        <w:t>2</w:t>
      </w:r>
      <w:r w:rsidR="00CC1FC8" w:rsidRPr="0085080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C1FC8" w:rsidRPr="00850801">
        <w:rPr>
          <w:rFonts w:ascii="Browallia New" w:hAnsi="Browallia New" w:cs="Browallia New" w:hint="cs"/>
          <w:sz w:val="26"/>
          <w:szCs w:val="26"/>
          <w:cs/>
          <w:lang w:val="en-GB"/>
        </w:rPr>
        <w:t>ค)</w:t>
      </w:r>
    </w:p>
    <w:p w14:paraId="03305D88" w14:textId="77777777" w:rsidR="00077FE6" w:rsidRPr="001B36A8" w:rsidRDefault="00077FE6" w:rsidP="00FD1532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p w14:paraId="5066A2E8" w14:textId="539FC631" w:rsidR="004601DD" w:rsidRPr="001B36A8" w:rsidRDefault="004601D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338326FC" w14:textId="77777777" w:rsidR="00483868" w:rsidRPr="001B36A8" w:rsidRDefault="00483868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50133B9E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8DC220E" w14:textId="53189530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0CE2EFA6" w14:textId="77777777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B30B90" w:rsidRPr="001B36A8" w14:paraId="4D8AB8E6" w14:textId="77777777" w:rsidTr="004D30C6">
        <w:tc>
          <w:tcPr>
            <w:tcW w:w="3690" w:type="dxa"/>
            <w:vAlign w:val="bottom"/>
          </w:tcPr>
          <w:p w14:paraId="79105F36" w14:textId="77777777" w:rsidR="00B30B90" w:rsidRPr="001B36A8" w:rsidRDefault="00B30B90" w:rsidP="002626A5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218565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072107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36174551" w14:textId="77777777" w:rsidTr="004D30C6">
        <w:tc>
          <w:tcPr>
            <w:tcW w:w="3690" w:type="dxa"/>
            <w:vAlign w:val="bottom"/>
          </w:tcPr>
          <w:p w14:paraId="5DE4219A" w14:textId="77777777" w:rsidR="00B30B90" w:rsidRPr="001B36A8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3E9E6D1" w14:textId="3E2C2EBE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F48998D" w14:textId="59DAF0C9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F375D7C" w14:textId="1E36E8FD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A0A3EC8" w14:textId="5BAC4790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053CB51C" w14:textId="77777777" w:rsidTr="004D30C6">
        <w:tc>
          <w:tcPr>
            <w:tcW w:w="3690" w:type="dxa"/>
            <w:vAlign w:val="bottom"/>
          </w:tcPr>
          <w:p w14:paraId="35CAF2EB" w14:textId="77777777" w:rsidR="00B30B90" w:rsidRPr="001B36A8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5D5E79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A21FA2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48748E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5053E8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1B36A8" w14:paraId="1EEB5229" w14:textId="77777777" w:rsidTr="004D30C6">
        <w:tc>
          <w:tcPr>
            <w:tcW w:w="3690" w:type="dxa"/>
            <w:vAlign w:val="bottom"/>
          </w:tcPr>
          <w:p w14:paraId="04FCB483" w14:textId="77777777" w:rsidR="00B30B90" w:rsidRPr="001B36A8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A5C80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BF878F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46228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BA6893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C96CB9" w:rsidRPr="001B36A8" w14:paraId="5AC65E49" w14:textId="77777777" w:rsidTr="004D30C6">
        <w:tc>
          <w:tcPr>
            <w:tcW w:w="3690" w:type="dxa"/>
            <w:vAlign w:val="bottom"/>
          </w:tcPr>
          <w:p w14:paraId="44BBAB70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สินค้าสำเร็จรูป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EACB888" w14:textId="04365DA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373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621</w:t>
            </w:r>
            <w:r w:rsidR="0005121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</w:p>
        </w:tc>
        <w:tc>
          <w:tcPr>
            <w:tcW w:w="1440" w:type="dxa"/>
            <w:vAlign w:val="bottom"/>
          </w:tcPr>
          <w:p w14:paraId="7330393B" w14:textId="410397A1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229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C108825" w14:textId="7085B560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261</w:t>
            </w:r>
            <w:r w:rsidR="00D16236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104</w:t>
            </w:r>
            <w:r w:rsidR="00D16236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325</w:t>
            </w:r>
          </w:p>
        </w:tc>
        <w:tc>
          <w:tcPr>
            <w:tcW w:w="1440" w:type="dxa"/>
            <w:vAlign w:val="bottom"/>
          </w:tcPr>
          <w:p w14:paraId="4143A2B9" w14:textId="4D7E2561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239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253</w:t>
            </w:r>
          </w:p>
        </w:tc>
      </w:tr>
      <w:tr w:rsidR="00C96CB9" w:rsidRPr="001B36A8" w14:paraId="42118FFD" w14:textId="77777777" w:rsidTr="004D30C6">
        <w:tc>
          <w:tcPr>
            <w:tcW w:w="3690" w:type="dxa"/>
            <w:vAlign w:val="bottom"/>
          </w:tcPr>
          <w:p w14:paraId="071BF083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วัตถุดิบ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5E68AD6" w14:textId="1C0B7B6F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463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406</w:t>
            </w:r>
          </w:p>
        </w:tc>
        <w:tc>
          <w:tcPr>
            <w:tcW w:w="1440" w:type="dxa"/>
            <w:vAlign w:val="bottom"/>
          </w:tcPr>
          <w:p w14:paraId="086904E5" w14:textId="1C4F0E27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FED6DCE" w14:textId="5F6C5F57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522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212</w:t>
            </w:r>
          </w:p>
        </w:tc>
        <w:tc>
          <w:tcPr>
            <w:tcW w:w="1440" w:type="dxa"/>
            <w:vAlign w:val="bottom"/>
          </w:tcPr>
          <w:p w14:paraId="129A3C8C" w14:textId="1B66BA0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</w:p>
        </w:tc>
      </w:tr>
      <w:tr w:rsidR="00C96CB9" w:rsidRPr="001B36A8" w14:paraId="5C08C748" w14:textId="77777777" w:rsidTr="004D30C6">
        <w:tc>
          <w:tcPr>
            <w:tcW w:w="3690" w:type="dxa"/>
            <w:vAlign w:val="bottom"/>
          </w:tcPr>
          <w:p w14:paraId="36CDC18A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E86A2CD" w14:textId="2F7FE9E9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720</w:t>
            </w:r>
            <w:r w:rsidR="0005121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094</w:t>
            </w:r>
          </w:p>
        </w:tc>
        <w:tc>
          <w:tcPr>
            <w:tcW w:w="1440" w:type="dxa"/>
            <w:vAlign w:val="bottom"/>
          </w:tcPr>
          <w:p w14:paraId="5E2059E1" w14:textId="3D738951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A24EA8D" w14:textId="79D57578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858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322</w:t>
            </w:r>
          </w:p>
        </w:tc>
        <w:tc>
          <w:tcPr>
            <w:tcW w:w="1440" w:type="dxa"/>
            <w:vAlign w:val="bottom"/>
          </w:tcPr>
          <w:p w14:paraId="1546E696" w14:textId="0CD8787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</w:p>
        </w:tc>
      </w:tr>
      <w:tr w:rsidR="00C96CB9" w:rsidRPr="001B36A8" w14:paraId="2281FA9B" w14:textId="77777777" w:rsidTr="004D30C6">
        <w:tc>
          <w:tcPr>
            <w:tcW w:w="3690" w:type="dxa"/>
            <w:vAlign w:val="bottom"/>
          </w:tcPr>
          <w:p w14:paraId="57D1F73C" w14:textId="77777777" w:rsidR="00C96CB9" w:rsidRPr="001B36A8" w:rsidRDefault="00C96CB9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06B016" w14:textId="70638A2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  <w:r w:rsidR="0005121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49DF60F" w14:textId="68BF3F2C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F594E2" w14:textId="4A3BBFA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453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A5D909E" w14:textId="4657612F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912</w:t>
            </w:r>
          </w:p>
        </w:tc>
      </w:tr>
      <w:tr w:rsidR="00C96CB9" w:rsidRPr="001B36A8" w14:paraId="69A2364F" w14:textId="77777777" w:rsidTr="004D30C6">
        <w:tc>
          <w:tcPr>
            <w:tcW w:w="3690" w:type="dxa"/>
            <w:vAlign w:val="bottom"/>
          </w:tcPr>
          <w:p w14:paraId="6F77D3CA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04D129" w14:textId="5A591E80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912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108</w:t>
            </w:r>
            <w:r w:rsidR="0005121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AD8F792" w14:textId="4C937A94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9E888A" w14:textId="31D294D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537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E8CA35" w14:textId="01D30E74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429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695</w:t>
            </w:r>
          </w:p>
        </w:tc>
      </w:tr>
      <w:tr w:rsidR="00C96CB9" w:rsidRPr="001B36A8" w14:paraId="36DB3F46" w14:textId="77777777" w:rsidTr="004D30C6">
        <w:tc>
          <w:tcPr>
            <w:tcW w:w="3690" w:type="dxa"/>
            <w:vAlign w:val="bottom"/>
          </w:tcPr>
          <w:p w14:paraId="0F0A5EF3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ค่าเผื่อการลดลงของมูลค่าสินค้า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BE9597C" w14:textId="1BB27B4E" w:rsidR="00C96CB9" w:rsidRPr="001B36A8" w:rsidRDefault="00EC478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621AAF47" w14:textId="086135C0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4C330B4" w14:textId="10F815C7" w:rsidR="00C96CB9" w:rsidRPr="001B36A8" w:rsidRDefault="00EC478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3F30312C" w14:textId="71EE5F58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C96CB9" w:rsidRPr="001B36A8" w14:paraId="5465FBA6" w14:textId="77777777" w:rsidTr="004D30C6">
        <w:tc>
          <w:tcPr>
            <w:tcW w:w="3690" w:type="dxa"/>
            <w:vAlign w:val="bottom"/>
          </w:tcPr>
          <w:p w14:paraId="1417358D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6E22E2" w14:textId="0ABDECC1" w:rsidR="00C96CB9" w:rsidRPr="001B36A8" w:rsidRDefault="00EC478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13D2EEF" w14:textId="1C11D42D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3E8A2C" w14:textId="36E16AA8" w:rsidR="00C96CB9" w:rsidRPr="001B36A8" w:rsidRDefault="00EC478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47A3DC" w14:textId="7DF2E6EC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C96CB9" w:rsidRPr="001B36A8" w14:paraId="1F07F843" w14:textId="77777777" w:rsidTr="004D30C6">
        <w:tc>
          <w:tcPr>
            <w:tcW w:w="3690" w:type="dxa"/>
            <w:vAlign w:val="bottom"/>
          </w:tcPr>
          <w:p w14:paraId="6773E924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C4021C" w14:textId="59E53028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873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394</w:t>
            </w:r>
            <w:r w:rsidR="0005121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91EBED" w14:textId="36C413CC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14B152" w14:textId="58B37BAC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511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EC478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7E388E7" w14:textId="5C8E2CA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407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299</w:t>
            </w:r>
          </w:p>
        </w:tc>
      </w:tr>
      <w:tr w:rsidR="00C96CB9" w:rsidRPr="001B36A8" w14:paraId="28B0F4B3" w14:textId="77777777" w:rsidTr="004D30C6">
        <w:tc>
          <w:tcPr>
            <w:tcW w:w="3690" w:type="dxa"/>
            <w:vAlign w:val="bottom"/>
          </w:tcPr>
          <w:p w14:paraId="0FCBDCDD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สินค้าระหว่างทาง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E4B872" w14:textId="1A0A379E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116</w:t>
            </w:r>
            <w:r w:rsidR="0005121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="0005121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3849CB1" w14:textId="023E37A4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7C23BF" w14:textId="3C19136E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109</w:t>
            </w:r>
            <w:r w:rsidR="003A36A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  <w:r w:rsidR="003A36A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2740A03" w14:textId="34729DA0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745</w:t>
            </w:r>
          </w:p>
        </w:tc>
      </w:tr>
      <w:tr w:rsidR="00C96CB9" w:rsidRPr="001B36A8" w14:paraId="2468D325" w14:textId="77777777" w:rsidTr="004D30C6">
        <w:tc>
          <w:tcPr>
            <w:tcW w:w="3690" w:type="dxa"/>
            <w:vAlign w:val="bottom"/>
          </w:tcPr>
          <w:p w14:paraId="27A8482D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 - ธุรกิจจัดจำหน่าย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,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DE5B552" w14:textId="6A5F97AD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989</w:t>
            </w:r>
            <w:r w:rsidR="003A36A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457</w:t>
            </w:r>
            <w:r w:rsidR="003A36A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9F5DC" w14:textId="7D4BAA86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754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C09E87E" w14:textId="727AE7E4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621</w:t>
            </w:r>
            <w:r w:rsidR="003A36A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145</w:t>
            </w:r>
            <w:r w:rsidR="003A36A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28EF16" w14:textId="72322C8D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449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224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044</w:t>
            </w:r>
          </w:p>
        </w:tc>
      </w:tr>
      <w:tr w:rsidR="00C96CB9" w:rsidRPr="001B36A8" w14:paraId="3123D75B" w14:textId="77777777" w:rsidTr="004D30C6">
        <w:tc>
          <w:tcPr>
            <w:tcW w:w="3690" w:type="dxa"/>
            <w:vAlign w:val="bottom"/>
          </w:tcPr>
          <w:p w14:paraId="6478F61A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861E1D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73DE9C5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3DFCFE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E1F4842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C96CB9" w:rsidRPr="001B36A8" w14:paraId="49FE6BEC" w14:textId="77777777" w:rsidTr="004D30C6">
        <w:tc>
          <w:tcPr>
            <w:tcW w:w="3690" w:type="dxa"/>
            <w:vAlign w:val="bottom"/>
          </w:tcPr>
          <w:p w14:paraId="47098D8F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อาหารและเครื่องดื่ม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4887613" w14:textId="6858B140" w:rsidR="00C96CB9" w:rsidRPr="001B36A8" w:rsidRDefault="00EC478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1226898D" w14:textId="03F92500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B77A71C" w14:textId="53FC02A0" w:rsidR="00C96CB9" w:rsidRPr="001B36A8" w:rsidRDefault="00EC478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6852C28C" w14:textId="1E7BB57A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C96CB9" w:rsidRPr="001B36A8" w14:paraId="0E35E3F8" w14:textId="77777777" w:rsidTr="004D30C6">
        <w:tc>
          <w:tcPr>
            <w:tcW w:w="3690" w:type="dxa"/>
            <w:vAlign w:val="bottom"/>
          </w:tcPr>
          <w:p w14:paraId="407F0843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46CCFC6" w14:textId="2D94D17F" w:rsidR="00C96CB9" w:rsidRPr="001B36A8" w:rsidRDefault="00EC478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D6BCC2D" w14:textId="78E4690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84ADBE" w14:textId="05FD84FA" w:rsidR="00C96CB9" w:rsidRPr="001B36A8" w:rsidRDefault="00EC478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C0A323B" w14:textId="5E456636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C96CB9" w:rsidRPr="001B36A8" w14:paraId="4A036400" w14:textId="77777777" w:rsidTr="004D30C6">
        <w:tc>
          <w:tcPr>
            <w:tcW w:w="3690" w:type="dxa"/>
            <w:vAlign w:val="bottom"/>
          </w:tcPr>
          <w:p w14:paraId="44774F1A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 - ธุรกิจโรงแรม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,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226027" w14:textId="4135C888" w:rsidR="00C96CB9" w:rsidRPr="001B36A8" w:rsidRDefault="00EC478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CF8B7D" w14:textId="5A2EC79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22713A7" w14:textId="69E31DEB" w:rsidR="00C96CB9" w:rsidRPr="001B36A8" w:rsidRDefault="00EC478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29ADF5" w14:textId="68847A96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C96CB9" w:rsidRPr="001B36A8" w14:paraId="22482EFA" w14:textId="77777777" w:rsidTr="004D30C6">
        <w:tc>
          <w:tcPr>
            <w:tcW w:w="3690" w:type="dxa"/>
            <w:vAlign w:val="bottom"/>
          </w:tcPr>
          <w:p w14:paraId="7F20363A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CD544C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D279997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3BEF40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D564955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C96CB9" w:rsidRPr="001B36A8" w14:paraId="20168ECD" w14:textId="77777777" w:rsidTr="004D30C6">
        <w:tc>
          <w:tcPr>
            <w:tcW w:w="3690" w:type="dxa"/>
            <w:vAlign w:val="bottom"/>
          </w:tcPr>
          <w:p w14:paraId="463EF247" w14:textId="77777777" w:rsidR="00C96CB9" w:rsidRPr="001B36A8" w:rsidRDefault="00C96CB9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รวมสินค้าคงเหลือ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E1763D" w14:textId="3D1150A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989</w:t>
            </w:r>
            <w:r w:rsidR="003A36A4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457</w:t>
            </w:r>
            <w:r w:rsidR="003A36A4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F820A4F" w14:textId="13D00D5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756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D22DD2" w14:textId="4BC88D4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621</w:t>
            </w:r>
            <w:r w:rsidR="003A36A4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145</w:t>
            </w:r>
            <w:r w:rsidR="003A36A4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C34C92D" w14:textId="183B539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449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224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044</w:t>
            </w:r>
          </w:p>
        </w:tc>
      </w:tr>
    </w:tbl>
    <w:p w14:paraId="3BA2FC8E" w14:textId="67ED8F31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76BFA69A" w14:textId="28C34CD3" w:rsidR="00B30B90" w:rsidRPr="001B36A8" w:rsidRDefault="00B30B90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ต้นทุนขายที่รับรู้ในงบกำไรขาดทุนระหว่างปี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232137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232137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มีดังนี้</w:t>
      </w:r>
    </w:p>
    <w:p w14:paraId="31676C0A" w14:textId="77777777" w:rsidR="00B30B90" w:rsidRPr="001B36A8" w:rsidRDefault="00B30B90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B30B90" w:rsidRPr="001B36A8" w14:paraId="643416A1" w14:textId="77777777" w:rsidTr="000F66FB">
        <w:trPr>
          <w:cantSplit/>
        </w:trPr>
        <w:tc>
          <w:tcPr>
            <w:tcW w:w="3686" w:type="dxa"/>
          </w:tcPr>
          <w:p w14:paraId="67A88C7A" w14:textId="77777777" w:rsidR="00B30B90" w:rsidRPr="001B36A8" w:rsidRDefault="00B30B90" w:rsidP="004D30C6">
            <w:pPr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22426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D19AFF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0D1A4FB6" w14:textId="77777777" w:rsidTr="000F66FB">
        <w:trPr>
          <w:cantSplit/>
        </w:trPr>
        <w:tc>
          <w:tcPr>
            <w:tcW w:w="3686" w:type="dxa"/>
          </w:tcPr>
          <w:p w14:paraId="3D551134" w14:textId="77777777" w:rsidR="00B30B90" w:rsidRPr="001B36A8" w:rsidRDefault="00B30B90" w:rsidP="004D30C6">
            <w:pPr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381D541" w14:textId="7844FA8C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</w:tcPr>
          <w:p w14:paraId="26DEDE87" w14:textId="5FE58D45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</w:tcPr>
          <w:p w14:paraId="4F0BB88F" w14:textId="5B2A99CA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</w:tcPr>
          <w:p w14:paraId="0FB425C9" w14:textId="0EE05EF6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6D6C28D2" w14:textId="77777777" w:rsidTr="000F66FB">
        <w:trPr>
          <w:cantSplit/>
        </w:trPr>
        <w:tc>
          <w:tcPr>
            <w:tcW w:w="3686" w:type="dxa"/>
          </w:tcPr>
          <w:p w14:paraId="4570BBBA" w14:textId="77777777" w:rsidR="00B30B90" w:rsidRPr="001B36A8" w:rsidRDefault="00B30B90" w:rsidP="004D30C6">
            <w:pPr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0DEBAC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AFD62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B6A38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AC4F5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1B36A8" w14:paraId="36B09D9A" w14:textId="77777777" w:rsidTr="000F66FB">
        <w:trPr>
          <w:cantSplit/>
        </w:trPr>
        <w:tc>
          <w:tcPr>
            <w:tcW w:w="3686" w:type="dxa"/>
          </w:tcPr>
          <w:p w14:paraId="6967024A" w14:textId="77777777" w:rsidR="00B30B90" w:rsidRPr="001B36A8" w:rsidRDefault="00B30B90" w:rsidP="004D30C6">
            <w:pPr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FCFBBF5" w14:textId="77777777" w:rsidR="00B30B90" w:rsidRPr="00850801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F6A6F2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1364FF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BA727D9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F0352" w:rsidRPr="001B36A8" w14:paraId="6CD7E320" w14:textId="77777777" w:rsidTr="000F66FB">
        <w:trPr>
          <w:cantSplit/>
          <w:trHeight w:val="143"/>
        </w:trPr>
        <w:tc>
          <w:tcPr>
            <w:tcW w:w="3686" w:type="dxa"/>
          </w:tcPr>
          <w:p w14:paraId="309AFAC2" w14:textId="77777777" w:rsidR="00DF0352" w:rsidRPr="004D30C6" w:rsidRDefault="00DF0352" w:rsidP="004D30C6">
            <w:pPr>
              <w:tabs>
                <w:tab w:val="left" w:pos="1043"/>
              </w:tabs>
              <w:ind w:left="-126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ต้นทุนขายและต้นทุนบริการ</w:t>
            </w:r>
          </w:p>
        </w:tc>
        <w:tc>
          <w:tcPr>
            <w:tcW w:w="1440" w:type="dxa"/>
            <w:shd w:val="clear" w:color="auto" w:fill="FAFAFA"/>
          </w:tcPr>
          <w:p w14:paraId="4492A7D6" w14:textId="43CE909A" w:rsidR="00DF0352" w:rsidRPr="00850801" w:rsidRDefault="0019323D" w:rsidP="00DF035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DF0352" w:rsidRPr="008508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682</w:t>
            </w:r>
            <w:r w:rsidR="00DF0352" w:rsidRPr="008508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286</w:t>
            </w:r>
            <w:r w:rsidR="00DF0352" w:rsidRPr="008508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451</w:t>
            </w:r>
          </w:p>
        </w:tc>
        <w:tc>
          <w:tcPr>
            <w:tcW w:w="1440" w:type="dxa"/>
            <w:shd w:val="clear" w:color="auto" w:fill="auto"/>
          </w:tcPr>
          <w:p w14:paraId="493DA1E5" w14:textId="43FE2BCD" w:rsidR="00DF0352" w:rsidRPr="004D30C6" w:rsidRDefault="0019323D" w:rsidP="00DF03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DF0352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445</w:t>
            </w:r>
            <w:r w:rsidR="00DF0352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376</w:t>
            </w:r>
            <w:r w:rsidR="00DF0352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</w:p>
        </w:tc>
        <w:tc>
          <w:tcPr>
            <w:tcW w:w="1440" w:type="dxa"/>
            <w:shd w:val="clear" w:color="auto" w:fill="FAFAFA"/>
          </w:tcPr>
          <w:p w14:paraId="5C78B045" w14:textId="139FDD19" w:rsidR="00DF0352" w:rsidRPr="001B36A8" w:rsidRDefault="0019323D" w:rsidP="00DF03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DF035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  <w:r w:rsidR="00DF035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173</w:t>
            </w:r>
            <w:r w:rsidR="00DF035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996</w:t>
            </w:r>
          </w:p>
        </w:tc>
        <w:tc>
          <w:tcPr>
            <w:tcW w:w="1440" w:type="dxa"/>
            <w:shd w:val="clear" w:color="auto" w:fill="auto"/>
          </w:tcPr>
          <w:p w14:paraId="1D0F3E5B" w14:textId="6D1E4B2E" w:rsidR="00DF0352" w:rsidRPr="001B36A8" w:rsidRDefault="0019323D" w:rsidP="00DF03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DF035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180</w:t>
            </w:r>
            <w:r w:rsidR="00DF035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636</w:t>
            </w:r>
            <w:r w:rsidR="00DF0352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107</w:t>
            </w:r>
          </w:p>
        </w:tc>
      </w:tr>
      <w:tr w:rsidR="00C96CB9" w:rsidRPr="001B36A8" w14:paraId="0160E786" w14:textId="77777777" w:rsidTr="000F66FB">
        <w:trPr>
          <w:cantSplit/>
          <w:trHeight w:val="143"/>
        </w:trPr>
        <w:tc>
          <w:tcPr>
            <w:tcW w:w="3686" w:type="dxa"/>
          </w:tcPr>
          <w:p w14:paraId="70158468" w14:textId="3F412812" w:rsidR="00C96CB9" w:rsidRPr="001B36A8" w:rsidRDefault="00C96CB9" w:rsidP="004D30C6">
            <w:pPr>
              <w:tabs>
                <w:tab w:val="left" w:pos="1043"/>
              </w:tabs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ค่าเผื่อสินค้าคงเหลือเป็น</w:t>
            </w:r>
          </w:p>
        </w:tc>
        <w:tc>
          <w:tcPr>
            <w:tcW w:w="1440" w:type="dxa"/>
            <w:shd w:val="clear" w:color="auto" w:fill="FAFAFA"/>
          </w:tcPr>
          <w:p w14:paraId="0485875D" w14:textId="77777777" w:rsidR="00C96CB9" w:rsidRPr="00850801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11A6BEC0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44F0758F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7DAD66D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C96CB9" w:rsidRPr="001B36A8" w14:paraId="2AE62B35" w14:textId="77777777" w:rsidTr="000F66FB">
        <w:trPr>
          <w:cantSplit/>
          <w:trHeight w:val="143"/>
        </w:trPr>
        <w:tc>
          <w:tcPr>
            <w:tcW w:w="3686" w:type="dxa"/>
          </w:tcPr>
          <w:p w14:paraId="7D9E9D93" w14:textId="375A42A3" w:rsidR="00C96CB9" w:rsidRPr="001B36A8" w:rsidRDefault="00325CCB" w:rsidP="004D30C6">
            <w:pPr>
              <w:tabs>
                <w:tab w:val="left" w:pos="1043"/>
              </w:tabs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มูลค่าสุทธิที่จะได้รับ</w:t>
            </w:r>
          </w:p>
        </w:tc>
        <w:tc>
          <w:tcPr>
            <w:tcW w:w="1440" w:type="dxa"/>
            <w:shd w:val="clear" w:color="auto" w:fill="FAFAFA"/>
          </w:tcPr>
          <w:p w14:paraId="490FFC73" w14:textId="60D4A2EF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EC478A"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085</w:t>
            </w:r>
            <w:r w:rsidR="00EC478A"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427</w:t>
            </w:r>
          </w:p>
        </w:tc>
        <w:tc>
          <w:tcPr>
            <w:tcW w:w="1440" w:type="dxa"/>
            <w:shd w:val="clear" w:color="auto" w:fill="auto"/>
          </w:tcPr>
          <w:p w14:paraId="0554AA50" w14:textId="1715CE7E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876</w:t>
            </w:r>
            <w:r w:rsidR="00C96CB9"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266</w:t>
            </w:r>
          </w:p>
        </w:tc>
        <w:tc>
          <w:tcPr>
            <w:tcW w:w="1440" w:type="dxa"/>
            <w:shd w:val="clear" w:color="auto" w:fill="FAFAFA"/>
          </w:tcPr>
          <w:p w14:paraId="1C166D12" w14:textId="548E388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EC478A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657</w:t>
            </w:r>
            <w:r w:rsidR="00EC478A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656</w:t>
            </w:r>
          </w:p>
        </w:tc>
        <w:tc>
          <w:tcPr>
            <w:tcW w:w="1440" w:type="dxa"/>
            <w:shd w:val="clear" w:color="auto" w:fill="auto"/>
          </w:tcPr>
          <w:p w14:paraId="2363133F" w14:textId="1066AD7C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301</w:t>
            </w:r>
            <w:r w:rsidR="00C96CB9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</w:p>
        </w:tc>
      </w:tr>
      <w:tr w:rsidR="00C96CB9" w:rsidRPr="001B36A8" w14:paraId="59C7FABA" w14:textId="77777777" w:rsidTr="00094C6A">
        <w:trPr>
          <w:cantSplit/>
          <w:trHeight w:val="143"/>
        </w:trPr>
        <w:tc>
          <w:tcPr>
            <w:tcW w:w="3686" w:type="dxa"/>
          </w:tcPr>
          <w:p w14:paraId="19D25C81" w14:textId="77777777" w:rsidR="00C96CB9" w:rsidRPr="001B36A8" w:rsidRDefault="00C96CB9" w:rsidP="004D30C6">
            <w:pPr>
              <w:tabs>
                <w:tab w:val="left" w:pos="1043"/>
              </w:tabs>
              <w:ind w:left="-12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การกลับรายการ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ค่าเผื่อสินค้าล้าสมัย</w:t>
            </w:r>
          </w:p>
        </w:tc>
        <w:tc>
          <w:tcPr>
            <w:tcW w:w="1440" w:type="dxa"/>
            <w:shd w:val="clear" w:color="auto" w:fill="FAFAFA"/>
          </w:tcPr>
          <w:p w14:paraId="3633856C" w14:textId="4F413183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C478A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  <w:r w:rsidR="00EC478A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</w:p>
        </w:tc>
        <w:tc>
          <w:tcPr>
            <w:tcW w:w="1440" w:type="dxa"/>
            <w:shd w:val="clear" w:color="auto" w:fill="auto"/>
          </w:tcPr>
          <w:p w14:paraId="719261CA" w14:textId="324AD368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134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17BE6F42" w14:textId="4B070CA1" w:rsidR="00C96CB9" w:rsidRPr="001B36A8" w:rsidRDefault="00EC478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FBEE79A" w14:textId="32080247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C96CB9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830</w:t>
            </w:r>
            <w:r w:rsidR="00C96CB9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672</w:t>
            </w:r>
          </w:p>
        </w:tc>
      </w:tr>
    </w:tbl>
    <w:p w14:paraId="5B14697E" w14:textId="77777777" w:rsidR="00B30B90" w:rsidRPr="001B36A8" w:rsidRDefault="00B30B90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07DB8C73" w14:textId="3B7B3A5B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ระหว่างปี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กลุ่มกิจการกลับรายการค่าเผื่อสินค้าคงเหลือที่เคยรับรู้จำนวน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323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128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บาท เนื่องจากกลุ่มกิจการได้ทำลายและตัดจำหน่ายรายการสินค้าคงเหลือดังกล่าวในราคาทุนเดิม</w:t>
      </w:r>
      <w:r w:rsidR="00EA5312"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A5312"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กลุ่มกิจการรับรู้ขาดทุนจากการทำลายสินค้าคงเหลือจำนวน 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84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643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บาท</w:t>
      </w:r>
    </w:p>
    <w:p w14:paraId="0CD6E35B" w14:textId="0C1B3166" w:rsidR="00447424" w:rsidRPr="001B36A8" w:rsidRDefault="00447424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A42CDE2" w14:textId="3FE10792" w:rsidR="004601DD" w:rsidRPr="001B36A8" w:rsidRDefault="004601D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br w:type="page"/>
      </w:r>
    </w:p>
    <w:p w14:paraId="3A9C3ECB" w14:textId="77777777" w:rsidR="0075571F" w:rsidRPr="001B36A8" w:rsidRDefault="0075571F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5571F" w:rsidRPr="001B36A8" w14:paraId="07E21BC7" w14:textId="77777777" w:rsidTr="002D260B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1721D481" w14:textId="2C14A9F2" w:rsidR="0075571F" w:rsidRPr="001B36A8" w:rsidRDefault="0019323D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bidi="ar-SA"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bidi="ar-SA"/>
              </w:rPr>
              <w:t>15</w:t>
            </w:r>
            <w:r w:rsidR="0075571F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bidi="ar-SA"/>
              </w:rPr>
              <w:tab/>
            </w:r>
            <w:r w:rsidR="0075571F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สินทรัพย์ชีวภาพ</w:t>
            </w:r>
          </w:p>
        </w:tc>
      </w:tr>
    </w:tbl>
    <w:p w14:paraId="08505CA4" w14:textId="77777777" w:rsidR="0075571F" w:rsidRPr="001B36A8" w:rsidRDefault="0075571F">
      <w:pPr>
        <w:tabs>
          <w:tab w:val="left" w:pos="4536"/>
        </w:tabs>
        <w:ind w:left="540" w:hanging="540"/>
        <w:jc w:val="both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7362"/>
        <w:gridCol w:w="2097"/>
      </w:tblGrid>
      <w:tr w:rsidR="0075571F" w:rsidRPr="001B36A8" w14:paraId="36A4B0BD" w14:textId="77777777" w:rsidTr="002D260B">
        <w:trPr>
          <w:cantSplit/>
        </w:trPr>
        <w:tc>
          <w:tcPr>
            <w:tcW w:w="7362" w:type="dxa"/>
          </w:tcPr>
          <w:p w14:paraId="0DFEADAA" w14:textId="77777777" w:rsidR="0075571F" w:rsidRPr="001B36A8" w:rsidRDefault="0075571F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</w:tcPr>
          <w:p w14:paraId="7E58FB11" w14:textId="77777777" w:rsidR="0075571F" w:rsidRPr="001B36A8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 w:bidi="ar-SA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</w:t>
            </w:r>
            <w:r w:rsidRPr="001B36A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</w:tc>
      </w:tr>
      <w:tr w:rsidR="0075571F" w:rsidRPr="001B36A8" w14:paraId="30AD9998" w14:textId="77777777" w:rsidTr="002D260B">
        <w:trPr>
          <w:cantSplit/>
        </w:trPr>
        <w:tc>
          <w:tcPr>
            <w:tcW w:w="7362" w:type="dxa"/>
          </w:tcPr>
          <w:p w14:paraId="671D1C59" w14:textId="77777777" w:rsidR="0075571F" w:rsidRPr="001B36A8" w:rsidRDefault="0075571F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62D56C6E" w14:textId="77777777" w:rsidR="0075571F" w:rsidRPr="001B36A8" w:rsidRDefault="0075571F">
            <w:pPr>
              <w:ind w:left="-13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ar-SA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75571F" w:rsidRPr="001B36A8" w14:paraId="0270D1B2" w14:textId="77777777" w:rsidTr="002D260B">
        <w:trPr>
          <w:cantSplit/>
        </w:trPr>
        <w:tc>
          <w:tcPr>
            <w:tcW w:w="7362" w:type="dxa"/>
          </w:tcPr>
          <w:p w14:paraId="0EEA29B3" w14:textId="77777777" w:rsidR="0075571F" w:rsidRPr="001B36A8" w:rsidRDefault="0075571F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</w:tcPr>
          <w:p w14:paraId="484E6476" w14:textId="06D75081" w:rsidR="0075571F" w:rsidRPr="001B36A8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B36A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 w:bidi="ar-SA"/>
              </w:rPr>
              <w:t>2564</w:t>
            </w:r>
          </w:p>
        </w:tc>
      </w:tr>
      <w:tr w:rsidR="0075571F" w:rsidRPr="001B36A8" w14:paraId="0F2BFC56" w14:textId="77777777" w:rsidTr="002D260B">
        <w:trPr>
          <w:cantSplit/>
        </w:trPr>
        <w:tc>
          <w:tcPr>
            <w:tcW w:w="7362" w:type="dxa"/>
          </w:tcPr>
          <w:p w14:paraId="3D295070" w14:textId="77777777" w:rsidR="0075571F" w:rsidRPr="001B36A8" w:rsidRDefault="0075571F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74FFAA0F" w14:textId="77777777" w:rsidR="0075571F" w:rsidRPr="001B36A8" w:rsidRDefault="007557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75571F" w:rsidRPr="001B36A8" w14:paraId="49CE7D77" w14:textId="77777777" w:rsidTr="004D30C6">
        <w:trPr>
          <w:cantSplit/>
        </w:trPr>
        <w:tc>
          <w:tcPr>
            <w:tcW w:w="7362" w:type="dxa"/>
            <w:vAlign w:val="center"/>
          </w:tcPr>
          <w:p w14:paraId="257C1E86" w14:textId="77777777" w:rsidR="0075571F" w:rsidRPr="001B36A8" w:rsidRDefault="0075571F">
            <w:pPr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FAFAFA"/>
          </w:tcPr>
          <w:p w14:paraId="25ABC5C3" w14:textId="77777777" w:rsidR="0075571F" w:rsidRPr="001B36A8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 w:bidi="ar-SA"/>
              </w:rPr>
            </w:pPr>
          </w:p>
        </w:tc>
      </w:tr>
      <w:tr w:rsidR="0075571F" w:rsidRPr="001B36A8" w14:paraId="35789697" w14:textId="77777777" w:rsidTr="004D30C6">
        <w:trPr>
          <w:cantSplit/>
        </w:trPr>
        <w:tc>
          <w:tcPr>
            <w:tcW w:w="7362" w:type="dxa"/>
          </w:tcPr>
          <w:p w14:paraId="11B01DD8" w14:textId="77777777" w:rsidR="0075571F" w:rsidRPr="001B36A8" w:rsidRDefault="0075571F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36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ต้นกัญชงที่อยู่ระหว่างการเพาะปลูก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FAFAFA"/>
          </w:tcPr>
          <w:p w14:paraId="2C759241" w14:textId="5445E5C3" w:rsidR="0075571F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85B25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601</w:t>
            </w:r>
            <w:r w:rsidR="00185B25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397</w:t>
            </w:r>
          </w:p>
        </w:tc>
      </w:tr>
      <w:tr w:rsidR="0075571F" w:rsidRPr="001B36A8" w14:paraId="440D9577" w14:textId="77777777" w:rsidTr="004D30C6">
        <w:trPr>
          <w:cantSplit/>
        </w:trPr>
        <w:tc>
          <w:tcPr>
            <w:tcW w:w="7362" w:type="dxa"/>
          </w:tcPr>
          <w:p w14:paraId="6E35E390" w14:textId="77777777" w:rsidR="0075571F" w:rsidRPr="001B36A8" w:rsidRDefault="0075571F">
            <w:pPr>
              <w:tabs>
                <w:tab w:val="left" w:pos="4536"/>
              </w:tabs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รวมสินทรัพย์ชีวภาพ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67FACF" w14:textId="579A410E" w:rsidR="0075571F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85B25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601</w:t>
            </w:r>
            <w:r w:rsidR="00185B25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397</w:t>
            </w:r>
          </w:p>
        </w:tc>
      </w:tr>
    </w:tbl>
    <w:p w14:paraId="21FCABD3" w14:textId="77777777" w:rsidR="00802A22" w:rsidRPr="001B36A8" w:rsidRDefault="00802A22" w:rsidP="004D30C6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</w:p>
    <w:p w14:paraId="024C362E" w14:textId="21144736" w:rsidR="0075571F" w:rsidRPr="001B36A8" w:rsidRDefault="0075571F" w:rsidP="004D30C6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รายการเคลื่อนไหวของสินทรัพย์ชีวภาพ</w:t>
      </w:r>
      <w:r w:rsidRPr="001B36A8">
        <w:rPr>
          <w:rFonts w:ascii="Browallia New" w:hAnsi="Browallia New" w:cs="Browallia New"/>
          <w:snapToGrid w:val="0"/>
          <w:sz w:val="26"/>
          <w:szCs w:val="26"/>
          <w:lang w:val="en-GB" w:eastAsia="th-TH" w:bidi="ar-SA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1ED43115" w14:textId="77777777" w:rsidR="002D260B" w:rsidRPr="001B36A8" w:rsidRDefault="002D260B" w:rsidP="004D30C6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</w:p>
    <w:tbl>
      <w:tblPr>
        <w:tblW w:w="9473" w:type="dxa"/>
        <w:tblLayout w:type="fixed"/>
        <w:tblLook w:val="0000" w:firstRow="0" w:lastRow="0" w:firstColumn="0" w:lastColumn="0" w:noHBand="0" w:noVBand="0"/>
      </w:tblPr>
      <w:tblGrid>
        <w:gridCol w:w="7371"/>
        <w:gridCol w:w="2102"/>
      </w:tblGrid>
      <w:tr w:rsidR="0075571F" w:rsidRPr="001B36A8" w14:paraId="649BADD2" w14:textId="77777777" w:rsidTr="002D260B">
        <w:trPr>
          <w:cantSplit/>
        </w:trPr>
        <w:tc>
          <w:tcPr>
            <w:tcW w:w="7371" w:type="dxa"/>
          </w:tcPr>
          <w:p w14:paraId="37D805B2" w14:textId="77777777" w:rsidR="0075571F" w:rsidRPr="001B36A8" w:rsidRDefault="0075571F">
            <w:pPr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5F5062" w14:textId="77777777" w:rsidR="0075571F" w:rsidRPr="001B36A8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</w:t>
            </w:r>
            <w:r w:rsidRPr="001B36A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75571F" w:rsidRPr="001B36A8" w14:paraId="6AEA2F85" w14:textId="77777777" w:rsidTr="002D260B">
        <w:trPr>
          <w:cantSplit/>
        </w:trPr>
        <w:tc>
          <w:tcPr>
            <w:tcW w:w="7371" w:type="dxa"/>
          </w:tcPr>
          <w:p w14:paraId="4368329F" w14:textId="77777777" w:rsidR="0075571F" w:rsidRPr="001B36A8" w:rsidRDefault="0075571F">
            <w:pPr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102" w:type="dxa"/>
            <w:tcBorders>
              <w:top w:val="single" w:sz="4" w:space="0" w:color="auto"/>
            </w:tcBorders>
            <w:shd w:val="clear" w:color="auto" w:fill="auto"/>
          </w:tcPr>
          <w:p w14:paraId="0F6AD5BB" w14:textId="77777777" w:rsidR="0075571F" w:rsidRPr="001B36A8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ต้นกัญชงที่อยู่ระหว่าง</w:t>
            </w:r>
          </w:p>
          <w:p w14:paraId="109623DB" w14:textId="77777777" w:rsidR="0075571F" w:rsidRPr="001B36A8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การเพาะปลูก</w:t>
            </w:r>
          </w:p>
        </w:tc>
      </w:tr>
      <w:tr w:rsidR="0075571F" w:rsidRPr="001B36A8" w14:paraId="2C4CFDC9" w14:textId="77777777" w:rsidTr="002D260B">
        <w:trPr>
          <w:cantSplit/>
        </w:trPr>
        <w:tc>
          <w:tcPr>
            <w:tcW w:w="7371" w:type="dxa"/>
          </w:tcPr>
          <w:p w14:paraId="352DEC8A" w14:textId="77777777" w:rsidR="0075571F" w:rsidRPr="001B36A8" w:rsidRDefault="0075571F">
            <w:pPr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auto"/>
          </w:tcPr>
          <w:p w14:paraId="3DD84146" w14:textId="77777777" w:rsidR="0075571F" w:rsidRPr="001B36A8" w:rsidRDefault="0075571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75571F" w:rsidRPr="001B36A8" w14:paraId="063EB2B4" w14:textId="77777777" w:rsidTr="004D30C6">
        <w:trPr>
          <w:cantSplit/>
        </w:trPr>
        <w:tc>
          <w:tcPr>
            <w:tcW w:w="7371" w:type="dxa"/>
          </w:tcPr>
          <w:p w14:paraId="20B0DC51" w14:textId="77777777" w:rsidR="0075571F" w:rsidRPr="001B36A8" w:rsidRDefault="0075571F">
            <w:pPr>
              <w:ind w:left="-10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2102" w:type="dxa"/>
            <w:tcBorders>
              <w:top w:val="single" w:sz="4" w:space="0" w:color="auto"/>
            </w:tcBorders>
            <w:shd w:val="clear" w:color="auto" w:fill="FAFAFA"/>
          </w:tcPr>
          <w:p w14:paraId="3C00D02A" w14:textId="77777777" w:rsidR="0075571F" w:rsidRPr="001B36A8" w:rsidRDefault="0075571F">
            <w:pPr>
              <w:ind w:left="540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 w:bidi="ar-SA"/>
              </w:rPr>
            </w:pPr>
          </w:p>
        </w:tc>
      </w:tr>
      <w:tr w:rsidR="0075571F" w:rsidRPr="001B36A8" w14:paraId="78F34699" w14:textId="77777777" w:rsidTr="004D30C6">
        <w:trPr>
          <w:cantSplit/>
        </w:trPr>
        <w:tc>
          <w:tcPr>
            <w:tcW w:w="7371" w:type="dxa"/>
          </w:tcPr>
          <w:p w14:paraId="2E5A55E5" w14:textId="6F34A212" w:rsidR="0075571F" w:rsidRPr="001B36A8" w:rsidRDefault="0075571F">
            <w:pPr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19323D" w:rsidRPr="0019323D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Pr="001B36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มกราคม พ.ศ. </w:t>
            </w:r>
            <w:r w:rsidR="0019323D" w:rsidRPr="0019323D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  <w:t>2564</w:t>
            </w:r>
          </w:p>
        </w:tc>
        <w:tc>
          <w:tcPr>
            <w:tcW w:w="2102" w:type="dxa"/>
            <w:shd w:val="clear" w:color="auto" w:fill="FAFAFA"/>
          </w:tcPr>
          <w:p w14:paraId="5A9DF600" w14:textId="77777777" w:rsidR="0075571F" w:rsidRPr="001B36A8" w:rsidRDefault="0075571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5571F" w:rsidRPr="001B36A8" w14:paraId="5A7EE29D" w14:textId="77777777" w:rsidTr="004D30C6">
        <w:trPr>
          <w:cantSplit/>
        </w:trPr>
        <w:tc>
          <w:tcPr>
            <w:tcW w:w="7371" w:type="dxa"/>
          </w:tcPr>
          <w:p w14:paraId="27E84B4D" w14:textId="77777777" w:rsidR="0075571F" w:rsidRPr="001B36A8" w:rsidRDefault="0075571F">
            <w:pPr>
              <w:ind w:left="-104" w:right="-128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ต้นทุนที่เกิดขึ้นระหว่างปี</w:t>
            </w:r>
          </w:p>
        </w:tc>
        <w:tc>
          <w:tcPr>
            <w:tcW w:w="2102" w:type="dxa"/>
            <w:shd w:val="clear" w:color="auto" w:fill="FAFAFA"/>
            <w:vAlign w:val="center"/>
          </w:tcPr>
          <w:p w14:paraId="159D9C39" w14:textId="5247F5E3" w:rsidR="0075571F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2</w:t>
            </w:r>
            <w:r w:rsidR="00185B25" w:rsidRPr="001B36A8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601</w:t>
            </w:r>
            <w:r w:rsidR="00185B25" w:rsidRPr="001B36A8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397</w:t>
            </w:r>
          </w:p>
        </w:tc>
      </w:tr>
      <w:tr w:rsidR="0075571F" w:rsidRPr="001B36A8" w14:paraId="2D3DE20A" w14:textId="77777777" w:rsidTr="004D30C6">
        <w:trPr>
          <w:cantSplit/>
        </w:trPr>
        <w:tc>
          <w:tcPr>
            <w:tcW w:w="7371" w:type="dxa"/>
          </w:tcPr>
          <w:p w14:paraId="50C88BCF" w14:textId="77777777" w:rsidR="0075571F" w:rsidRPr="001B36A8" w:rsidRDefault="0075571F">
            <w:pPr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1B36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ลดลงจากการเก็บเกี่ยวเมล็ด</w:t>
            </w:r>
            <w:r w:rsidRPr="001B36A8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กัญชง</w:t>
            </w:r>
            <w:r w:rsidRPr="001B36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และต้นกัญชง</w:t>
            </w:r>
          </w:p>
        </w:tc>
        <w:tc>
          <w:tcPr>
            <w:tcW w:w="2102" w:type="dxa"/>
            <w:shd w:val="clear" w:color="auto" w:fill="FAFAFA"/>
            <w:vAlign w:val="center"/>
          </w:tcPr>
          <w:p w14:paraId="38A857D2" w14:textId="6F22E25B" w:rsidR="0075571F" w:rsidRPr="001B36A8" w:rsidRDefault="00185B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-</w:t>
            </w:r>
          </w:p>
        </w:tc>
      </w:tr>
      <w:tr w:rsidR="0075571F" w:rsidRPr="001B36A8" w14:paraId="2FB9473D" w14:textId="77777777" w:rsidTr="004D30C6">
        <w:trPr>
          <w:cantSplit/>
        </w:trPr>
        <w:tc>
          <w:tcPr>
            <w:tcW w:w="7371" w:type="dxa"/>
          </w:tcPr>
          <w:p w14:paraId="3A156FCD" w14:textId="77777777" w:rsidR="0075571F" w:rsidRPr="001B36A8" w:rsidRDefault="0075571F">
            <w:pPr>
              <w:ind w:left="-104" w:right="-128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กำไร</w:t>
            </w:r>
            <w:r w:rsidRPr="001B36A8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 w:bidi="ar-SA"/>
              </w:rPr>
              <w:t>(</w:t>
            </w:r>
            <w:r w:rsidRPr="001B36A8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ขาดทุน)ที่เกิดจากการเปลี่ยนแปลงของ</w:t>
            </w:r>
          </w:p>
        </w:tc>
        <w:tc>
          <w:tcPr>
            <w:tcW w:w="2102" w:type="dxa"/>
            <w:shd w:val="clear" w:color="auto" w:fill="FAFAFA"/>
            <w:vAlign w:val="bottom"/>
          </w:tcPr>
          <w:p w14:paraId="636EE0F7" w14:textId="2852B41F" w:rsidR="0075571F" w:rsidRPr="001B36A8" w:rsidRDefault="00185B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5571F" w:rsidRPr="001B36A8" w14:paraId="3DAFE9C2" w14:textId="77777777" w:rsidTr="004D30C6">
        <w:trPr>
          <w:cantSplit/>
        </w:trPr>
        <w:tc>
          <w:tcPr>
            <w:tcW w:w="7371" w:type="dxa"/>
          </w:tcPr>
          <w:p w14:paraId="71EEAB06" w14:textId="77777777" w:rsidR="0075571F" w:rsidRPr="001B36A8" w:rsidRDefault="0075571F">
            <w:pPr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  <w:t xml:space="preserve">   </w:t>
            </w:r>
            <w:r w:rsidRPr="001B36A8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มูลค่ายุติธรรมของสินทรัพย์ชีวภาพ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C240A66" w14:textId="07D4D4DE" w:rsidR="0075571F" w:rsidRPr="001B36A8" w:rsidRDefault="00185B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5571F" w:rsidRPr="001B36A8" w14:paraId="261E89BA" w14:textId="77777777" w:rsidTr="004D30C6">
        <w:trPr>
          <w:cantSplit/>
        </w:trPr>
        <w:tc>
          <w:tcPr>
            <w:tcW w:w="7371" w:type="dxa"/>
          </w:tcPr>
          <w:p w14:paraId="20A79750" w14:textId="3203BB0F" w:rsidR="0075571F" w:rsidRPr="001B36A8" w:rsidRDefault="0075571F">
            <w:pPr>
              <w:ind w:left="-104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19323D" w:rsidRPr="0019323D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  <w:t>31</w:t>
            </w:r>
            <w:r w:rsidRPr="001B36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ธันวาคม พ.ศ. </w:t>
            </w:r>
            <w:r w:rsidR="0019323D" w:rsidRPr="0019323D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 w:bidi="ar-SA"/>
              </w:rPr>
              <w:t>2564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6497C0" w14:textId="7733F0D4" w:rsidR="0075571F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85B25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601</w:t>
            </w:r>
            <w:r w:rsidR="00185B25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397</w:t>
            </w:r>
          </w:p>
        </w:tc>
      </w:tr>
    </w:tbl>
    <w:p w14:paraId="6BE6C2F8" w14:textId="77777777" w:rsidR="00802A22" w:rsidRPr="001B36A8" w:rsidRDefault="00802A22" w:rsidP="00850801">
      <w:pPr>
        <w:jc w:val="thaiDistribute"/>
        <w:rPr>
          <w:rFonts w:ascii="Browallia New" w:hAnsi="Browallia New" w:cs="Browallia New"/>
          <w:sz w:val="26"/>
          <w:szCs w:val="26"/>
          <w:lang w:val="en-GB" w:bidi="ar-SA"/>
        </w:rPr>
      </w:pPr>
    </w:p>
    <w:p w14:paraId="1D37E196" w14:textId="19F87680" w:rsidR="0075571F" w:rsidRPr="001B36A8" w:rsidRDefault="0075571F" w:rsidP="00850801">
      <w:pPr>
        <w:jc w:val="thaiDistribute"/>
        <w:rPr>
          <w:rFonts w:ascii="Browallia New" w:hAnsi="Browallia New" w:cs="Browallia New"/>
          <w:sz w:val="26"/>
          <w:szCs w:val="26"/>
          <w:lang w:val="en-GB" w:bidi="ar-SA"/>
        </w:rPr>
      </w:pP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>สินทรัพย์ชีวภาพวัดด้วยมูลค่ายุติธรรมหักต้นทุนในการขาย</w:t>
      </w:r>
      <w:r w:rsidRPr="001B36A8">
        <w:rPr>
          <w:rFonts w:ascii="Browallia New" w:hAnsi="Browallia New" w:cs="Browallia New"/>
          <w:sz w:val="26"/>
          <w:szCs w:val="26"/>
          <w:lang w:val="en-GB" w:bidi="ar-SA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  <w:lang w:val="en-GB"/>
        </w:rPr>
        <w:t>ตามหลักเกณฑ์ต่อไปนี้</w:t>
      </w:r>
    </w:p>
    <w:p w14:paraId="03D5F563" w14:textId="77777777" w:rsidR="0075571F" w:rsidRPr="001B36A8" w:rsidRDefault="0075571F" w:rsidP="00850801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 w:bidi="ar-SA"/>
        </w:rPr>
      </w:pPr>
    </w:p>
    <w:p w14:paraId="42338BCA" w14:textId="06E9D270" w:rsidR="0075571F" w:rsidRPr="004D30C6" w:rsidRDefault="0075571F" w:rsidP="00850801">
      <w:pPr>
        <w:pStyle w:val="ListParagraph"/>
        <w:numPr>
          <w:ilvl w:val="0"/>
          <w:numId w:val="20"/>
        </w:numPr>
        <w:spacing w:after="0"/>
        <w:ind w:left="284" w:hanging="284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D30C6">
        <w:rPr>
          <w:rFonts w:ascii="Browallia New" w:hAnsi="Browallia New" w:cs="Browallia New"/>
          <w:sz w:val="26"/>
          <w:szCs w:val="26"/>
          <w:cs/>
          <w:lang w:val="en-GB"/>
        </w:rPr>
        <w:t>มูลค่ายุติธรรมของต้นกัญชงที่อยู่ระหว่างการเพาะปลูก จะขึ้นอยู่กับจำนวนต้นกัญชงที่คาดว่าจะสามารถให้ผลผลิตได้ ต้นทุนของเมล็ดกัญชงและต้นทุนในการเพาะปลูกต้นกัญชง</w:t>
      </w:r>
    </w:p>
    <w:p w14:paraId="4E86A065" w14:textId="77777777" w:rsidR="0075571F" w:rsidRPr="001B36A8" w:rsidRDefault="0075571F" w:rsidP="00850801">
      <w:pPr>
        <w:tabs>
          <w:tab w:val="left" w:pos="810"/>
        </w:tabs>
        <w:ind w:left="360" w:hanging="360"/>
        <w:contextualSpacing/>
        <w:jc w:val="thaiDistribute"/>
        <w:rPr>
          <w:rFonts w:ascii="Browallia New" w:hAnsi="Browallia New" w:cs="Browallia New"/>
          <w:sz w:val="26"/>
          <w:szCs w:val="26"/>
          <w:lang w:val="en-GB" w:bidi="ar-SA"/>
        </w:rPr>
      </w:pPr>
    </w:p>
    <w:p w14:paraId="1DC41EA1" w14:textId="4D6BC20D" w:rsidR="0075571F" w:rsidRPr="001B36A8" w:rsidRDefault="0075571F" w:rsidP="00850801">
      <w:pPr>
        <w:jc w:val="thaiDistribute"/>
        <w:rPr>
          <w:rFonts w:ascii="Browallia New" w:hAnsi="Browallia New" w:cs="Browallia New"/>
          <w:spacing w:val="-2"/>
          <w:sz w:val="26"/>
          <w:szCs w:val="26"/>
          <w:lang w:bidi="ar-SA"/>
        </w:rPr>
      </w:pP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 xml:space="preserve">กลุ่มกิจการได้ทำการประเมินมูลค่ายุติธรรมของสินทรัยพ์ชีวภาพสำหรับการรายงานในงบการเงิน </w:t>
      </w: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>กระบวนการประเมินมูลค่ายุติธรรม</w:t>
      </w:r>
      <w:r w:rsidR="002D260B" w:rsidRPr="001B36A8">
        <w:rPr>
          <w:rFonts w:ascii="Browallia New" w:hAnsi="Browallia New" w:cs="Browallia New"/>
          <w:spacing w:val="-2"/>
          <w:sz w:val="26"/>
          <w:szCs w:val="26"/>
          <w:cs/>
          <w:lang w:bidi="ar-SA"/>
        </w:rPr>
        <w:br/>
      </w: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 xml:space="preserve">ได้จัดทำขึ้นอย่างน้อยหนึ่งครั้งในแต่ละไตรมาส ซึ่งสอดคล้องกับวันที่รายงานรายไตรมาสของกลุ่มกิจการ </w:t>
      </w:r>
    </w:p>
    <w:p w14:paraId="07D7DB76" w14:textId="77777777" w:rsidR="0075571F" w:rsidRPr="001B36A8" w:rsidRDefault="0075571F" w:rsidP="004D30C6">
      <w:pPr>
        <w:jc w:val="thaiDistribute"/>
        <w:rPr>
          <w:rFonts w:ascii="Browallia New" w:hAnsi="Browallia New" w:cs="Browallia New"/>
          <w:spacing w:val="-2"/>
          <w:sz w:val="26"/>
          <w:szCs w:val="26"/>
          <w:lang w:bidi="ar-SA"/>
        </w:rPr>
      </w:pPr>
    </w:p>
    <w:p w14:paraId="7F0AF097" w14:textId="59A59FA7" w:rsidR="0075571F" w:rsidRPr="001B36A8" w:rsidRDefault="0075571F" w:rsidP="004D30C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B36A8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กลุ่มกิจการได้ประมาณการมูลค่ายุติธรรมของต้นกัญชงที่อยู่</w:t>
      </w: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>ระหว่างการเพาะปลูก</w:t>
      </w:r>
      <w:r w:rsidRPr="001B36A8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>โดยการวัดมูลค่ายุติธรรมของสินทรัพย์ชีวภาพ</w:t>
      </w:r>
      <w:r w:rsidR="002D260B" w:rsidRPr="001B36A8">
        <w:rPr>
          <w:rFonts w:ascii="Browallia New" w:hAnsi="Browallia New" w:cs="Browallia New"/>
          <w:spacing w:val="-2"/>
          <w:sz w:val="26"/>
          <w:szCs w:val="26"/>
          <w:cs/>
          <w:lang w:bidi="ar-SA"/>
        </w:rPr>
        <w:br/>
      </w: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>ของกลุ่มกิจการด้วยวิธีข้อมูลระดับที่</w:t>
      </w:r>
      <w:r w:rsidRPr="001B36A8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="0019323D" w:rsidRPr="0019323D">
        <w:rPr>
          <w:rFonts w:ascii="Browallia New" w:hAnsi="Browallia New" w:cs="Browallia New"/>
          <w:spacing w:val="-2"/>
          <w:sz w:val="26"/>
          <w:szCs w:val="26"/>
          <w:lang w:val="en-GB" w:bidi="ar-SA"/>
        </w:rPr>
        <w:t>3</w:t>
      </w:r>
      <w:r w:rsidRPr="001B36A8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>ของลำดับชั้นของมูลค่ายุติธรรม</w:t>
      </w:r>
      <w:r w:rsidRPr="001B36A8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>ข้อมูลหลักที่ใช้ในการประเมินมูลค่าเป็นข้อมูลที่ไม่สามารถสังเกตได้อย่างมีสาระสำคัญ</w:t>
      </w:r>
      <w:r w:rsidRPr="001B36A8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>ซึ่งประกอบด้วย</w:t>
      </w:r>
      <w:r w:rsidRPr="001B36A8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>การประมาณการจำนวนของต้นกัญชงที่คาดว่าจะให้ผลผลิตได้</w:t>
      </w:r>
      <w:r w:rsidRPr="001B36A8">
        <w:rPr>
          <w:rFonts w:ascii="Browallia New" w:hAnsi="Browallia New" w:cs="Browallia New"/>
          <w:spacing w:val="-2"/>
          <w:sz w:val="26"/>
          <w:szCs w:val="26"/>
          <w:lang w:bidi="ar-SA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ต้นทุนของเมล็ดกัญชงและต้นทุนในการเพาะปลูกต้นกัญชง</w:t>
      </w:r>
    </w:p>
    <w:p w14:paraId="4144F827" w14:textId="0DF0B58E" w:rsidR="0075571F" w:rsidRPr="001B36A8" w:rsidRDefault="0075571F" w:rsidP="004D30C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1BCCFEF" w14:textId="3AB9304B" w:rsidR="002D260B" w:rsidRPr="001B36A8" w:rsidRDefault="002D260B">
      <w:pPr>
        <w:rPr>
          <w:rFonts w:ascii="Browallia New" w:hAnsi="Browallia New" w:cs="Browallia New"/>
          <w:sz w:val="26"/>
          <w:szCs w:val="26"/>
          <w:lang w:bidi="ar-SA"/>
        </w:rPr>
      </w:pPr>
      <w:r w:rsidRPr="001B36A8">
        <w:rPr>
          <w:rFonts w:ascii="Browallia New" w:hAnsi="Browallia New" w:cs="Browallia New"/>
          <w:sz w:val="26"/>
          <w:szCs w:val="26"/>
          <w:lang w:bidi="ar-SA"/>
        </w:rPr>
        <w:br w:type="page"/>
      </w:r>
    </w:p>
    <w:p w14:paraId="6D7E6DC2" w14:textId="77777777" w:rsidR="0075571F" w:rsidRPr="001B36A8" w:rsidRDefault="0075571F" w:rsidP="00FD1532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</w:p>
    <w:p w14:paraId="2381E010" w14:textId="77777777" w:rsidR="0075571F" w:rsidRPr="001B36A8" w:rsidRDefault="0075571F" w:rsidP="002626A5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  <w:r w:rsidRPr="001B36A8">
        <w:rPr>
          <w:rFonts w:ascii="Browallia New" w:hAnsi="Browallia New" w:cs="Browallia New"/>
          <w:spacing w:val="-2"/>
          <w:sz w:val="26"/>
          <w:szCs w:val="26"/>
          <w:cs/>
        </w:rPr>
        <w:t>ความสัมพันธ์</w:t>
      </w:r>
      <w:r w:rsidRPr="001B36A8">
        <w:rPr>
          <w:rFonts w:ascii="Browallia New" w:hAnsi="Browallia New" w:cs="Browallia New"/>
          <w:sz w:val="26"/>
          <w:szCs w:val="26"/>
          <w:cs/>
        </w:rPr>
        <w:t>ของข้อมูลที่ไม่สามารถสังเกตได้กับมูลค่ายุติธรรม</w:t>
      </w:r>
      <w:r w:rsidRPr="001B36A8">
        <w:rPr>
          <w:rFonts w:ascii="Browallia New" w:hAnsi="Browallia New" w:cs="Browallia New"/>
          <w:sz w:val="26"/>
          <w:szCs w:val="26"/>
          <w:lang w:bidi="ar-SA"/>
        </w:rPr>
        <w:t xml:space="preserve"> </w:t>
      </w:r>
      <w:r w:rsidRPr="001B36A8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487D904B" w14:textId="77777777" w:rsidR="0075571F" w:rsidRPr="001B36A8" w:rsidRDefault="0075571F" w:rsidP="004D30C6">
      <w:pPr>
        <w:jc w:val="thaiDistribute"/>
        <w:rPr>
          <w:rFonts w:ascii="Browallia New" w:hAnsi="Browallia New" w:cs="Browallia New"/>
          <w:sz w:val="26"/>
          <w:szCs w:val="26"/>
          <w:lang w:bidi="ar-SA"/>
        </w:rPr>
      </w:pPr>
    </w:p>
    <w:tbl>
      <w:tblPr>
        <w:tblW w:w="9441" w:type="dxa"/>
        <w:tblLayout w:type="fixed"/>
        <w:tblLook w:val="04A0" w:firstRow="1" w:lastRow="0" w:firstColumn="1" w:lastColumn="0" w:noHBand="0" w:noVBand="1"/>
      </w:tblPr>
      <w:tblGrid>
        <w:gridCol w:w="1971"/>
        <w:gridCol w:w="3510"/>
        <w:gridCol w:w="3960"/>
      </w:tblGrid>
      <w:tr w:rsidR="0075571F" w:rsidRPr="001B36A8" w14:paraId="7BB36064" w14:textId="77777777" w:rsidTr="004D30C6"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141555DB" w14:textId="77777777" w:rsidR="0075571F" w:rsidRPr="004D30C6" w:rsidRDefault="0075571F">
            <w:pPr>
              <w:tabs>
                <w:tab w:val="left" w:pos="4536"/>
              </w:tabs>
              <w:ind w:left="-105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 w:bidi="ar-SA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8B666A" w14:textId="77777777" w:rsidR="0075571F" w:rsidRPr="004D30C6" w:rsidRDefault="0075571F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 w:bidi="ar-SA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E4984C" w14:textId="77777777" w:rsidR="0075571F" w:rsidRPr="004D30C6" w:rsidRDefault="0075571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 w:bidi="ar-SA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ความสัมพันธ์ของข้อมูลที่ไม่สามารถสังเกต</w:t>
            </w:r>
          </w:p>
        </w:tc>
      </w:tr>
      <w:tr w:rsidR="0075571F" w:rsidRPr="001B36A8" w14:paraId="29B279CA" w14:textId="77777777" w:rsidTr="004D30C6"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14:paraId="2B85D2CB" w14:textId="77777777" w:rsidR="0075571F" w:rsidRPr="004D30C6" w:rsidRDefault="0075571F">
            <w:pPr>
              <w:tabs>
                <w:tab w:val="left" w:pos="4536"/>
              </w:tabs>
              <w:ind w:left="-105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 w:bidi="ar-SA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คำอธิบาย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F46FF7" w14:textId="77777777" w:rsidR="0075571F" w:rsidRPr="004D30C6" w:rsidRDefault="0075571F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th-TH" w:bidi="ar-SA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ข้อมูลที่ไม่สามารถสังเกตได้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7835BE" w14:textId="77777777" w:rsidR="0075571F" w:rsidRPr="004D30C6" w:rsidRDefault="0075571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th-TH" w:bidi="ar-SA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ได้กับมูลค่ายุติธรรม</w:t>
            </w:r>
          </w:p>
        </w:tc>
      </w:tr>
      <w:tr w:rsidR="0075571F" w:rsidRPr="001B36A8" w14:paraId="24182CB7" w14:textId="77777777" w:rsidTr="004D30C6"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3EF703F6" w14:textId="77777777" w:rsidR="0075571F" w:rsidRPr="001B36A8" w:rsidRDefault="0075571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5FDC72" w14:textId="77777777" w:rsidR="0075571F" w:rsidRPr="001B36A8" w:rsidRDefault="0075571F">
            <w:pPr>
              <w:rPr>
                <w:rFonts w:ascii="Browallia New" w:hAnsi="Browallia New" w:cs="Browallia New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8C05A" w14:textId="77777777" w:rsidR="0075571F" w:rsidRPr="001B36A8" w:rsidRDefault="0075571F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  <w:lang w:val="en-GB" w:eastAsia="th-TH" w:bidi="ar-SA"/>
              </w:rPr>
            </w:pPr>
          </w:p>
        </w:tc>
      </w:tr>
      <w:tr w:rsidR="0075571F" w:rsidRPr="001B36A8" w14:paraId="3E7E3EE2" w14:textId="77777777" w:rsidTr="004D30C6">
        <w:tc>
          <w:tcPr>
            <w:tcW w:w="1971" w:type="dxa"/>
            <w:shd w:val="clear" w:color="auto" w:fill="auto"/>
          </w:tcPr>
          <w:p w14:paraId="4E783129" w14:textId="77777777" w:rsidR="0075571F" w:rsidRPr="001B36A8" w:rsidRDefault="0075571F">
            <w:pPr>
              <w:tabs>
                <w:tab w:val="left" w:pos="4536"/>
              </w:tabs>
              <w:ind w:left="-105" w:right="-108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val="en-GB" w:eastAsia="th-TH"/>
              </w:rPr>
              <w:t>ต้นกัญชงที่อยู่ระหว่าง</w:t>
            </w:r>
          </w:p>
          <w:p w14:paraId="7402D313" w14:textId="77777777" w:rsidR="0075571F" w:rsidRPr="004D30C6" w:rsidRDefault="0075571F">
            <w:pPr>
              <w:tabs>
                <w:tab w:val="left" w:pos="4536"/>
              </w:tabs>
              <w:ind w:left="-105" w:right="-108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val="en-GB" w:eastAsia="th-TH"/>
              </w:rPr>
              <w:t xml:space="preserve">   การเพาะปลูก</w:t>
            </w:r>
          </w:p>
        </w:tc>
        <w:tc>
          <w:tcPr>
            <w:tcW w:w="3510" w:type="dxa"/>
            <w:shd w:val="clear" w:color="auto" w:fill="auto"/>
          </w:tcPr>
          <w:p w14:paraId="2B68704C" w14:textId="77777777" w:rsidR="0075571F" w:rsidRPr="001B36A8" w:rsidRDefault="0075571F" w:rsidP="004D30C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31"/>
              <w:rPr>
                <w:rFonts w:ascii="Browallia New" w:hAnsi="Browallia New" w:cs="Browallia New"/>
                <w:sz w:val="26"/>
                <w:szCs w:val="26"/>
                <w:lang w:val="en-GB" w:eastAsia="th-TH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  <w:lang w:val="en-GB" w:eastAsia="th-TH"/>
              </w:rPr>
              <w:t xml:space="preserve">จำนวนของต้นกัญชงที่คาดว่าจะให้ผลผลิตได้ </w:t>
            </w:r>
          </w:p>
          <w:p w14:paraId="60A8D8C4" w14:textId="77777777" w:rsidR="0075571F" w:rsidRPr="001B36A8" w:rsidRDefault="0075571F" w:rsidP="004D30C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31"/>
              <w:rPr>
                <w:rFonts w:ascii="Browallia New" w:hAnsi="Browallia New" w:cs="Browallia New"/>
                <w:sz w:val="26"/>
                <w:szCs w:val="26"/>
                <w:lang w:val="en-GB" w:eastAsia="th-TH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  <w:lang w:val="en-GB" w:eastAsia="th-TH"/>
              </w:rPr>
              <w:t>ต้นทุนของเมล็ดกัญชง</w:t>
            </w:r>
          </w:p>
          <w:p w14:paraId="4890CA25" w14:textId="77777777" w:rsidR="0075571F" w:rsidRPr="001B36A8" w:rsidRDefault="0075571F" w:rsidP="004D30C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31"/>
              <w:rPr>
                <w:rFonts w:ascii="Browallia New" w:hAnsi="Browallia New" w:cs="Browallia New"/>
                <w:sz w:val="26"/>
                <w:szCs w:val="26"/>
                <w:cs/>
                <w:lang w:val="en-GB" w:eastAsia="th-TH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  <w:lang w:val="en-GB" w:eastAsia="th-TH"/>
              </w:rPr>
              <w:t>ต้นทุนในการเพาะปลูกต้นกัญชง</w:t>
            </w:r>
          </w:p>
        </w:tc>
        <w:tc>
          <w:tcPr>
            <w:tcW w:w="3960" w:type="dxa"/>
            <w:shd w:val="clear" w:color="auto" w:fill="auto"/>
          </w:tcPr>
          <w:p w14:paraId="75A7B957" w14:textId="77777777" w:rsidR="0075571F" w:rsidRPr="001B36A8" w:rsidRDefault="0075571F" w:rsidP="004D30C6">
            <w:pPr>
              <w:pStyle w:val="ListParagraph"/>
              <w:spacing w:after="0" w:line="240" w:lineRule="auto"/>
              <w:ind w:left="265" w:right="-72"/>
              <w:rPr>
                <w:rFonts w:ascii="Browallia New" w:hAnsi="Browallia New" w:cs="Browallia New"/>
                <w:sz w:val="26"/>
                <w:szCs w:val="26"/>
                <w:cs/>
                <w:lang w:val="en-GB" w:eastAsia="th-TH" w:bidi="ar-SA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  <w:lang w:val="en-GB" w:eastAsia="th-TH"/>
              </w:rPr>
              <w:t>จำนวนของต้นกัญชงที่คาดว่าจะให้ผลผลิตได้ ต้นทุนของเมล็ดกัญชงและต้นทุนในการเพาะปลูกต้นกัญชงเพิ่มขึ้น จะทำให้เกิดการเปลี่ยนแปลงในมูลค่ายุติธรรมเพิ่มขึ้น</w:t>
            </w:r>
          </w:p>
        </w:tc>
      </w:tr>
    </w:tbl>
    <w:p w14:paraId="6940D787" w14:textId="77995425" w:rsidR="0075571F" w:rsidRPr="001B36A8" w:rsidRDefault="0075571F" w:rsidP="002626A5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76D68F22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ADCE1FE" w14:textId="283F05F8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14:paraId="203DFE98" w14:textId="77777777" w:rsidR="00B30B90" w:rsidRPr="001B36A8" w:rsidRDefault="00B30B90" w:rsidP="00FD1532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055CCEC9" w14:textId="40B80C00" w:rsidR="00B30B90" w:rsidRPr="001B36A8" w:rsidRDefault="00B30B90" w:rsidP="002626A5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กลุ่มกิจการมีบริษัทย่อยซึ่งรวมอยู่ในงบการเงินรวมของกลุ่มกิจการดังต่อไปนี้ บริษัทย่อยดังกล่าว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br/>
        <w:t xml:space="preserve">มีหุ้นทุนเป็นหุ้นสามัญเท่านั้น </w:t>
      </w:r>
      <w:r w:rsidR="005713C9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โดย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กลุ่มกิจการถือหุ้นทางตรง ซึ่ง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14:paraId="5475A606" w14:textId="77777777" w:rsidR="00B30B90" w:rsidRPr="001B36A8" w:rsidRDefault="00B30B90" w:rsidP="004D30C6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82" w:type="dxa"/>
        <w:tblLayout w:type="fixed"/>
        <w:tblLook w:val="01E0" w:firstRow="1" w:lastRow="1" w:firstColumn="1" w:lastColumn="1" w:noHBand="0" w:noVBand="0"/>
      </w:tblPr>
      <w:tblGrid>
        <w:gridCol w:w="2124"/>
        <w:gridCol w:w="1080"/>
        <w:gridCol w:w="1483"/>
        <w:gridCol w:w="720"/>
        <w:gridCol w:w="727"/>
        <w:gridCol w:w="828"/>
        <w:gridCol w:w="725"/>
        <w:gridCol w:w="895"/>
        <w:gridCol w:w="900"/>
      </w:tblGrid>
      <w:tr w:rsidR="000C5183" w:rsidRPr="00195929" w14:paraId="64979C75" w14:textId="77777777" w:rsidTr="00195929">
        <w:tc>
          <w:tcPr>
            <w:tcW w:w="2124" w:type="dxa"/>
            <w:tcBorders>
              <w:top w:val="single" w:sz="4" w:space="0" w:color="auto"/>
            </w:tcBorders>
            <w:vAlign w:val="bottom"/>
          </w:tcPr>
          <w:p w14:paraId="1CACCC85" w14:textId="77777777" w:rsidR="000C5183" w:rsidRPr="00195929" w:rsidRDefault="000C5183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C2ECB35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สถานที่หลักในการ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vAlign w:val="bottom"/>
          </w:tcPr>
          <w:p w14:paraId="1A366F45" w14:textId="77777777" w:rsidR="000C5183" w:rsidRPr="00195929" w:rsidRDefault="000C5183" w:rsidP="00195929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577AB1" w14:textId="77777777" w:rsidR="000C5183" w:rsidRPr="00195929" w:rsidRDefault="000C518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สัดส่วนของหุ้นสามัญ</w:t>
            </w: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br/>
              <w:t>ที่ถือโดยกลุ่มกิจการ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0A9CDB" w14:textId="77777777" w:rsidR="000C5183" w:rsidRPr="00195929" w:rsidRDefault="000C518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สัดส่วนของหุ้นสามัญ</w:t>
            </w: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br/>
              <w:t>ที่ถือโดยส่วนได้เสีย</w:t>
            </w: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br/>
              <w:t>ที่ไม่มีอำนาจควบคุม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30857A" w14:textId="77777777" w:rsidR="000C5183" w:rsidRPr="00195929" w:rsidRDefault="000C5183">
            <w:pPr>
              <w:tabs>
                <w:tab w:val="left" w:pos="1410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มูลค่าเงินลงทุนใน</w:t>
            </w:r>
          </w:p>
          <w:p w14:paraId="427D8657" w14:textId="77777777" w:rsidR="000C5183" w:rsidRPr="00195929" w:rsidRDefault="000C518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บริษัทย่อย</w:t>
            </w:r>
          </w:p>
        </w:tc>
      </w:tr>
      <w:tr w:rsidR="000C5183" w:rsidRPr="00195929" w14:paraId="5A0F0450" w14:textId="77777777" w:rsidTr="00195929">
        <w:tc>
          <w:tcPr>
            <w:tcW w:w="2124" w:type="dxa"/>
            <w:vAlign w:val="bottom"/>
          </w:tcPr>
          <w:p w14:paraId="275A2114" w14:textId="77777777" w:rsidR="000C5183" w:rsidRPr="00195929" w:rsidRDefault="000C5183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vAlign w:val="bottom"/>
          </w:tcPr>
          <w:p w14:paraId="47B3B74F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ประกอบธุรกิจ/</w:t>
            </w:r>
          </w:p>
        </w:tc>
        <w:tc>
          <w:tcPr>
            <w:tcW w:w="1483" w:type="dxa"/>
            <w:vAlign w:val="bottom"/>
          </w:tcPr>
          <w:p w14:paraId="548C30A2" w14:textId="77777777" w:rsidR="000C5183" w:rsidRPr="00195929" w:rsidDel="00D96663" w:rsidRDefault="000C5183" w:rsidP="00195929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21329603" w14:textId="6A6A061D" w:rsidR="000C5183" w:rsidRPr="00195929" w:rsidRDefault="0019323D" w:rsidP="00195929">
            <w:pPr>
              <w:spacing w:before="10" w:after="10"/>
              <w:ind w:left="-103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727" w:type="dxa"/>
            <w:tcBorders>
              <w:top w:val="single" w:sz="4" w:space="0" w:color="auto"/>
            </w:tcBorders>
            <w:vAlign w:val="bottom"/>
          </w:tcPr>
          <w:p w14:paraId="2CB1BECB" w14:textId="50443D11" w:rsidR="000C5183" w:rsidRPr="00195929" w:rsidRDefault="0019323D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14:paraId="39F13316" w14:textId="21D98FEE" w:rsidR="000C5183" w:rsidRPr="00195929" w:rsidRDefault="0019323D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14:paraId="75419573" w14:textId="0D341605" w:rsidR="000C5183" w:rsidRPr="00195929" w:rsidRDefault="0019323D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bottom"/>
          </w:tcPr>
          <w:p w14:paraId="700F6166" w14:textId="280834C0" w:rsidR="000C5183" w:rsidRPr="00195929" w:rsidRDefault="0019323D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9187361" w14:textId="6D77E322" w:rsidR="000C5183" w:rsidRPr="00195929" w:rsidRDefault="0019323D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31</w:t>
            </w:r>
            <w:r w:rsidR="000C5183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 ธันวาคม</w:t>
            </w:r>
          </w:p>
        </w:tc>
      </w:tr>
      <w:tr w:rsidR="000C5183" w:rsidRPr="00195929" w:rsidDel="00D96663" w14:paraId="4C954E18" w14:textId="77777777" w:rsidTr="00195929">
        <w:tc>
          <w:tcPr>
            <w:tcW w:w="2124" w:type="dxa"/>
            <w:vAlign w:val="bottom"/>
          </w:tcPr>
          <w:p w14:paraId="0D25541F" w14:textId="77777777" w:rsidR="000C5183" w:rsidRPr="00195929" w:rsidRDefault="000C5183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80" w:type="dxa"/>
            <w:vAlign w:val="bottom"/>
          </w:tcPr>
          <w:p w14:paraId="6C18E1AE" w14:textId="77777777" w:rsidR="000C5183" w:rsidRPr="00195929" w:rsidDel="00D96663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ประเทศ</w:t>
            </w:r>
          </w:p>
        </w:tc>
        <w:tc>
          <w:tcPr>
            <w:tcW w:w="1483" w:type="dxa"/>
            <w:vAlign w:val="bottom"/>
          </w:tcPr>
          <w:p w14:paraId="1196C7CD" w14:textId="77777777" w:rsidR="000C5183" w:rsidRPr="00195929" w:rsidDel="00D96663" w:rsidRDefault="000C5183" w:rsidP="00195929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607BB30D" w14:textId="7D3A4176" w:rsidR="000C5183" w:rsidRPr="00195929" w:rsidDel="00D96663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2564</w:t>
            </w:r>
          </w:p>
        </w:tc>
        <w:tc>
          <w:tcPr>
            <w:tcW w:w="727" w:type="dxa"/>
            <w:vAlign w:val="bottom"/>
          </w:tcPr>
          <w:p w14:paraId="0490E0AE" w14:textId="58648F37" w:rsidR="000C5183" w:rsidRPr="00195929" w:rsidDel="00D96663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2563</w:t>
            </w:r>
          </w:p>
        </w:tc>
        <w:tc>
          <w:tcPr>
            <w:tcW w:w="828" w:type="dxa"/>
            <w:vAlign w:val="bottom"/>
          </w:tcPr>
          <w:p w14:paraId="4508165A" w14:textId="68B88C9B" w:rsidR="000C5183" w:rsidRPr="00195929" w:rsidDel="00D96663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2564</w:t>
            </w:r>
          </w:p>
        </w:tc>
        <w:tc>
          <w:tcPr>
            <w:tcW w:w="725" w:type="dxa"/>
            <w:vAlign w:val="bottom"/>
          </w:tcPr>
          <w:p w14:paraId="624E5BCD" w14:textId="416CF0B0" w:rsidR="000C5183" w:rsidRPr="00195929" w:rsidDel="00D96663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2563</w:t>
            </w:r>
          </w:p>
        </w:tc>
        <w:tc>
          <w:tcPr>
            <w:tcW w:w="895" w:type="dxa"/>
            <w:vAlign w:val="bottom"/>
          </w:tcPr>
          <w:p w14:paraId="7324B0E5" w14:textId="271FE2E3" w:rsidR="000C5183" w:rsidRPr="00195929" w:rsidDel="00D96663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2564</w:t>
            </w:r>
          </w:p>
        </w:tc>
        <w:tc>
          <w:tcPr>
            <w:tcW w:w="900" w:type="dxa"/>
            <w:vAlign w:val="bottom"/>
          </w:tcPr>
          <w:p w14:paraId="61A330D5" w14:textId="4F9C7E04" w:rsidR="000C5183" w:rsidRPr="00195929" w:rsidDel="00D96663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19323D"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GB"/>
              </w:rPr>
              <w:t>2563</w:t>
            </w:r>
          </w:p>
        </w:tc>
      </w:tr>
      <w:tr w:rsidR="000C5183" w:rsidRPr="00195929" w14:paraId="5F31B4D8" w14:textId="77777777" w:rsidTr="00195929">
        <w:tc>
          <w:tcPr>
            <w:tcW w:w="2124" w:type="dxa"/>
            <w:tcBorders>
              <w:bottom w:val="single" w:sz="4" w:space="0" w:color="auto"/>
            </w:tcBorders>
            <w:vAlign w:val="bottom"/>
          </w:tcPr>
          <w:p w14:paraId="16E1CC15" w14:textId="77777777" w:rsidR="000C5183" w:rsidRPr="00195929" w:rsidRDefault="000C5183">
            <w:pPr>
              <w:spacing w:before="10" w:after="10"/>
              <w:ind w:left="-109" w:right="-13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บริษัท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F5F018A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ที่จดทะเบียนจัดตั้ง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bottom"/>
          </w:tcPr>
          <w:p w14:paraId="2ACB0904" w14:textId="77777777" w:rsidR="000C5183" w:rsidRPr="00195929" w:rsidRDefault="000C5183" w:rsidP="00195929">
            <w:pPr>
              <w:spacing w:before="10" w:after="10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ลักษณะของธุรกิจ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4A2597EC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vAlign w:val="bottom"/>
          </w:tcPr>
          <w:p w14:paraId="1F421ECA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14:paraId="46A3EDFE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bottom"/>
          </w:tcPr>
          <w:p w14:paraId="19EE1579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ร้อยละ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vAlign w:val="bottom"/>
          </w:tcPr>
          <w:p w14:paraId="5DBA8185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บาท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707BEDB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บาท</w:t>
            </w:r>
          </w:p>
        </w:tc>
      </w:tr>
      <w:tr w:rsidR="000C5183" w:rsidRPr="00195929" w14:paraId="63EA5D34" w14:textId="77777777" w:rsidTr="00195929">
        <w:tc>
          <w:tcPr>
            <w:tcW w:w="2124" w:type="dxa"/>
            <w:tcBorders>
              <w:top w:val="single" w:sz="4" w:space="0" w:color="auto"/>
            </w:tcBorders>
            <w:vAlign w:val="bottom"/>
          </w:tcPr>
          <w:p w14:paraId="10F3A1C8" w14:textId="77777777" w:rsidR="000C5183" w:rsidRPr="00195929" w:rsidRDefault="000C5183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D922AEE" w14:textId="77777777" w:rsidR="000C5183" w:rsidRPr="00195929" w:rsidRDefault="000C5183" w:rsidP="00195929">
            <w:pPr>
              <w:spacing w:before="10" w:after="10"/>
              <w:ind w:left="-43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vAlign w:val="bottom"/>
          </w:tcPr>
          <w:p w14:paraId="1B85CBEC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ECE018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727" w:type="dxa"/>
            <w:tcBorders>
              <w:top w:val="single" w:sz="4" w:space="0" w:color="auto"/>
            </w:tcBorders>
            <w:vAlign w:val="bottom"/>
          </w:tcPr>
          <w:p w14:paraId="785DDDDE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15963E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14:paraId="0B31A776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AFAFA"/>
          </w:tcPr>
          <w:p w14:paraId="0AF212AB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3C2D176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</w:tr>
      <w:tr w:rsidR="000C5183" w:rsidRPr="00195929" w14:paraId="1969B012" w14:textId="77777777" w:rsidTr="00195929">
        <w:tc>
          <w:tcPr>
            <w:tcW w:w="2124" w:type="dxa"/>
            <w:vAlign w:val="bottom"/>
          </w:tcPr>
          <w:p w14:paraId="31067CB7" w14:textId="77777777" w:rsidR="000C5183" w:rsidRPr="00195929" w:rsidRDefault="000C5183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R&amp;B Food Supply Vietnam Limited </w:t>
            </w:r>
          </w:p>
        </w:tc>
        <w:tc>
          <w:tcPr>
            <w:tcW w:w="1080" w:type="dxa"/>
            <w:vAlign w:val="bottom"/>
          </w:tcPr>
          <w:p w14:paraId="60EB56BD" w14:textId="77777777" w:rsidR="000C5183" w:rsidRPr="00195929" w:rsidRDefault="000C5183" w:rsidP="00195929">
            <w:pPr>
              <w:spacing w:before="10" w:after="10"/>
              <w:ind w:left="-43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483" w:type="dxa"/>
            <w:vAlign w:val="bottom"/>
          </w:tcPr>
          <w:p w14:paraId="3F6B7DD5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FAFAFA"/>
            <w:vAlign w:val="bottom"/>
          </w:tcPr>
          <w:p w14:paraId="19C720CF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727" w:type="dxa"/>
            <w:vAlign w:val="bottom"/>
          </w:tcPr>
          <w:p w14:paraId="0742632B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18E3246B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5CF8CE66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14:paraId="5012FB5E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</w:tcPr>
          <w:p w14:paraId="03421699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</w:tr>
      <w:tr w:rsidR="000C5183" w:rsidRPr="00195929" w14:paraId="2EC84551" w14:textId="77777777" w:rsidTr="00195929">
        <w:tc>
          <w:tcPr>
            <w:tcW w:w="2124" w:type="dxa"/>
            <w:vAlign w:val="bottom"/>
          </w:tcPr>
          <w:p w14:paraId="069456C5" w14:textId="77777777" w:rsidR="000C5183" w:rsidRPr="00195929" w:rsidRDefault="000C5183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  Liability Company</w:t>
            </w:r>
          </w:p>
        </w:tc>
        <w:tc>
          <w:tcPr>
            <w:tcW w:w="1080" w:type="dxa"/>
            <w:vAlign w:val="bottom"/>
          </w:tcPr>
          <w:p w14:paraId="03D17ED7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เวียดนาม</w:t>
            </w:r>
          </w:p>
        </w:tc>
        <w:tc>
          <w:tcPr>
            <w:tcW w:w="1483" w:type="dxa"/>
            <w:vAlign w:val="bottom"/>
          </w:tcPr>
          <w:p w14:paraId="16FBA539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ผลิตและ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20" w:type="dxa"/>
            <w:shd w:val="clear" w:color="auto" w:fill="FAFAFA"/>
            <w:vAlign w:val="bottom"/>
          </w:tcPr>
          <w:p w14:paraId="4EFE2824" w14:textId="12D63CE0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27" w:type="dxa"/>
            <w:vAlign w:val="bottom"/>
          </w:tcPr>
          <w:p w14:paraId="0756BBE8" w14:textId="151064C7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25736A0E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57B86C75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5925A862" w14:textId="6139E5A9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762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900" w:type="dxa"/>
          </w:tcPr>
          <w:p w14:paraId="14B99650" w14:textId="14024022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22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762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000</w:t>
            </w:r>
          </w:p>
        </w:tc>
      </w:tr>
      <w:tr w:rsidR="000C5183" w:rsidRPr="00195929" w14:paraId="65D7F12D" w14:textId="77777777" w:rsidTr="00195929">
        <w:tc>
          <w:tcPr>
            <w:tcW w:w="2124" w:type="dxa"/>
            <w:vAlign w:val="bottom"/>
          </w:tcPr>
          <w:p w14:paraId="54180E7D" w14:textId="77777777" w:rsidR="000C5183" w:rsidRPr="00195929" w:rsidRDefault="000C5183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 xml:space="preserve">PT </w:t>
            </w:r>
            <w:proofErr w:type="spellStart"/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RBFood</w:t>
            </w:r>
            <w:proofErr w:type="spellEnd"/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 xml:space="preserve"> Supply Indonesia</w:t>
            </w:r>
          </w:p>
        </w:tc>
        <w:tc>
          <w:tcPr>
            <w:tcW w:w="1080" w:type="dxa"/>
            <w:vAlign w:val="bottom"/>
          </w:tcPr>
          <w:p w14:paraId="39F0B7FD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483" w:type="dxa"/>
            <w:vAlign w:val="bottom"/>
          </w:tcPr>
          <w:p w14:paraId="62CF31EF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20" w:type="dxa"/>
            <w:shd w:val="clear" w:color="auto" w:fill="FAFAFA"/>
            <w:vAlign w:val="bottom"/>
          </w:tcPr>
          <w:p w14:paraId="41BB9389" w14:textId="2D39AD31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27" w:type="dxa"/>
            <w:vAlign w:val="bottom"/>
          </w:tcPr>
          <w:p w14:paraId="5417D652" w14:textId="15D52007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3185E2AE" w14:textId="4F8F90C2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14:paraId="7855ED59" w14:textId="1AC21A4D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14:paraId="137F5BC2" w14:textId="20E167D5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14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894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570</w:t>
            </w:r>
          </w:p>
        </w:tc>
        <w:tc>
          <w:tcPr>
            <w:tcW w:w="900" w:type="dxa"/>
          </w:tcPr>
          <w:p w14:paraId="17EFCEA9" w14:textId="2FB32783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14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894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570</w:t>
            </w:r>
          </w:p>
        </w:tc>
      </w:tr>
      <w:tr w:rsidR="000C5183" w:rsidRPr="00195929" w14:paraId="26644DC8" w14:textId="77777777" w:rsidTr="00195929">
        <w:tc>
          <w:tcPr>
            <w:tcW w:w="2124" w:type="dxa"/>
            <w:vAlign w:val="bottom"/>
          </w:tcPr>
          <w:p w14:paraId="284C25A3" w14:textId="77777777" w:rsidR="000C5183" w:rsidRPr="00195929" w:rsidRDefault="000C5183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 xml:space="preserve">PT </w:t>
            </w:r>
            <w:proofErr w:type="spellStart"/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RBFood</w:t>
            </w:r>
            <w:proofErr w:type="spellEnd"/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Manufaktur</w:t>
            </w:r>
            <w:proofErr w:type="spellEnd"/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 xml:space="preserve"> Indonesia</w:t>
            </w:r>
          </w:p>
        </w:tc>
        <w:tc>
          <w:tcPr>
            <w:tcW w:w="1080" w:type="dxa"/>
            <w:vAlign w:val="bottom"/>
          </w:tcPr>
          <w:p w14:paraId="0C4CB356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483" w:type="dxa"/>
            <w:vAlign w:val="bottom"/>
          </w:tcPr>
          <w:p w14:paraId="7588AAE7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20" w:type="dxa"/>
            <w:shd w:val="clear" w:color="auto" w:fill="FAFAFA"/>
            <w:vAlign w:val="bottom"/>
          </w:tcPr>
          <w:p w14:paraId="171156C2" w14:textId="0F523B74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27" w:type="dxa"/>
            <w:vAlign w:val="bottom"/>
          </w:tcPr>
          <w:p w14:paraId="0F3A0741" w14:textId="30719A80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4034F39F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4A72FEA4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389FB84A" w14:textId="4247129E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8"/>
                <w:szCs w:val="18"/>
                <w:lang w:val="en-GB"/>
              </w:rPr>
              <w:t>214</w:t>
            </w:r>
            <w:r w:rsidR="00123772" w:rsidRPr="00195929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8"/>
                <w:szCs w:val="18"/>
                <w:lang w:val="en-GB"/>
              </w:rPr>
              <w:t>664</w:t>
            </w:r>
            <w:r w:rsidR="00123772" w:rsidRPr="00195929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8"/>
                <w:szCs w:val="18"/>
                <w:lang w:val="en-GB"/>
              </w:rPr>
              <w:t>772</w:t>
            </w:r>
          </w:p>
        </w:tc>
        <w:tc>
          <w:tcPr>
            <w:tcW w:w="900" w:type="dxa"/>
          </w:tcPr>
          <w:p w14:paraId="626DB923" w14:textId="1789DF2F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38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368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932</w:t>
            </w:r>
          </w:p>
        </w:tc>
      </w:tr>
      <w:tr w:rsidR="000C5183" w:rsidRPr="00195929" w14:paraId="5063AF40" w14:textId="77777777" w:rsidTr="00195929">
        <w:tc>
          <w:tcPr>
            <w:tcW w:w="2124" w:type="dxa"/>
            <w:vAlign w:val="bottom"/>
          </w:tcPr>
          <w:p w14:paraId="7108B1DE" w14:textId="63E23B94" w:rsidR="000C5183" w:rsidRPr="00195929" w:rsidRDefault="000C5183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บริษัท ไทยเฟลเวอร์</w:t>
            </w:r>
            <w:r w:rsid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759C8509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1483" w:type="dxa"/>
            <w:vAlign w:val="bottom"/>
          </w:tcPr>
          <w:p w14:paraId="10A89FFC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720" w:type="dxa"/>
            <w:shd w:val="clear" w:color="auto" w:fill="FAFAFA"/>
            <w:vAlign w:val="bottom"/>
          </w:tcPr>
          <w:p w14:paraId="300E47D0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727" w:type="dxa"/>
            <w:vAlign w:val="bottom"/>
          </w:tcPr>
          <w:p w14:paraId="2EE5B20F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3CECA578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5D94B306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14:paraId="2CA4E37E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</w:tcPr>
          <w:p w14:paraId="4CB82B58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</w:tr>
      <w:tr w:rsidR="000C5183" w:rsidRPr="00195929" w14:paraId="2A779EEC" w14:textId="77777777" w:rsidTr="00195929">
        <w:tc>
          <w:tcPr>
            <w:tcW w:w="2124" w:type="dxa"/>
          </w:tcPr>
          <w:p w14:paraId="1B4713C0" w14:textId="77777777" w:rsidR="000C5183" w:rsidRPr="00195929" w:rsidRDefault="000C5183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 xml:space="preserve">   แอนด์ แฟรกแร็นซ์ จำกัด</w:t>
            </w:r>
          </w:p>
        </w:tc>
        <w:tc>
          <w:tcPr>
            <w:tcW w:w="1080" w:type="dxa"/>
            <w:vAlign w:val="bottom"/>
          </w:tcPr>
          <w:p w14:paraId="10CD7D00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1483" w:type="dxa"/>
            <w:vAlign w:val="bottom"/>
          </w:tcPr>
          <w:p w14:paraId="36413115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20" w:type="dxa"/>
            <w:shd w:val="clear" w:color="auto" w:fill="FAFAFA"/>
            <w:vAlign w:val="bottom"/>
          </w:tcPr>
          <w:p w14:paraId="7E04C26D" w14:textId="7C1D0234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</w:p>
        </w:tc>
        <w:tc>
          <w:tcPr>
            <w:tcW w:w="727" w:type="dxa"/>
            <w:vAlign w:val="bottom"/>
          </w:tcPr>
          <w:p w14:paraId="17A3BA99" w14:textId="31C3D0D9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7F3A41BD" w14:textId="11576B82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14:paraId="78F8FEC5" w14:textId="39A7A00E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0352C960" w14:textId="44F174B8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187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970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392</w:t>
            </w:r>
          </w:p>
        </w:tc>
        <w:tc>
          <w:tcPr>
            <w:tcW w:w="900" w:type="dxa"/>
          </w:tcPr>
          <w:p w14:paraId="1A041A74" w14:textId="2BCC4E9D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187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970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392</w:t>
            </w:r>
          </w:p>
        </w:tc>
      </w:tr>
      <w:tr w:rsidR="000C5183" w:rsidRPr="00195929" w14:paraId="243355C8" w14:textId="77777777" w:rsidTr="00195929">
        <w:tc>
          <w:tcPr>
            <w:tcW w:w="2124" w:type="dxa"/>
          </w:tcPr>
          <w:p w14:paraId="4A1898DA" w14:textId="77777777" w:rsidR="000C5183" w:rsidRPr="00195929" w:rsidRDefault="000C5183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1080" w:type="dxa"/>
            <w:vAlign w:val="bottom"/>
          </w:tcPr>
          <w:p w14:paraId="2CACCA39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1483" w:type="dxa"/>
            <w:vAlign w:val="bottom"/>
          </w:tcPr>
          <w:p w14:paraId="7BD6BD2D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20" w:type="dxa"/>
            <w:shd w:val="clear" w:color="auto" w:fill="FAFAFA"/>
            <w:vAlign w:val="bottom"/>
          </w:tcPr>
          <w:p w14:paraId="78246AB2" w14:textId="6CC7C3F9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</w:p>
        </w:tc>
        <w:tc>
          <w:tcPr>
            <w:tcW w:w="727" w:type="dxa"/>
            <w:vAlign w:val="bottom"/>
          </w:tcPr>
          <w:p w14:paraId="281E188A" w14:textId="71DD28BA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25A032F0" w14:textId="277219FE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14:paraId="0DCEDBA3" w14:textId="64BBEB35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53CCA367" w14:textId="76CEA9CD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444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174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099</w:t>
            </w:r>
          </w:p>
        </w:tc>
        <w:tc>
          <w:tcPr>
            <w:tcW w:w="900" w:type="dxa"/>
          </w:tcPr>
          <w:p w14:paraId="6CA5802E" w14:textId="544582E4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444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174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099</w:t>
            </w:r>
          </w:p>
        </w:tc>
      </w:tr>
      <w:tr w:rsidR="000C5183" w:rsidRPr="00195929" w14:paraId="64C95E0C" w14:textId="77777777" w:rsidTr="00195929">
        <w:tc>
          <w:tcPr>
            <w:tcW w:w="2124" w:type="dxa"/>
          </w:tcPr>
          <w:p w14:paraId="606E90E0" w14:textId="77777777" w:rsidR="000C5183" w:rsidRPr="00195929" w:rsidRDefault="000C5183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1080" w:type="dxa"/>
            <w:vAlign w:val="bottom"/>
          </w:tcPr>
          <w:p w14:paraId="0CB8DC90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1483" w:type="dxa"/>
            <w:vAlign w:val="bottom"/>
          </w:tcPr>
          <w:p w14:paraId="2AF2251B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20" w:type="dxa"/>
            <w:shd w:val="clear" w:color="auto" w:fill="FAFAFA"/>
            <w:vAlign w:val="bottom"/>
          </w:tcPr>
          <w:p w14:paraId="26863768" w14:textId="397DDF41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97</w:t>
            </w:r>
          </w:p>
        </w:tc>
        <w:tc>
          <w:tcPr>
            <w:tcW w:w="727" w:type="dxa"/>
            <w:vAlign w:val="bottom"/>
          </w:tcPr>
          <w:p w14:paraId="060845E9" w14:textId="441B1A16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99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97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066EA6CF" w14:textId="26AC16A4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03</w:t>
            </w:r>
          </w:p>
        </w:tc>
        <w:tc>
          <w:tcPr>
            <w:tcW w:w="725" w:type="dxa"/>
            <w:vAlign w:val="bottom"/>
          </w:tcPr>
          <w:p w14:paraId="5E01F84A" w14:textId="579DEC4B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03</w:t>
            </w:r>
          </w:p>
        </w:tc>
        <w:tc>
          <w:tcPr>
            <w:tcW w:w="895" w:type="dxa"/>
            <w:shd w:val="clear" w:color="auto" w:fill="FAFAFA"/>
          </w:tcPr>
          <w:p w14:paraId="0C9F055B" w14:textId="44EF237A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576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718</w:t>
            </w:r>
          </w:p>
        </w:tc>
        <w:tc>
          <w:tcPr>
            <w:tcW w:w="900" w:type="dxa"/>
          </w:tcPr>
          <w:p w14:paraId="4B9D18B3" w14:textId="5F9A3976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576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718</w:t>
            </w:r>
          </w:p>
        </w:tc>
      </w:tr>
      <w:tr w:rsidR="000C5183" w:rsidRPr="00195929" w14:paraId="0B2C97B4" w14:textId="77777777" w:rsidTr="00195929">
        <w:tc>
          <w:tcPr>
            <w:tcW w:w="2124" w:type="dxa"/>
            <w:vAlign w:val="bottom"/>
          </w:tcPr>
          <w:p w14:paraId="1C29D617" w14:textId="77777777" w:rsidR="000C5183" w:rsidRPr="00195929" w:rsidRDefault="000C5183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b/>
                <w:bCs/>
                <w:spacing w:val="-4"/>
                <w:sz w:val="18"/>
                <w:szCs w:val="18"/>
              </w:rPr>
            </w:pPr>
            <w:proofErr w:type="spellStart"/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lang w:val="en-GB"/>
              </w:rPr>
              <w:t>Guanghzhou</w:t>
            </w:r>
            <w:proofErr w:type="spellEnd"/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lang w:val="en-GB"/>
              </w:rPr>
              <w:t xml:space="preserve"> Thai Delicious Food Co</w:t>
            </w: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lang w:val="en-GB"/>
              </w:rPr>
              <w:t>, Ltd</w:t>
            </w: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</w:p>
        </w:tc>
        <w:tc>
          <w:tcPr>
            <w:tcW w:w="1080" w:type="dxa"/>
            <w:vAlign w:val="bottom"/>
          </w:tcPr>
          <w:p w14:paraId="0C070122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จีน</w:t>
            </w:r>
          </w:p>
        </w:tc>
        <w:tc>
          <w:tcPr>
            <w:tcW w:w="1483" w:type="dxa"/>
            <w:vAlign w:val="bottom"/>
          </w:tcPr>
          <w:p w14:paraId="03C3217D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20" w:type="dxa"/>
            <w:shd w:val="clear" w:color="auto" w:fill="FAFAFA"/>
            <w:vAlign w:val="bottom"/>
          </w:tcPr>
          <w:p w14:paraId="6FE86B5C" w14:textId="232257F0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27" w:type="dxa"/>
            <w:vAlign w:val="bottom"/>
          </w:tcPr>
          <w:p w14:paraId="426B960B" w14:textId="1188B6AB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3467F3F2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13065D7D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763D3E54" w14:textId="343B97FF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13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366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913</w:t>
            </w:r>
          </w:p>
        </w:tc>
        <w:tc>
          <w:tcPr>
            <w:tcW w:w="900" w:type="dxa"/>
          </w:tcPr>
          <w:p w14:paraId="268D0604" w14:textId="389038AE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13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366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913</w:t>
            </w:r>
          </w:p>
        </w:tc>
      </w:tr>
      <w:tr w:rsidR="000C5183" w:rsidRPr="00195929" w14:paraId="1A337304" w14:textId="77777777" w:rsidTr="00195929">
        <w:tc>
          <w:tcPr>
            <w:tcW w:w="2124" w:type="dxa"/>
          </w:tcPr>
          <w:p w14:paraId="48C49C79" w14:textId="77777777" w:rsidR="000C5183" w:rsidRPr="00195929" w:rsidRDefault="000C5183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lang w:val="en-GB"/>
              </w:rPr>
              <w:t xml:space="preserve">R&amp;B Food Supply </w:t>
            </w: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  <w:t>(</w:t>
            </w: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lang w:val="en-GB"/>
              </w:rPr>
              <w:t>Singapore</w:t>
            </w: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  <w:t>)</w:t>
            </w: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lang w:val="en-GB"/>
              </w:rPr>
              <w:t xml:space="preserve"> Pte Ltd</w:t>
            </w: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</w:p>
        </w:tc>
        <w:tc>
          <w:tcPr>
            <w:tcW w:w="1080" w:type="dxa"/>
          </w:tcPr>
          <w:p w14:paraId="39B39DC2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สิงคโปร์</w:t>
            </w:r>
          </w:p>
        </w:tc>
        <w:tc>
          <w:tcPr>
            <w:tcW w:w="1483" w:type="dxa"/>
            <w:vAlign w:val="bottom"/>
          </w:tcPr>
          <w:p w14:paraId="3AB7E01D" w14:textId="1037F5D9" w:rsidR="000C5183" w:rsidRPr="00195929" w:rsidRDefault="00CB6A6B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 w:hint="cs"/>
                <w:spacing w:val="-4"/>
                <w:sz w:val="18"/>
                <w:szCs w:val="18"/>
                <w:cs/>
              </w:rPr>
              <w:t>ห้องทดลองพัฒนาผลิตภัณฑ์</w:t>
            </w:r>
          </w:p>
        </w:tc>
        <w:tc>
          <w:tcPr>
            <w:tcW w:w="720" w:type="dxa"/>
            <w:shd w:val="clear" w:color="auto" w:fill="FAFAFA"/>
          </w:tcPr>
          <w:p w14:paraId="3B1D7AB3" w14:textId="6BF7DCEB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27" w:type="dxa"/>
          </w:tcPr>
          <w:p w14:paraId="74F8E769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</w:tcPr>
          <w:p w14:paraId="0BD2A4CE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-</w:t>
            </w:r>
          </w:p>
        </w:tc>
        <w:tc>
          <w:tcPr>
            <w:tcW w:w="725" w:type="dxa"/>
          </w:tcPr>
          <w:p w14:paraId="2B09177A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16D67658" w14:textId="65FB432D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206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890</w:t>
            </w:r>
          </w:p>
        </w:tc>
        <w:tc>
          <w:tcPr>
            <w:tcW w:w="900" w:type="dxa"/>
          </w:tcPr>
          <w:p w14:paraId="3C86CB56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</w:tr>
      <w:tr w:rsidR="000C5183" w:rsidRPr="00195929" w14:paraId="22BC0CB5" w14:textId="77777777" w:rsidTr="00195929">
        <w:tc>
          <w:tcPr>
            <w:tcW w:w="2124" w:type="dxa"/>
            <w:vAlign w:val="bottom"/>
          </w:tcPr>
          <w:p w14:paraId="42D032F3" w14:textId="77777777" w:rsidR="000C5183" w:rsidRPr="00195929" w:rsidRDefault="000C5183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1080" w:type="dxa"/>
            <w:vAlign w:val="bottom"/>
          </w:tcPr>
          <w:p w14:paraId="483F6D97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1483" w:type="dxa"/>
            <w:vAlign w:val="bottom"/>
          </w:tcPr>
          <w:p w14:paraId="445C277A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20" w:type="dxa"/>
            <w:shd w:val="clear" w:color="auto" w:fill="FAFAFA"/>
            <w:vAlign w:val="bottom"/>
          </w:tcPr>
          <w:p w14:paraId="1E634332" w14:textId="4ED3CB26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51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27" w:type="dxa"/>
            <w:vAlign w:val="bottom"/>
          </w:tcPr>
          <w:p w14:paraId="6115A0C4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5C5639C" w14:textId="6997D513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49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14:paraId="508B1A6F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0381E819" w14:textId="69BB75F2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5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100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900" w:type="dxa"/>
          </w:tcPr>
          <w:p w14:paraId="29B1BD68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</w:tr>
      <w:tr w:rsidR="000C5183" w:rsidRPr="00195929" w14:paraId="10C0C93C" w14:textId="77777777" w:rsidTr="00195929">
        <w:tc>
          <w:tcPr>
            <w:tcW w:w="2124" w:type="dxa"/>
          </w:tcPr>
          <w:p w14:paraId="23405200" w14:textId="77777777" w:rsidR="000C5183" w:rsidRPr="00195929" w:rsidRDefault="000C5183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lang w:val="en-GB"/>
              </w:rPr>
              <w:t>Maple Innovation Co</w:t>
            </w: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cs/>
                <w:lang w:val="en-GB"/>
              </w:rPr>
              <w:t>.</w:t>
            </w:r>
            <w:r w:rsidRPr="00195929">
              <w:rPr>
                <w:rFonts w:ascii="Browallia New" w:hAnsi="Browallia New" w:cs="Browallia New"/>
                <w:spacing w:val="-4"/>
                <w:sz w:val="18"/>
                <w:szCs w:val="18"/>
                <w:lang w:val="en-GB"/>
              </w:rPr>
              <w:t>, Ltd</w:t>
            </w:r>
          </w:p>
        </w:tc>
        <w:tc>
          <w:tcPr>
            <w:tcW w:w="1080" w:type="dxa"/>
          </w:tcPr>
          <w:p w14:paraId="75968018" w14:textId="77777777" w:rsidR="000C5183" w:rsidRPr="00195929" w:rsidRDefault="000C5183" w:rsidP="00195929">
            <w:pPr>
              <w:spacing w:before="10" w:after="10"/>
              <w:ind w:left="-43" w:right="-72"/>
              <w:jc w:val="center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ญี่ปุ่น</w:t>
            </w:r>
          </w:p>
        </w:tc>
        <w:tc>
          <w:tcPr>
            <w:tcW w:w="1483" w:type="dxa"/>
            <w:vAlign w:val="bottom"/>
          </w:tcPr>
          <w:p w14:paraId="29BD1E78" w14:textId="177C921E" w:rsidR="000C5183" w:rsidRPr="00195929" w:rsidRDefault="00CB6A6B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195929">
              <w:rPr>
                <w:rFonts w:ascii="Browallia New" w:eastAsia="Arial Unicode MS" w:hAnsi="Browallia New" w:cs="Browallia New" w:hint="cs"/>
                <w:spacing w:val="-4"/>
                <w:sz w:val="18"/>
                <w:szCs w:val="18"/>
                <w:cs/>
              </w:rPr>
              <w:t>นำเข้า ส่งออก วิจัย</w:t>
            </w:r>
            <w:r w:rsidR="00850801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br/>
              <w:t xml:space="preserve">   </w:t>
            </w:r>
            <w:r w:rsidRPr="00195929">
              <w:rPr>
                <w:rFonts w:ascii="Browallia New" w:eastAsia="Arial Unicode MS" w:hAnsi="Browallia New" w:cs="Browallia New" w:hint="cs"/>
                <w:spacing w:val="-4"/>
                <w:sz w:val="18"/>
                <w:szCs w:val="18"/>
                <w:cs/>
              </w:rPr>
              <w:t>และพัฒนาผลิตภัณฑ์</w:t>
            </w:r>
          </w:p>
        </w:tc>
        <w:tc>
          <w:tcPr>
            <w:tcW w:w="720" w:type="dxa"/>
            <w:shd w:val="clear" w:color="auto" w:fill="FAFAFA"/>
          </w:tcPr>
          <w:p w14:paraId="57469DE9" w14:textId="38096EF7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27" w:type="dxa"/>
          </w:tcPr>
          <w:p w14:paraId="4B24D5F3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</w:tcPr>
          <w:p w14:paraId="5F30B11A" w14:textId="19B3594E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40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.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00</w:t>
            </w:r>
          </w:p>
        </w:tc>
        <w:tc>
          <w:tcPr>
            <w:tcW w:w="725" w:type="dxa"/>
          </w:tcPr>
          <w:p w14:paraId="6A072CE0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305185F0" w14:textId="3083A8E7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16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958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700</w:t>
            </w:r>
          </w:p>
        </w:tc>
        <w:tc>
          <w:tcPr>
            <w:tcW w:w="900" w:type="dxa"/>
          </w:tcPr>
          <w:p w14:paraId="428C05A1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  <w:t>-</w:t>
            </w:r>
          </w:p>
        </w:tc>
      </w:tr>
      <w:tr w:rsidR="000C5183" w:rsidRPr="00195929" w14:paraId="015FF307" w14:textId="77777777" w:rsidTr="00195929">
        <w:tc>
          <w:tcPr>
            <w:tcW w:w="2124" w:type="dxa"/>
          </w:tcPr>
          <w:p w14:paraId="4EF4AACF" w14:textId="77777777" w:rsidR="000C5183" w:rsidRPr="00195929" w:rsidRDefault="000C5183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1B49A0E4" w14:textId="77777777" w:rsidR="000C5183" w:rsidRPr="00195929" w:rsidRDefault="000C5183" w:rsidP="00195929">
            <w:pPr>
              <w:spacing w:before="10" w:after="10"/>
              <w:ind w:left="-43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1483" w:type="dxa"/>
            <w:vAlign w:val="bottom"/>
          </w:tcPr>
          <w:p w14:paraId="72AE0E8F" w14:textId="77777777" w:rsidR="000C5183" w:rsidRPr="00195929" w:rsidRDefault="000C5183" w:rsidP="00195929">
            <w:pPr>
              <w:spacing w:before="10" w:after="10"/>
              <w:ind w:left="-29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720" w:type="dxa"/>
            <w:shd w:val="clear" w:color="auto" w:fill="FAFAFA"/>
            <w:vAlign w:val="bottom"/>
          </w:tcPr>
          <w:p w14:paraId="1A718BF2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727" w:type="dxa"/>
            <w:vAlign w:val="bottom"/>
          </w:tcPr>
          <w:p w14:paraId="11129078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103CFEFF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0F0F4758" w14:textId="77777777" w:rsidR="000C5183" w:rsidRPr="00195929" w:rsidRDefault="000C518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30B21D" w14:textId="27A7679A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957</w:t>
            </w:r>
            <w:r w:rsidR="00342A5B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675</w:t>
            </w:r>
            <w:r w:rsidR="00342A5B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054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F2DF6BF" w14:textId="1A4E9FE6" w:rsidR="000C5183" w:rsidRPr="00195929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758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113</w:t>
            </w:r>
            <w:r w:rsidR="000C5183"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,</w:t>
            </w:r>
            <w:r w:rsidRPr="00195929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GB"/>
              </w:rPr>
              <w:t>624</w:t>
            </w:r>
          </w:p>
        </w:tc>
      </w:tr>
    </w:tbl>
    <w:p w14:paraId="79ABBFBA" w14:textId="23DA8ADF" w:rsidR="00B30B90" w:rsidRPr="001B36A8" w:rsidRDefault="00B30B90" w:rsidP="00FD1532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20E643B" w14:textId="760A9AB4" w:rsidR="002D260B" w:rsidRPr="001B36A8" w:rsidRDefault="002D260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 w:type="page"/>
      </w:r>
    </w:p>
    <w:p w14:paraId="0FDDF2B7" w14:textId="77777777" w:rsidR="0075571F" w:rsidRPr="001B36A8" w:rsidRDefault="0075571F" w:rsidP="00FD1532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C3C173B" w14:textId="25579E6D" w:rsidR="00B30B90" w:rsidRPr="001B36A8" w:rsidRDefault="00B30B90" w:rsidP="002626A5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รายการเคลื่อนไหวของเงินลงทุนในบริษัทย่อยสำหรับปีสิ้นสุดวันที่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ธันวาคม </w:t>
      </w:r>
      <w:r w:rsidR="00232137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และ </w:t>
      </w:r>
      <w:r w:rsidR="00232137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มีดังนี้</w:t>
      </w:r>
    </w:p>
    <w:p w14:paraId="08541AE3" w14:textId="77777777" w:rsidR="00B30B90" w:rsidRPr="004D30C6" w:rsidRDefault="00B30B90" w:rsidP="004D30C6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0"/>
      </w:tblGrid>
      <w:tr w:rsidR="00B30B90" w:rsidRPr="001B36A8" w14:paraId="123B4083" w14:textId="77777777" w:rsidTr="00E363D8">
        <w:trPr>
          <w:trHeight w:val="351"/>
        </w:trPr>
        <w:tc>
          <w:tcPr>
            <w:tcW w:w="6750" w:type="dxa"/>
            <w:vAlign w:val="bottom"/>
          </w:tcPr>
          <w:p w14:paraId="1D9831E3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E8683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01DBD15C" w14:textId="77777777" w:rsidTr="00E363D8">
        <w:trPr>
          <w:trHeight w:val="344"/>
        </w:trPr>
        <w:tc>
          <w:tcPr>
            <w:tcW w:w="6750" w:type="dxa"/>
            <w:vAlign w:val="bottom"/>
          </w:tcPr>
          <w:p w14:paraId="06268AE1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FAA9070" w14:textId="2A683ACA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D73E318" w14:textId="5FC88584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27B9418F" w14:textId="77777777" w:rsidTr="00E363D8">
        <w:trPr>
          <w:trHeight w:val="344"/>
        </w:trPr>
        <w:tc>
          <w:tcPr>
            <w:tcW w:w="6750" w:type="dxa"/>
            <w:vAlign w:val="bottom"/>
          </w:tcPr>
          <w:p w14:paraId="68FB6E64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0C6E679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98468E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850801" w14:paraId="3F8C9AF0" w14:textId="77777777" w:rsidTr="00E363D8">
        <w:trPr>
          <w:trHeight w:val="74"/>
        </w:trPr>
        <w:tc>
          <w:tcPr>
            <w:tcW w:w="6750" w:type="dxa"/>
            <w:vAlign w:val="bottom"/>
          </w:tcPr>
          <w:p w14:paraId="0914C40C" w14:textId="77777777" w:rsidR="00B30B90" w:rsidRPr="00850801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7CB1C391" w14:textId="77777777" w:rsidR="00B30B90" w:rsidRPr="00850801" w:rsidRDefault="00B30B90">
            <w:pPr>
              <w:ind w:left="-949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AA88F41" w14:textId="77777777" w:rsidR="00B30B90" w:rsidRPr="00850801" w:rsidRDefault="00B30B90">
            <w:pPr>
              <w:ind w:left="-949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C96CB9" w:rsidRPr="001B36A8" w14:paraId="287F1895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1020B95D" w14:textId="77777777" w:rsidR="00C96CB9" w:rsidRPr="001B36A8" w:rsidRDefault="00C96CB9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ราคาตามบัญชีต้น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5273E5E6" w14:textId="4F405F9F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758</w:t>
            </w:r>
            <w:r w:rsidR="00AD28F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113</w:t>
            </w:r>
            <w:r w:rsidR="00AD28F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50" w:type="dxa"/>
            <w:vAlign w:val="bottom"/>
          </w:tcPr>
          <w:p w14:paraId="43477C79" w14:textId="468AD4F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624</w:t>
            </w:r>
          </w:p>
        </w:tc>
      </w:tr>
      <w:tr w:rsidR="00C96CB9" w:rsidRPr="001B36A8" w14:paraId="186932E7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2EDED1D0" w14:textId="5D9097D2" w:rsidR="00C96CB9" w:rsidRPr="001B36A8" w:rsidRDefault="00C96CB9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รายการปรับปรุงจากการนำมาตรฐานการรายงานทางการเงิน ฉบับที่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3523EF8E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EA9F001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96CB9" w:rsidRPr="001B36A8" w14:paraId="4FB7DE6F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16D287E9" w14:textId="6C88795D" w:rsidR="00C96CB9" w:rsidRPr="001B36A8" w:rsidRDefault="00C96CB9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</w:t>
            </w:r>
            <w:r w:rsidR="002D260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มาใช้ 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มกราคม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5B4ADC5" w14:textId="149A510C" w:rsidR="00C96CB9" w:rsidRPr="001B36A8" w:rsidRDefault="00AC3D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1F7B13EB" w14:textId="2D943DC2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367</w:t>
            </w:r>
          </w:p>
        </w:tc>
      </w:tr>
      <w:tr w:rsidR="00C96CB9" w:rsidRPr="001B36A8" w14:paraId="040245DA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5BDD2DC7" w14:textId="77777777" w:rsidR="00C96CB9" w:rsidRPr="001B36A8" w:rsidRDefault="00C96CB9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การเพิ่มของเงินลงทุนจากการปรับมูลค่ายุติธรรมของเงินให้กู้ยืมระยะยาว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F3202E2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CA57EE7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96CB9" w:rsidRPr="001B36A8" w14:paraId="621CA3EE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663E7F2E" w14:textId="77777777" w:rsidR="00C96CB9" w:rsidRPr="001B36A8" w:rsidRDefault="00C96CB9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แก่กิจการที่เกี่ยวข้องกัน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6A1F064" w14:textId="263FEC08" w:rsidR="00C96CB9" w:rsidRPr="001B36A8" w:rsidRDefault="00AC3D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0D8FD64B" w14:textId="2666395F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477</w:t>
            </w:r>
          </w:p>
        </w:tc>
      </w:tr>
      <w:tr w:rsidR="00C96CB9" w:rsidRPr="001B36A8" w14:paraId="15351D8C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7FC9D380" w14:textId="2D90F240" w:rsidR="00C96CB9" w:rsidRPr="001B36A8" w:rsidRDefault="00C96CB9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ผลกระทบจากการเปลี่ยนแปลงอัตราดอกเบี้ยในสัญญาเงินให้</w:t>
            </w:r>
            <w:r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กู้ยืม</w:t>
            </w:r>
            <w:r w:rsidR="00704C53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="00704C53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704C53" w:rsidRPr="0085080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CC3C0DE" w14:textId="0A21B6F2" w:rsidR="00C96CB9" w:rsidRPr="001B36A8" w:rsidRDefault="00AC3D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7CCB1016" w14:textId="795CE0ED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C96CB9" w:rsidRPr="001B36A8" w14:paraId="18E3E671" w14:textId="77777777" w:rsidTr="00E363D8">
        <w:trPr>
          <w:trHeight w:val="354"/>
        </w:trPr>
        <w:tc>
          <w:tcPr>
            <w:tcW w:w="6750" w:type="dxa"/>
            <w:vAlign w:val="bottom"/>
          </w:tcPr>
          <w:p w14:paraId="31BB3996" w14:textId="77777777" w:rsidR="00C96CB9" w:rsidRPr="001B36A8" w:rsidRDefault="00C96CB9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เพิ่มขึ้นจากการลงทุนในบริษัทย่อย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69CEC08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7D17E61D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96CB9" w:rsidRPr="001B36A8" w14:paraId="7B286C77" w14:textId="77777777" w:rsidTr="008A6A14">
        <w:trPr>
          <w:trHeight w:val="354"/>
        </w:trPr>
        <w:tc>
          <w:tcPr>
            <w:tcW w:w="6750" w:type="dxa"/>
            <w:vAlign w:val="bottom"/>
          </w:tcPr>
          <w:p w14:paraId="7A0C32EC" w14:textId="77777777" w:rsidR="00C96CB9" w:rsidRPr="001B36A8" w:rsidRDefault="00C96CB9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-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PT </w:t>
            </w:r>
            <w:proofErr w:type="spellStart"/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RBFood</w:t>
            </w:r>
            <w:proofErr w:type="spellEnd"/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Manufaktur</w:t>
            </w:r>
            <w:proofErr w:type="spellEnd"/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Indonesia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10A7894" w14:textId="708C57CD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  <w:r w:rsidR="00DE425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295</w:t>
            </w:r>
            <w:r w:rsidR="00DE425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840</w:t>
            </w:r>
          </w:p>
        </w:tc>
        <w:tc>
          <w:tcPr>
            <w:tcW w:w="1350" w:type="dxa"/>
            <w:vAlign w:val="bottom"/>
          </w:tcPr>
          <w:p w14:paraId="49C08E85" w14:textId="57292F2F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090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8A6A14" w:rsidRPr="001B36A8" w14:paraId="51C88810" w14:textId="77777777" w:rsidTr="008A6A14">
        <w:trPr>
          <w:trHeight w:val="354"/>
        </w:trPr>
        <w:tc>
          <w:tcPr>
            <w:tcW w:w="6750" w:type="dxa"/>
            <w:vAlign w:val="bottom"/>
          </w:tcPr>
          <w:p w14:paraId="5D5BA8E8" w14:textId="3C2BA854" w:rsidR="008A6A14" w:rsidRPr="001B36A8" w:rsidRDefault="008A6A1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-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R&amp;B Food Supply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Singapore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Pte Ltd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06BB290" w14:textId="4C5648AC" w:rsidR="008A6A1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DE425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="00DE425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EADEF77" w14:textId="53F2BFCC" w:rsidR="008A6A14" w:rsidRPr="001B36A8" w:rsidRDefault="008A6A1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8A6A14" w:rsidRPr="001B36A8" w14:paraId="58FCB461" w14:textId="77777777" w:rsidTr="008A6A14">
        <w:trPr>
          <w:trHeight w:val="354"/>
        </w:trPr>
        <w:tc>
          <w:tcPr>
            <w:tcW w:w="6750" w:type="dxa"/>
            <w:vAlign w:val="bottom"/>
          </w:tcPr>
          <w:p w14:paraId="7477BEDD" w14:textId="71E56B3D" w:rsidR="008A6A14" w:rsidRPr="001B36A8" w:rsidRDefault="008A6A1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30E213B4" w14:textId="4C8C04EE" w:rsidR="008A6A1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DE425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DE425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C1ABE20" w14:textId="22B4DC36" w:rsidR="008A6A14" w:rsidRPr="001B36A8" w:rsidRDefault="008A6A1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8A6A14" w:rsidRPr="001B36A8" w14:paraId="0D2BC047" w14:textId="77777777" w:rsidTr="008A6A14">
        <w:trPr>
          <w:trHeight w:val="354"/>
        </w:trPr>
        <w:tc>
          <w:tcPr>
            <w:tcW w:w="6750" w:type="dxa"/>
            <w:vAlign w:val="bottom"/>
          </w:tcPr>
          <w:p w14:paraId="6D0B2A03" w14:textId="0950035E" w:rsidR="008A6A14" w:rsidRPr="001B36A8" w:rsidRDefault="008A6A1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Maple Innovation Co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57B391" w14:textId="0F7741F0" w:rsidR="008A6A1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DE425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958</w:t>
            </w:r>
            <w:r w:rsidR="00DE425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90B2E5" w14:textId="0F70DB10" w:rsidR="008A6A14" w:rsidRPr="001B36A8" w:rsidRDefault="008A6A1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C96CB9" w:rsidRPr="001B36A8" w14:paraId="2E2BEF1F" w14:textId="77777777" w:rsidTr="00E363D8">
        <w:trPr>
          <w:trHeight w:val="335"/>
        </w:trPr>
        <w:tc>
          <w:tcPr>
            <w:tcW w:w="6750" w:type="dxa"/>
            <w:vAlign w:val="bottom"/>
          </w:tcPr>
          <w:p w14:paraId="35A8BB5F" w14:textId="77777777" w:rsidR="00C96CB9" w:rsidRPr="001B36A8" w:rsidRDefault="00C96CB9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ราคาตามบัญชีสิ้นปี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528EF06" w14:textId="66301997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957</w:t>
            </w:r>
            <w:r w:rsidR="00DE425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675</w:t>
            </w:r>
            <w:r w:rsidR="00DE425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6685E8" w14:textId="18CC88E9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758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113</w:t>
            </w:r>
            <w:r w:rsidR="00C96CB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624</w:t>
            </w:r>
          </w:p>
        </w:tc>
      </w:tr>
    </w:tbl>
    <w:p w14:paraId="1728B4B8" w14:textId="1220A61C" w:rsidR="00447424" w:rsidRPr="004D30C6" w:rsidRDefault="00447424" w:rsidP="00FD1532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EA41187" w14:textId="77777777" w:rsidR="008A6A14" w:rsidRPr="001B36A8" w:rsidRDefault="008A6A14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R&amp;B Food Supply 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(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>Singapore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) 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>Pte Ltd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</w:p>
    <w:p w14:paraId="60DABDFB" w14:textId="77777777" w:rsidR="00A16798" w:rsidRPr="001B36A8" w:rsidRDefault="00A16798" w:rsidP="00BD4755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385F0844" w14:textId="7DB92C55" w:rsidR="008A6A14" w:rsidRPr="001B36A8" w:rsidRDefault="008A6A14" w:rsidP="00FD153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เมษายน พ.ศ.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บริษัทได้จดทะเบียนจัดตั้ง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R&amp;B Food Supply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(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Singapore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)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Pte Ltd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 ในประเทศสิงคโปร์ โดยมี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ทุนจดทะเบียนจำนวน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หุ้น มูลค่าหุ้นที่ตราไว้หุ้นละ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ดอลลาร์สิงคโปร์ คิดเป็นจำนวนเงิน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ดอลลาร์สิงคโปร์ บริษัท</w:t>
      </w:r>
      <w:r w:rsidR="002D260B"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มีสัดส่วนการถือหุ้นร้อยละ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ของจำนวนหุ้นทั้งหมด โดย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R&amp;B Food Supply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(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Singapore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)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Pte Ltd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 ได้เรียกชำระหุ้นครั้งแรก</w:t>
      </w:r>
      <w:r w:rsidR="002D260B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เป็นจำนวน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และได้ชำระค่าหุ้นดังกล่าว เมื่อวันที่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บริษัทดังกล่าวมีวัตถุประสงค์ในการดำเนินงานเป็นห้องทดลองในการพัฒนาผลิตภัณฑ์</w:t>
      </w:r>
    </w:p>
    <w:p w14:paraId="30CCDB9E" w14:textId="77777777" w:rsidR="008A6A14" w:rsidRPr="004D30C6" w:rsidRDefault="008A6A14" w:rsidP="002626A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E11F7BE" w14:textId="77777777" w:rsidR="008A6A14" w:rsidRPr="001B36A8" w:rsidRDefault="008A6A14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บริษัท อาร์ บี เจ จำกัด </w:t>
      </w:r>
    </w:p>
    <w:p w14:paraId="6483FDCB" w14:textId="77777777" w:rsidR="00A16798" w:rsidRPr="001B36A8" w:rsidRDefault="00A16798" w:rsidP="00BD4755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6303B244" w14:textId="56578262" w:rsidR="008A6A14" w:rsidRPr="001B36A8" w:rsidRDefault="008A6A14" w:rsidP="00FD1532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พฤศจิกายน พ.ศ.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บริษัทได้จดทะเบียนจัดตั้ง บริษัท อาร์ บี เจ จำกัด ในประเทศไทย โดยมีทุนจดทะเบียนจำนวน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มูลค่าหุ้นที่ตราไว้หุ้นละ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คิดเป็นจำนวนเงิน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บริษัทมีสัดส่วนการถือหุ้นร้อยละ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51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ของจำนวนหุ้นทั้งหมด โดยบริษัท อาร์ บี เจ จำกัด ได้เรียกชำระหุ้นตามสัดส่วนการถือหุ้นทั้งหมดจำนวน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และได้ชำระค่าหุ้นดังกล่าว</w:t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ทั้งหมดแล้ว เมื่อวันที่ </w:t>
      </w:r>
      <w:r w:rsidR="0019323D" w:rsidRPr="0019323D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22</w:t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มีนาคม พ.ศ. </w:t>
      </w:r>
      <w:r w:rsidR="0019323D" w:rsidRPr="0019323D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บริษัทดังกล่าวมีวัตถุประสงค์ในการดำเนินงานเพื่อซื้อมาและขายไป </w:t>
      </w:r>
      <w:r w:rsidR="00035A33" w:rsidRPr="001B36A8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วิจัยและพัฒนาผลิตภัณฑ์</w:t>
      </w:r>
    </w:p>
    <w:p w14:paraId="1FDAD045" w14:textId="7DB13C07" w:rsidR="00035A33" w:rsidRPr="004D30C6" w:rsidRDefault="00035A33">
      <w:pPr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4D30C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 w:type="page"/>
      </w:r>
    </w:p>
    <w:p w14:paraId="1358E633" w14:textId="77777777" w:rsidR="008A6A14" w:rsidRPr="004D30C6" w:rsidRDefault="008A6A14" w:rsidP="00FD153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28749A52" w14:textId="77777777" w:rsidR="008A6A14" w:rsidRPr="001B36A8" w:rsidRDefault="008A6A14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>Maple Innovation Co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>, Ltd</w:t>
      </w: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</w:p>
    <w:p w14:paraId="1C50F88F" w14:textId="77777777" w:rsidR="008A6A14" w:rsidRPr="004D30C6" w:rsidRDefault="008A6A14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95C4556" w14:textId="5B5A8F25" w:rsidR="008A6A14" w:rsidRPr="001B36A8" w:rsidRDefault="008A6A14" w:rsidP="00FD1532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พฤศจิกายน พ.ศ.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บริษัทได้จดทะเบียนจัดตั้ง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Maple Innovation Co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 Ltd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. ในประเทศญี่ปุ่น โดยมีทุนจดทะเบียนจำนวน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198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มูลค่าหุ้นที่ตราไว้หุ้นละ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เยน คิดเป็นจำนวนเงิน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99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ล้านเยน บริษัทมีสัดส่วนการถือหุ้นร้อยละ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2D260B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ของจำนวนหุ้นทั้งหมด โดย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Maple Innovation Co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, Ltd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ได้เรียกชำระตามสัดส่วนการถือหุ้นทั้งหมดจำนวน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16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96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และ</w:t>
      </w:r>
      <w:r w:rsidR="002D260B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ได้ชำระค่าหุ้นดังกล่าวทั้งหมดแล้ว เมื่อวันที่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มีนาคม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บริษัทดังกล่าวมีวัตถุประสงค์ในการดำเนินงานในการนำเข้า ส่งออก วิจัยและพัฒนาผลิตภัณฑ์</w:t>
      </w:r>
    </w:p>
    <w:p w14:paraId="704FAE3A" w14:textId="77777777" w:rsidR="008A6A14" w:rsidRPr="001B36A8" w:rsidRDefault="008A6A14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CB1E113" w14:textId="77777777" w:rsidR="008A6A14" w:rsidRPr="001B36A8" w:rsidRDefault="008A6A14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PT </w:t>
      </w:r>
      <w:proofErr w:type="spellStart"/>
      <w:r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>RBFood</w:t>
      </w:r>
      <w:proofErr w:type="spellEnd"/>
      <w:r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>Manufaktur</w:t>
      </w:r>
      <w:proofErr w:type="spellEnd"/>
      <w:r w:rsidRPr="001B36A8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Indonesia </w:t>
      </w:r>
    </w:p>
    <w:p w14:paraId="1C7669D1" w14:textId="77777777" w:rsidR="00035A33" w:rsidRPr="001B36A8" w:rsidRDefault="00035A33" w:rsidP="00035A33">
      <w:pPr>
        <w:ind w:left="540" w:right="11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79BFCF5A" w14:textId="67BCF374" w:rsidR="008A6A14" w:rsidRPr="001B36A8" w:rsidRDefault="008A6A14" w:rsidP="004D30C6">
      <w:pPr>
        <w:ind w:left="540"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ณ 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18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มิถุนายน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18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สิงหาคม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16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กันยายน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="00E263E8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และ </w:t>
      </w:r>
      <w:r w:rsidR="00E263E8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21</w:t>
      </w:r>
      <w:r w:rsidR="00E263E8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E263E8" w:rsidRPr="001B36A8">
        <w:rPr>
          <w:rFonts w:ascii="Browallia New" w:eastAsia="Arial Unicode MS" w:hAnsi="Browallia New" w:cs="Browallia New" w:hint="eastAsia"/>
          <w:color w:val="000000" w:themeColor="text1"/>
          <w:spacing w:val="-2"/>
          <w:sz w:val="26"/>
          <w:szCs w:val="26"/>
          <w:cs/>
          <w:lang w:val="en-GB"/>
        </w:rPr>
        <w:t>ธันวามคม</w:t>
      </w:r>
      <w:r w:rsidR="00E263E8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="00035A33"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br/>
      </w:r>
      <w:r w:rsidR="00E263E8"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2564</w:t>
      </w:r>
      <w:r w:rsidR="00E263E8"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บริษัทได้มีการจ่ายค่าชำระหุ้นในบริษัท </w:t>
      </w:r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PT </w:t>
      </w:r>
      <w:proofErr w:type="spellStart"/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RBFood</w:t>
      </w:r>
      <w:proofErr w:type="spellEnd"/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proofErr w:type="spellStart"/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Manufaktur</w:t>
      </w:r>
      <w:proofErr w:type="spellEnd"/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Indonesia </w:t>
      </w:r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จำนวน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29</w:t>
      </w:r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39</w:t>
      </w:r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ล้าน</w:t>
      </w:r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บาท</w:t>
      </w:r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40</w:t>
      </w:r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48</w:t>
      </w:r>
      <w:r w:rsidRPr="004D30C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ล้านบาท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15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50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ล้านบาท</w:t>
      </w:r>
      <w:r w:rsidR="00E263E8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E263E8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และ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90</w:t>
      </w:r>
      <w:r w:rsidR="00E263E8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93</w:t>
      </w:r>
      <w:r w:rsidR="00E263E8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E263E8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ล้านบาท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ตามลำดับ</w:t>
      </w:r>
      <w:r w:rsidR="00CB6A6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CB6A6B" w:rsidRPr="00850801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บริษัทดังกล่าวมีวัตถุประสงค์ในการดำเนินงาน</w:t>
      </w:r>
      <w:r w:rsidR="00CB6A6B" w:rsidRPr="00850801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</w:rPr>
        <w:t>เพื่อผลิตและจัดจำหน่าย</w:t>
      </w:r>
    </w:p>
    <w:p w14:paraId="70FBA015" w14:textId="00393580" w:rsidR="00693B5E" w:rsidRPr="001B36A8" w:rsidRDefault="00693B5E">
      <w:pPr>
        <w:ind w:left="540" w:right="11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2FC7B237" w14:textId="088B9AEE" w:rsidR="00693B5E" w:rsidRPr="001B36A8" w:rsidRDefault="00693B5E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bookmarkStart w:id="24" w:name="_Toc86937242"/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</w:t>
      </w:r>
      <w:bookmarkEnd w:id="24"/>
    </w:p>
    <w:p w14:paraId="1B0CA8A5" w14:textId="38D49EFE" w:rsidR="00693B5E" w:rsidRPr="001B36A8" w:rsidRDefault="00693B5E" w:rsidP="00FD1532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4FAE926A" w14:textId="20FADAA8" w:rsidR="00693B5E" w:rsidRPr="001B36A8" w:rsidRDefault="00693B5E" w:rsidP="00BD4755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ายละเอียดด้านล่างแสดงข้อมูลทางการเงินโดยสรุปของบริษัทย่อยแต่ละรายที่มีส่วนได้เสียที่ไม่มีอำนาจควบคุมที่มีสาระสำคัญ</w:t>
      </w:r>
      <w:r w:rsidR="00035A33" w:rsidRPr="001B36A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ต่อกลุ่มกิจการ จำนวนที่เปิดเผยสำหรับบริษัทย่อยแต่ละรายแสดงด้วยจำนวนก่อนการตัดรายการระหว่างกัน</w:t>
      </w:r>
    </w:p>
    <w:p w14:paraId="52A32B75" w14:textId="77777777" w:rsidR="00035A33" w:rsidRPr="001B36A8" w:rsidRDefault="00035A33" w:rsidP="00FD1532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2358E8DB" w14:textId="299843F9" w:rsidR="00693B5E" w:rsidRPr="001B36A8" w:rsidRDefault="00693B5E" w:rsidP="004D30C6">
      <w:pPr>
        <w:ind w:left="540"/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</w:pPr>
      <w:bookmarkStart w:id="25" w:name="_Toc86937243"/>
      <w:r w:rsidRPr="001B36A8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  <w:lang w:val="en-GB"/>
        </w:rPr>
        <w:t>งบแสดงฐานะการเงินโดยสรุป</w:t>
      </w:r>
      <w:bookmarkEnd w:id="25"/>
    </w:p>
    <w:p w14:paraId="51747C20" w14:textId="7CCABB34" w:rsidR="00C93AD0" w:rsidRPr="001B36A8" w:rsidRDefault="00C93AD0" w:rsidP="004D30C6">
      <w:pPr>
        <w:ind w:left="540"/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</w:pPr>
    </w:p>
    <w:tbl>
      <w:tblPr>
        <w:tblW w:w="9423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543"/>
        <w:gridCol w:w="2880"/>
      </w:tblGrid>
      <w:tr w:rsidR="00480349" w:rsidRPr="001B36A8" w14:paraId="059FFB98" w14:textId="77777777" w:rsidTr="004D30C6">
        <w:trPr>
          <w:cantSplit/>
          <w:trHeight w:val="70"/>
        </w:trPr>
        <w:tc>
          <w:tcPr>
            <w:tcW w:w="6543" w:type="dxa"/>
          </w:tcPr>
          <w:p w14:paraId="1586949D" w14:textId="77777777" w:rsidR="00480349" w:rsidRPr="004D30C6" w:rsidRDefault="00480349" w:rsidP="004D30C6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FFFD29" w14:textId="07504041" w:rsidR="00480349" w:rsidRPr="004D30C6" w:rsidRDefault="00480349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4324CE" w:rsidRPr="001B36A8" w14:paraId="2DB0C3D3" w14:textId="77777777" w:rsidTr="004D30C6">
        <w:trPr>
          <w:cantSplit/>
        </w:trPr>
        <w:tc>
          <w:tcPr>
            <w:tcW w:w="6543" w:type="dxa"/>
          </w:tcPr>
          <w:p w14:paraId="38AD36FD" w14:textId="77777777" w:rsidR="004324CE" w:rsidRPr="004D30C6" w:rsidRDefault="004324CE" w:rsidP="004D30C6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bottom"/>
          </w:tcPr>
          <w:p w14:paraId="440328AF" w14:textId="03E501A3" w:rsidR="004324CE" w:rsidRPr="004D30C6" w:rsidRDefault="004324CE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lang w:bidi="ar-SA"/>
              </w:rPr>
              <w:t>.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4324CE" w:rsidRPr="001B36A8" w14:paraId="6C818FF0" w14:textId="77777777" w:rsidTr="004D30C6">
        <w:trPr>
          <w:cantSplit/>
        </w:trPr>
        <w:tc>
          <w:tcPr>
            <w:tcW w:w="6543" w:type="dxa"/>
          </w:tcPr>
          <w:p w14:paraId="71552E12" w14:textId="77777777" w:rsidR="004324CE" w:rsidRPr="004D30C6" w:rsidRDefault="004324CE" w:rsidP="004D30C6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bottom"/>
          </w:tcPr>
          <w:p w14:paraId="60C95F41" w14:textId="77777777" w:rsidR="004324CE" w:rsidRPr="004D30C6" w:rsidRDefault="004324CE" w:rsidP="004D30C6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Maple Innovation Co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 Ltd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</w:p>
        </w:tc>
      </w:tr>
      <w:tr w:rsidR="004324CE" w:rsidRPr="001B36A8" w14:paraId="220F892C" w14:textId="77777777" w:rsidTr="004D30C6">
        <w:trPr>
          <w:cantSplit/>
        </w:trPr>
        <w:tc>
          <w:tcPr>
            <w:tcW w:w="6543" w:type="dxa"/>
          </w:tcPr>
          <w:p w14:paraId="78D27D60" w14:textId="77777777" w:rsidR="004324CE" w:rsidRPr="004D30C6" w:rsidRDefault="004324CE" w:rsidP="004D30C6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14:paraId="47C97114" w14:textId="77777777" w:rsidR="004324CE" w:rsidRPr="004D30C6" w:rsidRDefault="004324CE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324CE" w:rsidRPr="001B36A8" w14:paraId="3DB9D4DE" w14:textId="77777777" w:rsidTr="004D30C6">
        <w:trPr>
          <w:cantSplit/>
        </w:trPr>
        <w:tc>
          <w:tcPr>
            <w:tcW w:w="6543" w:type="dxa"/>
          </w:tcPr>
          <w:p w14:paraId="490E1734" w14:textId="77777777" w:rsidR="004324CE" w:rsidRPr="004D30C6" w:rsidRDefault="004324CE" w:rsidP="004D30C6">
            <w:pPr>
              <w:ind w:left="402" w:right="-126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FAFAFA"/>
          </w:tcPr>
          <w:p w14:paraId="0265F028" w14:textId="77777777" w:rsidR="004324CE" w:rsidRPr="004D30C6" w:rsidRDefault="004324CE" w:rsidP="004D30C6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43247" w:rsidRPr="001B36A8" w14:paraId="155A636F" w14:textId="77777777" w:rsidTr="004D30C6">
        <w:trPr>
          <w:cantSplit/>
        </w:trPr>
        <w:tc>
          <w:tcPr>
            <w:tcW w:w="6543" w:type="dxa"/>
          </w:tcPr>
          <w:p w14:paraId="1D2823B0" w14:textId="77777777" w:rsidR="00B43247" w:rsidRPr="004D30C6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2880" w:type="dxa"/>
            <w:shd w:val="clear" w:color="auto" w:fill="FAFAFA"/>
          </w:tcPr>
          <w:p w14:paraId="40B39349" w14:textId="46547FA3" w:rsidR="00B43247" w:rsidRPr="00850801" w:rsidRDefault="0019323D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B43247" w:rsidRPr="008508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  <w:r w:rsidR="00B43247" w:rsidRPr="008508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774</w:t>
            </w:r>
          </w:p>
        </w:tc>
      </w:tr>
      <w:tr w:rsidR="00B43247" w:rsidRPr="001B36A8" w14:paraId="3E3FB84C" w14:textId="77777777" w:rsidTr="004D30C6">
        <w:trPr>
          <w:cantSplit/>
        </w:trPr>
        <w:tc>
          <w:tcPr>
            <w:tcW w:w="6543" w:type="dxa"/>
          </w:tcPr>
          <w:p w14:paraId="47A549CD" w14:textId="77777777" w:rsidR="00B43247" w:rsidRPr="004D30C6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FAFA"/>
          </w:tcPr>
          <w:p w14:paraId="45725B7E" w14:textId="35801D04" w:rsidR="00B43247" w:rsidRPr="00850801" w:rsidRDefault="00997D69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5080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474</w:t>
            </w:r>
            <w:r w:rsidR="00B43247" w:rsidRPr="008508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  <w:r w:rsidRPr="0085080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43247" w:rsidRPr="001B36A8" w14:paraId="0CE9582C" w14:textId="77777777" w:rsidTr="004D30C6">
        <w:trPr>
          <w:cantSplit/>
        </w:trPr>
        <w:tc>
          <w:tcPr>
            <w:tcW w:w="6543" w:type="dxa"/>
          </w:tcPr>
          <w:p w14:paraId="2D8E2171" w14:textId="77777777" w:rsidR="00B43247" w:rsidRPr="004D30C6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รวมสินทรัพย์หมุนเวียนสุทธิ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445E88F" w14:textId="137832B8" w:rsidR="00B43247" w:rsidRPr="004D30C6" w:rsidRDefault="0019323D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B43247" w:rsidRPr="00C27A5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682</w:t>
            </w:r>
            <w:r w:rsidR="00B43247" w:rsidRPr="00C27A5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</w:tr>
      <w:tr w:rsidR="00C921C4" w:rsidRPr="001B36A8" w14:paraId="3DD23E9A" w14:textId="77777777" w:rsidTr="004D30C6">
        <w:trPr>
          <w:cantSplit/>
        </w:trPr>
        <w:tc>
          <w:tcPr>
            <w:tcW w:w="6543" w:type="dxa"/>
          </w:tcPr>
          <w:p w14:paraId="6EE842A2" w14:textId="77777777" w:rsidR="00C921C4" w:rsidRPr="004D30C6" w:rsidRDefault="00C921C4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FAFAFA"/>
          </w:tcPr>
          <w:p w14:paraId="73682A8B" w14:textId="77777777" w:rsidR="00C921C4" w:rsidRPr="004D30C6" w:rsidRDefault="00C921C4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43247" w:rsidRPr="001B36A8" w14:paraId="6BF34031" w14:textId="77777777" w:rsidTr="004D30C6">
        <w:trPr>
          <w:cantSplit/>
        </w:trPr>
        <w:tc>
          <w:tcPr>
            <w:tcW w:w="6543" w:type="dxa"/>
          </w:tcPr>
          <w:p w14:paraId="45B85C1B" w14:textId="77777777" w:rsidR="00B43247" w:rsidRPr="004D30C6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2880" w:type="dxa"/>
            <w:shd w:val="clear" w:color="auto" w:fill="FAFAFA"/>
          </w:tcPr>
          <w:p w14:paraId="15B48674" w14:textId="65128311" w:rsidR="00B43247" w:rsidRPr="004D30C6" w:rsidRDefault="0019323D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B6A22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="005B6A22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206</w:t>
            </w:r>
          </w:p>
        </w:tc>
      </w:tr>
      <w:tr w:rsidR="00B43247" w:rsidRPr="001B36A8" w14:paraId="1DC92650" w14:textId="77777777" w:rsidTr="004D30C6">
        <w:trPr>
          <w:cantSplit/>
        </w:trPr>
        <w:tc>
          <w:tcPr>
            <w:tcW w:w="6543" w:type="dxa"/>
          </w:tcPr>
          <w:p w14:paraId="6DF285B8" w14:textId="77777777" w:rsidR="00B43247" w:rsidRPr="004D30C6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FAFA"/>
          </w:tcPr>
          <w:p w14:paraId="210AD3E9" w14:textId="66A4C59A" w:rsidR="00B43247" w:rsidRPr="004D30C6" w:rsidRDefault="00B43247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43247" w:rsidRPr="001B36A8" w14:paraId="67A4E10B" w14:textId="77777777" w:rsidTr="004D30C6">
        <w:trPr>
          <w:cantSplit/>
        </w:trPr>
        <w:tc>
          <w:tcPr>
            <w:tcW w:w="6543" w:type="dxa"/>
          </w:tcPr>
          <w:p w14:paraId="48CF9B76" w14:textId="77777777" w:rsidR="00B43247" w:rsidRPr="004D30C6" w:rsidRDefault="00B43247" w:rsidP="004D30C6">
            <w:pPr>
              <w:ind w:left="402" w:right="-75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รวมสินทรัพย์ไม่หมุนเวียนสุทธิ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E57291" w14:textId="44F6FFCB" w:rsidR="00B43247" w:rsidRPr="004D30C6" w:rsidRDefault="0019323D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B6A22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="005B6A22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206</w:t>
            </w:r>
          </w:p>
        </w:tc>
      </w:tr>
      <w:tr w:rsidR="00B43247" w:rsidRPr="001B36A8" w14:paraId="26D6D63E" w14:textId="77777777" w:rsidTr="004D30C6">
        <w:trPr>
          <w:cantSplit/>
        </w:trPr>
        <w:tc>
          <w:tcPr>
            <w:tcW w:w="6543" w:type="dxa"/>
          </w:tcPr>
          <w:p w14:paraId="3B5A472D" w14:textId="77777777" w:rsidR="00B43247" w:rsidRPr="004D30C6" w:rsidRDefault="00B43247" w:rsidP="004D30C6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1FCD7C2" w14:textId="2597173E" w:rsidR="00B43247" w:rsidRPr="00C27A5C" w:rsidRDefault="0019323D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5B6A22" w:rsidRPr="00C27A5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908</w:t>
            </w:r>
            <w:r w:rsidR="005B6A22" w:rsidRPr="00C27A5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784</w:t>
            </w:r>
          </w:p>
        </w:tc>
      </w:tr>
      <w:tr w:rsidR="00B43247" w:rsidRPr="001B36A8" w14:paraId="3A0E78BE" w14:textId="77777777" w:rsidTr="004D30C6">
        <w:trPr>
          <w:cantSplit/>
        </w:trPr>
        <w:tc>
          <w:tcPr>
            <w:tcW w:w="6543" w:type="dxa"/>
          </w:tcPr>
          <w:p w14:paraId="1AE5C751" w14:textId="77777777" w:rsidR="00B43247" w:rsidRPr="004D30C6" w:rsidRDefault="00B43247" w:rsidP="004D30C6">
            <w:pPr>
              <w:ind w:left="402" w:right="-102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8D3638" w14:textId="2F25ABA7" w:rsidR="00B43247" w:rsidRPr="004D30C6" w:rsidRDefault="0019323D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5B6A22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  <w:r w:rsidR="005B6A22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513</w:t>
            </w:r>
          </w:p>
        </w:tc>
      </w:tr>
    </w:tbl>
    <w:p w14:paraId="1FD264B4" w14:textId="5A6D5E38" w:rsidR="00E2093A" w:rsidRPr="001B36A8" w:rsidRDefault="00E2093A" w:rsidP="00BD475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0C4630F" w14:textId="77777777" w:rsidR="00E2093A" w:rsidRPr="001B36A8" w:rsidRDefault="00E2093A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7AFD2DE3" w14:textId="77777777" w:rsidR="00AC4657" w:rsidRPr="001B36A8" w:rsidRDefault="00AC4657" w:rsidP="004D30C6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4D4B929" w14:textId="3A5719BB" w:rsidR="00693B5E" w:rsidRPr="001B36A8" w:rsidRDefault="00693B5E" w:rsidP="00BD4755">
      <w:pPr>
        <w:ind w:left="540"/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</w:pPr>
      <w:bookmarkStart w:id="26" w:name="_Toc86937244"/>
      <w:r w:rsidRPr="001B36A8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  <w:lang w:val="en-GB"/>
        </w:rPr>
        <w:t>งบกำไรขาดทุนเบ็ดเสร็จโดยสรุป</w:t>
      </w:r>
      <w:bookmarkEnd w:id="26"/>
    </w:p>
    <w:p w14:paraId="3A82FD8A" w14:textId="4E457278" w:rsidR="00E2093A" w:rsidRPr="004D30C6" w:rsidRDefault="00E2093A" w:rsidP="00BD475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23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543"/>
        <w:gridCol w:w="2880"/>
      </w:tblGrid>
      <w:tr w:rsidR="00E2093A" w:rsidRPr="001B36A8" w14:paraId="706B90B4" w14:textId="77777777" w:rsidTr="004D30C6">
        <w:trPr>
          <w:cantSplit/>
          <w:trHeight w:val="70"/>
        </w:trPr>
        <w:tc>
          <w:tcPr>
            <w:tcW w:w="6543" w:type="dxa"/>
          </w:tcPr>
          <w:p w14:paraId="776163CC" w14:textId="77777777" w:rsidR="00E2093A" w:rsidRPr="001B36A8" w:rsidRDefault="00E2093A" w:rsidP="00E437AC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3E8B1C" w14:textId="77777777" w:rsidR="00E2093A" w:rsidRPr="001B36A8" w:rsidRDefault="00E2093A" w:rsidP="00E437AC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E2093A" w:rsidRPr="001B36A8" w14:paraId="2D4B63D5" w14:textId="77777777" w:rsidTr="004D30C6">
        <w:trPr>
          <w:cantSplit/>
        </w:trPr>
        <w:tc>
          <w:tcPr>
            <w:tcW w:w="6543" w:type="dxa"/>
          </w:tcPr>
          <w:p w14:paraId="699B3A01" w14:textId="77777777" w:rsidR="00E2093A" w:rsidRPr="001B36A8" w:rsidRDefault="00E2093A" w:rsidP="00E437AC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bottom"/>
          </w:tcPr>
          <w:p w14:paraId="07BC1B26" w14:textId="566A2CC9" w:rsidR="00E2093A" w:rsidRPr="001B36A8" w:rsidRDefault="00E2093A" w:rsidP="00E437AC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สำหรับปีสิ้นสุด</w:t>
            </w:r>
          </w:p>
          <w:p w14:paraId="030D38DF" w14:textId="401FC048" w:rsidR="00E2093A" w:rsidRPr="001B36A8" w:rsidRDefault="00E2093A" w:rsidP="00E437AC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1B36A8">
              <w:rPr>
                <w:rFonts w:ascii="Browallia New" w:hAnsi="Browallia New" w:cs="Times New Roman"/>
                <w:b/>
                <w:bCs/>
                <w:sz w:val="26"/>
                <w:szCs w:val="26"/>
                <w:rtl/>
                <w:lang w:bidi="ar-SA"/>
              </w:rPr>
              <w:t>.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E2093A" w:rsidRPr="001B36A8" w14:paraId="0077A9DB" w14:textId="77777777" w:rsidTr="004D30C6">
        <w:trPr>
          <w:cantSplit/>
        </w:trPr>
        <w:tc>
          <w:tcPr>
            <w:tcW w:w="6543" w:type="dxa"/>
          </w:tcPr>
          <w:p w14:paraId="4041AB49" w14:textId="77777777" w:rsidR="00E2093A" w:rsidRPr="001B36A8" w:rsidRDefault="00E2093A" w:rsidP="00E437AC">
            <w:pPr>
              <w:ind w:left="402" w:right="-1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bottom"/>
          </w:tcPr>
          <w:p w14:paraId="3254F63F" w14:textId="77777777" w:rsidR="00E2093A" w:rsidRPr="001B36A8" w:rsidRDefault="00E2093A" w:rsidP="004D30C6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Maple Innovation Co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 Ltd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</w:p>
        </w:tc>
      </w:tr>
      <w:tr w:rsidR="00E2093A" w:rsidRPr="001B36A8" w14:paraId="4F1B95C6" w14:textId="77777777" w:rsidTr="004D30C6">
        <w:trPr>
          <w:cantSplit/>
        </w:trPr>
        <w:tc>
          <w:tcPr>
            <w:tcW w:w="6543" w:type="dxa"/>
          </w:tcPr>
          <w:p w14:paraId="09BBD74E" w14:textId="77777777" w:rsidR="00E2093A" w:rsidRPr="001B36A8" w:rsidRDefault="00E2093A" w:rsidP="00E437AC">
            <w:pPr>
              <w:ind w:left="402" w:right="-12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14:paraId="063F8D47" w14:textId="77777777" w:rsidR="00E2093A" w:rsidRPr="001B36A8" w:rsidRDefault="00E2093A" w:rsidP="00E437AC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2093A" w:rsidRPr="001B36A8" w14:paraId="41B38C11" w14:textId="77777777" w:rsidTr="004D30C6">
        <w:trPr>
          <w:cantSplit/>
        </w:trPr>
        <w:tc>
          <w:tcPr>
            <w:tcW w:w="6543" w:type="dxa"/>
          </w:tcPr>
          <w:p w14:paraId="704DBF3B" w14:textId="77777777" w:rsidR="00E2093A" w:rsidRPr="001B36A8" w:rsidRDefault="00E2093A" w:rsidP="00E437AC">
            <w:pPr>
              <w:ind w:left="402" w:right="-126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FAFAFA"/>
          </w:tcPr>
          <w:p w14:paraId="71AE2AF9" w14:textId="77777777" w:rsidR="00E2093A" w:rsidRPr="001B36A8" w:rsidRDefault="00E2093A" w:rsidP="00E437AC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E2093A" w:rsidRPr="001B36A8" w14:paraId="0298F8F4" w14:textId="77777777" w:rsidTr="004D30C6">
        <w:trPr>
          <w:cantSplit/>
        </w:trPr>
        <w:tc>
          <w:tcPr>
            <w:tcW w:w="6543" w:type="dxa"/>
          </w:tcPr>
          <w:p w14:paraId="20113A86" w14:textId="682BDC08" w:rsidR="00E2093A" w:rsidRPr="001B36A8" w:rsidRDefault="00E2093A" w:rsidP="00E2093A">
            <w:pPr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2880" w:type="dxa"/>
            <w:shd w:val="clear" w:color="auto" w:fill="FAFAFA"/>
          </w:tcPr>
          <w:p w14:paraId="4FFEF20F" w14:textId="75A51211" w:rsidR="00E2093A" w:rsidRPr="001B36A8" w:rsidRDefault="00E2093A" w:rsidP="00E2093A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2093A" w:rsidRPr="001B36A8" w14:paraId="1598D835" w14:textId="77777777" w:rsidTr="004D30C6">
        <w:trPr>
          <w:cantSplit/>
        </w:trPr>
        <w:tc>
          <w:tcPr>
            <w:tcW w:w="6543" w:type="dxa"/>
          </w:tcPr>
          <w:p w14:paraId="58EA33DD" w14:textId="23AB371B" w:rsidR="00E2093A" w:rsidRPr="00E40E5E" w:rsidRDefault="00E2093A" w:rsidP="00E2093A">
            <w:pPr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ขาดทุนสำหรับปี</w:t>
            </w:r>
          </w:p>
        </w:tc>
        <w:tc>
          <w:tcPr>
            <w:tcW w:w="2880" w:type="dxa"/>
            <w:shd w:val="clear" w:color="auto" w:fill="FAFAFA"/>
          </w:tcPr>
          <w:p w14:paraId="2BD4965A" w14:textId="714E24A8" w:rsidR="00E2093A" w:rsidRPr="00E40E5E" w:rsidRDefault="00E2093A" w:rsidP="00E2093A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903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188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2093A" w:rsidRPr="001B36A8" w14:paraId="5FDC4D14" w14:textId="77777777" w:rsidTr="004D30C6">
        <w:trPr>
          <w:cantSplit/>
        </w:trPr>
        <w:tc>
          <w:tcPr>
            <w:tcW w:w="6543" w:type="dxa"/>
          </w:tcPr>
          <w:p w14:paraId="31A10220" w14:textId="2185DA0D" w:rsidR="00E2093A" w:rsidRPr="00E40E5E" w:rsidRDefault="00E2093A" w:rsidP="00E2093A">
            <w:pPr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>กำไร(ขาดทุน)เบ็ดเสร็จอื่น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FAFA"/>
          </w:tcPr>
          <w:p w14:paraId="08DB4B16" w14:textId="270AD9C6" w:rsidR="00E2093A" w:rsidRPr="00E40E5E" w:rsidRDefault="00E2093A" w:rsidP="00E2093A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2093A" w:rsidRPr="001B36A8" w14:paraId="4F390D41" w14:textId="77777777" w:rsidTr="004D30C6">
        <w:trPr>
          <w:cantSplit/>
        </w:trPr>
        <w:tc>
          <w:tcPr>
            <w:tcW w:w="6543" w:type="dxa"/>
          </w:tcPr>
          <w:p w14:paraId="6D96E0DA" w14:textId="55C3DDF7" w:rsidR="00E2093A" w:rsidRPr="00E40E5E" w:rsidRDefault="00E2093A" w:rsidP="00E2093A">
            <w:pPr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03D0015" w14:textId="0734286D" w:rsidR="00E2093A" w:rsidRPr="00E40E5E" w:rsidRDefault="007963D6" w:rsidP="00E2093A">
            <w:pPr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2093A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761</w:t>
            </w:r>
            <w:r w:rsidR="00E2093A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Pr="00E40E5E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7CD7A1A6" w14:textId="7404AC7E" w:rsidR="00E2093A" w:rsidRPr="001B36A8" w:rsidRDefault="00E2093A" w:rsidP="00BD475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733330" w14:textId="77777777" w:rsidR="00E2093A" w:rsidRPr="001B36A8" w:rsidRDefault="00E2093A" w:rsidP="00E2093A">
      <w:pPr>
        <w:ind w:left="540"/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  <w:lang w:val="en-GB"/>
        </w:rPr>
        <w:t>งบกระแสเงินสดโดยสรุป</w:t>
      </w:r>
    </w:p>
    <w:p w14:paraId="327DD61B" w14:textId="77777777" w:rsidR="00E2093A" w:rsidRPr="004D30C6" w:rsidRDefault="00E2093A" w:rsidP="00FD1532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23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543"/>
        <w:gridCol w:w="2880"/>
      </w:tblGrid>
      <w:tr w:rsidR="00E2093A" w:rsidRPr="001B36A8" w14:paraId="63FCA38E" w14:textId="77777777" w:rsidTr="004D30C6">
        <w:trPr>
          <w:cantSplit/>
        </w:trPr>
        <w:tc>
          <w:tcPr>
            <w:tcW w:w="6543" w:type="dxa"/>
          </w:tcPr>
          <w:p w14:paraId="6C77D758" w14:textId="77777777" w:rsidR="00E2093A" w:rsidRPr="001B36A8" w:rsidRDefault="00E2093A" w:rsidP="00E437AC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8D4E2B" w14:textId="77777777" w:rsidR="00E2093A" w:rsidRPr="004D30C6" w:rsidRDefault="00E2093A" w:rsidP="004D30C6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E2093A" w:rsidRPr="001B36A8" w14:paraId="20DB58A9" w14:textId="77777777" w:rsidTr="004D30C6">
        <w:trPr>
          <w:cantSplit/>
        </w:trPr>
        <w:tc>
          <w:tcPr>
            <w:tcW w:w="6543" w:type="dxa"/>
          </w:tcPr>
          <w:p w14:paraId="6E1B79EA" w14:textId="77777777" w:rsidR="00E2093A" w:rsidRPr="001B36A8" w:rsidRDefault="00E2093A" w:rsidP="00E437AC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210576" w14:textId="26E8664C" w:rsidR="00E2093A" w:rsidRPr="004D30C6" w:rsidRDefault="00E2093A" w:rsidP="004D30C6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4D30C6">
              <w:rPr>
                <w:rFonts w:ascii="Browallia New" w:hAnsi="Browallia New" w:cs="Times New Roman"/>
                <w:b/>
                <w:bCs/>
                <w:sz w:val="26"/>
                <w:szCs w:val="26"/>
                <w:rtl/>
                <w:lang w:bidi="ar-SA"/>
              </w:rPr>
              <w:t>.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E2093A" w:rsidRPr="001B36A8" w14:paraId="168E014D" w14:textId="77777777" w:rsidTr="004D30C6">
        <w:trPr>
          <w:cantSplit/>
        </w:trPr>
        <w:tc>
          <w:tcPr>
            <w:tcW w:w="6543" w:type="dxa"/>
          </w:tcPr>
          <w:p w14:paraId="19E5083D" w14:textId="77777777" w:rsidR="00E2093A" w:rsidRPr="001B36A8" w:rsidRDefault="00E2093A" w:rsidP="00E437AC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14:paraId="0279D286" w14:textId="77777777" w:rsidR="00E2093A" w:rsidRPr="004D30C6" w:rsidRDefault="00E2093A" w:rsidP="004D30C6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Maple Innovation Co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 Ltd</w:t>
            </w: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.</w:t>
            </w:r>
          </w:p>
        </w:tc>
      </w:tr>
      <w:tr w:rsidR="00E2093A" w:rsidRPr="001B36A8" w14:paraId="397AD10E" w14:textId="77777777" w:rsidTr="004D30C6">
        <w:trPr>
          <w:cantSplit/>
        </w:trPr>
        <w:tc>
          <w:tcPr>
            <w:tcW w:w="6543" w:type="dxa"/>
          </w:tcPr>
          <w:p w14:paraId="60D4974D" w14:textId="77777777" w:rsidR="00E2093A" w:rsidRPr="001B36A8" w:rsidRDefault="00E2093A" w:rsidP="00E437AC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56BD5BE2" w14:textId="77777777" w:rsidR="00E2093A" w:rsidRPr="004D30C6" w:rsidRDefault="00E2093A" w:rsidP="004D30C6">
            <w:pPr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2093A" w:rsidRPr="001B36A8" w14:paraId="62E0B1AE" w14:textId="77777777" w:rsidTr="004D30C6">
        <w:trPr>
          <w:cantSplit/>
        </w:trPr>
        <w:tc>
          <w:tcPr>
            <w:tcW w:w="6543" w:type="dxa"/>
          </w:tcPr>
          <w:p w14:paraId="37B2EBC4" w14:textId="77777777" w:rsidR="00E2093A" w:rsidRPr="001B36A8" w:rsidRDefault="00E2093A" w:rsidP="00E437AC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FAFAFA"/>
          </w:tcPr>
          <w:p w14:paraId="660B8456" w14:textId="77777777" w:rsidR="00E2093A" w:rsidRPr="001B36A8" w:rsidRDefault="00E2093A" w:rsidP="004D30C6">
            <w:pPr>
              <w:ind w:left="-43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093A" w:rsidRPr="001B36A8" w14:paraId="599A9AA2" w14:textId="77777777" w:rsidTr="004D30C6">
        <w:trPr>
          <w:cantSplit/>
        </w:trPr>
        <w:tc>
          <w:tcPr>
            <w:tcW w:w="6543" w:type="dxa"/>
          </w:tcPr>
          <w:p w14:paraId="610D4344" w14:textId="2F9A9013" w:rsidR="00E2093A" w:rsidRPr="001B36A8" w:rsidRDefault="00E2093A" w:rsidP="00E2093A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เงินสดสุทธิใช้ไปในกิจกรรมดำเนินงาน</w:t>
            </w:r>
          </w:p>
        </w:tc>
        <w:tc>
          <w:tcPr>
            <w:tcW w:w="2880" w:type="dxa"/>
            <w:shd w:val="clear" w:color="auto" w:fill="FAFAFA"/>
          </w:tcPr>
          <w:p w14:paraId="54DA667D" w14:textId="240C5DEE" w:rsidR="00E2093A" w:rsidRPr="001B36A8" w:rsidRDefault="00E2093A" w:rsidP="004D30C6">
            <w:pPr>
              <w:ind w:left="-43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596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044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093A" w:rsidRPr="001B36A8" w14:paraId="41C8B94E" w14:textId="77777777" w:rsidTr="004D30C6">
        <w:trPr>
          <w:cantSplit/>
        </w:trPr>
        <w:tc>
          <w:tcPr>
            <w:tcW w:w="6543" w:type="dxa"/>
          </w:tcPr>
          <w:p w14:paraId="4F6DE0EC" w14:textId="4C79B5A9" w:rsidR="00E2093A" w:rsidRPr="004D30C6" w:rsidRDefault="00E2093A" w:rsidP="00E2093A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เงินสดสุทธิใช้ไปในกิจกรรมลงทุน</w:t>
            </w:r>
          </w:p>
        </w:tc>
        <w:tc>
          <w:tcPr>
            <w:tcW w:w="2880" w:type="dxa"/>
            <w:shd w:val="clear" w:color="auto" w:fill="FAFAFA"/>
          </w:tcPr>
          <w:p w14:paraId="455AA715" w14:textId="3B7D0E32" w:rsidR="00E2093A" w:rsidRPr="004D30C6" w:rsidRDefault="00E2093A" w:rsidP="00E2093A">
            <w:pPr>
              <w:ind w:left="-43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093A" w:rsidRPr="001B36A8" w14:paraId="34BF503F" w14:textId="77777777" w:rsidTr="004D30C6">
        <w:trPr>
          <w:cantSplit/>
        </w:trPr>
        <w:tc>
          <w:tcPr>
            <w:tcW w:w="6543" w:type="dxa"/>
          </w:tcPr>
          <w:p w14:paraId="75FF6550" w14:textId="2A765841" w:rsidR="00E2093A" w:rsidRPr="004D30C6" w:rsidRDefault="00E2093A" w:rsidP="00E2093A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เงินสดสุทธิได้มาจากกิจกรรมจัดหาเงิน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FAFA"/>
          </w:tcPr>
          <w:p w14:paraId="61DEA07A" w14:textId="7DC01665" w:rsidR="00E2093A" w:rsidRPr="004D30C6" w:rsidRDefault="0019323D" w:rsidP="00E2093A">
            <w:pPr>
              <w:ind w:left="-43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="00E2093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811</w:t>
            </w:r>
            <w:r w:rsidR="00E2093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972</w:t>
            </w:r>
          </w:p>
        </w:tc>
      </w:tr>
      <w:tr w:rsidR="00E2093A" w:rsidRPr="001B36A8" w14:paraId="780E3F4F" w14:textId="77777777" w:rsidTr="004D30C6">
        <w:trPr>
          <w:cantSplit/>
        </w:trPr>
        <w:tc>
          <w:tcPr>
            <w:tcW w:w="6543" w:type="dxa"/>
          </w:tcPr>
          <w:p w14:paraId="32F97360" w14:textId="559FBA33" w:rsidR="00E2093A" w:rsidRPr="004D30C6" w:rsidRDefault="00E2093A" w:rsidP="00E2093A">
            <w:pPr>
              <w:ind w:left="402" w:right="-12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เงินสดและรายการเทียบเท่าเงินสดเพิ่มขึ้น(ลดลง) สุทธิ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6CBEB4A" w14:textId="170E3FD3" w:rsidR="00E2093A" w:rsidRPr="004D30C6" w:rsidRDefault="0019323D" w:rsidP="00E2093A">
            <w:pPr>
              <w:ind w:left="-43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</w:t>
            </w:r>
            <w:r w:rsidR="00E2093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152</w:t>
            </w:r>
            <w:r w:rsidR="00E2093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278</w:t>
            </w:r>
          </w:p>
        </w:tc>
      </w:tr>
    </w:tbl>
    <w:p w14:paraId="2726FA22" w14:textId="48EB39E1" w:rsidR="00E2093A" w:rsidRPr="001B36A8" w:rsidRDefault="00E2093A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031859B0" w14:textId="77777777" w:rsidR="007D3F9B" w:rsidRPr="001B36A8" w:rsidRDefault="007D3F9B" w:rsidP="00FD1532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047E40B9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2FAA44F" w14:textId="27F811DA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14:paraId="7A859A66" w14:textId="77777777" w:rsidR="00B30B90" w:rsidRPr="001B36A8" w:rsidRDefault="00B30B90" w:rsidP="00FD1532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7830"/>
        <w:gridCol w:w="1620"/>
      </w:tblGrid>
      <w:tr w:rsidR="00B30B90" w:rsidRPr="00E40E5E" w14:paraId="0D38A15D" w14:textId="77777777" w:rsidTr="00E363D8">
        <w:trPr>
          <w:cantSplit/>
          <w:trHeight w:val="349"/>
        </w:trPr>
        <w:tc>
          <w:tcPr>
            <w:tcW w:w="7830" w:type="dxa"/>
            <w:vAlign w:val="bottom"/>
          </w:tcPr>
          <w:p w14:paraId="728126CC" w14:textId="77777777" w:rsidR="00B30B90" w:rsidRPr="00E40E5E" w:rsidRDefault="00B30B90">
            <w:pPr>
              <w:ind w:left="-100" w:right="88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A681A" w14:textId="77777777" w:rsidR="00B30B90" w:rsidRPr="00E40E5E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30B90" w:rsidRPr="00E40E5E" w14:paraId="2AE0EE97" w14:textId="77777777" w:rsidTr="00195929">
        <w:trPr>
          <w:cantSplit/>
        </w:trPr>
        <w:tc>
          <w:tcPr>
            <w:tcW w:w="7830" w:type="dxa"/>
            <w:vAlign w:val="bottom"/>
          </w:tcPr>
          <w:p w14:paraId="5093202F" w14:textId="77777777" w:rsidR="00B30B90" w:rsidRPr="00E40E5E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37469C24" w14:textId="77777777" w:rsidR="00B30B90" w:rsidRPr="00E40E5E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</w:tr>
      <w:tr w:rsidR="00B30B90" w:rsidRPr="00E40E5E" w14:paraId="2965C421" w14:textId="77777777" w:rsidTr="00195929">
        <w:trPr>
          <w:cantSplit/>
        </w:trPr>
        <w:tc>
          <w:tcPr>
            <w:tcW w:w="7830" w:type="dxa"/>
            <w:vAlign w:val="bottom"/>
          </w:tcPr>
          <w:p w14:paraId="122DE4B6" w14:textId="77777777" w:rsidR="00B30B90" w:rsidRPr="00E40E5E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5ABC308" w14:textId="77777777" w:rsidR="00B30B90" w:rsidRPr="00E40E5E" w:rsidRDefault="00B30B90">
            <w:pPr>
              <w:tabs>
                <w:tab w:val="center" w:pos="73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E40E5E" w14:paraId="79B8B0C3" w14:textId="77777777" w:rsidTr="00195929">
        <w:trPr>
          <w:cantSplit/>
        </w:trPr>
        <w:tc>
          <w:tcPr>
            <w:tcW w:w="7830" w:type="dxa"/>
            <w:vAlign w:val="bottom"/>
          </w:tcPr>
          <w:p w14:paraId="4021DEA2" w14:textId="77777777" w:rsidR="00B30B90" w:rsidRPr="00E40E5E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66D2FA" w14:textId="77777777" w:rsidR="00B30B90" w:rsidRPr="00E40E5E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80BA6" w:rsidRPr="00E40E5E" w14:paraId="320526A9" w14:textId="77777777" w:rsidTr="009F5152">
        <w:trPr>
          <w:cantSplit/>
        </w:trPr>
        <w:tc>
          <w:tcPr>
            <w:tcW w:w="7830" w:type="dxa"/>
            <w:vAlign w:val="bottom"/>
          </w:tcPr>
          <w:p w14:paraId="14442345" w14:textId="71A0B727" w:rsidR="00C80BA6" w:rsidRPr="00E40E5E" w:rsidRDefault="00C80BA6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232137"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509BF86" w14:textId="77777777" w:rsidR="00C80BA6" w:rsidRPr="00E40E5E" w:rsidRDefault="00C80BA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E40E5E" w14:paraId="5EA25984" w14:textId="77777777" w:rsidTr="009F5152">
        <w:trPr>
          <w:cantSplit/>
        </w:trPr>
        <w:tc>
          <w:tcPr>
            <w:tcW w:w="7830" w:type="dxa"/>
            <w:vAlign w:val="bottom"/>
          </w:tcPr>
          <w:p w14:paraId="1CA24B39" w14:textId="6CFF4EED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C96D0" w14:textId="17A8212F" w:rsidR="00C96CB9" w:rsidRPr="00E40E5E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C96CB9" w:rsidRPr="00E40E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C96CB9" w:rsidRPr="00E40E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C96CB9" w:rsidRPr="00E40E5E" w14:paraId="03E26D5D" w14:textId="77777777" w:rsidTr="009F5152">
        <w:trPr>
          <w:cantSplit/>
        </w:trPr>
        <w:tc>
          <w:tcPr>
            <w:tcW w:w="7830" w:type="dxa"/>
            <w:vAlign w:val="bottom"/>
          </w:tcPr>
          <w:p w14:paraId="337D2122" w14:textId="6A4445E0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CD2DE" w14:textId="3547DAB6" w:rsidR="00C96CB9" w:rsidRPr="00E40E5E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C96CB9" w:rsidRPr="00E40E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C96CB9" w:rsidRPr="00E40E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C96CB9" w:rsidRPr="00E40E5E" w14:paraId="158285E0" w14:textId="77777777" w:rsidTr="009F5152">
        <w:trPr>
          <w:cantSplit/>
        </w:trPr>
        <w:tc>
          <w:tcPr>
            <w:tcW w:w="7830" w:type="dxa"/>
            <w:vAlign w:val="bottom"/>
          </w:tcPr>
          <w:p w14:paraId="07E31CB3" w14:textId="77777777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D0A624" w14:textId="77777777" w:rsidR="00C96CB9" w:rsidRPr="00E40E5E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E40E5E" w14:paraId="2678948F" w14:textId="77777777" w:rsidTr="009F5152">
        <w:trPr>
          <w:cantSplit/>
        </w:trPr>
        <w:tc>
          <w:tcPr>
            <w:tcW w:w="7830" w:type="dxa"/>
            <w:vAlign w:val="bottom"/>
          </w:tcPr>
          <w:p w14:paraId="38E28161" w14:textId="55EB778F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8A3DFA" w14:textId="77777777" w:rsidR="00C96CB9" w:rsidRPr="00E40E5E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E40E5E" w14:paraId="5AAEEAC9" w14:textId="77777777" w:rsidTr="009F5152">
        <w:trPr>
          <w:cantSplit/>
        </w:trPr>
        <w:tc>
          <w:tcPr>
            <w:tcW w:w="7830" w:type="dxa"/>
            <w:vAlign w:val="bottom"/>
          </w:tcPr>
          <w:p w14:paraId="28551B27" w14:textId="30B74D04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E40E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3FF7817" w14:textId="7181FACA" w:rsidR="00C96CB9" w:rsidRPr="00E40E5E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C96CB9" w:rsidRPr="00E40E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C96CB9" w:rsidRPr="00E40E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C96CB9" w:rsidRPr="00E40E5E" w14:paraId="3111D4EF" w14:textId="77777777" w:rsidTr="009F5152">
        <w:trPr>
          <w:cantSplit/>
        </w:trPr>
        <w:tc>
          <w:tcPr>
            <w:tcW w:w="7830" w:type="dxa"/>
            <w:vAlign w:val="bottom"/>
          </w:tcPr>
          <w:p w14:paraId="4887C31E" w14:textId="20999ADE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การโอนเข้า</w:t>
            </w:r>
            <w:r w:rsidRPr="00E40E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5543AC" w14:textId="071ADAD2" w:rsidR="00C96CB9" w:rsidRPr="00E40E5E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96CB9" w:rsidRPr="00E40E5E" w14:paraId="0F11E636" w14:textId="77777777" w:rsidTr="009F5152">
        <w:trPr>
          <w:cantSplit/>
        </w:trPr>
        <w:tc>
          <w:tcPr>
            <w:tcW w:w="7830" w:type="dxa"/>
            <w:vAlign w:val="bottom"/>
          </w:tcPr>
          <w:p w14:paraId="6B7AFD4E" w14:textId="504C2A0A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E40E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548F7F" w14:textId="7FAD5356" w:rsidR="00C96CB9" w:rsidRPr="00E40E5E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C96CB9" w:rsidRPr="00E40E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C96CB9" w:rsidRPr="00E40E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C96CB9" w:rsidRPr="00E40E5E" w14:paraId="7053F317" w14:textId="77777777" w:rsidTr="009F5152">
        <w:trPr>
          <w:cantSplit/>
        </w:trPr>
        <w:tc>
          <w:tcPr>
            <w:tcW w:w="7830" w:type="dxa"/>
            <w:vAlign w:val="bottom"/>
          </w:tcPr>
          <w:p w14:paraId="5586A6FD" w14:textId="77777777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9C11BCB" w14:textId="2B7BDAE6" w:rsidR="00C96CB9" w:rsidRPr="00E40E5E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E40E5E" w14:paraId="4CE67236" w14:textId="77777777" w:rsidTr="00FE7E31">
        <w:trPr>
          <w:cantSplit/>
        </w:trPr>
        <w:tc>
          <w:tcPr>
            <w:tcW w:w="7830" w:type="dxa"/>
            <w:vAlign w:val="bottom"/>
          </w:tcPr>
          <w:p w14:paraId="4DD54E4A" w14:textId="71A22693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B295D21" w14:textId="4989748F" w:rsidR="00C96CB9" w:rsidRPr="00E40E5E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E40E5E" w14:paraId="5DCF2AB4" w14:textId="77777777" w:rsidTr="009F0E8C">
        <w:trPr>
          <w:cantSplit/>
        </w:trPr>
        <w:tc>
          <w:tcPr>
            <w:tcW w:w="7830" w:type="dxa"/>
            <w:vAlign w:val="bottom"/>
          </w:tcPr>
          <w:p w14:paraId="436CE3D7" w14:textId="0004BEE1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6D93E2" w14:textId="6F8B929A" w:rsidR="00C96CB9" w:rsidRPr="00E40E5E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BE7A27" w:rsidRPr="00E40E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BE7A27" w:rsidRPr="00E40E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C96CB9" w:rsidRPr="00E40E5E" w14:paraId="28F4543B" w14:textId="77777777" w:rsidTr="009F0E8C">
        <w:trPr>
          <w:cantSplit/>
        </w:trPr>
        <w:tc>
          <w:tcPr>
            <w:tcW w:w="7830" w:type="dxa"/>
            <w:vAlign w:val="bottom"/>
          </w:tcPr>
          <w:p w14:paraId="4E444785" w14:textId="511B5BEF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7894E1" w14:textId="5CF3273E" w:rsidR="00C96CB9" w:rsidRPr="00E40E5E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BE7A27" w:rsidRPr="00E40E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BE7A27" w:rsidRPr="00E40E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C96CB9" w:rsidRPr="00E40E5E" w14:paraId="09F1627C" w14:textId="77777777" w:rsidTr="009F0E8C">
        <w:trPr>
          <w:cantSplit/>
        </w:trPr>
        <w:tc>
          <w:tcPr>
            <w:tcW w:w="7830" w:type="dxa"/>
            <w:vAlign w:val="bottom"/>
          </w:tcPr>
          <w:p w14:paraId="1D740778" w14:textId="77777777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4F580B" w14:textId="77777777" w:rsidR="00C96CB9" w:rsidRPr="00E40E5E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E40E5E" w14:paraId="6DCA3F05" w14:textId="77777777" w:rsidTr="009F5152">
        <w:trPr>
          <w:cantSplit/>
        </w:trPr>
        <w:tc>
          <w:tcPr>
            <w:tcW w:w="7830" w:type="dxa"/>
            <w:vAlign w:val="bottom"/>
          </w:tcPr>
          <w:p w14:paraId="48801D57" w14:textId="17D3834F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E40E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620" w:type="dxa"/>
            <w:shd w:val="clear" w:color="auto" w:fill="FAFAFA"/>
            <w:vAlign w:val="bottom"/>
          </w:tcPr>
          <w:p w14:paraId="75F25C42" w14:textId="77777777" w:rsidR="00C96CB9" w:rsidRPr="00E40E5E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96CB9" w:rsidRPr="00E40E5E" w14:paraId="30FAB1B8" w14:textId="77777777" w:rsidTr="009F5152">
        <w:trPr>
          <w:cantSplit/>
        </w:trPr>
        <w:tc>
          <w:tcPr>
            <w:tcW w:w="7830" w:type="dxa"/>
            <w:vAlign w:val="bottom"/>
          </w:tcPr>
          <w:p w14:paraId="02E08427" w14:textId="77777777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20" w:type="dxa"/>
            <w:shd w:val="clear" w:color="auto" w:fill="FAFAFA"/>
            <w:vAlign w:val="bottom"/>
          </w:tcPr>
          <w:p w14:paraId="7A3A7DD8" w14:textId="52EA97B0" w:rsidR="00C96CB9" w:rsidRPr="00E40E5E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376B7B" w:rsidRPr="00E40E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376B7B" w:rsidRPr="00E40E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C96CB9" w:rsidRPr="00E40E5E" w14:paraId="40351CE0" w14:textId="77777777" w:rsidTr="009F5152">
        <w:trPr>
          <w:cantSplit/>
        </w:trPr>
        <w:tc>
          <w:tcPr>
            <w:tcW w:w="7830" w:type="dxa"/>
            <w:vAlign w:val="bottom"/>
          </w:tcPr>
          <w:p w14:paraId="1C80C021" w14:textId="77777777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2577521" w14:textId="436E7B38" w:rsidR="00C96CB9" w:rsidRPr="00E40E5E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376B7B" w:rsidRPr="00E40E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376B7B" w:rsidRPr="00E40E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C96CB9" w:rsidRPr="00E40E5E" w14:paraId="3F30D9F8" w14:textId="77777777" w:rsidTr="009F5152">
        <w:trPr>
          <w:cantSplit/>
        </w:trPr>
        <w:tc>
          <w:tcPr>
            <w:tcW w:w="7830" w:type="dxa"/>
            <w:shd w:val="clear" w:color="auto" w:fill="auto"/>
            <w:vAlign w:val="bottom"/>
          </w:tcPr>
          <w:p w14:paraId="50A18575" w14:textId="77777777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89A94D" w14:textId="77777777" w:rsidR="00C96CB9" w:rsidRPr="00E40E5E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96CB9" w:rsidRPr="00E40E5E" w14:paraId="458B632B" w14:textId="77777777" w:rsidTr="009F5152">
        <w:trPr>
          <w:cantSplit/>
        </w:trPr>
        <w:tc>
          <w:tcPr>
            <w:tcW w:w="7830" w:type="dxa"/>
            <w:shd w:val="clear" w:color="auto" w:fill="auto"/>
            <w:vAlign w:val="bottom"/>
          </w:tcPr>
          <w:p w14:paraId="604EF990" w14:textId="7CFACE74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มูลค่ายุติธรรม </w:t>
            </w: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ธันวาคม </w:t>
            </w: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0C8E1CD" w14:textId="2E6BC044" w:rsidR="00C96CB9" w:rsidRPr="00E40E5E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FD443E" w:rsidRPr="00E40E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FD443E" w:rsidRPr="00E40E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C96CB9" w:rsidRPr="00E40E5E" w14:paraId="65B76618" w14:textId="77777777" w:rsidTr="009F5152">
        <w:trPr>
          <w:cantSplit/>
        </w:trPr>
        <w:tc>
          <w:tcPr>
            <w:tcW w:w="7830" w:type="dxa"/>
            <w:vAlign w:val="bottom"/>
          </w:tcPr>
          <w:p w14:paraId="5026E79E" w14:textId="2B02C36B" w:rsidR="00C96CB9" w:rsidRPr="00E40E5E" w:rsidRDefault="00C96CB9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มูลค่ายุติธรรม </w:t>
            </w: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ธันวาคม </w:t>
            </w:r>
            <w:r w:rsidRPr="00E40E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620" w:type="dxa"/>
            <w:shd w:val="clear" w:color="auto" w:fill="FAFAFA"/>
            <w:vAlign w:val="bottom"/>
          </w:tcPr>
          <w:p w14:paraId="7F908125" w14:textId="1984B424" w:rsidR="00C96CB9" w:rsidRPr="00E40E5E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FD443E" w:rsidRPr="00E40E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FD443E" w:rsidRPr="00E40E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47D49816" w14:textId="2598E48F" w:rsidR="00C21066" w:rsidRPr="001B36A8" w:rsidRDefault="00C21066" w:rsidP="00FD1532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778F9D98" w14:textId="73B511B3" w:rsidR="00E2093A" w:rsidRPr="004D30C6" w:rsidRDefault="00E2093A">
      <w:pPr>
        <w:rPr>
          <w:rFonts w:ascii="Browallia New" w:hAnsi="Browallia New" w:cs="Browallia New"/>
        </w:rPr>
      </w:pPr>
      <w:r w:rsidRPr="004D30C6">
        <w:rPr>
          <w:rFonts w:ascii="Browallia New" w:hAnsi="Browallia New" w:cs="Browallia New"/>
        </w:rPr>
        <w:br w:type="page"/>
      </w:r>
    </w:p>
    <w:p w14:paraId="0474EDF3" w14:textId="77777777" w:rsidR="007D4655" w:rsidRPr="004D30C6" w:rsidRDefault="007D4655">
      <w:pPr>
        <w:rPr>
          <w:rFonts w:ascii="Browallia New" w:hAnsi="Browallia New" w:cs="Browallia New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544"/>
        <w:gridCol w:w="1370"/>
        <w:gridCol w:w="1418"/>
        <w:gridCol w:w="1559"/>
        <w:gridCol w:w="1559"/>
      </w:tblGrid>
      <w:tr w:rsidR="00B30B90" w:rsidRPr="001B36A8" w14:paraId="2732F64F" w14:textId="77777777" w:rsidTr="00E363D8">
        <w:trPr>
          <w:cantSplit/>
          <w:trHeight w:val="349"/>
        </w:trPr>
        <w:tc>
          <w:tcPr>
            <w:tcW w:w="3544" w:type="dxa"/>
            <w:vAlign w:val="bottom"/>
          </w:tcPr>
          <w:p w14:paraId="16A5F1D2" w14:textId="05B478EC" w:rsidR="00B30B90" w:rsidRPr="001B36A8" w:rsidRDefault="00B30B90" w:rsidP="00195929">
            <w:pPr>
              <w:spacing w:before="6" w:after="6"/>
              <w:ind w:left="-10" w:right="884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9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3AD60F" w14:textId="77777777" w:rsidR="00B30B90" w:rsidRPr="001B36A8" w:rsidRDefault="00B30B90" w:rsidP="00195929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30B90" w:rsidRPr="001B36A8" w14:paraId="741D3EF5" w14:textId="77777777" w:rsidTr="00E363D8">
        <w:trPr>
          <w:cantSplit/>
        </w:trPr>
        <w:tc>
          <w:tcPr>
            <w:tcW w:w="3544" w:type="dxa"/>
            <w:vAlign w:val="bottom"/>
          </w:tcPr>
          <w:p w14:paraId="69200E16" w14:textId="77777777" w:rsidR="00B30B90" w:rsidRPr="001B36A8" w:rsidRDefault="00B30B90" w:rsidP="00195929">
            <w:pPr>
              <w:spacing w:before="6" w:after="6"/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0DC95696" w14:textId="77777777" w:rsidR="00B30B90" w:rsidRPr="001B36A8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00B5DE3" w14:textId="77777777" w:rsidR="00B30B90" w:rsidRPr="001B36A8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โรงงานและ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F1D7314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/>
              </w:rPr>
              <w:t>ส่วนปรับปรุง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37D4A726" w14:textId="77777777" w:rsidR="00B30B90" w:rsidRPr="001B36A8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B30B90" w:rsidRPr="001B36A8" w14:paraId="036C96E0" w14:textId="77777777" w:rsidTr="00E363D8">
        <w:trPr>
          <w:cantSplit/>
        </w:trPr>
        <w:tc>
          <w:tcPr>
            <w:tcW w:w="3544" w:type="dxa"/>
            <w:vAlign w:val="bottom"/>
          </w:tcPr>
          <w:p w14:paraId="21053B43" w14:textId="77777777" w:rsidR="00B30B90" w:rsidRPr="001B36A8" w:rsidRDefault="00B30B90" w:rsidP="00195929">
            <w:pPr>
              <w:spacing w:before="6" w:after="6"/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bottom"/>
          </w:tcPr>
          <w:p w14:paraId="60BF2F5D" w14:textId="77777777" w:rsidR="00B30B90" w:rsidRPr="001B36A8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ที่ดิน</w:t>
            </w:r>
          </w:p>
        </w:tc>
        <w:tc>
          <w:tcPr>
            <w:tcW w:w="1418" w:type="dxa"/>
            <w:vAlign w:val="bottom"/>
          </w:tcPr>
          <w:p w14:paraId="2188DB34" w14:textId="77777777" w:rsidR="00B30B90" w:rsidRPr="001B36A8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อาคาสำนักงาน</w:t>
            </w:r>
          </w:p>
        </w:tc>
        <w:tc>
          <w:tcPr>
            <w:tcW w:w="1559" w:type="dxa"/>
            <w:vAlign w:val="bottom"/>
          </w:tcPr>
          <w:p w14:paraId="1A4E1A42" w14:textId="77777777" w:rsidR="00B30B90" w:rsidRPr="001B36A8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อาคาร</w:t>
            </w:r>
          </w:p>
        </w:tc>
        <w:tc>
          <w:tcPr>
            <w:tcW w:w="1559" w:type="dxa"/>
            <w:vAlign w:val="bottom"/>
          </w:tcPr>
          <w:p w14:paraId="41520A94" w14:textId="77777777" w:rsidR="00B30B90" w:rsidRPr="001B36A8" w:rsidRDefault="00B30B90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B30B90" w:rsidRPr="001B36A8" w14:paraId="3DCD31F9" w14:textId="77777777" w:rsidTr="00E363D8">
        <w:trPr>
          <w:cantSplit/>
        </w:trPr>
        <w:tc>
          <w:tcPr>
            <w:tcW w:w="3544" w:type="dxa"/>
            <w:vAlign w:val="bottom"/>
          </w:tcPr>
          <w:p w14:paraId="77E4D14F" w14:textId="77777777" w:rsidR="00B30B90" w:rsidRPr="001B36A8" w:rsidRDefault="00B30B90" w:rsidP="00195929">
            <w:pPr>
              <w:spacing w:before="6" w:after="6"/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203EBDE9" w14:textId="77777777" w:rsidR="00B30B90" w:rsidRPr="001B36A8" w:rsidRDefault="00B30B90" w:rsidP="00195929">
            <w:pPr>
              <w:tabs>
                <w:tab w:val="center" w:pos="735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2085103" w14:textId="77777777" w:rsidR="00B30B90" w:rsidRPr="001B36A8" w:rsidRDefault="00B30B90" w:rsidP="00195929">
            <w:pPr>
              <w:tabs>
                <w:tab w:val="center" w:pos="735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418B0DD" w14:textId="77777777" w:rsidR="00B30B90" w:rsidRPr="001B36A8" w:rsidRDefault="00B30B90" w:rsidP="00195929">
            <w:pPr>
              <w:tabs>
                <w:tab w:val="center" w:pos="735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245E0C8" w14:textId="77777777" w:rsidR="00B30B90" w:rsidRPr="001B36A8" w:rsidRDefault="00B30B90" w:rsidP="00195929">
            <w:pPr>
              <w:tabs>
                <w:tab w:val="center" w:pos="735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9F5152" w:rsidRPr="001B36A8" w14:paraId="0936E661" w14:textId="77777777" w:rsidTr="009F5152">
        <w:trPr>
          <w:cantSplit/>
        </w:trPr>
        <w:tc>
          <w:tcPr>
            <w:tcW w:w="3544" w:type="dxa"/>
            <w:vAlign w:val="bottom"/>
          </w:tcPr>
          <w:p w14:paraId="604DEC30" w14:textId="77777777" w:rsidR="009F5152" w:rsidRPr="001B36A8" w:rsidRDefault="009F5152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6ADC56" w14:textId="77777777" w:rsidR="009F5152" w:rsidRPr="001B36A8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6938797" w14:textId="77777777" w:rsidR="009F5152" w:rsidRPr="001B36A8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C5761D" w14:textId="77777777" w:rsidR="009F5152" w:rsidRPr="001B36A8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50EA3D" w14:textId="77777777" w:rsidR="009F5152" w:rsidRPr="001B36A8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9F5152" w:rsidRPr="001B36A8" w14:paraId="5479536C" w14:textId="77777777" w:rsidTr="009F5152">
        <w:trPr>
          <w:cantSplit/>
        </w:trPr>
        <w:tc>
          <w:tcPr>
            <w:tcW w:w="3544" w:type="dxa"/>
            <w:vAlign w:val="bottom"/>
          </w:tcPr>
          <w:p w14:paraId="1A30BDE7" w14:textId="762F362E" w:rsidR="009F5152" w:rsidRPr="001B36A8" w:rsidRDefault="009F5152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มกราคม </w:t>
            </w:r>
            <w:r w:rsidR="00232137"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5AF21644" w14:textId="77777777" w:rsidR="009F5152" w:rsidRPr="001B36A8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44D1642" w14:textId="77777777" w:rsidR="009F5152" w:rsidRPr="001B36A8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C5B9680" w14:textId="77777777" w:rsidR="009F5152" w:rsidRPr="001B36A8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0A99301" w14:textId="77777777" w:rsidR="009F5152" w:rsidRPr="001B36A8" w:rsidRDefault="009F5152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C96CB9" w:rsidRPr="001B36A8" w14:paraId="034D1B5A" w14:textId="77777777" w:rsidTr="009F5152">
        <w:trPr>
          <w:cantSplit/>
        </w:trPr>
        <w:tc>
          <w:tcPr>
            <w:tcW w:w="3544" w:type="dxa"/>
            <w:vAlign w:val="bottom"/>
          </w:tcPr>
          <w:p w14:paraId="31BDD306" w14:textId="3ACDB76A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5A556272" w14:textId="7151031D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565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AEA461" w14:textId="1C2BCE55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93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261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E4E577" w14:textId="6199F5A8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370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440A55" w14:textId="60B52B44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134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186</w:t>
            </w:r>
          </w:p>
        </w:tc>
      </w:tr>
      <w:tr w:rsidR="00C96CB9" w:rsidRPr="001B36A8" w14:paraId="3F0F6DF5" w14:textId="77777777" w:rsidTr="009F5152">
        <w:trPr>
          <w:cantSplit/>
        </w:trPr>
        <w:tc>
          <w:tcPr>
            <w:tcW w:w="3544" w:type="dxa"/>
            <w:vAlign w:val="bottom"/>
          </w:tcPr>
          <w:p w14:paraId="401EEF36" w14:textId="01022466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CBC834" w14:textId="2FCDBD54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CC5EB7" w14:textId="226D05FF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821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349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5A54A4" w14:textId="701E7DF9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032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015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6E0054" w14:textId="4E8FAB6D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853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364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C96CB9" w:rsidRPr="001B36A8" w14:paraId="5477A99A" w14:textId="77777777" w:rsidTr="009F5152">
        <w:trPr>
          <w:cantSplit/>
        </w:trPr>
        <w:tc>
          <w:tcPr>
            <w:tcW w:w="3544" w:type="dxa"/>
            <w:vAlign w:val="bottom"/>
          </w:tcPr>
          <w:p w14:paraId="48ACA98F" w14:textId="292EECA0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F1AB5E" w14:textId="565CD49C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47F583" w14:textId="1AD87297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440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A27D8D" w14:textId="5F98E7BA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338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B777B1" w14:textId="53D2C9D1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104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343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822</w:t>
            </w:r>
          </w:p>
        </w:tc>
      </w:tr>
      <w:tr w:rsidR="00C96CB9" w:rsidRPr="001B36A8" w14:paraId="2DE74C93" w14:textId="77777777" w:rsidTr="009F5152">
        <w:trPr>
          <w:cantSplit/>
        </w:trPr>
        <w:tc>
          <w:tcPr>
            <w:tcW w:w="3544" w:type="dxa"/>
            <w:vAlign w:val="bottom"/>
          </w:tcPr>
          <w:p w14:paraId="0DB24CCB" w14:textId="77777777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38C50A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EBDA6F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27D14F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57647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C96CB9" w:rsidRPr="001B36A8" w14:paraId="42D41BBC" w14:textId="77777777" w:rsidTr="009F5152">
        <w:trPr>
          <w:cantSplit/>
        </w:trPr>
        <w:tc>
          <w:tcPr>
            <w:tcW w:w="3544" w:type="dxa"/>
            <w:vAlign w:val="bottom"/>
          </w:tcPr>
          <w:p w14:paraId="1F001AFC" w14:textId="24238D4F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217F3CF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BF14A3A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2B980D8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19095EB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C96CB9" w:rsidRPr="001B36A8" w14:paraId="4FB6DD75" w14:textId="77777777" w:rsidTr="009F5152">
        <w:trPr>
          <w:cantSplit/>
        </w:trPr>
        <w:tc>
          <w:tcPr>
            <w:tcW w:w="3544" w:type="dxa"/>
            <w:vAlign w:val="bottom"/>
          </w:tcPr>
          <w:p w14:paraId="5E38D117" w14:textId="229ABFED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ราคาตามบัญชีต้นปี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44BA385F" w14:textId="71372172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116642" w14:textId="3CEB16EE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440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611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8CD256" w14:textId="222C70B4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338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6DF75A" w14:textId="11966C99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104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343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822</w:t>
            </w:r>
          </w:p>
        </w:tc>
      </w:tr>
      <w:tr w:rsidR="00C96CB9" w:rsidRPr="001B36A8" w14:paraId="498FF7A9" w14:textId="77777777" w:rsidTr="009F5152">
        <w:trPr>
          <w:cantSplit/>
        </w:trPr>
        <w:tc>
          <w:tcPr>
            <w:tcW w:w="3544" w:type="dxa"/>
            <w:vAlign w:val="bottom"/>
          </w:tcPr>
          <w:p w14:paraId="53933ABA" w14:textId="6D8088C8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40C869" w14:textId="17F91A0A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5551FE" w14:textId="3FE811E3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544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271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373BB0" w14:textId="1E8472F3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697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515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F9B48B" w14:textId="31671E01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241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786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C96CB9" w:rsidRPr="001B36A8" w14:paraId="41FEECB9" w14:textId="77777777" w:rsidTr="009F5152">
        <w:trPr>
          <w:cantSplit/>
        </w:trPr>
        <w:tc>
          <w:tcPr>
            <w:tcW w:w="3544" w:type="dxa"/>
            <w:vAlign w:val="bottom"/>
          </w:tcPr>
          <w:p w14:paraId="4F9D7BCE" w14:textId="0931185E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ราคาตามบัญชีปลายปี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A37F93" w14:textId="2560DED0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622045" w14:textId="1345BF7A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896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7C9FD3" w14:textId="7DC4A0A0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640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0C5AAA" w14:textId="3445E317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036</w:t>
            </w:r>
          </w:p>
        </w:tc>
      </w:tr>
      <w:tr w:rsidR="00C96CB9" w:rsidRPr="001B36A8" w14:paraId="739C6072" w14:textId="77777777" w:rsidTr="009F5152">
        <w:trPr>
          <w:cantSplit/>
        </w:trPr>
        <w:tc>
          <w:tcPr>
            <w:tcW w:w="3544" w:type="dxa"/>
            <w:vAlign w:val="bottom"/>
          </w:tcPr>
          <w:p w14:paraId="0B27011D" w14:textId="77777777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626F01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495F6A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DE4EA2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7B709F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C96CB9" w:rsidRPr="001B36A8" w14:paraId="3272BF81" w14:textId="77777777" w:rsidTr="00FE7E31">
        <w:trPr>
          <w:cantSplit/>
        </w:trPr>
        <w:tc>
          <w:tcPr>
            <w:tcW w:w="3544" w:type="dxa"/>
            <w:vAlign w:val="bottom"/>
          </w:tcPr>
          <w:p w14:paraId="66FF3121" w14:textId="5BAFC77B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70CBCF1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B9505A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64C6EA0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D3CD98C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C96CB9" w:rsidRPr="001B36A8" w14:paraId="357E3D94" w14:textId="77777777" w:rsidTr="00FE7E31">
        <w:trPr>
          <w:cantSplit/>
        </w:trPr>
        <w:tc>
          <w:tcPr>
            <w:tcW w:w="3544" w:type="dxa"/>
            <w:vAlign w:val="bottom"/>
          </w:tcPr>
          <w:p w14:paraId="5C2C4A64" w14:textId="0FF55E89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2A2ED89D" w14:textId="3D59C35F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38C34B" w14:textId="042E2FF3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93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261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6A9004B" w14:textId="38A8C69E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370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7D143E" w14:textId="368A81B4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134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186</w:t>
            </w:r>
          </w:p>
        </w:tc>
      </w:tr>
      <w:tr w:rsidR="00C96CB9" w:rsidRPr="001B36A8" w14:paraId="54FC7664" w14:textId="77777777" w:rsidTr="00FE7E31">
        <w:trPr>
          <w:cantSplit/>
        </w:trPr>
        <w:tc>
          <w:tcPr>
            <w:tcW w:w="3544" w:type="dxa"/>
            <w:vAlign w:val="bottom"/>
          </w:tcPr>
          <w:p w14:paraId="1B754EBA" w14:textId="738B48B4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59F0C3" w14:textId="191FDF8B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7655B6" w14:textId="0625955C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365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620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C2FE1B" w14:textId="3229B825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729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530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9B4D98" w14:textId="221053D5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095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150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C96CB9" w:rsidRPr="001B36A8" w14:paraId="226C094B" w14:textId="77777777" w:rsidTr="00FE7E31">
        <w:trPr>
          <w:cantSplit/>
        </w:trPr>
        <w:tc>
          <w:tcPr>
            <w:tcW w:w="3544" w:type="dxa"/>
            <w:vAlign w:val="bottom"/>
          </w:tcPr>
          <w:p w14:paraId="5FD3A065" w14:textId="02842B35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BD2153" w14:textId="2B0A06DD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B456CC" w14:textId="5584567C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896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72D4A7" w14:textId="7C37DA12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640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55174E" w14:textId="5EF0F39D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036</w:t>
            </w:r>
          </w:p>
        </w:tc>
      </w:tr>
      <w:tr w:rsidR="00C96CB9" w:rsidRPr="001B36A8" w14:paraId="7AF13C3C" w14:textId="77777777" w:rsidTr="00FE7E31">
        <w:trPr>
          <w:cantSplit/>
        </w:trPr>
        <w:tc>
          <w:tcPr>
            <w:tcW w:w="3544" w:type="dxa"/>
            <w:vAlign w:val="bottom"/>
          </w:tcPr>
          <w:p w14:paraId="7CC612F6" w14:textId="77777777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D24F84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416761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27A158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659425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C96CB9" w:rsidRPr="001B36A8" w14:paraId="69E5B1B9" w14:textId="77777777" w:rsidTr="009F5152">
        <w:trPr>
          <w:cantSplit/>
        </w:trPr>
        <w:tc>
          <w:tcPr>
            <w:tcW w:w="3544" w:type="dxa"/>
            <w:vAlign w:val="bottom"/>
          </w:tcPr>
          <w:p w14:paraId="76156FB6" w14:textId="19AB2901" w:rsidR="00C96CB9" w:rsidRPr="001B36A8" w:rsidRDefault="00C96CB9" w:rsidP="00195929">
            <w:pPr>
              <w:spacing w:before="6" w:after="6"/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สำหรับปีสิ้นสุดวันที่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ธันวาคม 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2F6B9CFE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E728A20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B29BCE7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B40A424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C96CB9" w:rsidRPr="001B36A8" w14:paraId="19D20CD9" w14:textId="77777777" w:rsidTr="009F5152">
        <w:trPr>
          <w:cantSplit/>
        </w:trPr>
        <w:tc>
          <w:tcPr>
            <w:tcW w:w="3544" w:type="dxa"/>
            <w:vAlign w:val="bottom"/>
          </w:tcPr>
          <w:p w14:paraId="2BDFEC56" w14:textId="77777777" w:rsidR="00C96CB9" w:rsidRPr="001B36A8" w:rsidRDefault="00C96CB9" w:rsidP="00195929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ราคาตามบัญชีต้นปี 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สุทธิ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487A68D2" w14:textId="2C0156C6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B14285E" w14:textId="23F13F84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896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340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F5D5D16" w14:textId="784AFC65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640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488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BC90502" w14:textId="01119D52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102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036</w:t>
            </w:r>
          </w:p>
        </w:tc>
      </w:tr>
      <w:tr w:rsidR="00C96CB9" w:rsidRPr="001B36A8" w14:paraId="3D74127C" w14:textId="77777777" w:rsidTr="009F5152">
        <w:trPr>
          <w:cantSplit/>
        </w:trPr>
        <w:tc>
          <w:tcPr>
            <w:tcW w:w="3544" w:type="dxa"/>
            <w:vAlign w:val="bottom"/>
          </w:tcPr>
          <w:p w14:paraId="08D421D3" w14:textId="2D353FF1" w:rsidR="00C96CB9" w:rsidRPr="001B36A8" w:rsidRDefault="00C96CB9" w:rsidP="00195929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22417E" w14:textId="53ACEFC3" w:rsidR="00C96CB9" w:rsidRPr="001B36A8" w:rsidRDefault="00692C6F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374E33" w14:textId="72992D5E" w:rsidR="00C96CB9" w:rsidRPr="001B36A8" w:rsidRDefault="00692C6F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571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718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BFC2B0" w14:textId="578059AF" w:rsidR="00C96CB9" w:rsidRPr="001B36A8" w:rsidRDefault="00692C6F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696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095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9C8A58" w14:textId="1D8757E0" w:rsidR="00C96CB9" w:rsidRPr="001B36A8" w:rsidRDefault="00692C6F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267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813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C96CB9" w:rsidRPr="001B36A8" w14:paraId="05D4514C" w14:textId="77777777" w:rsidTr="009F5152">
        <w:trPr>
          <w:cantSplit/>
        </w:trPr>
        <w:tc>
          <w:tcPr>
            <w:tcW w:w="3544" w:type="dxa"/>
            <w:vAlign w:val="bottom"/>
          </w:tcPr>
          <w:p w14:paraId="28F5F897" w14:textId="77777777" w:rsidR="00C96CB9" w:rsidRPr="001B36A8" w:rsidRDefault="00C96CB9" w:rsidP="00195929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ราคาตามบัญชีปลายปี 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F4E6EA7" w14:textId="5DDA311F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692C6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692C6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EF7E68A" w14:textId="22D7ADF5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</w:t>
            </w:r>
            <w:r w:rsidR="00692C6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324</w:t>
            </w:r>
            <w:r w:rsidR="00692C6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542F4D" w14:textId="7BA036EB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692C6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944</w:t>
            </w:r>
            <w:r w:rsidR="00692C6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A7577E" w14:textId="44F52B88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</w:t>
            </w:r>
            <w:r w:rsidR="00692C6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834</w:t>
            </w:r>
            <w:r w:rsidR="00692C6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223</w:t>
            </w:r>
          </w:p>
        </w:tc>
      </w:tr>
      <w:tr w:rsidR="00C96CB9" w:rsidRPr="001B36A8" w14:paraId="3CBEC29D" w14:textId="77777777" w:rsidTr="009F5152">
        <w:trPr>
          <w:cantSplit/>
        </w:trPr>
        <w:tc>
          <w:tcPr>
            <w:tcW w:w="3544" w:type="dxa"/>
            <w:vAlign w:val="bottom"/>
          </w:tcPr>
          <w:p w14:paraId="3D3F7FE4" w14:textId="77777777" w:rsidR="00C96CB9" w:rsidRPr="001B36A8" w:rsidRDefault="00C96CB9" w:rsidP="00195929">
            <w:pPr>
              <w:spacing w:before="6" w:after="6"/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1A18E8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3A5646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0C74AD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E4E1FE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C96CB9" w:rsidRPr="001B36A8" w14:paraId="630962C3" w14:textId="77777777" w:rsidTr="009F5152">
        <w:trPr>
          <w:cantSplit/>
        </w:trPr>
        <w:tc>
          <w:tcPr>
            <w:tcW w:w="3544" w:type="dxa"/>
            <w:vAlign w:val="bottom"/>
          </w:tcPr>
          <w:p w14:paraId="7D3CC5BE" w14:textId="0C273295" w:rsidR="00C96CB9" w:rsidRPr="001B36A8" w:rsidRDefault="00C96CB9" w:rsidP="00195929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1F7AF985" w14:textId="66EC223D" w:rsidR="00C96CB9" w:rsidRPr="001B36A8" w:rsidRDefault="00C96CB9" w:rsidP="00195929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BC32195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7EC28CC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9E5E184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C96CB9" w:rsidRPr="001B36A8" w14:paraId="7A236266" w14:textId="77777777" w:rsidTr="009F5152">
        <w:trPr>
          <w:cantSplit/>
        </w:trPr>
        <w:tc>
          <w:tcPr>
            <w:tcW w:w="3544" w:type="dxa"/>
            <w:vAlign w:val="bottom"/>
          </w:tcPr>
          <w:p w14:paraId="7A1EBC8F" w14:textId="77777777" w:rsidR="00C96CB9" w:rsidRPr="001B36A8" w:rsidRDefault="00C96CB9" w:rsidP="00195929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ราคาทุน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0834C578" w14:textId="715F1528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53795F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53795F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6B884876" w14:textId="295159BA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93</w:t>
            </w:r>
            <w:r w:rsidR="00CA7F1F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261</w:t>
            </w:r>
            <w:r w:rsidR="00CA7F1F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960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650B5B9" w14:textId="31B48A36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</w:t>
            </w:r>
            <w:r w:rsidR="00CA7F1F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370</w:t>
            </w:r>
            <w:r w:rsidR="00CA7F1F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018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415878E9" w14:textId="6898DED8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134</w:t>
            </w:r>
            <w:r w:rsidR="00CA7F1F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197</w:t>
            </w:r>
            <w:r w:rsidR="00CA7F1F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186</w:t>
            </w:r>
          </w:p>
        </w:tc>
      </w:tr>
      <w:tr w:rsidR="00C96CB9" w:rsidRPr="001B36A8" w14:paraId="32DFF414" w14:textId="77777777" w:rsidTr="009F5152">
        <w:trPr>
          <w:cantSplit/>
        </w:trPr>
        <w:tc>
          <w:tcPr>
            <w:tcW w:w="3544" w:type="dxa"/>
            <w:vAlign w:val="bottom"/>
          </w:tcPr>
          <w:p w14:paraId="3A82E881" w14:textId="77777777" w:rsidR="00C96CB9" w:rsidRPr="001B36A8" w:rsidRDefault="00C96CB9" w:rsidP="00195929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95929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 ค่าเสื่อมราคาสะสม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1E63AC" w14:textId="72410591" w:rsidR="00C96CB9" w:rsidRPr="001B36A8" w:rsidRDefault="00692C6F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E289E9" w14:textId="51491146" w:rsidR="00C96CB9" w:rsidRPr="001B36A8" w:rsidRDefault="00CA7F1F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      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937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338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D193F8" w14:textId="200369E1" w:rsidR="00C96CB9" w:rsidRPr="001B36A8" w:rsidRDefault="00CA7F1F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425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625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26999E" w14:textId="5B5BC8C4" w:rsidR="00C96CB9" w:rsidRPr="001B36A8" w:rsidRDefault="00CA7F1F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38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362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963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C96CB9" w:rsidRPr="001B36A8" w14:paraId="4EE6076A" w14:textId="77777777" w:rsidTr="009F5152">
        <w:trPr>
          <w:cantSplit/>
        </w:trPr>
        <w:tc>
          <w:tcPr>
            <w:tcW w:w="3544" w:type="dxa"/>
            <w:vAlign w:val="bottom"/>
          </w:tcPr>
          <w:p w14:paraId="54A36726" w14:textId="77777777" w:rsidR="00C96CB9" w:rsidRPr="001B36A8" w:rsidRDefault="00C96CB9" w:rsidP="00195929">
            <w:pPr>
              <w:spacing w:before="6" w:after="6"/>
              <w:ind w:left="-100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B90C60" w14:textId="7A902D09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53795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53795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51C841C" w14:textId="737675F5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</w:t>
            </w:r>
            <w:r w:rsidR="0053795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324</w:t>
            </w:r>
            <w:r w:rsidR="0053795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04F9B7" w14:textId="168F2D04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53795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944</w:t>
            </w:r>
            <w:r w:rsidR="0053795F"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3ECCFA1" w14:textId="69FE1E72" w:rsidR="00C96CB9" w:rsidRPr="00E40E5E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</w:t>
            </w:r>
            <w:r w:rsidR="0053795F" w:rsidRPr="00E40E5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834</w:t>
            </w:r>
            <w:r w:rsidR="0053795F" w:rsidRPr="00E40E5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223</w:t>
            </w:r>
          </w:p>
        </w:tc>
      </w:tr>
      <w:tr w:rsidR="00C96CB9" w:rsidRPr="001B36A8" w14:paraId="1AC4C72B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9B742A0" w14:textId="77777777" w:rsidR="00C96CB9" w:rsidRPr="001B36A8" w:rsidRDefault="00C96CB9" w:rsidP="00195929">
            <w:pPr>
              <w:spacing w:before="6" w:after="6"/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83DB27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7B37A3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126B90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B55D2F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C96CB9" w:rsidRPr="001B36A8" w14:paraId="09B4C7F1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5D50286B" w14:textId="67530A63" w:rsidR="00C96CB9" w:rsidRPr="001B36A8" w:rsidRDefault="00C96CB9" w:rsidP="00195929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72B6D7B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813F502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0AB01BB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B6E18A8" w14:textId="171FA0BB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400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</w:tr>
      <w:tr w:rsidR="00C96CB9" w:rsidRPr="001B36A8" w14:paraId="3867421C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686F835" w14:textId="7901ECE1" w:rsidR="00C96CB9" w:rsidRPr="001B36A8" w:rsidRDefault="00C96CB9" w:rsidP="00195929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อาคารและส่วนปรับปรุงอาคาร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2ECFB38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6E77C0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0F4C384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D4C5C" w14:textId="369CB10F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317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  <w:tr w:rsidR="00C96CB9" w:rsidRPr="001B36A8" w14:paraId="535485BD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71C5589" w14:textId="58F67C78" w:rsidR="00C96CB9" w:rsidRPr="001B36A8" w:rsidRDefault="00C96CB9" w:rsidP="00195929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มูลค่ายุติธรรม ณ วันที่ 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ธันวาคม พ.ศ. 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450A5DF5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9C35D24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6D8FF74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CCC2A9" w14:textId="1E4F8273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129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717</w:t>
            </w:r>
            <w:r w:rsidR="00C96CB9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  <w:tr w:rsidR="00C96CB9" w:rsidRPr="001B36A8" w14:paraId="63815EF0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464C8BA" w14:textId="77777777" w:rsidR="00C96CB9" w:rsidRPr="001B36A8" w:rsidRDefault="00C96CB9" w:rsidP="00195929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70" w:type="dxa"/>
            <w:shd w:val="clear" w:color="auto" w:fill="auto"/>
            <w:vAlign w:val="bottom"/>
          </w:tcPr>
          <w:p w14:paraId="09757BB6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B17BD6B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8CABCF0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BF21D2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C96CB9" w:rsidRPr="001B36A8" w14:paraId="6F391839" w14:textId="77777777" w:rsidTr="00195929">
        <w:trPr>
          <w:cantSplit/>
        </w:trPr>
        <w:tc>
          <w:tcPr>
            <w:tcW w:w="3544" w:type="dxa"/>
            <w:vAlign w:val="bottom"/>
          </w:tcPr>
          <w:p w14:paraId="0A19701A" w14:textId="77777777" w:rsidR="00C96CB9" w:rsidRPr="001B36A8" w:rsidRDefault="00C96CB9" w:rsidP="00195929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0CEE40C2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B370581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8DAF416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02D2E21D" w14:textId="62CDF0CB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</w:t>
            </w:r>
            <w:r w:rsidR="00297053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400</w:t>
            </w:r>
            <w:r w:rsidR="00297053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</w:tr>
      <w:tr w:rsidR="00C96CB9" w:rsidRPr="001B36A8" w14:paraId="20BE7FF9" w14:textId="77777777" w:rsidTr="00195929">
        <w:trPr>
          <w:cantSplit/>
        </w:trPr>
        <w:tc>
          <w:tcPr>
            <w:tcW w:w="3544" w:type="dxa"/>
            <w:vAlign w:val="bottom"/>
          </w:tcPr>
          <w:p w14:paraId="7C632A8E" w14:textId="77777777" w:rsidR="00C96CB9" w:rsidRPr="001B36A8" w:rsidRDefault="00C96CB9" w:rsidP="00195929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อาคารและส่วนปรับปรุงอาคาร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0364976E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5120498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F470672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CF2B57" w14:textId="3443431F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297053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317</w:t>
            </w:r>
            <w:r w:rsidR="00297053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  <w:tr w:rsidR="00C96CB9" w:rsidRPr="001B36A8" w14:paraId="67F7A047" w14:textId="77777777" w:rsidTr="00195929">
        <w:trPr>
          <w:cantSplit/>
        </w:trPr>
        <w:tc>
          <w:tcPr>
            <w:tcW w:w="3544" w:type="dxa"/>
            <w:vAlign w:val="bottom"/>
          </w:tcPr>
          <w:p w14:paraId="4740455B" w14:textId="129A64A6" w:rsidR="00C96CB9" w:rsidRPr="001B36A8" w:rsidRDefault="00C96CB9" w:rsidP="00195929">
            <w:pPr>
              <w:spacing w:before="6" w:after="6"/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มูลค่ายุติธรรม ณ วันที่ 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ธันวาคม พ.ศ. </w:t>
            </w:r>
            <w:r w:rsidR="0019323D"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2564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07B17BFE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EE8123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EDCE897" w14:textId="77777777" w:rsidR="00C96CB9" w:rsidRPr="001B36A8" w:rsidRDefault="00C96CB9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D3D0A1" w14:textId="66AEB390" w:rsidR="00C96CB9" w:rsidRPr="001B36A8" w:rsidRDefault="0019323D" w:rsidP="0019592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129</w:t>
            </w:r>
            <w:r w:rsidR="00297053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717</w:t>
            </w:r>
            <w:r w:rsidR="00297053" w:rsidRPr="001B36A8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</w:tbl>
    <w:p w14:paraId="493E1E81" w14:textId="77777777" w:rsidR="001D3384" w:rsidRPr="001B36A8" w:rsidRDefault="001D3384">
      <w:pPr>
        <w:rPr>
          <w:rFonts w:ascii="Browallia New" w:eastAsia="Arial Unicode MS" w:hAnsi="Browallia New" w:cs="Browallia New"/>
          <w:color w:val="000000" w:themeColor="text1"/>
          <w:spacing w:val="-6"/>
          <w:sz w:val="24"/>
          <w:szCs w:val="24"/>
          <w:lang w:val="en-GB"/>
        </w:rPr>
      </w:pPr>
    </w:p>
    <w:p w14:paraId="27CB021C" w14:textId="77777777" w:rsidR="00C96CB9" w:rsidRPr="001B36A8" w:rsidRDefault="002B3C68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4"/>
          <w:szCs w:val="24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br w:type="page"/>
      </w:r>
    </w:p>
    <w:p w14:paraId="122AB231" w14:textId="77777777" w:rsidR="00C96CB9" w:rsidRPr="001B36A8" w:rsidRDefault="00C96CB9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4"/>
          <w:szCs w:val="24"/>
          <w:lang w:val="en-GB"/>
        </w:rPr>
      </w:pPr>
    </w:p>
    <w:p w14:paraId="47935ECB" w14:textId="29928368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มูลค่ายุติธรรมของอสังหาริมทรัพย์เพื่อการลงทุนของกลุ่มกิจการและบริษัทประกอบด้วยที่ดิน</w:t>
      </w:r>
      <w:r w:rsidR="000C6A1C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ที่ถือครองโดยปัจจุบันยังไม่มีวัตถุประสงค์</w:t>
      </w: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โรงงาน อาคารสำนักงานและส่วนปรับปรุงอาคาร</w:t>
      </w:r>
      <w:r w:rsidR="000C6A1C"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เพื่อให้เช่า</w:t>
      </w: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โดยที่ดินถูกประเมินมูลค่ายุติธรรมโดยใช้วิธีเปรียบเทียบข้อมูลตลาด นอกจากนี้ส่วนของโรงงาน อาคารสำนักงานและส่วนปรับปรุงอาคารถูกประเมินมูลค่ายุติธรรมโดยใช้วิธีรายได้ 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กระแสเงินสดจ่ายต่าง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และ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</w:t>
      </w:r>
    </w:p>
    <w:p w14:paraId="7BA85AA6" w14:textId="77777777" w:rsidR="00B30B90" w:rsidRPr="001B36A8" w:rsidRDefault="00B30B90" w:rsidP="004D30C6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AA8865" w14:textId="77777777" w:rsidR="00B30B90" w:rsidRPr="001B36A8" w:rsidRDefault="00B30B90" w:rsidP="004D30C6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จำนวนเงินที่เกี่ยวข้องกับอสังหาริมทรัพย์เพื่อการลงทุน ที่ได้รับรู้ในกำไรหรือขาดทุน ได้แก่</w:t>
      </w:r>
    </w:p>
    <w:p w14:paraId="1D3F485C" w14:textId="77777777" w:rsidR="00B30B90" w:rsidRPr="001B36A8" w:rsidRDefault="00B30B90" w:rsidP="004D30C6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53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838"/>
        <w:gridCol w:w="1178"/>
        <w:gridCol w:w="1179"/>
        <w:gridCol w:w="1179"/>
        <w:gridCol w:w="1179"/>
      </w:tblGrid>
      <w:tr w:rsidR="00B30B90" w:rsidRPr="001B36A8" w14:paraId="5B4BC6FC" w14:textId="77777777" w:rsidTr="000F66FB">
        <w:trPr>
          <w:cantSplit/>
          <w:trHeight w:val="283"/>
        </w:trPr>
        <w:tc>
          <w:tcPr>
            <w:tcW w:w="4838" w:type="dxa"/>
          </w:tcPr>
          <w:p w14:paraId="1FC7B7B5" w14:textId="77777777" w:rsidR="00B30B90" w:rsidRPr="001B36A8" w:rsidRDefault="00B30B90" w:rsidP="004D30C6">
            <w:pPr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3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F5CC4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F6A604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5D65E475" w14:textId="77777777" w:rsidTr="000F66FB">
        <w:trPr>
          <w:cantSplit/>
        </w:trPr>
        <w:tc>
          <w:tcPr>
            <w:tcW w:w="4838" w:type="dxa"/>
          </w:tcPr>
          <w:p w14:paraId="051DA218" w14:textId="77777777" w:rsidR="00B30B90" w:rsidRPr="001B36A8" w:rsidRDefault="00B30B90">
            <w:pPr>
              <w:ind w:right="-9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CE01F73" w14:textId="4064A1AC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1D23697A" w14:textId="2ACCA154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729239F8" w14:textId="04A822F2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EC6D853" w14:textId="6567951F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1B06E402" w14:textId="77777777" w:rsidTr="000F66FB">
        <w:trPr>
          <w:cantSplit/>
        </w:trPr>
        <w:tc>
          <w:tcPr>
            <w:tcW w:w="4838" w:type="dxa"/>
          </w:tcPr>
          <w:p w14:paraId="28FA4388" w14:textId="77777777" w:rsidR="00B30B90" w:rsidRPr="001B36A8" w:rsidRDefault="00B30B90">
            <w:pPr>
              <w:ind w:right="-9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bottom"/>
          </w:tcPr>
          <w:p w14:paraId="23FD88E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5078FCB9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4C842F0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060C257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1B36A8" w14:paraId="0BCB9DEA" w14:textId="77777777" w:rsidTr="000F66FB">
        <w:trPr>
          <w:cantSplit/>
        </w:trPr>
        <w:tc>
          <w:tcPr>
            <w:tcW w:w="4838" w:type="dxa"/>
          </w:tcPr>
          <w:p w14:paraId="7265F205" w14:textId="77777777" w:rsidR="00B30B90" w:rsidRPr="001B36A8" w:rsidRDefault="00B30B90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02AD1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1DB72E30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79" w:type="dxa"/>
            <w:shd w:val="clear" w:color="auto" w:fill="FAFAFA"/>
            <w:vAlign w:val="bottom"/>
          </w:tcPr>
          <w:p w14:paraId="1773B15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79" w:type="dxa"/>
            <w:vAlign w:val="bottom"/>
          </w:tcPr>
          <w:p w14:paraId="4C664E03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C96CB9" w:rsidRPr="001B36A8" w14:paraId="5E4F0723" w14:textId="77777777" w:rsidTr="000F66FB">
        <w:trPr>
          <w:cantSplit/>
        </w:trPr>
        <w:tc>
          <w:tcPr>
            <w:tcW w:w="4838" w:type="dxa"/>
          </w:tcPr>
          <w:p w14:paraId="1D75BECD" w14:textId="77777777" w:rsidR="00C96CB9" w:rsidRPr="001B36A8" w:rsidRDefault="00C96CB9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49257911" w14:textId="20F5AB64" w:rsidR="00C96CB9" w:rsidRPr="001B36A8" w:rsidRDefault="0038200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9" w:type="dxa"/>
            <w:vAlign w:val="bottom"/>
          </w:tcPr>
          <w:p w14:paraId="3DA25CAA" w14:textId="2DBC9063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9" w:type="dxa"/>
            <w:shd w:val="clear" w:color="auto" w:fill="FAFAFA"/>
            <w:vAlign w:val="bottom"/>
          </w:tcPr>
          <w:p w14:paraId="18C9B748" w14:textId="7E76625C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38200C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  <w:r w:rsidR="0038200C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</w:p>
        </w:tc>
        <w:tc>
          <w:tcPr>
            <w:tcW w:w="1179" w:type="dxa"/>
            <w:vAlign w:val="bottom"/>
          </w:tcPr>
          <w:p w14:paraId="0D89109D" w14:textId="3BD21095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045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681</w:t>
            </w:r>
          </w:p>
        </w:tc>
      </w:tr>
      <w:tr w:rsidR="00C96CB9" w:rsidRPr="001B36A8" w14:paraId="517EB816" w14:textId="77777777" w:rsidTr="000F66FB">
        <w:trPr>
          <w:cantSplit/>
        </w:trPr>
        <w:tc>
          <w:tcPr>
            <w:tcW w:w="4838" w:type="dxa"/>
          </w:tcPr>
          <w:p w14:paraId="18D1BB16" w14:textId="77777777" w:rsidR="00C96CB9" w:rsidRPr="001B36A8" w:rsidRDefault="00C96CB9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ค่าใช้จ่ายในการดำเนินงานโดยตรงที่เกิดจากอสังหาริมทรัพย์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4102E7A6" w14:textId="77777777" w:rsidR="00C96CB9" w:rsidRPr="001B36A8" w:rsidRDefault="00C96CB9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79" w:type="dxa"/>
            <w:vAlign w:val="bottom"/>
          </w:tcPr>
          <w:p w14:paraId="277DAF09" w14:textId="77777777" w:rsidR="00C96CB9" w:rsidRPr="001B36A8" w:rsidRDefault="00C96CB9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79" w:type="dxa"/>
            <w:shd w:val="clear" w:color="auto" w:fill="FAFAFA"/>
            <w:vAlign w:val="bottom"/>
          </w:tcPr>
          <w:p w14:paraId="1BB0BD0B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79" w:type="dxa"/>
            <w:vAlign w:val="bottom"/>
          </w:tcPr>
          <w:p w14:paraId="6651217D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C96CB9" w:rsidRPr="001B36A8" w14:paraId="3F325E7F" w14:textId="77777777" w:rsidTr="000F66FB">
        <w:trPr>
          <w:cantSplit/>
        </w:trPr>
        <w:tc>
          <w:tcPr>
            <w:tcW w:w="4838" w:type="dxa"/>
          </w:tcPr>
          <w:p w14:paraId="0569119E" w14:textId="22D9CFE0" w:rsidR="00C96CB9" w:rsidRPr="001B36A8" w:rsidRDefault="00C96CB9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เพื่อการลงทุนซึ่งก่อให้เกิดรายได้ค่าเช่าสำหรับปี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2AD583E9" w14:textId="0BBCDBB2" w:rsidR="00C96CB9" w:rsidRPr="001B36A8" w:rsidRDefault="0038200C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79" w:type="dxa"/>
            <w:vAlign w:val="bottom"/>
          </w:tcPr>
          <w:p w14:paraId="5C324D3F" w14:textId="1DC56834" w:rsidR="00C96CB9" w:rsidRPr="001B36A8" w:rsidRDefault="00C96CB9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79" w:type="dxa"/>
            <w:shd w:val="clear" w:color="auto" w:fill="FAFAFA"/>
            <w:vAlign w:val="bottom"/>
          </w:tcPr>
          <w:p w14:paraId="10CA4E4B" w14:textId="2AD96220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38200C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267</w:t>
            </w:r>
            <w:r w:rsidR="0038200C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</w:p>
        </w:tc>
        <w:tc>
          <w:tcPr>
            <w:tcW w:w="1179" w:type="dxa"/>
            <w:vAlign w:val="bottom"/>
          </w:tcPr>
          <w:p w14:paraId="3C2A5602" w14:textId="4B72D36A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241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786</w:t>
            </w:r>
          </w:p>
        </w:tc>
      </w:tr>
      <w:tr w:rsidR="00C96CB9" w:rsidRPr="001B36A8" w14:paraId="2338DDE6" w14:textId="77777777" w:rsidTr="000F66FB">
        <w:trPr>
          <w:cantSplit/>
        </w:trPr>
        <w:tc>
          <w:tcPr>
            <w:tcW w:w="4838" w:type="dxa"/>
          </w:tcPr>
          <w:p w14:paraId="0A600AD4" w14:textId="77777777" w:rsidR="00C96CB9" w:rsidRPr="001B36A8" w:rsidRDefault="00C96CB9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ค่าใช้จ่ายในการดำเนินงานโดยตรงที่เกิดจากอสังหาริมทรัพย์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218C0E94" w14:textId="77777777" w:rsidR="00C96CB9" w:rsidRPr="001B36A8" w:rsidRDefault="00C96CB9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79" w:type="dxa"/>
            <w:vAlign w:val="bottom"/>
          </w:tcPr>
          <w:p w14:paraId="15181A03" w14:textId="77777777" w:rsidR="00C96CB9" w:rsidRPr="001B36A8" w:rsidRDefault="00C96CB9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FAFAFA"/>
            <w:vAlign w:val="bottom"/>
          </w:tcPr>
          <w:p w14:paraId="58AA9B30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79" w:type="dxa"/>
            <w:vAlign w:val="bottom"/>
          </w:tcPr>
          <w:p w14:paraId="24105FD3" w14:textId="77777777" w:rsidR="00C96CB9" w:rsidRPr="001B36A8" w:rsidRDefault="00C96CB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C96CB9" w:rsidRPr="001B36A8" w14:paraId="11E4B6B1" w14:textId="77777777" w:rsidTr="000F66FB">
        <w:trPr>
          <w:cantSplit/>
        </w:trPr>
        <w:tc>
          <w:tcPr>
            <w:tcW w:w="4838" w:type="dxa"/>
          </w:tcPr>
          <w:p w14:paraId="57A57587" w14:textId="77777777" w:rsidR="00C96CB9" w:rsidRPr="001B36A8" w:rsidRDefault="00C96CB9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เพื่อการลงทุนซึ่งไม่ก่อให้เกิดรายได้ค่าเช่า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019AA5FF" w14:textId="0C1375D9" w:rsidR="00C96CB9" w:rsidRPr="001B36A8" w:rsidRDefault="0019323D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  <w:r w:rsidR="0038200C"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179" w:type="dxa"/>
            <w:vAlign w:val="bottom"/>
          </w:tcPr>
          <w:p w14:paraId="24DED4F8" w14:textId="2B18BFB5" w:rsidR="00C96CB9" w:rsidRPr="001B36A8" w:rsidRDefault="0019323D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463</w:t>
            </w:r>
            <w:r w:rsidR="00C96CB9"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680</w:t>
            </w:r>
          </w:p>
        </w:tc>
        <w:tc>
          <w:tcPr>
            <w:tcW w:w="1179" w:type="dxa"/>
            <w:shd w:val="clear" w:color="auto" w:fill="FAFAFA"/>
            <w:vAlign w:val="bottom"/>
          </w:tcPr>
          <w:p w14:paraId="139D03D1" w14:textId="6D0D741C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277</w:t>
            </w:r>
            <w:r w:rsidR="0038200C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</w:p>
        </w:tc>
        <w:tc>
          <w:tcPr>
            <w:tcW w:w="1179" w:type="dxa"/>
            <w:vAlign w:val="bottom"/>
          </w:tcPr>
          <w:p w14:paraId="09A8201D" w14:textId="04048569" w:rsidR="00C96CB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231</w:t>
            </w:r>
            <w:r w:rsidR="00C96CB9" w:rsidRPr="001B36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840</w:t>
            </w:r>
          </w:p>
        </w:tc>
      </w:tr>
    </w:tbl>
    <w:p w14:paraId="0E415E56" w14:textId="77777777" w:rsidR="001531DB" w:rsidRDefault="001531DB" w:rsidP="00FD1532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sectPr w:rsidR="001531DB" w:rsidSect="0045275B">
          <w:footerReference w:type="default" r:id="rId12"/>
          <w:footerReference w:type="first" r:id="rId13"/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7CCCC3A5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15390" w:type="dxa"/>
        <w:shd w:val="clear" w:color="auto" w:fill="FFA543"/>
        <w:tblLook w:val="04A0" w:firstRow="1" w:lastRow="0" w:firstColumn="1" w:lastColumn="0" w:noHBand="0" w:noVBand="1"/>
      </w:tblPr>
      <w:tblGrid>
        <w:gridCol w:w="15390"/>
      </w:tblGrid>
      <w:tr w:rsidR="00B30B90" w:rsidRPr="001B36A8" w14:paraId="37A1D458" w14:textId="77777777" w:rsidTr="00E363D8">
        <w:trPr>
          <w:trHeight w:val="386"/>
        </w:trPr>
        <w:tc>
          <w:tcPr>
            <w:tcW w:w="15390" w:type="dxa"/>
            <w:shd w:val="clear" w:color="auto" w:fill="FFA543"/>
            <w:vAlign w:val="center"/>
          </w:tcPr>
          <w:p w14:paraId="567A948D" w14:textId="681D497F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</w:tbl>
    <w:p w14:paraId="565BF5C1" w14:textId="77777777" w:rsidR="00B30B90" w:rsidRPr="004D30C6" w:rsidRDefault="00B30B90">
      <w:pPr>
        <w:tabs>
          <w:tab w:val="left" w:pos="540"/>
        </w:tabs>
        <w:ind w:left="547" w:hanging="547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15395" w:type="dxa"/>
        <w:tblLayout w:type="fixed"/>
        <w:tblLook w:val="01E0" w:firstRow="1" w:lastRow="1" w:firstColumn="1" w:lastColumn="1" w:noHBand="0" w:noVBand="0"/>
      </w:tblPr>
      <w:tblGrid>
        <w:gridCol w:w="3643"/>
        <w:gridCol w:w="1306"/>
        <w:gridCol w:w="1306"/>
        <w:gridCol w:w="1256"/>
        <w:gridCol w:w="1260"/>
        <w:gridCol w:w="1250"/>
        <w:gridCol w:w="1450"/>
        <w:gridCol w:w="1306"/>
        <w:gridCol w:w="1306"/>
        <w:gridCol w:w="1312"/>
      </w:tblGrid>
      <w:tr w:rsidR="00F60FD7" w:rsidRPr="001B36A8" w14:paraId="246E5120" w14:textId="77777777" w:rsidTr="00F60FD7">
        <w:tc>
          <w:tcPr>
            <w:tcW w:w="3643" w:type="dxa"/>
            <w:vAlign w:val="bottom"/>
          </w:tcPr>
          <w:p w14:paraId="1B275EB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5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6A98A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F60FD7" w:rsidRPr="001B36A8" w14:paraId="1FDE3458" w14:textId="77777777" w:rsidTr="00F60FD7">
        <w:tc>
          <w:tcPr>
            <w:tcW w:w="3643" w:type="dxa"/>
            <w:vAlign w:val="bottom"/>
          </w:tcPr>
          <w:p w14:paraId="372AFD09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073A15E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5A669A9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vAlign w:val="bottom"/>
          </w:tcPr>
          <w:p w14:paraId="2D44F5E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โรงงาน </w:t>
            </w:r>
          </w:p>
          <w:p w14:paraId="499BA75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อาคารสำนักงาน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36EB1E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vAlign w:val="bottom"/>
          </w:tcPr>
          <w:p w14:paraId="78ACD9B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เครื่องจักรและ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vAlign w:val="bottom"/>
          </w:tcPr>
          <w:p w14:paraId="1A283A3D" w14:textId="77777777" w:rsidR="00F60FD7" w:rsidRPr="001B36A8" w:rsidRDefault="00F60FD7">
            <w:pPr>
              <w:pStyle w:val="a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อุปกรณ์</w:t>
            </w:r>
          </w:p>
          <w:p w14:paraId="144EEF09" w14:textId="77777777" w:rsidR="00F60FD7" w:rsidRPr="001B36A8" w:rsidRDefault="00F60FD7">
            <w:pPr>
              <w:pStyle w:val="a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และเครื่อง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3334DA9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0DB21CF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vAlign w:val="bottom"/>
          </w:tcPr>
          <w:p w14:paraId="050EB26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</w:tr>
      <w:tr w:rsidR="00F60FD7" w:rsidRPr="001B36A8" w14:paraId="5A27657D" w14:textId="77777777" w:rsidTr="00F60FD7">
        <w:tc>
          <w:tcPr>
            <w:tcW w:w="3643" w:type="dxa"/>
            <w:vAlign w:val="bottom"/>
          </w:tcPr>
          <w:p w14:paraId="2A8AC62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06" w:type="dxa"/>
            <w:vAlign w:val="bottom"/>
          </w:tcPr>
          <w:p w14:paraId="28E15449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306" w:type="dxa"/>
            <w:vAlign w:val="bottom"/>
          </w:tcPr>
          <w:p w14:paraId="676B473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56" w:type="dxa"/>
            <w:vAlign w:val="bottom"/>
          </w:tcPr>
          <w:p w14:paraId="1998DD6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และโรงแรม</w:t>
            </w:r>
          </w:p>
        </w:tc>
        <w:tc>
          <w:tcPr>
            <w:tcW w:w="1260" w:type="dxa"/>
            <w:vAlign w:val="bottom"/>
          </w:tcPr>
          <w:p w14:paraId="1871B37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อาคาร</w:t>
            </w:r>
          </w:p>
        </w:tc>
        <w:tc>
          <w:tcPr>
            <w:tcW w:w="1250" w:type="dxa"/>
            <w:vAlign w:val="bottom"/>
          </w:tcPr>
          <w:p w14:paraId="5CFFE02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อุปกรณ์การผลิต          </w:t>
            </w:r>
          </w:p>
        </w:tc>
        <w:tc>
          <w:tcPr>
            <w:tcW w:w="1450" w:type="dxa"/>
            <w:vAlign w:val="bottom"/>
          </w:tcPr>
          <w:p w14:paraId="5F465FC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ตกแต่งสำนักงาน</w:t>
            </w:r>
          </w:p>
        </w:tc>
        <w:tc>
          <w:tcPr>
            <w:tcW w:w="1306" w:type="dxa"/>
            <w:vAlign w:val="bottom"/>
          </w:tcPr>
          <w:p w14:paraId="29D43C1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306" w:type="dxa"/>
            <w:vAlign w:val="bottom"/>
          </w:tcPr>
          <w:p w14:paraId="4E11208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1312" w:type="dxa"/>
            <w:vAlign w:val="bottom"/>
          </w:tcPr>
          <w:p w14:paraId="021AD34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F60FD7" w:rsidRPr="001B36A8" w14:paraId="210D2A5E" w14:textId="77777777" w:rsidTr="00F60FD7">
        <w:tc>
          <w:tcPr>
            <w:tcW w:w="3643" w:type="dxa"/>
            <w:vAlign w:val="bottom"/>
          </w:tcPr>
          <w:p w14:paraId="346D567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6199D1F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6519C5C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28C6431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9084EE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2EC7B85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bottom"/>
          </w:tcPr>
          <w:p w14:paraId="3EF7422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2EB10777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5878366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bottom"/>
          </w:tcPr>
          <w:p w14:paraId="16CBBC8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F60FD7" w:rsidRPr="001B36A8" w14:paraId="0134F6F8" w14:textId="77777777" w:rsidTr="00F60FD7">
        <w:tc>
          <w:tcPr>
            <w:tcW w:w="3643" w:type="dxa"/>
            <w:vAlign w:val="bottom"/>
          </w:tcPr>
          <w:p w14:paraId="111F1405" w14:textId="5FE150EB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มกราคม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4FBC4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F8214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208C8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BB458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66E78B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CD8C5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8F004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0AE06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4F171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60FD7" w:rsidRPr="001B36A8" w14:paraId="62987D37" w14:textId="77777777" w:rsidTr="00F60FD7">
        <w:tc>
          <w:tcPr>
            <w:tcW w:w="3643" w:type="dxa"/>
            <w:vAlign w:val="bottom"/>
          </w:tcPr>
          <w:p w14:paraId="67F32B1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6C8BE29" w14:textId="3CB451B7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0E342807" w14:textId="180BB1D9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033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01F05536" w14:textId="284EC731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C01A2B9" w14:textId="0980F2D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335</w:t>
            </w:r>
          </w:p>
        </w:tc>
        <w:tc>
          <w:tcPr>
            <w:tcW w:w="1250" w:type="dxa"/>
            <w:shd w:val="clear" w:color="auto" w:fill="auto"/>
          </w:tcPr>
          <w:p w14:paraId="65CC968F" w14:textId="71B090D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135</w:t>
            </w:r>
          </w:p>
        </w:tc>
        <w:tc>
          <w:tcPr>
            <w:tcW w:w="1450" w:type="dxa"/>
            <w:shd w:val="clear" w:color="auto" w:fill="auto"/>
          </w:tcPr>
          <w:p w14:paraId="74B8C663" w14:textId="60EA5100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647</w:t>
            </w:r>
          </w:p>
        </w:tc>
        <w:tc>
          <w:tcPr>
            <w:tcW w:w="1306" w:type="dxa"/>
            <w:shd w:val="clear" w:color="auto" w:fill="auto"/>
          </w:tcPr>
          <w:p w14:paraId="6F9FA704" w14:textId="5D8F23DC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836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AD749C0" w14:textId="6C9D56A2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692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103529FD" w14:textId="099DD507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278</w:t>
            </w:r>
          </w:p>
        </w:tc>
      </w:tr>
      <w:tr w:rsidR="00F60FD7" w:rsidRPr="001B36A8" w14:paraId="6490ECAC" w14:textId="77777777" w:rsidTr="00F60FD7">
        <w:tc>
          <w:tcPr>
            <w:tcW w:w="3643" w:type="dxa"/>
            <w:vAlign w:val="bottom"/>
          </w:tcPr>
          <w:p w14:paraId="0F088A9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5B8792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10C818C" w14:textId="19B18144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77D28A0F" w14:textId="53C5E61E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307561C" w14:textId="7A93ADA3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auto"/>
          </w:tcPr>
          <w:p w14:paraId="2B7F6955" w14:textId="00F49879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auto"/>
          </w:tcPr>
          <w:p w14:paraId="51F8B0B4" w14:textId="64FBD7A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</w:tcPr>
          <w:p w14:paraId="4C9FC687" w14:textId="38E40D0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88FFA6B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36869863" w14:textId="38D9BC75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F60FD7" w:rsidRPr="001B36A8" w14:paraId="10A1A3C0" w14:textId="77777777" w:rsidTr="00F60FD7">
        <w:tc>
          <w:tcPr>
            <w:tcW w:w="3643" w:type="dxa"/>
            <w:vAlign w:val="bottom"/>
          </w:tcPr>
          <w:p w14:paraId="26D4731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ค่าเผื่อการด้อยค่าสะสม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50868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50FC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7C1ED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B8D3A3" w14:textId="42580DD9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109BD568" w14:textId="7FDB6F7A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auto"/>
          </w:tcPr>
          <w:p w14:paraId="4556AB4E" w14:textId="4C9F75B4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14:paraId="28F6B5D7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AABF2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7481BB" w14:textId="5710F318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F60FD7" w:rsidRPr="001B36A8" w14:paraId="680E1FB9" w14:textId="77777777" w:rsidTr="00F60FD7">
        <w:tc>
          <w:tcPr>
            <w:tcW w:w="3643" w:type="dxa"/>
            <w:vAlign w:val="bottom"/>
          </w:tcPr>
          <w:p w14:paraId="2413B4C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0BD65B" w14:textId="4B03BE53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2B33E5" w14:textId="5DFCC78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004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729751" w14:textId="55545A8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23ECAE" w14:textId="0C98F444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243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3BC718" w14:textId="634ECE02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981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51D589" w14:textId="3ECA7296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892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79BF50" w14:textId="6D1F93EC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092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AD3208" w14:textId="3E46440F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692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65522C" w14:textId="3D5B3060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375</w:t>
            </w:r>
          </w:p>
        </w:tc>
      </w:tr>
      <w:tr w:rsidR="00F60FD7" w:rsidRPr="001B36A8" w14:paraId="347A9241" w14:textId="77777777" w:rsidTr="00F60FD7">
        <w:tc>
          <w:tcPr>
            <w:tcW w:w="3643" w:type="dxa"/>
            <w:vAlign w:val="bottom"/>
          </w:tcPr>
          <w:p w14:paraId="00E3EFD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742F8B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50C2A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499B0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CE15A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211F3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B6D39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DF856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0D491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BA9F3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</w:tr>
      <w:tr w:rsidR="00F60FD7" w:rsidRPr="001B36A8" w14:paraId="4FC318D3" w14:textId="77777777" w:rsidTr="00F60FD7">
        <w:tc>
          <w:tcPr>
            <w:tcW w:w="3643" w:type="dxa"/>
            <w:vAlign w:val="bottom"/>
          </w:tcPr>
          <w:p w14:paraId="5D498936" w14:textId="4CEB18DB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921CAA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5068255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466E193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8C9D77B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425C394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14:paraId="670DA64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11B154C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5B0D2ADB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12" w:type="dxa"/>
            <w:shd w:val="clear" w:color="auto" w:fill="auto"/>
            <w:vAlign w:val="bottom"/>
          </w:tcPr>
          <w:p w14:paraId="2331FCF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F60FD7" w:rsidRPr="001B36A8" w14:paraId="5DBB848B" w14:textId="77777777" w:rsidTr="00F60FD7">
        <w:tc>
          <w:tcPr>
            <w:tcW w:w="3643" w:type="dxa"/>
            <w:vAlign w:val="bottom"/>
          </w:tcPr>
          <w:p w14:paraId="0A9C4939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ราคาตามบัญชีต้นปี - สุทธิ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8B1B8C5" w14:textId="31C03826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450A25B9" w14:textId="4C03D0E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004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315600FA" w14:textId="474A2F3B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B703755" w14:textId="26EEE6DC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243</w:t>
            </w:r>
          </w:p>
        </w:tc>
        <w:tc>
          <w:tcPr>
            <w:tcW w:w="1250" w:type="dxa"/>
            <w:shd w:val="clear" w:color="auto" w:fill="auto"/>
          </w:tcPr>
          <w:p w14:paraId="2B07A0C8" w14:textId="7C9CE626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981</w:t>
            </w:r>
          </w:p>
        </w:tc>
        <w:tc>
          <w:tcPr>
            <w:tcW w:w="1450" w:type="dxa"/>
            <w:shd w:val="clear" w:color="auto" w:fill="auto"/>
          </w:tcPr>
          <w:p w14:paraId="5EAFD785" w14:textId="7ACFE619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892</w:t>
            </w:r>
          </w:p>
        </w:tc>
        <w:tc>
          <w:tcPr>
            <w:tcW w:w="1306" w:type="dxa"/>
            <w:shd w:val="clear" w:color="auto" w:fill="auto"/>
          </w:tcPr>
          <w:p w14:paraId="1AEBF25E" w14:textId="55DD4682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092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8BDCCF3" w14:textId="3707BEC0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692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546C6715" w14:textId="10D761F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375</w:t>
            </w:r>
          </w:p>
        </w:tc>
      </w:tr>
      <w:tr w:rsidR="00F60FD7" w:rsidRPr="001B36A8" w14:paraId="30F65BDA" w14:textId="77777777" w:rsidTr="00F60FD7">
        <w:tc>
          <w:tcPr>
            <w:tcW w:w="3643" w:type="dxa"/>
            <w:vAlign w:val="bottom"/>
          </w:tcPr>
          <w:p w14:paraId="7DD8A24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การซื้อเพิ่มขึ้น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AD5AF0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2A9169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5BD42705" w14:textId="52A42124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4E9E360" w14:textId="74413BA2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4BC4BDAE" w14:textId="00642C19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229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55AD93F3" w14:textId="49C0063F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712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F11C603" w14:textId="778EFC9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140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7E66124" w14:textId="466718B0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675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0C298C41" w14:textId="624ACB90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739</w:t>
            </w:r>
          </w:p>
        </w:tc>
      </w:tr>
      <w:tr w:rsidR="00F60FD7" w:rsidRPr="001B36A8" w14:paraId="1A8CD289" w14:textId="77777777" w:rsidTr="00F60FD7">
        <w:tc>
          <w:tcPr>
            <w:tcW w:w="3643" w:type="dxa"/>
            <w:vAlign w:val="bottom"/>
          </w:tcPr>
          <w:p w14:paraId="762E838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การจำหน่ายออกไป/ตัดจำหน่าย</w:t>
            </w:r>
          </w:p>
        </w:tc>
        <w:tc>
          <w:tcPr>
            <w:tcW w:w="1306" w:type="dxa"/>
            <w:shd w:val="clear" w:color="auto" w:fill="auto"/>
          </w:tcPr>
          <w:p w14:paraId="71798B6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EE56D2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2298FAF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1E1678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1F4D2838" w14:textId="03D6C88C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6E0CAA15" w14:textId="702FD86B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6E5DB3E" w14:textId="529057F2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B18BDD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2F38366D" w14:textId="3B95A0F5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F60FD7" w:rsidRPr="001B36A8" w14:paraId="1EF76E1D" w14:textId="77777777" w:rsidTr="00F60FD7">
        <w:tc>
          <w:tcPr>
            <w:tcW w:w="3643" w:type="dxa"/>
            <w:vAlign w:val="bottom"/>
          </w:tcPr>
          <w:p w14:paraId="27758A9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การโอนเข้า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ออก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</w:tcPr>
          <w:p w14:paraId="6351AA6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4F020C9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1CA94C3B" w14:textId="00A591D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5DE2B55" w14:textId="4ED47124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043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573122AF" w14:textId="328BB90B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608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130C865E" w14:textId="23179670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320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28B821D" w14:textId="71DCA6B5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647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D0B74B2" w14:textId="0BF9D55F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5B88823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F60FD7" w:rsidRPr="001B36A8" w14:paraId="52375A9C" w14:textId="77777777" w:rsidTr="00F60FD7">
        <w:tc>
          <w:tcPr>
            <w:tcW w:w="3643" w:type="dxa"/>
            <w:vAlign w:val="bottom"/>
          </w:tcPr>
          <w:p w14:paraId="15481FF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ค่าเสื่อมราคา</w:t>
            </w:r>
          </w:p>
        </w:tc>
        <w:tc>
          <w:tcPr>
            <w:tcW w:w="1306" w:type="dxa"/>
            <w:shd w:val="clear" w:color="auto" w:fill="auto"/>
          </w:tcPr>
          <w:p w14:paraId="0AFFCB09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21CCC7F" w14:textId="141422CA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75DDEEC3" w14:textId="59ADB1A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E1DABBE" w14:textId="7FB6B42F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3352906F" w14:textId="2314BD7F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017BC832" w14:textId="6B6D93FE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04BBDFCA" w14:textId="2E00B592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3684EFA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24EA792C" w14:textId="2CA91A21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F60FD7" w:rsidRPr="001B36A8" w14:paraId="7753A221" w14:textId="77777777" w:rsidTr="00F60FD7">
        <w:tc>
          <w:tcPr>
            <w:tcW w:w="3643" w:type="dxa"/>
            <w:vAlign w:val="bottom"/>
          </w:tcPr>
          <w:p w14:paraId="309BF368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14:paraId="69D5A35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E904A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6504D0" w14:textId="6C8D47EC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768099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3029AC" w14:textId="61B19739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BB9F40" w14:textId="70DE7987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471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D92614" w14:textId="3DD801B2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96A03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8D1462" w14:textId="09E9D2D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F60FD7" w:rsidRPr="001B36A8" w14:paraId="6C4FBE4D" w14:textId="77777777" w:rsidTr="00F60FD7">
        <w:tc>
          <w:tcPr>
            <w:tcW w:w="3643" w:type="dxa"/>
            <w:vAlign w:val="bottom"/>
          </w:tcPr>
          <w:p w14:paraId="5E7FC479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ราคาตามบัญชีปลายปี - 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A132CB" w14:textId="2793110B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26719C" w14:textId="66095C32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E13BAC" w14:textId="23838C7B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BB12B2" w14:textId="445E03FB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C90F01" w14:textId="4EA6BBBF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857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51791F" w14:textId="1BB761B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A07958" w14:textId="3D1B6F89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517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5C1210" w14:textId="06C2852B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2DDBA3" w14:textId="566CE78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207</w:t>
            </w:r>
          </w:p>
        </w:tc>
      </w:tr>
      <w:tr w:rsidR="00F60FD7" w:rsidRPr="001B36A8" w14:paraId="24D4B7FB" w14:textId="77777777" w:rsidTr="00F60FD7">
        <w:tc>
          <w:tcPr>
            <w:tcW w:w="3643" w:type="dxa"/>
            <w:vAlign w:val="bottom"/>
          </w:tcPr>
          <w:p w14:paraId="4A4471C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CCD49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04E977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7D6C0B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A6DED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BF362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8DF09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53394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C8443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ED9E0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spacing w:val="-6"/>
                <w:sz w:val="14"/>
                <w:szCs w:val="14"/>
                <w:cs/>
              </w:rPr>
            </w:pPr>
          </w:p>
        </w:tc>
      </w:tr>
      <w:tr w:rsidR="00F60FD7" w:rsidRPr="001B36A8" w14:paraId="606F3778" w14:textId="77777777" w:rsidTr="00F60FD7">
        <w:tc>
          <w:tcPr>
            <w:tcW w:w="3643" w:type="dxa"/>
            <w:vAlign w:val="bottom"/>
          </w:tcPr>
          <w:p w14:paraId="0FA2E391" w14:textId="3584718F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700DAC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76D72CA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14:paraId="37DA2E9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839F17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71F0DB7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0" w:type="dxa"/>
            <w:shd w:val="clear" w:color="auto" w:fill="auto"/>
            <w:vAlign w:val="bottom"/>
          </w:tcPr>
          <w:p w14:paraId="402116E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5078D40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466A827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2" w:type="dxa"/>
            <w:shd w:val="clear" w:color="auto" w:fill="auto"/>
            <w:vAlign w:val="bottom"/>
          </w:tcPr>
          <w:p w14:paraId="7F1B96A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60FD7" w:rsidRPr="001B36A8" w14:paraId="57F338C3" w14:textId="77777777" w:rsidTr="00F60FD7">
        <w:tc>
          <w:tcPr>
            <w:tcW w:w="3643" w:type="dxa"/>
            <w:vAlign w:val="bottom"/>
          </w:tcPr>
          <w:p w14:paraId="25AFD66E" w14:textId="77777777" w:rsidR="00F60FD7" w:rsidRPr="001B36A8" w:rsidRDefault="00F60FD7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-101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5C1F9A6" w14:textId="4303F6A0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D933E47" w14:textId="73F432C7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033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74C915FD" w14:textId="53DDF5C5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15D6FD6" w14:textId="0270CFFC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132</w:t>
            </w:r>
          </w:p>
        </w:tc>
        <w:tc>
          <w:tcPr>
            <w:tcW w:w="1250" w:type="dxa"/>
            <w:shd w:val="clear" w:color="auto" w:fill="auto"/>
          </w:tcPr>
          <w:p w14:paraId="5898585B" w14:textId="35C3A1CB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919</w:t>
            </w:r>
          </w:p>
        </w:tc>
        <w:tc>
          <w:tcPr>
            <w:tcW w:w="1450" w:type="dxa"/>
            <w:shd w:val="clear" w:color="auto" w:fill="auto"/>
          </w:tcPr>
          <w:p w14:paraId="67827F50" w14:textId="2A02C0FE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645</w:t>
            </w:r>
          </w:p>
        </w:tc>
        <w:tc>
          <w:tcPr>
            <w:tcW w:w="1306" w:type="dxa"/>
            <w:shd w:val="clear" w:color="auto" w:fill="auto"/>
          </w:tcPr>
          <w:p w14:paraId="145AFB41" w14:textId="7548F3D9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360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0165A244" w14:textId="4D6EC0A4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330EC047" w14:textId="555EB621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094</w:t>
            </w:r>
          </w:p>
        </w:tc>
      </w:tr>
      <w:tr w:rsidR="00F60FD7" w:rsidRPr="001B36A8" w14:paraId="34F580D3" w14:textId="77777777" w:rsidTr="00F60FD7">
        <w:tc>
          <w:tcPr>
            <w:tcW w:w="3643" w:type="dxa"/>
            <w:vAlign w:val="bottom"/>
          </w:tcPr>
          <w:p w14:paraId="28D5756F" w14:textId="77777777" w:rsidR="00F60FD7" w:rsidRPr="001B36A8" w:rsidRDefault="00F60FD7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-101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006E45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437390BD" w14:textId="534972A2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43846B0A" w14:textId="54B6106A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0B4A4E" w14:textId="0D3C74C1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auto"/>
          </w:tcPr>
          <w:p w14:paraId="2E2E6CDA" w14:textId="493791C0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auto"/>
          </w:tcPr>
          <w:p w14:paraId="4612AADB" w14:textId="165FF68F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</w:tcPr>
          <w:p w14:paraId="55316E39" w14:textId="7A51166C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45E524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auto"/>
            <w:vAlign w:val="bottom"/>
          </w:tcPr>
          <w:p w14:paraId="11884CC3" w14:textId="3F8FD19A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F60FD7" w:rsidRPr="001B36A8" w14:paraId="4F55B668" w14:textId="77777777" w:rsidTr="00F60FD7">
        <w:tc>
          <w:tcPr>
            <w:tcW w:w="3643" w:type="dxa"/>
            <w:vAlign w:val="bottom"/>
          </w:tcPr>
          <w:p w14:paraId="495BEA08" w14:textId="77777777" w:rsidR="00F60FD7" w:rsidRPr="001B36A8" w:rsidRDefault="00F60FD7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-101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th-TH"/>
              </w:rPr>
              <w:t xml:space="preserve">  ค่าเผื่อการด้อยค่าสะสม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2E0467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6BD8E9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D0EE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2815A" w14:textId="4E569CF2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208918B6" w14:textId="1C4DF05E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auto"/>
          </w:tcPr>
          <w:p w14:paraId="4685CEBD" w14:textId="42A3EEF3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14:paraId="1659139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511CA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C65272" w14:textId="19B69F39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F60FD7" w:rsidRPr="001B36A8" w14:paraId="6AF9A20E" w14:textId="77777777" w:rsidTr="00F60FD7">
        <w:tc>
          <w:tcPr>
            <w:tcW w:w="3643" w:type="dxa"/>
            <w:vAlign w:val="bottom"/>
          </w:tcPr>
          <w:p w14:paraId="26438934" w14:textId="77777777" w:rsidR="00F60FD7" w:rsidRPr="001B36A8" w:rsidRDefault="00F60FD7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-101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F34611" w14:textId="3F0D716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D3BA2B" w14:textId="6BAE1D42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99BBBE" w14:textId="0DEDD95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C443BC" w14:textId="72E8F99D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6769B9" w14:textId="629008A1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857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4FC3BC" w14:textId="6541F01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14E1DB" w14:textId="6F2BD5E9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517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29713D" w14:textId="25B72321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EA1377" w14:textId="18990A3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207</w:t>
            </w:r>
          </w:p>
        </w:tc>
      </w:tr>
    </w:tbl>
    <w:p w14:paraId="505A88D8" w14:textId="2952CC59" w:rsidR="00157E68" w:rsidRPr="001B36A8" w:rsidRDefault="00B30B90" w:rsidP="004D30C6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z w:val="10"/>
          <w:szCs w:val="10"/>
          <w:lang w:val="en-GB"/>
        </w:rPr>
      </w:pPr>
      <w:r w:rsidRPr="001B36A8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  <w:br w:type="page"/>
      </w:r>
    </w:p>
    <w:p w14:paraId="296B06DB" w14:textId="77777777" w:rsidR="00C96CB9" w:rsidRPr="001B36A8" w:rsidRDefault="00C96CB9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15395" w:type="dxa"/>
        <w:tblLayout w:type="fixed"/>
        <w:tblLook w:val="01E0" w:firstRow="1" w:lastRow="1" w:firstColumn="1" w:lastColumn="1" w:noHBand="0" w:noVBand="0"/>
      </w:tblPr>
      <w:tblGrid>
        <w:gridCol w:w="3643"/>
        <w:gridCol w:w="1306"/>
        <w:gridCol w:w="1306"/>
        <w:gridCol w:w="1256"/>
        <w:gridCol w:w="1260"/>
        <w:gridCol w:w="1250"/>
        <w:gridCol w:w="1450"/>
        <w:gridCol w:w="1306"/>
        <w:gridCol w:w="1306"/>
        <w:gridCol w:w="1312"/>
      </w:tblGrid>
      <w:tr w:rsidR="00B30B90" w:rsidRPr="001B36A8" w14:paraId="3397A79E" w14:textId="77777777" w:rsidTr="000F66FB">
        <w:tc>
          <w:tcPr>
            <w:tcW w:w="3643" w:type="dxa"/>
            <w:vAlign w:val="bottom"/>
          </w:tcPr>
          <w:p w14:paraId="75007B10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5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7E0522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B30B90" w:rsidRPr="001B36A8" w14:paraId="1993A72C" w14:textId="77777777" w:rsidTr="000F66FB">
        <w:tc>
          <w:tcPr>
            <w:tcW w:w="3643" w:type="dxa"/>
            <w:vAlign w:val="bottom"/>
          </w:tcPr>
          <w:p w14:paraId="5C063010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746EC394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585208F0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vAlign w:val="bottom"/>
          </w:tcPr>
          <w:p w14:paraId="5E2DC8E9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โรงงาน </w:t>
            </w:r>
          </w:p>
          <w:p w14:paraId="1D8177CD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อาคารสำนักงาน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ADDAF32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vAlign w:val="bottom"/>
          </w:tcPr>
          <w:p w14:paraId="7596BBB8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เครื่องจักรและ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vAlign w:val="bottom"/>
          </w:tcPr>
          <w:p w14:paraId="150678D0" w14:textId="77777777" w:rsidR="00697C19" w:rsidRPr="001B36A8" w:rsidRDefault="00B30B90" w:rsidP="00195929">
            <w:pPr>
              <w:pStyle w:val="a0"/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อุปกรณ์</w:t>
            </w:r>
          </w:p>
          <w:p w14:paraId="32AC88A4" w14:textId="310E84B9" w:rsidR="00B30B90" w:rsidRPr="001B36A8" w:rsidRDefault="00B30B90" w:rsidP="00195929">
            <w:pPr>
              <w:pStyle w:val="a0"/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และเครื่อง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2002CCBA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2674CA8C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vAlign w:val="bottom"/>
          </w:tcPr>
          <w:p w14:paraId="698B2191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</w:tr>
      <w:tr w:rsidR="00B30B90" w:rsidRPr="001B36A8" w14:paraId="7F597068" w14:textId="77777777" w:rsidTr="000F66FB">
        <w:tc>
          <w:tcPr>
            <w:tcW w:w="3643" w:type="dxa"/>
            <w:vAlign w:val="bottom"/>
          </w:tcPr>
          <w:p w14:paraId="50810140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06" w:type="dxa"/>
            <w:vAlign w:val="bottom"/>
          </w:tcPr>
          <w:p w14:paraId="0019CBEC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306" w:type="dxa"/>
            <w:vAlign w:val="bottom"/>
          </w:tcPr>
          <w:p w14:paraId="78B0BDC6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56" w:type="dxa"/>
            <w:vAlign w:val="bottom"/>
          </w:tcPr>
          <w:p w14:paraId="2F6D591B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และโรงแรม</w:t>
            </w:r>
          </w:p>
        </w:tc>
        <w:tc>
          <w:tcPr>
            <w:tcW w:w="1260" w:type="dxa"/>
            <w:vAlign w:val="bottom"/>
          </w:tcPr>
          <w:p w14:paraId="110031F6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อาคาร</w:t>
            </w:r>
          </w:p>
        </w:tc>
        <w:tc>
          <w:tcPr>
            <w:tcW w:w="1250" w:type="dxa"/>
            <w:vAlign w:val="bottom"/>
          </w:tcPr>
          <w:p w14:paraId="4F8952FA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อุปกรณ์การผลิต          </w:t>
            </w:r>
          </w:p>
        </w:tc>
        <w:tc>
          <w:tcPr>
            <w:tcW w:w="1450" w:type="dxa"/>
            <w:vAlign w:val="bottom"/>
          </w:tcPr>
          <w:p w14:paraId="62412BE4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ตกแต่งสำนักงาน</w:t>
            </w:r>
          </w:p>
        </w:tc>
        <w:tc>
          <w:tcPr>
            <w:tcW w:w="1306" w:type="dxa"/>
            <w:vAlign w:val="bottom"/>
          </w:tcPr>
          <w:p w14:paraId="793DB951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306" w:type="dxa"/>
            <w:vAlign w:val="bottom"/>
          </w:tcPr>
          <w:p w14:paraId="4FFB636B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1312" w:type="dxa"/>
            <w:vAlign w:val="bottom"/>
          </w:tcPr>
          <w:p w14:paraId="7A21D79C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B30B90" w:rsidRPr="001B36A8" w14:paraId="4773FFAC" w14:textId="77777777" w:rsidTr="000F66FB">
        <w:tc>
          <w:tcPr>
            <w:tcW w:w="3643" w:type="dxa"/>
            <w:vAlign w:val="bottom"/>
          </w:tcPr>
          <w:p w14:paraId="253A45FC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479BA64B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39476B9B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03F7E36B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7DC25A2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39CA6AC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bottom"/>
          </w:tcPr>
          <w:p w14:paraId="1BB2E0C4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38656F3C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266914D5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bottom"/>
          </w:tcPr>
          <w:p w14:paraId="28510686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B30B90" w:rsidRPr="001B36A8" w14:paraId="1B28E4B3" w14:textId="77777777" w:rsidTr="000F66FB">
        <w:tc>
          <w:tcPr>
            <w:tcW w:w="3643" w:type="dxa"/>
            <w:vAlign w:val="bottom"/>
          </w:tcPr>
          <w:p w14:paraId="48243DC7" w14:textId="59C8ACCE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มกราคม </w:t>
            </w:r>
            <w:r w:rsidR="00232137"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62E265" w14:textId="3A17735D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941422" w14:textId="075DB90E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D53538" w14:textId="03A9E0D9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676928" w14:textId="19DAEDE4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39E5C5" w14:textId="05EF7573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308B6C" w14:textId="338298CA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61900E" w14:textId="195304E5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E034C3" w14:textId="44F034C6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550837" w14:textId="5F8C8446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31718" w:rsidRPr="001B36A8" w14:paraId="0256FA22" w14:textId="77777777" w:rsidTr="002127BB">
        <w:tc>
          <w:tcPr>
            <w:tcW w:w="3643" w:type="dxa"/>
            <w:vAlign w:val="bottom"/>
          </w:tcPr>
          <w:p w14:paraId="0ADA5BC8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75FFB655" w14:textId="04365902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6E02E14C" w14:textId="025B1CE7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447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033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7F8A1BB7" w14:textId="3248B1F9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480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168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7056261A" w14:textId="31094AC1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361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009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132</w:t>
            </w:r>
          </w:p>
        </w:tc>
        <w:tc>
          <w:tcPr>
            <w:tcW w:w="1250" w:type="dxa"/>
            <w:shd w:val="clear" w:color="auto" w:fill="FAFAFA"/>
          </w:tcPr>
          <w:p w14:paraId="34009F91" w14:textId="41C35DB0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055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128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919</w:t>
            </w:r>
          </w:p>
        </w:tc>
        <w:tc>
          <w:tcPr>
            <w:tcW w:w="1450" w:type="dxa"/>
            <w:shd w:val="clear" w:color="auto" w:fill="FAFAFA"/>
          </w:tcPr>
          <w:p w14:paraId="16F65BB7" w14:textId="0D185085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193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468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645</w:t>
            </w:r>
          </w:p>
        </w:tc>
        <w:tc>
          <w:tcPr>
            <w:tcW w:w="1306" w:type="dxa"/>
            <w:shd w:val="clear" w:color="auto" w:fill="FAFAFA"/>
          </w:tcPr>
          <w:p w14:paraId="04292D63" w14:textId="0198C81B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163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476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360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3ABEE164" w14:textId="380A1651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47D99C88" w14:textId="042A39A8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538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411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094</w:t>
            </w:r>
          </w:p>
        </w:tc>
      </w:tr>
      <w:tr w:rsidR="00B31718" w:rsidRPr="001B36A8" w14:paraId="287C9EFE" w14:textId="77777777" w:rsidTr="00D431B1">
        <w:tc>
          <w:tcPr>
            <w:tcW w:w="3643" w:type="dxa"/>
            <w:vAlign w:val="bottom"/>
          </w:tcPr>
          <w:p w14:paraId="5DC68CF8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251ADCCA" w14:textId="5EC82DC1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129501EF" w14:textId="0E9AF6B2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7977EB69" w14:textId="76CFA04C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088F2730" w14:textId="7D9602E3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FAFAFA"/>
          </w:tcPr>
          <w:p w14:paraId="76DF22A4" w14:textId="4771C29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</w:tcPr>
          <w:p w14:paraId="6940F559" w14:textId="047C7F45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</w:tcPr>
          <w:p w14:paraId="7C113643" w14:textId="0E0364BB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3B5BADDD" w14:textId="15EA4CE4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4729C523" w14:textId="3C13F5B6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31718" w:rsidRPr="001B36A8" w14:paraId="6E1A971E" w14:textId="77777777" w:rsidTr="00D431B1">
        <w:tc>
          <w:tcPr>
            <w:tcW w:w="3643" w:type="dxa"/>
            <w:vAlign w:val="bottom"/>
          </w:tcPr>
          <w:p w14:paraId="56E04B67" w14:textId="44BB9F20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ค่าเผื่อการด้อยค่าสะสม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B97F90" w14:textId="46A9BA21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5FACA6" w14:textId="23E484FE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96F4787" w14:textId="67B0B84C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D17DD1B" w14:textId="2069A2FD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FAFAFA"/>
          </w:tcPr>
          <w:p w14:paraId="178A5790" w14:textId="4ED8114E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FAFAFA"/>
          </w:tcPr>
          <w:p w14:paraId="314DE171" w14:textId="3615E3B5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</w:tcPr>
          <w:p w14:paraId="13CE7363" w14:textId="58AFE921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22D4D71" w14:textId="6BDA12D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00D5E5" w14:textId="5F7C14AF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31718" w:rsidRPr="001B36A8" w14:paraId="6A95380B" w14:textId="77777777" w:rsidTr="002127BB">
        <w:tc>
          <w:tcPr>
            <w:tcW w:w="3643" w:type="dxa"/>
            <w:vAlign w:val="bottom"/>
          </w:tcPr>
          <w:p w14:paraId="4FEC307E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0D30C9" w14:textId="23B905A2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C154EC9" w14:textId="55943BEF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149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87C3E99" w14:textId="5EB315E1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341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17A5BA8" w14:textId="6DDF9A8B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704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1B2168" w14:textId="371541D9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857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1DD89C4" w14:textId="06BEFA35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729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AFB0F20" w14:textId="57BB1225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684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517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80202E" w14:textId="50DB48BF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5F7194" w14:textId="6498CAD3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783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207</w:t>
            </w:r>
          </w:p>
        </w:tc>
      </w:tr>
      <w:tr w:rsidR="00B31718" w:rsidRPr="001B36A8" w14:paraId="64F0818E" w14:textId="77777777" w:rsidTr="000F66FB">
        <w:tc>
          <w:tcPr>
            <w:tcW w:w="3643" w:type="dxa"/>
            <w:vAlign w:val="bottom"/>
          </w:tcPr>
          <w:p w14:paraId="7993F2CE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D6CFDB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F0EAB0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682B84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5A4F08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96A4D8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3EE27C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83B518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C731E9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D28977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</w:tr>
      <w:tr w:rsidR="00B31718" w:rsidRPr="001B36A8" w14:paraId="2C42E303" w14:textId="77777777" w:rsidTr="000F66FB">
        <w:tc>
          <w:tcPr>
            <w:tcW w:w="3643" w:type="dxa"/>
            <w:vAlign w:val="bottom"/>
          </w:tcPr>
          <w:p w14:paraId="79A710EE" w14:textId="4166F8A1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19416D54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7E0BF485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6" w:type="dxa"/>
            <w:shd w:val="clear" w:color="auto" w:fill="FAFAFA"/>
            <w:vAlign w:val="bottom"/>
          </w:tcPr>
          <w:p w14:paraId="2BB09DAF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319E16B8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0" w:type="dxa"/>
            <w:shd w:val="clear" w:color="auto" w:fill="FAFAFA"/>
            <w:vAlign w:val="bottom"/>
          </w:tcPr>
          <w:p w14:paraId="18DA6A03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50" w:type="dxa"/>
            <w:shd w:val="clear" w:color="auto" w:fill="FAFAFA"/>
            <w:vAlign w:val="bottom"/>
          </w:tcPr>
          <w:p w14:paraId="0E21AE6A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3D2CCA43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7A583731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12" w:type="dxa"/>
            <w:shd w:val="clear" w:color="auto" w:fill="FAFAFA"/>
            <w:vAlign w:val="bottom"/>
          </w:tcPr>
          <w:p w14:paraId="254A3E40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5015F4" w:rsidRPr="001B36A8" w14:paraId="629EBBC4" w14:textId="77777777" w:rsidTr="00571A4D">
        <w:tc>
          <w:tcPr>
            <w:tcW w:w="3643" w:type="dxa"/>
            <w:vAlign w:val="bottom"/>
          </w:tcPr>
          <w:p w14:paraId="1D0BA1B0" w14:textId="77777777" w:rsidR="005015F4" w:rsidRPr="001B36A8" w:rsidRDefault="005015F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ราคาตามบัญชีต้นปี - สุทธิ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6246AE3C" w14:textId="653385F8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4C9710B5" w14:textId="27F2A721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149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56" w:type="dxa"/>
            <w:shd w:val="clear" w:color="auto" w:fill="FAFAFA"/>
            <w:vAlign w:val="center"/>
          </w:tcPr>
          <w:p w14:paraId="5A68D295" w14:textId="2CDB1FA0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341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659</w:t>
            </w:r>
          </w:p>
        </w:tc>
        <w:tc>
          <w:tcPr>
            <w:tcW w:w="1260" w:type="dxa"/>
            <w:shd w:val="clear" w:color="auto" w:fill="FAFAFA"/>
            <w:vAlign w:val="center"/>
          </w:tcPr>
          <w:p w14:paraId="02638E60" w14:textId="2A64AB57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704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</w:p>
        </w:tc>
        <w:tc>
          <w:tcPr>
            <w:tcW w:w="1250" w:type="dxa"/>
            <w:shd w:val="clear" w:color="auto" w:fill="FAFAFA"/>
            <w:vAlign w:val="center"/>
          </w:tcPr>
          <w:p w14:paraId="4059B019" w14:textId="77AF4D0E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857</w:t>
            </w:r>
          </w:p>
        </w:tc>
        <w:tc>
          <w:tcPr>
            <w:tcW w:w="1450" w:type="dxa"/>
            <w:shd w:val="clear" w:color="auto" w:fill="FAFAFA"/>
            <w:vAlign w:val="center"/>
          </w:tcPr>
          <w:p w14:paraId="4BC583E7" w14:textId="017B1655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729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73621712" w14:textId="13AA1EA8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684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517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151C0BCC" w14:textId="29EF0C5C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shd w:val="clear" w:color="auto" w:fill="FAFAFA"/>
            <w:vAlign w:val="center"/>
          </w:tcPr>
          <w:p w14:paraId="6FFD4721" w14:textId="659BFB53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783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207</w:t>
            </w:r>
          </w:p>
        </w:tc>
      </w:tr>
      <w:tr w:rsidR="005015F4" w:rsidRPr="001B36A8" w14:paraId="63130A45" w14:textId="77777777" w:rsidTr="00571A4D">
        <w:tc>
          <w:tcPr>
            <w:tcW w:w="3643" w:type="dxa"/>
            <w:vAlign w:val="bottom"/>
          </w:tcPr>
          <w:p w14:paraId="7E9634ED" w14:textId="77777777" w:rsidR="005015F4" w:rsidRPr="001B36A8" w:rsidRDefault="005015F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การซื้อเพิ่มขึ้น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6379696C" w14:textId="4001D2DF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131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618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829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43CE41DB" w14:textId="03149454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056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568</w:t>
            </w:r>
          </w:p>
        </w:tc>
        <w:tc>
          <w:tcPr>
            <w:tcW w:w="1256" w:type="dxa"/>
            <w:shd w:val="clear" w:color="auto" w:fill="FAFAFA"/>
            <w:vAlign w:val="center"/>
          </w:tcPr>
          <w:p w14:paraId="5AC13E6E" w14:textId="3B31CBA2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487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370</w:t>
            </w:r>
          </w:p>
        </w:tc>
        <w:tc>
          <w:tcPr>
            <w:tcW w:w="1260" w:type="dxa"/>
            <w:shd w:val="clear" w:color="auto" w:fill="FAFAFA"/>
            <w:vAlign w:val="center"/>
          </w:tcPr>
          <w:p w14:paraId="4284F3ED" w14:textId="51ECCC9B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169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049</w:t>
            </w:r>
          </w:p>
        </w:tc>
        <w:tc>
          <w:tcPr>
            <w:tcW w:w="1250" w:type="dxa"/>
            <w:shd w:val="clear" w:color="auto" w:fill="FAFAFA"/>
            <w:vAlign w:val="center"/>
          </w:tcPr>
          <w:p w14:paraId="018EAF81" w14:textId="30FEF6DC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28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413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481</w:t>
            </w:r>
          </w:p>
        </w:tc>
        <w:tc>
          <w:tcPr>
            <w:tcW w:w="1450" w:type="dxa"/>
            <w:shd w:val="clear" w:color="auto" w:fill="FAFAFA"/>
            <w:vAlign w:val="center"/>
          </w:tcPr>
          <w:p w14:paraId="59EFAAA0" w14:textId="03353973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036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5A718FE5" w14:textId="2FA1C5F5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19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027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724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51AA2C57" w14:textId="224623B8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157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958</w:t>
            </w:r>
            <w:r w:rsidR="005015F4" w:rsidRPr="001B36A8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>884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0873F1E1" w14:textId="25ED247B" w:rsidR="005015F4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357</w:t>
            </w:r>
            <w:r w:rsidR="005015F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768</w:t>
            </w:r>
            <w:r w:rsidR="005015F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122</w:t>
            </w:r>
          </w:p>
        </w:tc>
      </w:tr>
      <w:tr w:rsidR="00B31718" w:rsidRPr="001B36A8" w14:paraId="1941AB74" w14:textId="77777777" w:rsidTr="00F255F7">
        <w:tc>
          <w:tcPr>
            <w:tcW w:w="3643" w:type="dxa"/>
            <w:vAlign w:val="bottom"/>
          </w:tcPr>
          <w:p w14:paraId="6C7DE87B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การจำหน่ายออกไป/ตัดจำหน่าย</w:t>
            </w:r>
          </w:p>
        </w:tc>
        <w:tc>
          <w:tcPr>
            <w:tcW w:w="1306" w:type="dxa"/>
            <w:shd w:val="clear" w:color="auto" w:fill="FAFAFA"/>
          </w:tcPr>
          <w:p w14:paraId="354CBAB5" w14:textId="5117CE01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BA38DB1" w14:textId="427F90FA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2C7F9445" w14:textId="75907904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3567F428" w14:textId="42DE6F40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700E7B3E" w14:textId="52BD5F32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391</w:t>
            </w:r>
            <w:r w:rsidR="00DF7E8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769AFC1F" w14:textId="5A6C9055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923</w:t>
            </w:r>
            <w:r w:rsidR="00B77060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32C7222E" w14:textId="33E09FF0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1C770E5D" w14:textId="40F8183E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1E6EBC7C" w14:textId="6172CA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206</w:t>
            </w:r>
            <w:r w:rsidR="0054755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31718" w:rsidRPr="001B36A8" w14:paraId="1EA3B760" w14:textId="77777777" w:rsidTr="00F255F7">
        <w:tc>
          <w:tcPr>
            <w:tcW w:w="3643" w:type="dxa"/>
            <w:vAlign w:val="bottom"/>
          </w:tcPr>
          <w:p w14:paraId="075B42C8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การโอนเข้า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ออก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</w:tcPr>
          <w:p w14:paraId="531DAAA0" w14:textId="212718FC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3427B044" w14:textId="0861A109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074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71A1E902" w14:textId="587B0D8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</w:t>
            </w:r>
            <w:r w:rsidR="0073725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383</w:t>
            </w:r>
            <w:r w:rsidR="0073725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6B74D66E" w14:textId="64E8172F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704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914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7C531898" w14:textId="23A46C98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119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841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1AE368F2" w14:textId="49CD6C3A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569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092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213DCAC8" w14:textId="6ABCD2B1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A991D57" w14:textId="560E4D16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128</w:t>
            </w:r>
            <w:r w:rsidR="0073725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114</w:t>
            </w:r>
            <w:r w:rsidR="0073725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3F0785C5" w14:textId="2CE8BCF8" w:rsidR="00B31718" w:rsidRPr="001B36A8" w:rsidRDefault="0073725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B31718" w:rsidRPr="001B36A8" w14:paraId="6CD8F1AF" w14:textId="77777777" w:rsidTr="00F255F7">
        <w:tc>
          <w:tcPr>
            <w:tcW w:w="3643" w:type="dxa"/>
            <w:vAlign w:val="bottom"/>
          </w:tcPr>
          <w:p w14:paraId="6EBB9A7A" w14:textId="08E0C88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ค่าเสื่อมราคา</w:t>
            </w:r>
          </w:p>
        </w:tc>
        <w:tc>
          <w:tcPr>
            <w:tcW w:w="1306" w:type="dxa"/>
            <w:shd w:val="clear" w:color="auto" w:fill="FAFAFA"/>
          </w:tcPr>
          <w:p w14:paraId="2E223607" w14:textId="4DF6162A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717F802F" w14:textId="7082FA3A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43657C84" w14:textId="15AAA889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</w:t>
            </w:r>
            <w:r w:rsidR="0073725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511</w:t>
            </w:r>
            <w:r w:rsidR="0073725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2766AE18" w14:textId="4319390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</w:t>
            </w:r>
            <w:r w:rsidR="0073725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  <w:r w:rsidR="0073725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293195E7" w14:textId="6CB1F3F9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6E5087D2" w14:textId="78CB0761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22777961" w14:textId="12539EA1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C783BE7" w14:textId="171DF64A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0B9EF991" w14:textId="6ECD1A70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31718" w:rsidRPr="001B36A8" w14:paraId="18D9D4F1" w14:textId="77777777" w:rsidTr="00DF7E84">
        <w:tc>
          <w:tcPr>
            <w:tcW w:w="3643" w:type="dxa"/>
            <w:vAlign w:val="bottom"/>
          </w:tcPr>
          <w:p w14:paraId="2E968A44" w14:textId="5CAC5855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306" w:type="dxa"/>
            <w:shd w:val="clear" w:color="auto" w:fill="FAFAFA"/>
          </w:tcPr>
          <w:p w14:paraId="60432B57" w14:textId="56314D53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0BE2A43E" w14:textId="3C704949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10C386C3" w14:textId="3AB85115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3815AF12" w14:textId="0C2899CF" w:rsidR="00B31718" w:rsidRPr="001B36A8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32EA2347" w14:textId="38AF073E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DF7E8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001</w:t>
            </w:r>
            <w:r w:rsidR="00DF7E8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453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5B58172F" w14:textId="1FCF0644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234</w:t>
            </w:r>
            <w:r w:rsidR="00B77060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732</w:t>
            </w:r>
            <w:r w:rsidR="00B77060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D7E4F59" w14:textId="41DFCDEE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1B6EB0A" w14:textId="737E3ACA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7163B313" w14:textId="2DF27C5C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54755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236</w:t>
            </w:r>
            <w:r w:rsidR="0054755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DF7E84" w:rsidRPr="001B36A8" w14:paraId="7FA3AA3D" w14:textId="77777777" w:rsidTr="00DF7E84">
        <w:tc>
          <w:tcPr>
            <w:tcW w:w="3643" w:type="dxa"/>
            <w:vAlign w:val="bottom"/>
          </w:tcPr>
          <w:p w14:paraId="553F853A" w14:textId="77A6FDE1" w:rsidR="00DF7E84" w:rsidRPr="001B36A8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 w:hint="eastAsia"/>
                <w:color w:val="000000" w:themeColor="text1"/>
                <w:sz w:val="22"/>
                <w:szCs w:val="22"/>
                <w:cs/>
              </w:rPr>
              <w:t>รายการปรับปรุง</w:t>
            </w:r>
          </w:p>
        </w:tc>
        <w:tc>
          <w:tcPr>
            <w:tcW w:w="1306" w:type="dxa"/>
            <w:shd w:val="clear" w:color="auto" w:fill="FAFAFA"/>
          </w:tcPr>
          <w:p w14:paraId="00E6F550" w14:textId="3741916C" w:rsidR="00DF7E84" w:rsidRPr="001B36A8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375DBF7A" w14:textId="6974C0A3" w:rsidR="00DF7E84" w:rsidRPr="001B36A8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228774C1" w14:textId="00192F85" w:rsidR="00DF7E84" w:rsidRPr="001B36A8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FAFAFA"/>
          </w:tcPr>
          <w:p w14:paraId="4196CF5A" w14:textId="7540D876" w:rsidR="00DF7E84" w:rsidRPr="001B36A8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519D9539" w14:textId="53BD1DED" w:rsidR="00DF7E84" w:rsidRPr="001B36A8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50" w:type="dxa"/>
            <w:shd w:val="clear" w:color="auto" w:fill="FAFAFA"/>
          </w:tcPr>
          <w:p w14:paraId="25728A45" w14:textId="1931FF11" w:rsidR="00DF7E84" w:rsidRPr="001B36A8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362F3562" w14:textId="2E12ED38" w:rsidR="00DF7E84" w:rsidRPr="001B36A8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</w:tcPr>
          <w:p w14:paraId="4C1FD2E8" w14:textId="2723401B" w:rsidR="00DF7E84" w:rsidRPr="001B36A8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7BEAF41B" w14:textId="08D51366" w:rsidR="00DF7E84" w:rsidRPr="001B36A8" w:rsidRDefault="00DF7E84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B31718" w:rsidRPr="001B36A8" w14:paraId="6F28AD71" w14:textId="77777777" w:rsidTr="00DF7E84">
        <w:tc>
          <w:tcPr>
            <w:tcW w:w="3643" w:type="dxa"/>
            <w:vAlign w:val="bottom"/>
          </w:tcPr>
          <w:p w14:paraId="30C5F129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</w:tcPr>
          <w:p w14:paraId="34C18A16" w14:textId="74BD2FFB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DB3FCF" w14:textId="434E9B12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2BF5E4" w14:textId="24C2EE8A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022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684F1E3" w14:textId="089BF7D9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4064EF" w14:textId="60693A00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882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784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6D0C00" w14:textId="01BA6F0C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723A7B" w14:textId="733D461C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3A82C2" w14:textId="60BFF9B7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627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922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B732E7" w14:textId="6F06A3EB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511</w:t>
            </w:r>
            <w:r w:rsidR="005015F4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</w:tr>
      <w:tr w:rsidR="00B31718" w:rsidRPr="001B36A8" w14:paraId="34807834" w14:textId="77777777" w:rsidTr="000F66FB">
        <w:tc>
          <w:tcPr>
            <w:tcW w:w="3643" w:type="dxa"/>
            <w:vAlign w:val="bottom"/>
          </w:tcPr>
          <w:p w14:paraId="0692CCFA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ราคาตามบัญชีปลายปี - 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CE4F4A" w14:textId="533B50B3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330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944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660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C493C3" w14:textId="6C51C701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014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657D6C" w14:textId="1AF14BCB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298</w:t>
            </w:r>
            <w:r w:rsidR="00930B3D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950</w:t>
            </w:r>
            <w:r w:rsidR="00930B3D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89936A" w14:textId="20FE8473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221</w:t>
            </w:r>
            <w:r w:rsidR="00930B3D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879</w:t>
            </w:r>
            <w:r w:rsidR="00930B3D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E93B06" w14:textId="63664F1A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499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969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522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8A3636" w14:textId="468878FD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382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84E9813" w14:textId="76AEACD2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821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297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2CDE4D" w14:textId="59643FF0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112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659222A" w14:textId="06C20E19" w:rsidR="00B3171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547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526</w:t>
            </w:r>
            <w:r w:rsidR="00B317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883</w:t>
            </w:r>
          </w:p>
        </w:tc>
      </w:tr>
      <w:tr w:rsidR="00B31718" w:rsidRPr="001B36A8" w14:paraId="0BAD5423" w14:textId="77777777" w:rsidTr="000F66FB">
        <w:tc>
          <w:tcPr>
            <w:tcW w:w="3643" w:type="dxa"/>
            <w:vAlign w:val="bottom"/>
          </w:tcPr>
          <w:p w14:paraId="3F903FA7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E6BE90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296C6E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31BB2A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E5EFD6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2E9358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D7966C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B28606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CC7763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0CD752" w14:textId="77777777" w:rsidR="00B31718" w:rsidRPr="00195929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0"/>
                <w:szCs w:val="10"/>
                <w:cs/>
              </w:rPr>
            </w:pPr>
          </w:p>
        </w:tc>
      </w:tr>
      <w:tr w:rsidR="00B31718" w:rsidRPr="001B36A8" w14:paraId="0598ADAE" w14:textId="77777777" w:rsidTr="000F66FB">
        <w:tc>
          <w:tcPr>
            <w:tcW w:w="3643" w:type="dxa"/>
            <w:vAlign w:val="bottom"/>
          </w:tcPr>
          <w:p w14:paraId="1381730C" w14:textId="15B86C33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68274CE7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46BE26F0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6" w:type="dxa"/>
            <w:shd w:val="clear" w:color="auto" w:fill="FAFAFA"/>
            <w:vAlign w:val="bottom"/>
          </w:tcPr>
          <w:p w14:paraId="07E8AA0B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03D02E35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0" w:type="dxa"/>
            <w:shd w:val="clear" w:color="auto" w:fill="FAFAFA"/>
            <w:vAlign w:val="bottom"/>
          </w:tcPr>
          <w:p w14:paraId="6489624C" w14:textId="77777777" w:rsidR="00B31718" w:rsidRPr="004A0564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0" w:type="dxa"/>
            <w:shd w:val="clear" w:color="auto" w:fill="FAFAFA"/>
            <w:vAlign w:val="bottom"/>
          </w:tcPr>
          <w:p w14:paraId="058CDC8C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07F59FA9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74FABDBB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2" w:type="dxa"/>
            <w:shd w:val="clear" w:color="auto" w:fill="FAFAFA"/>
            <w:vAlign w:val="bottom"/>
          </w:tcPr>
          <w:p w14:paraId="524D96A2" w14:textId="7777777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AF432C" w:rsidRPr="001B36A8" w14:paraId="093234C2" w14:textId="77777777" w:rsidTr="00571A4D">
        <w:tc>
          <w:tcPr>
            <w:tcW w:w="3643" w:type="dxa"/>
            <w:vAlign w:val="bottom"/>
          </w:tcPr>
          <w:p w14:paraId="4D4BA41B" w14:textId="77777777" w:rsidR="00AF432C" w:rsidRPr="001B36A8" w:rsidRDefault="00AF432C" w:rsidP="00195929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69E38CFA" w14:textId="087E0276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330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944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660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59A4459C" w14:textId="1C9857B1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577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601</w:t>
            </w:r>
          </w:p>
        </w:tc>
        <w:tc>
          <w:tcPr>
            <w:tcW w:w="1256" w:type="dxa"/>
            <w:shd w:val="clear" w:color="auto" w:fill="FAFAFA"/>
            <w:vAlign w:val="center"/>
          </w:tcPr>
          <w:p w14:paraId="0E0F5601" w14:textId="38ABBDB1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462</w:t>
            </w:r>
            <w:r w:rsidR="00F905AF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056</w:t>
            </w:r>
            <w:r w:rsidR="00F905AF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777</w:t>
            </w:r>
          </w:p>
        </w:tc>
        <w:tc>
          <w:tcPr>
            <w:tcW w:w="1260" w:type="dxa"/>
            <w:shd w:val="clear" w:color="auto" w:fill="FAFAFA"/>
            <w:vAlign w:val="center"/>
          </w:tcPr>
          <w:p w14:paraId="7D632027" w14:textId="678692ED" w:rsidR="00AF432C" w:rsidRPr="004A0564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370</w:t>
            </w:r>
            <w:r w:rsidR="004A0564" w:rsidRP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634</w:t>
            </w:r>
            <w:r w:rsidR="004A0564" w:rsidRP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283</w:t>
            </w:r>
          </w:p>
        </w:tc>
        <w:tc>
          <w:tcPr>
            <w:tcW w:w="1250" w:type="dxa"/>
            <w:shd w:val="clear" w:color="auto" w:fill="FAFAFA"/>
            <w:vAlign w:val="center"/>
          </w:tcPr>
          <w:p w14:paraId="5ED5766C" w14:textId="2E7F9B6D" w:rsidR="00AF432C" w:rsidRPr="004A0564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AF432C" w:rsidRPr="004A056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146</w:t>
            </w:r>
            <w:r w:rsidR="004A0564" w:rsidRP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193</w:t>
            </w:r>
            <w:r w:rsidR="004A0564" w:rsidRP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998</w:t>
            </w:r>
          </w:p>
        </w:tc>
        <w:tc>
          <w:tcPr>
            <w:tcW w:w="1450" w:type="dxa"/>
            <w:shd w:val="clear" w:color="auto" w:fill="FAFAFA"/>
            <w:vAlign w:val="center"/>
          </w:tcPr>
          <w:p w14:paraId="3E2CE99F" w14:textId="26823E2A" w:rsidR="00AF432C" w:rsidRPr="004A0564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128</w:t>
            </w:r>
            <w:r w:rsidR="004A0564" w:rsidRP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952</w:t>
            </w:r>
            <w:r w:rsidR="004A0564" w:rsidRP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678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5C0B512D" w14:textId="69BD671A" w:rsidR="00AF432C" w:rsidRPr="00C97F4B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179</w:t>
            </w:r>
            <w:r w:rsidR="009051CA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824</w:t>
            </w:r>
            <w:r w:rsidR="009051CA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121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39361213" w14:textId="74E2F313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112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565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025</w:t>
            </w:r>
          </w:p>
        </w:tc>
        <w:tc>
          <w:tcPr>
            <w:tcW w:w="1312" w:type="dxa"/>
            <w:shd w:val="clear" w:color="auto" w:fill="FAFAFA"/>
            <w:vAlign w:val="center"/>
          </w:tcPr>
          <w:p w14:paraId="6A603DDD" w14:textId="25D9C40C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735</w:t>
            </w:r>
            <w:r w:rsid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749</w:t>
            </w:r>
            <w:r w:rsidR="009051CA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143</w:t>
            </w:r>
          </w:p>
        </w:tc>
      </w:tr>
      <w:tr w:rsidR="00B31718" w:rsidRPr="001B36A8" w14:paraId="04571092" w14:textId="77777777" w:rsidTr="000F66FB">
        <w:tc>
          <w:tcPr>
            <w:tcW w:w="3643" w:type="dxa"/>
            <w:vAlign w:val="bottom"/>
          </w:tcPr>
          <w:p w14:paraId="113107E4" w14:textId="45C110E4" w:rsidR="00B31718" w:rsidRPr="001B36A8" w:rsidRDefault="00B31718" w:rsidP="00195929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210880C2" w14:textId="62207058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E405E87" w14:textId="540A7B99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667748E4" w14:textId="108238E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163</w:t>
            </w:r>
            <w:r w:rsidR="00F905AF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106</w:t>
            </w:r>
            <w:r w:rsidR="00841F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09344998" w14:textId="5BF9AB66" w:rsidR="00B31718" w:rsidRPr="004A0564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148</w:t>
            </w:r>
            <w:r w:rsidR="004A0564" w:rsidRP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754</w:t>
            </w:r>
            <w:r w:rsidR="004A0564" w:rsidRP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816</w:t>
            </w:r>
            <w:r w:rsidRPr="004A056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1250" w:type="dxa"/>
            <w:shd w:val="clear" w:color="auto" w:fill="FAFAFA"/>
          </w:tcPr>
          <w:p w14:paraId="35F7FBE0" w14:textId="144A7159" w:rsidR="00B31718" w:rsidRPr="004A0564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A056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646</w:t>
            </w:r>
            <w:r w:rsidR="00841FEB" w:rsidRPr="004A056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224</w:t>
            </w:r>
            <w:r w:rsidR="004A0564" w:rsidRPr="004A056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476</w:t>
            </w:r>
            <w:r w:rsidRPr="004A056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</w:tcPr>
          <w:p w14:paraId="058687EF" w14:textId="42D9076C" w:rsidR="00B31718" w:rsidRPr="004A0564" w:rsidRDefault="00841FEB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A056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</w:t>
            </w:r>
            <w:r w:rsidR="004A0564" w:rsidRPr="004A056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570</w:t>
            </w:r>
            <w:r w:rsidR="004A0564" w:rsidRPr="004A056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607</w:t>
            </w:r>
            <w:r w:rsidRPr="004A056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</w:tcPr>
          <w:p w14:paraId="1519A136" w14:textId="31B4A366" w:rsidR="00B31718" w:rsidRPr="009051CA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97F4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142</w:t>
            </w:r>
            <w:r w:rsidR="009051C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002</w:t>
            </w:r>
            <w:r w:rsidR="009051C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824</w:t>
            </w:r>
            <w:r w:rsidR="00841FEB" w:rsidRPr="00C97F4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134A4FBD" w14:textId="079475B1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24E1C534" w14:textId="3F65CA87" w:rsidR="00B31718" w:rsidRPr="001B36A8" w:rsidRDefault="00B3171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A056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188</w:t>
            </w:r>
            <w:r w:rsidR="009051C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222</w:t>
            </w:r>
            <w:r w:rsidR="009051C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905A6D" w:rsidRPr="001B36A8" w14:paraId="470CDDBF" w14:textId="77777777" w:rsidTr="00571A4D">
        <w:tc>
          <w:tcPr>
            <w:tcW w:w="3643" w:type="dxa"/>
            <w:vAlign w:val="bottom"/>
          </w:tcPr>
          <w:p w14:paraId="661EB869" w14:textId="31050F24" w:rsidR="00905A6D" w:rsidRPr="001B36A8" w:rsidRDefault="00905A6D" w:rsidP="00195929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th-TH"/>
              </w:rPr>
              <w:t xml:space="preserve">  ค่าเผื่อการด้อยค่าสะสม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</w:tcPr>
          <w:p w14:paraId="43958E5A" w14:textId="4F5E8145" w:rsidR="00905A6D" w:rsidRPr="001B36A8" w:rsidRDefault="00905A6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82F659" w14:textId="3AB8FD1B" w:rsidR="00905A6D" w:rsidRPr="001B36A8" w:rsidRDefault="00905A6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A31A480" w14:textId="643FFD1C" w:rsidR="00905A6D" w:rsidRPr="001B36A8" w:rsidRDefault="00905A6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80991D" w14:textId="349945E0" w:rsidR="00905A6D" w:rsidRPr="001B36A8" w:rsidRDefault="00905A6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7EECD6" w14:textId="6601DE3E" w:rsidR="00905A6D" w:rsidRPr="001B36A8" w:rsidRDefault="00841FEB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50BEF6" w14:textId="607B2DDA" w:rsidR="00905A6D" w:rsidRPr="001B36A8" w:rsidRDefault="00841FEB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BAA886" w14:textId="2F1F43D0" w:rsidR="00905A6D" w:rsidRPr="001B36A8" w:rsidRDefault="00905A6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E00F9E" w14:textId="12E37837" w:rsidR="00905A6D" w:rsidRPr="001B36A8" w:rsidRDefault="00905A6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C412AA" w14:textId="439EB479" w:rsidR="00905A6D" w:rsidRPr="001B36A8" w:rsidRDefault="00841FEB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AF432C" w:rsidRPr="001B36A8" w14:paraId="2F0CC81A" w14:textId="77777777" w:rsidTr="00571A4D">
        <w:tc>
          <w:tcPr>
            <w:tcW w:w="3643" w:type="dxa"/>
            <w:vAlign w:val="bottom"/>
          </w:tcPr>
          <w:p w14:paraId="53A3C7FF" w14:textId="77777777" w:rsidR="00AF432C" w:rsidRPr="001B36A8" w:rsidRDefault="00AF432C" w:rsidP="00195929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101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D3C52C9" w14:textId="4545582E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330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944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660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1E40B7FF" w14:textId="3BB6ECA2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014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3DF7659" w14:textId="10127E21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298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950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1ECBFD77" w14:textId="54F85844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221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879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467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12C77C80" w14:textId="13E2742B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499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969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522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09FFEBCE" w14:textId="4CEFBBF0" w:rsidR="00AF432C" w:rsidRPr="001B36A8" w:rsidRDefault="0019323D" w:rsidP="00195929">
            <w:pPr>
              <w:spacing w:before="6" w:after="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382</w:t>
            </w:r>
            <w:r w:rsidR="00841FEB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071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A06053E" w14:textId="2056085F" w:rsidR="00AF432C" w:rsidRPr="001B36A8" w:rsidRDefault="0019323D" w:rsidP="00195929">
            <w:pPr>
              <w:spacing w:before="6" w:after="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37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821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297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1403F956" w14:textId="66A88F21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112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565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025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7811B9A" w14:textId="009C18FE" w:rsidR="00AF432C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547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526</w:t>
            </w:r>
            <w:r w:rsidR="00AF432C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883</w:t>
            </w:r>
          </w:p>
        </w:tc>
      </w:tr>
    </w:tbl>
    <w:p w14:paraId="36327AB7" w14:textId="77777777" w:rsidR="00661DAF" w:rsidRPr="004D30C6" w:rsidRDefault="00661DAF">
      <w:pPr>
        <w:rPr>
          <w:rFonts w:ascii="Browallia New" w:eastAsia="Arial Unicode MS" w:hAnsi="Browallia New" w:cs="Browallia New"/>
          <w:color w:val="000000" w:themeColor="text1"/>
          <w:spacing w:val="-6"/>
          <w:sz w:val="16"/>
          <w:szCs w:val="16"/>
        </w:rPr>
      </w:pPr>
    </w:p>
    <w:p w14:paraId="7E5E1D13" w14:textId="17DAF7F7" w:rsidR="00E67451" w:rsidRPr="001B36A8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ณ 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ธันวาคม </w:t>
      </w:r>
      <w:r w:rsidR="00232137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="00B2407F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 xml:space="preserve">และ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="00B2407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E67451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กลุ่มกิจการไม่มีที่ดิน โรงงาน หรือโรงแรมที่เป็นหลักประกันสำหรับวงเงินกู้ยืมจากสถาบัน</w:t>
      </w:r>
      <w:r w:rsidR="00E67451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การเงิน</w:t>
      </w:r>
    </w:p>
    <w:p w14:paraId="092515EE" w14:textId="6A8BAB75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5A8C00AB" w14:textId="77777777" w:rsidR="00F60FD7" w:rsidRPr="001B36A8" w:rsidRDefault="00F60FD7">
      <w:pPr>
        <w:rPr>
          <w:rFonts w:ascii="Browallia New" w:hAnsi="Browallia New" w:cs="Browallia New"/>
        </w:rPr>
      </w:pPr>
    </w:p>
    <w:tbl>
      <w:tblPr>
        <w:tblW w:w="15543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3787"/>
        <w:gridCol w:w="1417"/>
        <w:gridCol w:w="1417"/>
        <w:gridCol w:w="1283"/>
        <w:gridCol w:w="1283"/>
        <w:gridCol w:w="1404"/>
        <w:gridCol w:w="1418"/>
        <w:gridCol w:w="1134"/>
        <w:gridCol w:w="1134"/>
        <w:gridCol w:w="1266"/>
      </w:tblGrid>
      <w:tr w:rsidR="00F60FD7" w:rsidRPr="001B36A8" w14:paraId="0EEECAEE" w14:textId="77777777" w:rsidTr="00F60FD7">
        <w:tc>
          <w:tcPr>
            <w:tcW w:w="3787" w:type="dxa"/>
            <w:vAlign w:val="bottom"/>
          </w:tcPr>
          <w:p w14:paraId="12891E7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5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61C5D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60FD7" w:rsidRPr="001B36A8" w14:paraId="6955502B" w14:textId="77777777" w:rsidTr="00F60FD7">
        <w:tc>
          <w:tcPr>
            <w:tcW w:w="3787" w:type="dxa"/>
            <w:vAlign w:val="bottom"/>
          </w:tcPr>
          <w:p w14:paraId="79EBC46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4DBA419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93341E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1E74073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โรงงานและ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6444DF8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404" w:type="dxa"/>
            <w:tcBorders>
              <w:top w:val="single" w:sz="4" w:space="0" w:color="auto"/>
            </w:tcBorders>
            <w:vAlign w:val="bottom"/>
          </w:tcPr>
          <w:p w14:paraId="414134F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เครื่องจักรและ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7D9A7EAF" w14:textId="77777777" w:rsidR="00F60FD7" w:rsidRPr="001B36A8" w:rsidRDefault="00F60FD7">
            <w:pPr>
              <w:pStyle w:val="a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อุปกรณ์และเครื่อง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AFB094B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BA056B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vAlign w:val="bottom"/>
          </w:tcPr>
          <w:p w14:paraId="512A92F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</w:tr>
      <w:tr w:rsidR="00F60FD7" w:rsidRPr="001B36A8" w14:paraId="578DDF40" w14:textId="77777777" w:rsidTr="00F60FD7">
        <w:tc>
          <w:tcPr>
            <w:tcW w:w="3787" w:type="dxa"/>
            <w:vAlign w:val="bottom"/>
          </w:tcPr>
          <w:p w14:paraId="08F1692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305C97E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417" w:type="dxa"/>
            <w:vAlign w:val="bottom"/>
          </w:tcPr>
          <w:p w14:paraId="6B3B2C8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83" w:type="dxa"/>
            <w:vAlign w:val="bottom"/>
          </w:tcPr>
          <w:p w14:paraId="58278A0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อาคารสำนักงาน</w:t>
            </w:r>
          </w:p>
        </w:tc>
        <w:tc>
          <w:tcPr>
            <w:tcW w:w="1283" w:type="dxa"/>
            <w:vAlign w:val="bottom"/>
          </w:tcPr>
          <w:p w14:paraId="7FE668A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อาคาร</w:t>
            </w:r>
          </w:p>
        </w:tc>
        <w:tc>
          <w:tcPr>
            <w:tcW w:w="1404" w:type="dxa"/>
            <w:vAlign w:val="bottom"/>
          </w:tcPr>
          <w:p w14:paraId="4548FCF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อุปกรณ์การผลิต          </w:t>
            </w:r>
          </w:p>
        </w:tc>
        <w:tc>
          <w:tcPr>
            <w:tcW w:w="1418" w:type="dxa"/>
            <w:vAlign w:val="bottom"/>
          </w:tcPr>
          <w:p w14:paraId="1C1E9D1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ตกแต่งสำนักงาน</w:t>
            </w:r>
          </w:p>
        </w:tc>
        <w:tc>
          <w:tcPr>
            <w:tcW w:w="1134" w:type="dxa"/>
            <w:vAlign w:val="bottom"/>
          </w:tcPr>
          <w:p w14:paraId="5D7CC4F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34" w:type="dxa"/>
            <w:vAlign w:val="bottom"/>
          </w:tcPr>
          <w:p w14:paraId="169CC9CB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1266" w:type="dxa"/>
            <w:vAlign w:val="bottom"/>
          </w:tcPr>
          <w:p w14:paraId="17F61B9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F60FD7" w:rsidRPr="001B36A8" w14:paraId="206D7B4B" w14:textId="77777777" w:rsidTr="00F60FD7">
        <w:tc>
          <w:tcPr>
            <w:tcW w:w="3787" w:type="dxa"/>
            <w:vAlign w:val="bottom"/>
          </w:tcPr>
          <w:p w14:paraId="78BA813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5FB716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A3A10E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60A62B67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61DBF9F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14:paraId="4F105F2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21E40E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DAC44B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4D605A9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bottom"/>
          </w:tcPr>
          <w:p w14:paraId="51A42007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F60FD7" w:rsidRPr="001B36A8" w14:paraId="31E56912" w14:textId="77777777" w:rsidTr="00F60FD7">
        <w:tc>
          <w:tcPr>
            <w:tcW w:w="3787" w:type="dxa"/>
            <w:vAlign w:val="bottom"/>
          </w:tcPr>
          <w:p w14:paraId="231FC26A" w14:textId="08D1B5B9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มกราคม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1472320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F50D8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13F019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EEA7A7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A290D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9AF9B8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6AE67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18BFF7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896B48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60FD7" w:rsidRPr="001B36A8" w14:paraId="18A5B795" w14:textId="77777777" w:rsidTr="00F60FD7">
        <w:tc>
          <w:tcPr>
            <w:tcW w:w="3787" w:type="dxa"/>
            <w:vAlign w:val="bottom"/>
          </w:tcPr>
          <w:p w14:paraId="48FCAF0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417" w:type="dxa"/>
            <w:shd w:val="clear" w:color="auto" w:fill="auto"/>
          </w:tcPr>
          <w:p w14:paraId="20D48BEC" w14:textId="5487C3F5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shd w:val="clear" w:color="auto" w:fill="auto"/>
          </w:tcPr>
          <w:p w14:paraId="15089C6D" w14:textId="711A38BD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113</w:t>
            </w:r>
          </w:p>
        </w:tc>
        <w:tc>
          <w:tcPr>
            <w:tcW w:w="1283" w:type="dxa"/>
            <w:shd w:val="clear" w:color="auto" w:fill="auto"/>
          </w:tcPr>
          <w:p w14:paraId="0665C436" w14:textId="0ACAE286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378</w:t>
            </w:r>
          </w:p>
        </w:tc>
        <w:tc>
          <w:tcPr>
            <w:tcW w:w="1283" w:type="dxa"/>
            <w:shd w:val="clear" w:color="auto" w:fill="auto"/>
          </w:tcPr>
          <w:p w14:paraId="09251174" w14:textId="08EC58D5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483</w:t>
            </w:r>
          </w:p>
        </w:tc>
        <w:tc>
          <w:tcPr>
            <w:tcW w:w="1404" w:type="dxa"/>
            <w:shd w:val="clear" w:color="auto" w:fill="auto"/>
          </w:tcPr>
          <w:p w14:paraId="6E1B4DB4" w14:textId="42A7A6F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981</w:t>
            </w:r>
          </w:p>
        </w:tc>
        <w:tc>
          <w:tcPr>
            <w:tcW w:w="1418" w:type="dxa"/>
            <w:shd w:val="clear" w:color="auto" w:fill="auto"/>
          </w:tcPr>
          <w:p w14:paraId="2880E5EF" w14:textId="6A8ABEE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729</w:t>
            </w:r>
          </w:p>
        </w:tc>
        <w:tc>
          <w:tcPr>
            <w:tcW w:w="1134" w:type="dxa"/>
            <w:shd w:val="clear" w:color="auto" w:fill="auto"/>
          </w:tcPr>
          <w:p w14:paraId="7401B8E5" w14:textId="587B78E3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687</w:t>
            </w:r>
          </w:p>
        </w:tc>
        <w:tc>
          <w:tcPr>
            <w:tcW w:w="1134" w:type="dxa"/>
            <w:shd w:val="clear" w:color="auto" w:fill="auto"/>
          </w:tcPr>
          <w:p w14:paraId="011F1671" w14:textId="6925CFF5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945</w:t>
            </w:r>
          </w:p>
        </w:tc>
        <w:tc>
          <w:tcPr>
            <w:tcW w:w="1266" w:type="dxa"/>
            <w:shd w:val="clear" w:color="auto" w:fill="auto"/>
          </w:tcPr>
          <w:p w14:paraId="20AC9A3C" w14:textId="5B19B6C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051</w:t>
            </w:r>
          </w:p>
        </w:tc>
      </w:tr>
      <w:tr w:rsidR="00F60FD7" w:rsidRPr="001B36A8" w14:paraId="2062A83A" w14:textId="77777777" w:rsidTr="00F60FD7">
        <w:tc>
          <w:tcPr>
            <w:tcW w:w="3787" w:type="dxa"/>
            <w:vAlign w:val="bottom"/>
          </w:tcPr>
          <w:p w14:paraId="28808E8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417" w:type="dxa"/>
            <w:shd w:val="clear" w:color="auto" w:fill="auto"/>
          </w:tcPr>
          <w:p w14:paraId="66E9C15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0AB8123" w14:textId="199674C2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auto"/>
          </w:tcPr>
          <w:p w14:paraId="3E85D902" w14:textId="46D684AB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auto"/>
          </w:tcPr>
          <w:p w14:paraId="2FE2EB88" w14:textId="26B5D70B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shd w:val="clear" w:color="auto" w:fill="auto"/>
          </w:tcPr>
          <w:p w14:paraId="2F729706" w14:textId="20A139E3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5A189A1E" w14:textId="189C189A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7CDD6209" w14:textId="34565855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5406FE1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2B4F6857" w14:textId="41E9C181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F60FD7" w:rsidRPr="001B36A8" w14:paraId="2632CB18" w14:textId="77777777" w:rsidTr="00F60FD7">
        <w:tc>
          <w:tcPr>
            <w:tcW w:w="3787" w:type="dxa"/>
            <w:vAlign w:val="bottom"/>
          </w:tcPr>
          <w:p w14:paraId="03DC6BA7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1A8A15" w14:textId="12136EA6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02C1C" w14:textId="070F4100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8F7E6" w14:textId="20D322DF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991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EB2892" w14:textId="4722DACC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801FD0" w14:textId="268A2C10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13FEF" w14:textId="5A64805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0E97B4" w14:textId="49AB81D5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DEB319" w14:textId="0AA237A1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945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89B6B4" w14:textId="06398E4E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588</w:t>
            </w:r>
          </w:p>
        </w:tc>
      </w:tr>
      <w:tr w:rsidR="00F60FD7" w:rsidRPr="001B36A8" w14:paraId="7E937608" w14:textId="77777777" w:rsidTr="00F60FD7">
        <w:tc>
          <w:tcPr>
            <w:tcW w:w="3787" w:type="dxa"/>
            <w:vAlign w:val="bottom"/>
          </w:tcPr>
          <w:p w14:paraId="05A617F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4FF0F8D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87928B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0DC60B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739540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31787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E73A4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B2C55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48E8B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141C6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F60FD7" w:rsidRPr="001B36A8" w14:paraId="3C329098" w14:textId="77777777" w:rsidTr="00F60FD7">
        <w:tc>
          <w:tcPr>
            <w:tcW w:w="3787" w:type="dxa"/>
            <w:vAlign w:val="bottom"/>
          </w:tcPr>
          <w:p w14:paraId="7A241B72" w14:textId="777512D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417" w:type="dxa"/>
            <w:shd w:val="clear" w:color="auto" w:fill="auto"/>
          </w:tcPr>
          <w:p w14:paraId="563DDF1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EA39CB8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5BFF6E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306F5D93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14:paraId="3B65949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302239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1B7327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C1D743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6" w:type="dxa"/>
            <w:shd w:val="clear" w:color="auto" w:fill="auto"/>
            <w:vAlign w:val="bottom"/>
          </w:tcPr>
          <w:p w14:paraId="41001BA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F60FD7" w:rsidRPr="001B36A8" w14:paraId="3B6CB566" w14:textId="77777777" w:rsidTr="00F60FD7">
        <w:tc>
          <w:tcPr>
            <w:tcW w:w="3787" w:type="dxa"/>
            <w:vAlign w:val="bottom"/>
          </w:tcPr>
          <w:p w14:paraId="7AE1DB6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ราคาตามบัญชีต้นปี - สุทธิ</w:t>
            </w:r>
          </w:p>
        </w:tc>
        <w:tc>
          <w:tcPr>
            <w:tcW w:w="1417" w:type="dxa"/>
            <w:shd w:val="clear" w:color="auto" w:fill="auto"/>
          </w:tcPr>
          <w:p w14:paraId="45AAE37F" w14:textId="17188629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shd w:val="clear" w:color="auto" w:fill="auto"/>
          </w:tcPr>
          <w:p w14:paraId="47E65A53" w14:textId="771EA9A6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</w:p>
        </w:tc>
        <w:tc>
          <w:tcPr>
            <w:tcW w:w="1283" w:type="dxa"/>
            <w:shd w:val="clear" w:color="auto" w:fill="auto"/>
          </w:tcPr>
          <w:p w14:paraId="6B23FE29" w14:textId="0934546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991</w:t>
            </w:r>
          </w:p>
        </w:tc>
        <w:tc>
          <w:tcPr>
            <w:tcW w:w="1283" w:type="dxa"/>
            <w:shd w:val="clear" w:color="auto" w:fill="auto"/>
          </w:tcPr>
          <w:p w14:paraId="5EDA6D31" w14:textId="0A6DB944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</w:p>
        </w:tc>
        <w:tc>
          <w:tcPr>
            <w:tcW w:w="1404" w:type="dxa"/>
            <w:shd w:val="clear" w:color="auto" w:fill="auto"/>
          </w:tcPr>
          <w:p w14:paraId="7C9BEC34" w14:textId="11AA035E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625</w:t>
            </w:r>
          </w:p>
        </w:tc>
        <w:tc>
          <w:tcPr>
            <w:tcW w:w="1418" w:type="dxa"/>
            <w:shd w:val="clear" w:color="auto" w:fill="auto"/>
          </w:tcPr>
          <w:p w14:paraId="04C18D51" w14:textId="3D75EB92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082</w:t>
            </w:r>
          </w:p>
        </w:tc>
        <w:tc>
          <w:tcPr>
            <w:tcW w:w="1134" w:type="dxa"/>
            <w:shd w:val="clear" w:color="auto" w:fill="auto"/>
          </w:tcPr>
          <w:p w14:paraId="10570ACF" w14:textId="2318759D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171</w:t>
            </w:r>
          </w:p>
        </w:tc>
        <w:tc>
          <w:tcPr>
            <w:tcW w:w="1134" w:type="dxa"/>
            <w:shd w:val="clear" w:color="auto" w:fill="auto"/>
          </w:tcPr>
          <w:p w14:paraId="76466B62" w14:textId="40C7DD94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945</w:t>
            </w:r>
          </w:p>
        </w:tc>
        <w:tc>
          <w:tcPr>
            <w:tcW w:w="1266" w:type="dxa"/>
            <w:shd w:val="clear" w:color="auto" w:fill="auto"/>
          </w:tcPr>
          <w:p w14:paraId="069273AF" w14:textId="4FF48F42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588</w:t>
            </w:r>
          </w:p>
        </w:tc>
      </w:tr>
      <w:tr w:rsidR="00F60FD7" w:rsidRPr="001B36A8" w14:paraId="498C0F4F" w14:textId="77777777" w:rsidTr="00F60FD7">
        <w:tc>
          <w:tcPr>
            <w:tcW w:w="3787" w:type="dxa"/>
            <w:vAlign w:val="bottom"/>
          </w:tcPr>
          <w:p w14:paraId="5477E61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การซื้อเพิ่มขึ้น</w:t>
            </w:r>
          </w:p>
        </w:tc>
        <w:tc>
          <w:tcPr>
            <w:tcW w:w="1417" w:type="dxa"/>
            <w:shd w:val="clear" w:color="auto" w:fill="auto"/>
          </w:tcPr>
          <w:p w14:paraId="16C1F61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A0B8B8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7F3ACF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A3EE55A" w14:textId="774AE3FF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820</w:t>
            </w:r>
          </w:p>
        </w:tc>
        <w:tc>
          <w:tcPr>
            <w:tcW w:w="1404" w:type="dxa"/>
            <w:shd w:val="clear" w:color="auto" w:fill="auto"/>
          </w:tcPr>
          <w:p w14:paraId="59F1B04B" w14:textId="65297A21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987</w:t>
            </w:r>
          </w:p>
        </w:tc>
        <w:tc>
          <w:tcPr>
            <w:tcW w:w="1418" w:type="dxa"/>
            <w:shd w:val="clear" w:color="auto" w:fill="auto"/>
          </w:tcPr>
          <w:p w14:paraId="28051E2A" w14:textId="32ECF3F1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164</w:t>
            </w:r>
          </w:p>
        </w:tc>
        <w:tc>
          <w:tcPr>
            <w:tcW w:w="1134" w:type="dxa"/>
            <w:shd w:val="clear" w:color="auto" w:fill="auto"/>
          </w:tcPr>
          <w:p w14:paraId="676300D4" w14:textId="08239466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162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140</w:t>
            </w:r>
          </w:p>
        </w:tc>
        <w:tc>
          <w:tcPr>
            <w:tcW w:w="1134" w:type="dxa"/>
            <w:shd w:val="clear" w:color="auto" w:fill="auto"/>
          </w:tcPr>
          <w:p w14:paraId="5C23C178" w14:textId="11A7AC43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137</w:t>
            </w:r>
          </w:p>
        </w:tc>
        <w:tc>
          <w:tcPr>
            <w:tcW w:w="1266" w:type="dxa"/>
            <w:shd w:val="clear" w:color="auto" w:fill="auto"/>
          </w:tcPr>
          <w:p w14:paraId="62C20D7B" w14:textId="50B6AF36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248</w:t>
            </w:r>
          </w:p>
        </w:tc>
      </w:tr>
      <w:tr w:rsidR="00F60FD7" w:rsidRPr="001B36A8" w14:paraId="77281018" w14:textId="77777777" w:rsidTr="00F60FD7">
        <w:tc>
          <w:tcPr>
            <w:tcW w:w="3787" w:type="dxa"/>
            <w:vAlign w:val="bottom"/>
          </w:tcPr>
          <w:p w14:paraId="1D342B8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การจำหน่ายออกไป/ตัดจำหน่าย</w:t>
            </w:r>
          </w:p>
        </w:tc>
        <w:tc>
          <w:tcPr>
            <w:tcW w:w="1417" w:type="dxa"/>
            <w:shd w:val="clear" w:color="auto" w:fill="auto"/>
          </w:tcPr>
          <w:p w14:paraId="7577C8F7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F659888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79942F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5DABDCD8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04" w:type="dxa"/>
            <w:shd w:val="clear" w:color="auto" w:fill="auto"/>
          </w:tcPr>
          <w:p w14:paraId="25442AC1" w14:textId="60A8E591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4328F140" w14:textId="2B14F638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14BBF480" w14:textId="786B31E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099F9A9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4AFA15ED" w14:textId="0AD0998F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F60FD7" w:rsidRPr="001B36A8" w14:paraId="5F4DA003" w14:textId="77777777" w:rsidTr="00F60FD7">
        <w:tc>
          <w:tcPr>
            <w:tcW w:w="3787" w:type="dxa"/>
            <w:shd w:val="clear" w:color="auto" w:fill="auto"/>
            <w:vAlign w:val="bottom"/>
          </w:tcPr>
          <w:p w14:paraId="56FE513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การโอนเข้า (ออก)</w:t>
            </w:r>
          </w:p>
        </w:tc>
        <w:tc>
          <w:tcPr>
            <w:tcW w:w="1417" w:type="dxa"/>
            <w:shd w:val="clear" w:color="auto" w:fill="auto"/>
          </w:tcPr>
          <w:p w14:paraId="757FA058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C375498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31B5122D" w14:textId="2C0C91F2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542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A8722B7" w14:textId="4F713FDB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043</w:t>
            </w:r>
          </w:p>
        </w:tc>
        <w:tc>
          <w:tcPr>
            <w:tcW w:w="1404" w:type="dxa"/>
            <w:shd w:val="clear" w:color="auto" w:fill="auto"/>
            <w:vAlign w:val="bottom"/>
          </w:tcPr>
          <w:p w14:paraId="7D4B7C33" w14:textId="422606D3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E8B9CC" w14:textId="116E354B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2C97F6" w14:textId="78257FB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CE6B78" w14:textId="4F84F559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66" w:type="dxa"/>
            <w:shd w:val="clear" w:color="auto" w:fill="auto"/>
            <w:vAlign w:val="bottom"/>
          </w:tcPr>
          <w:p w14:paraId="40FDAFC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</w:tr>
      <w:tr w:rsidR="00F60FD7" w:rsidRPr="001B36A8" w14:paraId="752CFD6A" w14:textId="77777777" w:rsidTr="00F60FD7">
        <w:tc>
          <w:tcPr>
            <w:tcW w:w="3787" w:type="dxa"/>
            <w:shd w:val="clear" w:color="auto" w:fill="auto"/>
            <w:vAlign w:val="bottom"/>
          </w:tcPr>
          <w:p w14:paraId="400085C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ค่าเสื่อมราคา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F1A0D3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5791D71" w14:textId="17825F20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226B4FA5" w14:textId="0F803684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09DB2D62" w14:textId="430DFB3A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14:paraId="3868C42C" w14:textId="684984E3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63A8EF9" w14:textId="15DDB963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F8BA8C5" w14:textId="711C6452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BD65DE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09DCC2E2" w14:textId="11F891D2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F60FD7" w:rsidRPr="001B36A8" w14:paraId="15F096A0" w14:textId="77777777" w:rsidTr="00F60FD7">
        <w:tc>
          <w:tcPr>
            <w:tcW w:w="3787" w:type="dxa"/>
            <w:shd w:val="clear" w:color="auto" w:fill="auto"/>
            <w:vAlign w:val="bottom"/>
          </w:tcPr>
          <w:p w14:paraId="5A02B6E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ราคาตามบัญชีปลายปี - 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EBAD1" w14:textId="59162E9F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C1BF0A" w14:textId="777723B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AB7AE" w14:textId="0E90309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593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F547E7" w14:textId="099000AC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172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463E0" w14:textId="722A90DF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86510" w14:textId="548D66CE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19E4BE" w14:textId="5CFC90D5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68FCE8" w14:textId="2AE5EAF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B0662" w14:textId="5B99EAC4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</w:p>
        </w:tc>
      </w:tr>
      <w:tr w:rsidR="00F60FD7" w:rsidRPr="001B36A8" w14:paraId="3387E017" w14:textId="77777777" w:rsidTr="00F60FD7">
        <w:tc>
          <w:tcPr>
            <w:tcW w:w="3787" w:type="dxa"/>
            <w:vAlign w:val="bottom"/>
          </w:tcPr>
          <w:p w14:paraId="49CF345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D18D57D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C2DFFF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180D5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C44B98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94FEA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F93C6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902EE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64908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08D2B2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F60FD7" w:rsidRPr="001B36A8" w14:paraId="3BEA2ED7" w14:textId="77777777" w:rsidTr="00F60FD7">
        <w:tc>
          <w:tcPr>
            <w:tcW w:w="3787" w:type="dxa"/>
            <w:vAlign w:val="bottom"/>
          </w:tcPr>
          <w:p w14:paraId="7EAC9BB5" w14:textId="05728384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417" w:type="dxa"/>
            <w:shd w:val="clear" w:color="auto" w:fill="auto"/>
          </w:tcPr>
          <w:p w14:paraId="3EDE684A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553AA5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25BA7BB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7E28C044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14:paraId="7C64F80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88BD9D1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8300676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574A70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6" w:type="dxa"/>
            <w:shd w:val="clear" w:color="auto" w:fill="auto"/>
            <w:vAlign w:val="bottom"/>
          </w:tcPr>
          <w:p w14:paraId="07394A75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60FD7" w:rsidRPr="001B36A8" w14:paraId="5BBD7CC5" w14:textId="77777777" w:rsidTr="00F60FD7">
        <w:trPr>
          <w:trHeight w:val="288"/>
        </w:trPr>
        <w:tc>
          <w:tcPr>
            <w:tcW w:w="3787" w:type="dxa"/>
            <w:vAlign w:val="bottom"/>
          </w:tcPr>
          <w:p w14:paraId="2213BAC2" w14:textId="77777777" w:rsidR="00F60FD7" w:rsidRPr="001B36A8" w:rsidRDefault="00F60FD7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34" w:right="-108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417" w:type="dxa"/>
            <w:shd w:val="clear" w:color="auto" w:fill="auto"/>
          </w:tcPr>
          <w:p w14:paraId="69F07758" w14:textId="0967692E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shd w:val="clear" w:color="auto" w:fill="auto"/>
          </w:tcPr>
          <w:p w14:paraId="491F6720" w14:textId="6E4FEB63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113</w:t>
            </w:r>
          </w:p>
        </w:tc>
        <w:tc>
          <w:tcPr>
            <w:tcW w:w="1283" w:type="dxa"/>
            <w:shd w:val="clear" w:color="auto" w:fill="auto"/>
          </w:tcPr>
          <w:p w14:paraId="54C40FA4" w14:textId="071BB0FE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920</w:t>
            </w:r>
          </w:p>
        </w:tc>
        <w:tc>
          <w:tcPr>
            <w:tcW w:w="1283" w:type="dxa"/>
            <w:shd w:val="clear" w:color="auto" w:fill="auto"/>
          </w:tcPr>
          <w:p w14:paraId="0098D854" w14:textId="2E770F10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346</w:t>
            </w:r>
          </w:p>
        </w:tc>
        <w:tc>
          <w:tcPr>
            <w:tcW w:w="1404" w:type="dxa"/>
            <w:shd w:val="clear" w:color="auto" w:fill="auto"/>
          </w:tcPr>
          <w:p w14:paraId="02AFC884" w14:textId="4DE316A0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619</w:t>
            </w:r>
          </w:p>
        </w:tc>
        <w:tc>
          <w:tcPr>
            <w:tcW w:w="1418" w:type="dxa"/>
            <w:shd w:val="clear" w:color="auto" w:fill="auto"/>
          </w:tcPr>
          <w:p w14:paraId="2CAC13B2" w14:textId="2993C9B4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594</w:t>
            </w:r>
          </w:p>
        </w:tc>
        <w:tc>
          <w:tcPr>
            <w:tcW w:w="1134" w:type="dxa"/>
            <w:shd w:val="clear" w:color="auto" w:fill="auto"/>
          </w:tcPr>
          <w:p w14:paraId="607C6B4A" w14:textId="16422428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675</w:t>
            </w:r>
          </w:p>
        </w:tc>
        <w:tc>
          <w:tcPr>
            <w:tcW w:w="1134" w:type="dxa"/>
            <w:shd w:val="clear" w:color="auto" w:fill="auto"/>
          </w:tcPr>
          <w:p w14:paraId="202CDC59" w14:textId="7D85106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66" w:type="dxa"/>
            <w:shd w:val="clear" w:color="auto" w:fill="auto"/>
          </w:tcPr>
          <w:p w14:paraId="740E180C" w14:textId="4D1BB929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636</w:t>
            </w:r>
          </w:p>
        </w:tc>
      </w:tr>
      <w:tr w:rsidR="00F60FD7" w:rsidRPr="001B36A8" w14:paraId="3C233F15" w14:textId="77777777" w:rsidTr="00F60FD7">
        <w:tc>
          <w:tcPr>
            <w:tcW w:w="3787" w:type="dxa"/>
            <w:vAlign w:val="bottom"/>
          </w:tcPr>
          <w:p w14:paraId="0F686783" w14:textId="77777777" w:rsidR="00F60FD7" w:rsidRPr="001B36A8" w:rsidRDefault="00F60FD7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357CD2E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A672737" w14:textId="799A3239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72584A16" w14:textId="38F1BAFC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401F176B" w14:textId="7681C152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14:paraId="03D22D3B" w14:textId="69FA6368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11DDD3E" w14:textId="3F919613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1BD5ED3" w14:textId="20924F06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8EBB38C" w14:textId="7777777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4553D51B" w14:textId="7CEE2FF7" w:rsidR="00F60FD7" w:rsidRPr="001B36A8" w:rsidRDefault="00F60FD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F60FD7" w:rsidRPr="001B36A8" w14:paraId="16F67A15" w14:textId="77777777" w:rsidTr="00F60FD7">
        <w:tc>
          <w:tcPr>
            <w:tcW w:w="3787" w:type="dxa"/>
            <w:vAlign w:val="bottom"/>
          </w:tcPr>
          <w:p w14:paraId="2F37CD0A" w14:textId="77777777" w:rsidR="00F60FD7" w:rsidRPr="001B36A8" w:rsidRDefault="00F60FD7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C1CC42" w14:textId="69EDFBB5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C5A85D" w14:textId="1DDC9851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653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D8CDF5" w14:textId="109BFDC6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593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61DF23" w14:textId="4008E48B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158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172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B9FEDC" w14:textId="7C78CE2A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2F9C9" w14:textId="0A77DBBF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E5993F" w14:textId="68780B59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34B7DD" w14:textId="392E8963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E790C" w14:textId="32ED8691" w:rsidR="00F60FD7" w:rsidRPr="001B36A8" w:rsidRDefault="0019323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844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041</w:t>
            </w:r>
            <w:r w:rsidR="00F60FD7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</w:p>
        </w:tc>
      </w:tr>
    </w:tbl>
    <w:p w14:paraId="226BC90F" w14:textId="128A3775" w:rsidR="001531DB" w:rsidRDefault="001531DB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sectPr w:rsidR="001531DB" w:rsidSect="004771A9">
          <w:footerReference w:type="default" r:id="rId14"/>
          <w:footerReference w:type="first" r:id="rId15"/>
          <w:pgSz w:w="16834" w:h="11909" w:orient="landscape" w:code="9"/>
          <w:pgMar w:top="1440" w:right="720" w:bottom="720" w:left="720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</w:sectPr>
      </w:pPr>
    </w:p>
    <w:p w14:paraId="1C0CFF45" w14:textId="77777777" w:rsidR="00B30B90" w:rsidRPr="001B36A8" w:rsidRDefault="00B30B90">
      <w:pPr>
        <w:ind w:left="540" w:hanging="540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15543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3787"/>
        <w:gridCol w:w="1417"/>
        <w:gridCol w:w="1417"/>
        <w:gridCol w:w="1283"/>
        <w:gridCol w:w="1283"/>
        <w:gridCol w:w="1404"/>
        <w:gridCol w:w="1418"/>
        <w:gridCol w:w="1134"/>
        <w:gridCol w:w="1134"/>
        <w:gridCol w:w="1266"/>
      </w:tblGrid>
      <w:tr w:rsidR="00B30B90" w:rsidRPr="001B36A8" w14:paraId="3BACEF1A" w14:textId="77777777" w:rsidTr="00E363D8">
        <w:tc>
          <w:tcPr>
            <w:tcW w:w="3787" w:type="dxa"/>
            <w:vAlign w:val="bottom"/>
          </w:tcPr>
          <w:p w14:paraId="39A9C419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5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D4B83E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0B90" w:rsidRPr="001B36A8" w14:paraId="77E8EAA2" w14:textId="77777777" w:rsidTr="00E363D8">
        <w:tc>
          <w:tcPr>
            <w:tcW w:w="3787" w:type="dxa"/>
            <w:vAlign w:val="bottom"/>
          </w:tcPr>
          <w:p w14:paraId="745D8458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2AB243F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A9A5D87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4F02D950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โรงงานและ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3B57A0AA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404" w:type="dxa"/>
            <w:tcBorders>
              <w:top w:val="single" w:sz="4" w:space="0" w:color="auto"/>
            </w:tcBorders>
            <w:vAlign w:val="bottom"/>
          </w:tcPr>
          <w:p w14:paraId="2BBB61FE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เครื่องจักรและ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EAB04A5" w14:textId="77777777" w:rsidR="00B30B90" w:rsidRPr="001B36A8" w:rsidRDefault="00B30B90" w:rsidP="00195929">
            <w:pPr>
              <w:pStyle w:val="a0"/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อุปกรณ์และเครื่อง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1DE10B3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F3365F1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vAlign w:val="bottom"/>
          </w:tcPr>
          <w:p w14:paraId="41DA89E5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</w:tr>
      <w:tr w:rsidR="00B30B90" w:rsidRPr="001B36A8" w14:paraId="3BE35D20" w14:textId="77777777" w:rsidTr="00E363D8">
        <w:tc>
          <w:tcPr>
            <w:tcW w:w="3787" w:type="dxa"/>
            <w:vAlign w:val="bottom"/>
          </w:tcPr>
          <w:p w14:paraId="3D7E3DE4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2F19232E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417" w:type="dxa"/>
            <w:vAlign w:val="bottom"/>
          </w:tcPr>
          <w:p w14:paraId="72675CE5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83" w:type="dxa"/>
            <w:vAlign w:val="bottom"/>
          </w:tcPr>
          <w:p w14:paraId="0263BE72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อาคารสำนักงาน</w:t>
            </w:r>
          </w:p>
        </w:tc>
        <w:tc>
          <w:tcPr>
            <w:tcW w:w="1283" w:type="dxa"/>
            <w:vAlign w:val="bottom"/>
          </w:tcPr>
          <w:p w14:paraId="478DDBA1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อาคาร</w:t>
            </w:r>
          </w:p>
        </w:tc>
        <w:tc>
          <w:tcPr>
            <w:tcW w:w="1404" w:type="dxa"/>
            <w:vAlign w:val="bottom"/>
          </w:tcPr>
          <w:p w14:paraId="282F7C85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อุปกรณ์การผลิต          </w:t>
            </w:r>
          </w:p>
        </w:tc>
        <w:tc>
          <w:tcPr>
            <w:tcW w:w="1418" w:type="dxa"/>
            <w:vAlign w:val="bottom"/>
          </w:tcPr>
          <w:p w14:paraId="40C8BA4E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ตกแต่งสำนักงาน</w:t>
            </w:r>
          </w:p>
        </w:tc>
        <w:tc>
          <w:tcPr>
            <w:tcW w:w="1134" w:type="dxa"/>
            <w:vAlign w:val="bottom"/>
          </w:tcPr>
          <w:p w14:paraId="6FA020D1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34" w:type="dxa"/>
            <w:vAlign w:val="bottom"/>
          </w:tcPr>
          <w:p w14:paraId="6D17F400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1266" w:type="dxa"/>
            <w:vAlign w:val="bottom"/>
          </w:tcPr>
          <w:p w14:paraId="4AF88A6D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B30B90" w:rsidRPr="001B36A8" w14:paraId="23433630" w14:textId="77777777" w:rsidTr="00E363D8">
        <w:tc>
          <w:tcPr>
            <w:tcW w:w="3787" w:type="dxa"/>
            <w:vAlign w:val="bottom"/>
          </w:tcPr>
          <w:p w14:paraId="1C787330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3E7B4C1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B0E326A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6AB118B2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270D5F2C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14:paraId="4708F426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D8B357D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08FD487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8D909E5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bottom"/>
          </w:tcPr>
          <w:p w14:paraId="495D81A3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B30B90" w:rsidRPr="001B36A8" w14:paraId="5C429B89" w14:textId="77777777" w:rsidTr="00E363D8">
        <w:tc>
          <w:tcPr>
            <w:tcW w:w="3787" w:type="dxa"/>
            <w:vAlign w:val="bottom"/>
          </w:tcPr>
          <w:p w14:paraId="64829F76" w14:textId="395CB54F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มกราคม </w:t>
            </w:r>
            <w:r w:rsidR="00232137"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14:paraId="022C4B69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55B0F1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71F76E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2DF454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030B49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D4E860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E3AAA0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15B0CA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2C082E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636B28" w:rsidRPr="001B36A8" w14:paraId="49AC7A8F" w14:textId="77777777" w:rsidTr="003131EA">
        <w:tc>
          <w:tcPr>
            <w:tcW w:w="3787" w:type="dxa"/>
            <w:vAlign w:val="bottom"/>
          </w:tcPr>
          <w:p w14:paraId="0255B3E9" w14:textId="77777777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417" w:type="dxa"/>
            <w:shd w:val="clear" w:color="auto" w:fill="FAFAFA"/>
          </w:tcPr>
          <w:p w14:paraId="2CE39CA8" w14:textId="37A55CA4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shd w:val="clear" w:color="auto" w:fill="FAFAFA"/>
          </w:tcPr>
          <w:p w14:paraId="32FD968D" w14:textId="6E939BD4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894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113</w:t>
            </w:r>
          </w:p>
        </w:tc>
        <w:tc>
          <w:tcPr>
            <w:tcW w:w="1283" w:type="dxa"/>
            <w:shd w:val="clear" w:color="auto" w:fill="FAFAFA"/>
          </w:tcPr>
          <w:p w14:paraId="45856E92" w14:textId="0B474F95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203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765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920</w:t>
            </w:r>
          </w:p>
        </w:tc>
        <w:tc>
          <w:tcPr>
            <w:tcW w:w="1283" w:type="dxa"/>
            <w:shd w:val="clear" w:color="auto" w:fill="FAFAFA"/>
          </w:tcPr>
          <w:p w14:paraId="2AEFBE97" w14:textId="283C7D22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274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200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346</w:t>
            </w:r>
          </w:p>
        </w:tc>
        <w:tc>
          <w:tcPr>
            <w:tcW w:w="1404" w:type="dxa"/>
            <w:shd w:val="clear" w:color="auto" w:fill="FAFAFA"/>
          </w:tcPr>
          <w:p w14:paraId="4A6F81BE" w14:textId="2C558B3A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613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958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619</w:t>
            </w:r>
          </w:p>
        </w:tc>
        <w:tc>
          <w:tcPr>
            <w:tcW w:w="1418" w:type="dxa"/>
            <w:shd w:val="clear" w:color="auto" w:fill="FAFAFA"/>
          </w:tcPr>
          <w:p w14:paraId="32D13C87" w14:textId="4FF4A511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594</w:t>
            </w:r>
          </w:p>
        </w:tc>
        <w:tc>
          <w:tcPr>
            <w:tcW w:w="1134" w:type="dxa"/>
            <w:shd w:val="clear" w:color="auto" w:fill="FAFAFA"/>
          </w:tcPr>
          <w:p w14:paraId="200BCD1A" w14:textId="39485F45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106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639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675</w:t>
            </w:r>
          </w:p>
        </w:tc>
        <w:tc>
          <w:tcPr>
            <w:tcW w:w="1134" w:type="dxa"/>
            <w:shd w:val="clear" w:color="auto" w:fill="FAFAFA"/>
          </w:tcPr>
          <w:p w14:paraId="7FC831E9" w14:textId="2383D597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66" w:type="dxa"/>
            <w:shd w:val="clear" w:color="auto" w:fill="FAFAFA"/>
          </w:tcPr>
          <w:p w14:paraId="3E2FC52F" w14:textId="316355A0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466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608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636</w:t>
            </w:r>
          </w:p>
        </w:tc>
      </w:tr>
      <w:tr w:rsidR="00636B28" w:rsidRPr="001B36A8" w14:paraId="6FAD33F2" w14:textId="77777777" w:rsidTr="003131EA">
        <w:tc>
          <w:tcPr>
            <w:tcW w:w="3787" w:type="dxa"/>
            <w:vAlign w:val="bottom"/>
          </w:tcPr>
          <w:p w14:paraId="78E69BA9" w14:textId="77777777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417" w:type="dxa"/>
            <w:shd w:val="clear" w:color="auto" w:fill="FAFAFA"/>
          </w:tcPr>
          <w:p w14:paraId="41EE88D2" w14:textId="732B20F2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7703C5D0" w14:textId="4F9F9AFE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FAFAFA"/>
          </w:tcPr>
          <w:p w14:paraId="66C8C17C" w14:textId="62AC9DF3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FAFAFA"/>
          </w:tcPr>
          <w:p w14:paraId="3EB394E1" w14:textId="2ABD8DEE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shd w:val="clear" w:color="auto" w:fill="FAFAFA"/>
          </w:tcPr>
          <w:p w14:paraId="0A63459F" w14:textId="05E933C1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shd w:val="clear" w:color="auto" w:fill="FAFAFA"/>
          </w:tcPr>
          <w:p w14:paraId="1D729BFC" w14:textId="10B2AF27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50D6E75D" w14:textId="00D05539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5F76CC4D" w14:textId="22A2E009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FAFAFA"/>
          </w:tcPr>
          <w:p w14:paraId="6B8886ED" w14:textId="7755D41B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636B28" w:rsidRPr="001B36A8" w14:paraId="1F615942" w14:textId="77777777" w:rsidTr="00E363D8">
        <w:tc>
          <w:tcPr>
            <w:tcW w:w="3787" w:type="dxa"/>
            <w:vAlign w:val="bottom"/>
          </w:tcPr>
          <w:p w14:paraId="62AEC2DF" w14:textId="77777777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76DDDE" w14:textId="31BD8DFB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C2A8D54" w14:textId="618961D1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653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7C96C6" w14:textId="2B9ACC1F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138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866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593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1B0F9CD" w14:textId="057DF031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158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775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172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6C1F71" w14:textId="50779284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294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019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FEF02B" w14:textId="0191FA8E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180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506B59" w14:textId="33437DA4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332B57" w14:textId="252B611A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12AC1B" w14:textId="067FEB85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844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041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</w:p>
        </w:tc>
      </w:tr>
      <w:tr w:rsidR="00B30B90" w:rsidRPr="001B36A8" w14:paraId="2D8C401B" w14:textId="77777777" w:rsidTr="00E363D8">
        <w:tc>
          <w:tcPr>
            <w:tcW w:w="3787" w:type="dxa"/>
            <w:vAlign w:val="bottom"/>
          </w:tcPr>
          <w:p w14:paraId="74A9FD75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14:paraId="386D7275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CCBD35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8377C4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96680E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22B05D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D49A02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24F760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32DDA5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6DA628" w14:textId="7777777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B30B90" w:rsidRPr="001B36A8" w14:paraId="380B7FF8" w14:textId="77777777" w:rsidTr="00E363D8">
        <w:tc>
          <w:tcPr>
            <w:tcW w:w="3787" w:type="dxa"/>
            <w:vAlign w:val="bottom"/>
          </w:tcPr>
          <w:p w14:paraId="788428CB" w14:textId="4D84F2D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="00232137"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417" w:type="dxa"/>
            <w:shd w:val="clear" w:color="auto" w:fill="FAFAFA"/>
          </w:tcPr>
          <w:p w14:paraId="011DDD8D" w14:textId="4D80CDE7" w:rsidR="00B30B90" w:rsidRPr="001B36A8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71C9099D" w14:textId="77777777" w:rsidR="00B30B90" w:rsidRPr="00E40E5E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4882D05C" w14:textId="77777777" w:rsidR="00B30B90" w:rsidRPr="00E40E5E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5D803642" w14:textId="77777777" w:rsidR="00B30B90" w:rsidRPr="00E40E5E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shd w:val="clear" w:color="auto" w:fill="FAFAFA"/>
            <w:vAlign w:val="bottom"/>
          </w:tcPr>
          <w:p w14:paraId="1AAE5DD7" w14:textId="77777777" w:rsidR="00B30B90" w:rsidRPr="00E40E5E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2E52CF1B" w14:textId="77777777" w:rsidR="00B30B90" w:rsidRPr="00E40E5E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9E01C05" w14:textId="77777777" w:rsidR="00B30B90" w:rsidRPr="00E40E5E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659FC428" w14:textId="77777777" w:rsidR="00B30B90" w:rsidRPr="00E40E5E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6" w:type="dxa"/>
            <w:shd w:val="clear" w:color="auto" w:fill="FAFAFA"/>
            <w:vAlign w:val="bottom"/>
          </w:tcPr>
          <w:p w14:paraId="3D35124A" w14:textId="77777777" w:rsidR="00B30B90" w:rsidRPr="00E40E5E" w:rsidRDefault="00B30B9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636B28" w:rsidRPr="001B36A8" w14:paraId="2C84B373" w14:textId="77777777" w:rsidTr="00E34DFD">
        <w:tc>
          <w:tcPr>
            <w:tcW w:w="3787" w:type="dxa"/>
            <w:vAlign w:val="bottom"/>
          </w:tcPr>
          <w:p w14:paraId="2C3913D4" w14:textId="77777777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ราคาตามบัญชีต้นปี - สุทธิ</w:t>
            </w:r>
          </w:p>
        </w:tc>
        <w:tc>
          <w:tcPr>
            <w:tcW w:w="1417" w:type="dxa"/>
            <w:shd w:val="clear" w:color="auto" w:fill="FAFAFA"/>
          </w:tcPr>
          <w:p w14:paraId="24BA717A" w14:textId="58D6BED2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636B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shd w:val="clear" w:color="auto" w:fill="FAFAFA"/>
          </w:tcPr>
          <w:p w14:paraId="1FA01769" w14:textId="37497F38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653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860</w:t>
            </w:r>
          </w:p>
        </w:tc>
        <w:tc>
          <w:tcPr>
            <w:tcW w:w="1283" w:type="dxa"/>
            <w:shd w:val="clear" w:color="auto" w:fill="FAFAFA"/>
          </w:tcPr>
          <w:p w14:paraId="5BAED290" w14:textId="1FBC47AC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138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866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593</w:t>
            </w:r>
          </w:p>
        </w:tc>
        <w:tc>
          <w:tcPr>
            <w:tcW w:w="1283" w:type="dxa"/>
            <w:shd w:val="clear" w:color="auto" w:fill="FAFAFA"/>
          </w:tcPr>
          <w:p w14:paraId="5CD0B9B9" w14:textId="33021352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158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775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172</w:t>
            </w:r>
          </w:p>
        </w:tc>
        <w:tc>
          <w:tcPr>
            <w:tcW w:w="1404" w:type="dxa"/>
            <w:shd w:val="clear" w:color="auto" w:fill="FAFAFA"/>
          </w:tcPr>
          <w:p w14:paraId="4E71DF20" w14:textId="530FD7F2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294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019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861</w:t>
            </w:r>
          </w:p>
        </w:tc>
        <w:tc>
          <w:tcPr>
            <w:tcW w:w="1418" w:type="dxa"/>
            <w:shd w:val="clear" w:color="auto" w:fill="FAFAFA"/>
          </w:tcPr>
          <w:p w14:paraId="01899E34" w14:textId="4AE82926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180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</w:p>
        </w:tc>
        <w:tc>
          <w:tcPr>
            <w:tcW w:w="1134" w:type="dxa"/>
            <w:shd w:val="clear" w:color="auto" w:fill="FAFAFA"/>
          </w:tcPr>
          <w:p w14:paraId="1786E09F" w14:textId="17662234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134" w:type="dxa"/>
            <w:shd w:val="clear" w:color="auto" w:fill="FAFAFA"/>
          </w:tcPr>
          <w:p w14:paraId="2C64024A" w14:textId="3B7FCBE4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66" w:type="dxa"/>
            <w:shd w:val="clear" w:color="auto" w:fill="FAFAFA"/>
          </w:tcPr>
          <w:p w14:paraId="13B89DA6" w14:textId="02641556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844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041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</w:p>
        </w:tc>
      </w:tr>
      <w:tr w:rsidR="00636B28" w:rsidRPr="001B36A8" w14:paraId="378D5D80" w14:textId="77777777" w:rsidTr="00E34DFD">
        <w:tc>
          <w:tcPr>
            <w:tcW w:w="3787" w:type="dxa"/>
            <w:vAlign w:val="bottom"/>
          </w:tcPr>
          <w:p w14:paraId="79E4FF34" w14:textId="77777777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การซื้อเพิ่มขึ้น</w:t>
            </w:r>
          </w:p>
        </w:tc>
        <w:tc>
          <w:tcPr>
            <w:tcW w:w="1417" w:type="dxa"/>
            <w:shd w:val="clear" w:color="auto" w:fill="FAFAFA"/>
          </w:tcPr>
          <w:p w14:paraId="611F6DD4" w14:textId="3919070A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0DC550E2" w14:textId="19A19905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</w:tcPr>
          <w:p w14:paraId="65BCB309" w14:textId="0205A0E1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</w:tcPr>
          <w:p w14:paraId="132D3E4F" w14:textId="09E30130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747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736</w:t>
            </w:r>
          </w:p>
        </w:tc>
        <w:tc>
          <w:tcPr>
            <w:tcW w:w="1404" w:type="dxa"/>
            <w:shd w:val="clear" w:color="auto" w:fill="FAFAFA"/>
          </w:tcPr>
          <w:p w14:paraId="49BC0E9A" w14:textId="5DBF24A9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429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968</w:t>
            </w:r>
          </w:p>
        </w:tc>
        <w:tc>
          <w:tcPr>
            <w:tcW w:w="1418" w:type="dxa"/>
            <w:shd w:val="clear" w:color="auto" w:fill="FAFAFA"/>
          </w:tcPr>
          <w:p w14:paraId="4E8902BC" w14:textId="3A294B5D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595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818</w:t>
            </w:r>
          </w:p>
        </w:tc>
        <w:tc>
          <w:tcPr>
            <w:tcW w:w="1134" w:type="dxa"/>
            <w:shd w:val="clear" w:color="auto" w:fill="FAFAFA"/>
          </w:tcPr>
          <w:p w14:paraId="793AC980" w14:textId="1AD7F63E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544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826</w:t>
            </w:r>
          </w:p>
        </w:tc>
        <w:tc>
          <w:tcPr>
            <w:tcW w:w="1134" w:type="dxa"/>
            <w:shd w:val="clear" w:color="auto" w:fill="FAFAFA"/>
          </w:tcPr>
          <w:p w14:paraId="5F512038" w14:textId="12E1519A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129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326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598</w:t>
            </w:r>
          </w:p>
        </w:tc>
        <w:tc>
          <w:tcPr>
            <w:tcW w:w="1266" w:type="dxa"/>
            <w:shd w:val="clear" w:color="auto" w:fill="FAFAFA"/>
          </w:tcPr>
          <w:p w14:paraId="464DF3C3" w14:textId="6549F7A4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181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644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946</w:t>
            </w:r>
          </w:p>
        </w:tc>
      </w:tr>
      <w:tr w:rsidR="00636B28" w:rsidRPr="001B36A8" w14:paraId="5E15C6AE" w14:textId="77777777" w:rsidTr="006F58A0">
        <w:tc>
          <w:tcPr>
            <w:tcW w:w="3787" w:type="dxa"/>
            <w:vAlign w:val="bottom"/>
          </w:tcPr>
          <w:p w14:paraId="4548D34A" w14:textId="77777777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การจำหน่ายออกไป/ตัดจำหน่าย</w:t>
            </w:r>
          </w:p>
        </w:tc>
        <w:tc>
          <w:tcPr>
            <w:tcW w:w="1417" w:type="dxa"/>
            <w:shd w:val="clear" w:color="auto" w:fill="FAFAFA"/>
          </w:tcPr>
          <w:p w14:paraId="15DE84EB" w14:textId="2CE7C07F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149DE658" w14:textId="480E9198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</w:tcPr>
          <w:p w14:paraId="089A6F93" w14:textId="4232E057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  <w:vAlign w:val="bottom"/>
          </w:tcPr>
          <w:p w14:paraId="27B71752" w14:textId="742D4239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04" w:type="dxa"/>
            <w:shd w:val="clear" w:color="auto" w:fill="FAFAFA"/>
          </w:tcPr>
          <w:p w14:paraId="3606721E" w14:textId="739048AD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715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980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shd w:val="clear" w:color="auto" w:fill="FAFAFA"/>
          </w:tcPr>
          <w:p w14:paraId="3054ADC2" w14:textId="42422FC8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135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3B9AC28B" w14:textId="493642CA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3B262AE2" w14:textId="318F3B68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FAFAFA"/>
          </w:tcPr>
          <w:p w14:paraId="4247F884" w14:textId="3BD1FBC7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716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120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636B28" w:rsidRPr="001B36A8" w14:paraId="52F3F664" w14:textId="77777777" w:rsidTr="00E34DFD">
        <w:tc>
          <w:tcPr>
            <w:tcW w:w="3787" w:type="dxa"/>
            <w:shd w:val="clear" w:color="auto" w:fill="auto"/>
            <w:vAlign w:val="bottom"/>
          </w:tcPr>
          <w:p w14:paraId="4A5CFAC5" w14:textId="0A710BE0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การโอนเข้า (ออก)</w:t>
            </w:r>
          </w:p>
        </w:tc>
        <w:tc>
          <w:tcPr>
            <w:tcW w:w="1417" w:type="dxa"/>
            <w:shd w:val="clear" w:color="auto" w:fill="FAFAFA"/>
          </w:tcPr>
          <w:p w14:paraId="6C0D3560" w14:textId="4A43918E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51C58D99" w14:textId="127B36B3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074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283" w:type="dxa"/>
            <w:shd w:val="clear" w:color="auto" w:fill="FAFAFA"/>
            <w:vAlign w:val="bottom"/>
          </w:tcPr>
          <w:p w14:paraId="22D60BD0" w14:textId="07B55AAF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  <w:vAlign w:val="bottom"/>
          </w:tcPr>
          <w:p w14:paraId="088FED41" w14:textId="532AAEB5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901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094</w:t>
            </w:r>
          </w:p>
        </w:tc>
        <w:tc>
          <w:tcPr>
            <w:tcW w:w="1404" w:type="dxa"/>
            <w:shd w:val="clear" w:color="auto" w:fill="FAFAFA"/>
            <w:vAlign w:val="bottom"/>
          </w:tcPr>
          <w:p w14:paraId="148D7D0E" w14:textId="1DC17E9B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881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184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3033C88" w14:textId="1A4BCDEB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</w:t>
            </w:r>
            <w:r w:rsidR="00636B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400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E35FAF4" w14:textId="7329164F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7E962C4" w14:textId="1F3DEA5F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103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883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678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66" w:type="dxa"/>
            <w:shd w:val="clear" w:color="auto" w:fill="FAFAFA"/>
            <w:vAlign w:val="bottom"/>
          </w:tcPr>
          <w:p w14:paraId="4F7EEA6B" w14:textId="33E871C4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</w:tr>
      <w:tr w:rsidR="00636B28" w:rsidRPr="001B36A8" w14:paraId="1793E07B" w14:textId="77777777" w:rsidTr="00E363D8">
        <w:tc>
          <w:tcPr>
            <w:tcW w:w="3787" w:type="dxa"/>
            <w:shd w:val="clear" w:color="auto" w:fill="auto"/>
            <w:vAlign w:val="bottom"/>
          </w:tcPr>
          <w:p w14:paraId="74404D44" w14:textId="28FCB3E2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ค่าเสื่อมราคา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61E11BF8" w14:textId="65DDB2CD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13FAD316" w14:textId="1CEDCF9E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912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1880AC3D" w14:textId="04C387B5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188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187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1B5C714F" w14:textId="5AD65440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075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631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FAFAFA"/>
          </w:tcPr>
          <w:p w14:paraId="4473B2AC" w14:textId="3234D8EF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464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866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259A5B8F" w14:textId="196330B4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277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647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2DB74615" w14:textId="58E538B4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667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606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6B0851E4" w14:textId="07A4207C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FAFAFA"/>
          </w:tcPr>
          <w:p w14:paraId="393A95DC" w14:textId="550E86B7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120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770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849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636B28" w:rsidRPr="001B36A8" w14:paraId="19317147" w14:textId="77777777" w:rsidTr="00E34DFD">
        <w:tc>
          <w:tcPr>
            <w:tcW w:w="3787" w:type="dxa"/>
            <w:shd w:val="clear" w:color="auto" w:fill="auto"/>
            <w:vAlign w:val="bottom"/>
          </w:tcPr>
          <w:p w14:paraId="1F179412" w14:textId="77777777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ราคาตามบัญชีปลายปี - 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9831A8" w14:textId="7222950A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118</w:t>
            </w:r>
            <w:r w:rsidR="00636B28" w:rsidRPr="001B36A8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389</w:t>
            </w:r>
            <w:r w:rsidR="00636B28" w:rsidRPr="001B36A8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B5DFEE" w14:textId="6508D3C8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630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948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5CAEDD" w14:textId="01D5BB27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128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678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406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AD226F" w14:textId="72519E64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173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348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371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0EE778" w14:textId="6CD16282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321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150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167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0D2DD0D" w14:textId="478B25DC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22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525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653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4774297" w14:textId="7D07FFD8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35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027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286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E429942" w14:textId="0BBB02D1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102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448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554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BFE6339" w14:textId="08690CCF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904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199</w:t>
            </w:r>
            <w:r w:rsidR="00636B28" w:rsidRPr="00E40E5E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sz w:val="22"/>
                <w:szCs w:val="22"/>
                <w:lang w:val="en-GB"/>
              </w:rPr>
              <w:t>120</w:t>
            </w:r>
          </w:p>
        </w:tc>
      </w:tr>
      <w:tr w:rsidR="003A14F0" w:rsidRPr="001B36A8" w14:paraId="0139A99A" w14:textId="77777777" w:rsidTr="00E363D8">
        <w:tc>
          <w:tcPr>
            <w:tcW w:w="3787" w:type="dxa"/>
            <w:vAlign w:val="bottom"/>
          </w:tcPr>
          <w:p w14:paraId="18D3761B" w14:textId="77777777" w:rsidR="003A14F0" w:rsidRPr="001B36A8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14:paraId="03669DF6" w14:textId="77777777" w:rsidR="003A14F0" w:rsidRPr="001B36A8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C6AA08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75A934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E927DA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AAA89F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1387BE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4B75C4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F1AFB4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EE5B85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3A14F0" w:rsidRPr="001B36A8" w14:paraId="0248B70D" w14:textId="77777777" w:rsidTr="00E363D8">
        <w:tc>
          <w:tcPr>
            <w:tcW w:w="3787" w:type="dxa"/>
            <w:vAlign w:val="bottom"/>
          </w:tcPr>
          <w:p w14:paraId="1C2C39D6" w14:textId="0BBCCE05" w:rsidR="003A14F0" w:rsidRPr="001B36A8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417" w:type="dxa"/>
            <w:shd w:val="clear" w:color="auto" w:fill="FAFAFA"/>
          </w:tcPr>
          <w:p w14:paraId="67B385C2" w14:textId="30BDD2D2" w:rsidR="003A14F0" w:rsidRPr="001B36A8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6D1F3F99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62D7CA1D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0B71AC5B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shd w:val="clear" w:color="auto" w:fill="FAFAFA"/>
            <w:vAlign w:val="bottom"/>
          </w:tcPr>
          <w:p w14:paraId="22EDCF2A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18314944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5D4625D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2FCE4727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6" w:type="dxa"/>
            <w:shd w:val="clear" w:color="auto" w:fill="FAFAFA"/>
            <w:vAlign w:val="bottom"/>
          </w:tcPr>
          <w:p w14:paraId="178C73F2" w14:textId="77777777" w:rsidR="003A14F0" w:rsidRPr="00E40E5E" w:rsidRDefault="003A14F0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636B28" w:rsidRPr="001B36A8" w14:paraId="15A3C6DA" w14:textId="77777777" w:rsidTr="00EE1595">
        <w:trPr>
          <w:trHeight w:val="288"/>
        </w:trPr>
        <w:tc>
          <w:tcPr>
            <w:tcW w:w="3787" w:type="dxa"/>
            <w:vAlign w:val="bottom"/>
          </w:tcPr>
          <w:p w14:paraId="3AA320AD" w14:textId="77777777" w:rsidR="00636B28" w:rsidRPr="001B36A8" w:rsidRDefault="00636B28" w:rsidP="00195929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417" w:type="dxa"/>
            <w:shd w:val="clear" w:color="auto" w:fill="FAFAFA"/>
            <w:vAlign w:val="center"/>
          </w:tcPr>
          <w:p w14:paraId="1F29541C" w14:textId="12982F11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118</w:t>
            </w:r>
            <w:r w:rsidR="00636B28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389</w:t>
            </w:r>
            <w:r w:rsidR="00636B28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shd w:val="clear" w:color="auto" w:fill="FAFAFA"/>
            <w:vAlign w:val="center"/>
          </w:tcPr>
          <w:p w14:paraId="0F8C76B0" w14:textId="3A926750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968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113</w:t>
            </w:r>
          </w:p>
        </w:tc>
        <w:tc>
          <w:tcPr>
            <w:tcW w:w="1283" w:type="dxa"/>
            <w:shd w:val="clear" w:color="auto" w:fill="FAFAFA"/>
            <w:vAlign w:val="center"/>
          </w:tcPr>
          <w:p w14:paraId="1AB2007A" w14:textId="0C50AB1D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203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765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920</w:t>
            </w:r>
          </w:p>
        </w:tc>
        <w:tc>
          <w:tcPr>
            <w:tcW w:w="1283" w:type="dxa"/>
            <w:shd w:val="clear" w:color="auto" w:fill="FAFAFA"/>
            <w:vAlign w:val="center"/>
          </w:tcPr>
          <w:p w14:paraId="39C90730" w14:textId="48900D42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302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849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176</w:t>
            </w:r>
          </w:p>
        </w:tc>
        <w:tc>
          <w:tcPr>
            <w:tcW w:w="1404" w:type="dxa"/>
            <w:shd w:val="clear" w:color="auto" w:fill="FAFAFA"/>
            <w:vAlign w:val="center"/>
          </w:tcPr>
          <w:p w14:paraId="70257F1F" w14:textId="59E4EDF0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715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397</w:t>
            </w:r>
            <w:r w:rsidR="00AE28D2" w:rsidRPr="00E40E5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555</w:t>
            </w:r>
          </w:p>
        </w:tc>
        <w:tc>
          <w:tcPr>
            <w:tcW w:w="1418" w:type="dxa"/>
            <w:shd w:val="clear" w:color="auto" w:fill="FAFAFA"/>
            <w:vAlign w:val="center"/>
          </w:tcPr>
          <w:p w14:paraId="698ABB6D" w14:textId="252CA1F7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75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757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564</w:t>
            </w:r>
          </w:p>
        </w:tc>
        <w:tc>
          <w:tcPr>
            <w:tcW w:w="1134" w:type="dxa"/>
            <w:shd w:val="clear" w:color="auto" w:fill="FAFAFA"/>
            <w:vAlign w:val="center"/>
          </w:tcPr>
          <w:p w14:paraId="0A45257C" w14:textId="7D681E8E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123</w:t>
            </w:r>
            <w:r w:rsidR="00AE28D2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016</w:t>
            </w:r>
            <w:r w:rsidR="00AE28D2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808</w:t>
            </w:r>
          </w:p>
        </w:tc>
        <w:tc>
          <w:tcPr>
            <w:tcW w:w="1134" w:type="dxa"/>
            <w:shd w:val="clear" w:color="auto" w:fill="FAFAFA"/>
            <w:vAlign w:val="center"/>
          </w:tcPr>
          <w:p w14:paraId="19BBB435" w14:textId="427082C1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102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448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554</w:t>
            </w:r>
          </w:p>
        </w:tc>
        <w:tc>
          <w:tcPr>
            <w:tcW w:w="1266" w:type="dxa"/>
            <w:shd w:val="clear" w:color="auto" w:fill="FAFAFA"/>
            <w:vAlign w:val="center"/>
          </w:tcPr>
          <w:p w14:paraId="50FD0488" w14:textId="29527481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636B28" w:rsidRPr="00C27A5C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644</w:t>
            </w:r>
            <w:r w:rsidR="00636B28" w:rsidRPr="00C27A5C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593</w:t>
            </w:r>
            <w:r w:rsidR="00AE28D2" w:rsidRPr="00C27A5C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425</w:t>
            </w:r>
          </w:p>
        </w:tc>
      </w:tr>
      <w:tr w:rsidR="00636B28" w:rsidRPr="001B36A8" w14:paraId="46ED0399" w14:textId="77777777" w:rsidTr="00E363D8">
        <w:tc>
          <w:tcPr>
            <w:tcW w:w="3787" w:type="dxa"/>
            <w:vAlign w:val="bottom"/>
          </w:tcPr>
          <w:p w14:paraId="47104CD2" w14:textId="77777777" w:rsidR="00636B28" w:rsidRPr="001B36A8" w:rsidRDefault="00636B28" w:rsidP="00195929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575FF3E5" w14:textId="6D968C46" w:rsidR="00636B28" w:rsidRPr="001B36A8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171C8FB4" w14:textId="243D6CFD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337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165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3DC1BB5E" w14:textId="62D83D3C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087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514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4C3DC9DB" w14:textId="18362A46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129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500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805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FAFAFA"/>
          </w:tcPr>
          <w:p w14:paraId="7975C60C" w14:textId="3CC017DD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A01EF0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394</w:t>
            </w:r>
            <w:r w:rsidRPr="00A01EF0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247</w:t>
            </w:r>
            <w:r w:rsidR="00AE28D2" w:rsidRPr="00A01EF0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388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363BC55A" w14:textId="7895D8FC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231</w:t>
            </w:r>
            <w:r w:rsidR="00AE28D2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911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2E0EE570" w14:textId="31B1027E" w:rsidR="00636B28" w:rsidRPr="0090687D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highlight w:val="green"/>
                <w:lang w:val="en-GB"/>
              </w:rPr>
            </w:pPr>
            <w:r w:rsidRPr="00A01EF0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</w:t>
            </w:r>
            <w:r w:rsidRPr="00A01EF0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989</w:t>
            </w:r>
            <w:r w:rsidR="00AE28D2" w:rsidRPr="00A01EF0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522</w:t>
            </w:r>
            <w:r w:rsidRPr="00A01EF0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C84C811" w14:textId="1EEB34BF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FAFAFA"/>
          </w:tcPr>
          <w:p w14:paraId="5CFBE780" w14:textId="5852A2B4" w:rsidR="00636B28" w:rsidRPr="00E40E5E" w:rsidRDefault="00636B28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740</w:t>
            </w: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394</w:t>
            </w:r>
            <w:r w:rsidR="00AE28D2" w:rsidRPr="00C27A5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305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636B28" w:rsidRPr="001B36A8" w14:paraId="1AE231C6" w14:textId="77777777" w:rsidTr="00EE1595">
        <w:tc>
          <w:tcPr>
            <w:tcW w:w="3787" w:type="dxa"/>
            <w:vAlign w:val="bottom"/>
          </w:tcPr>
          <w:p w14:paraId="0DAFE638" w14:textId="77777777" w:rsidR="00636B28" w:rsidRPr="001B36A8" w:rsidRDefault="00636B28" w:rsidP="00195929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01F9975" w14:textId="1A99BF43" w:rsidR="00636B28" w:rsidRPr="001B36A8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118</w:t>
            </w:r>
            <w:r w:rsidR="00636B28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389</w:t>
            </w:r>
            <w:r w:rsidR="00636B28" w:rsidRPr="001B36A8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74EF04D" w14:textId="3BCE9A37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630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948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A6588CC" w14:textId="136797D3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128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678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406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43DD73E" w14:textId="6D816429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173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348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371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3775D43" w14:textId="4A02F891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321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150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167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054190DC" w14:textId="20C07309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22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525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F5F0045" w14:textId="6170B98F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35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027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286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A9A2152" w14:textId="4F0B39DF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102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448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554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5FD20DA" w14:textId="1598EEFD" w:rsidR="00636B28" w:rsidRPr="00E40E5E" w:rsidRDefault="0019323D" w:rsidP="0019592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904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199</w:t>
            </w:r>
            <w:r w:rsidR="00636B28" w:rsidRPr="00E40E5E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120</w:t>
            </w:r>
          </w:p>
        </w:tc>
      </w:tr>
    </w:tbl>
    <w:p w14:paraId="729C45F4" w14:textId="77777777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00A0C03" w14:textId="4CA10E6B" w:rsidR="00E67451" w:rsidRPr="001B36A8" w:rsidRDefault="003131EA" w:rsidP="002626A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ณ 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ธันวาคม </w:t>
      </w:r>
      <w:r w:rsidR="00232137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="00B2407F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>และ</w:t>
      </w:r>
      <w:r w:rsidR="0019592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B2407F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="00B2407F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บริษัท</w:t>
      </w:r>
      <w:r w:rsidR="00486BA6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ไม่</w:t>
      </w:r>
      <w:r w:rsidR="00E67451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มี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ที่ดิ</w:t>
      </w:r>
      <w:r w:rsidR="00E67451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นหรือ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โรงงา</w:t>
      </w:r>
      <w:r w:rsidR="00E67451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นที่เป็นหลักประกันสำหรับวงเงินกู้ยืมจากสถาบัน</w:t>
      </w:r>
      <w:r w:rsidR="00E67451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การเงิน</w:t>
      </w:r>
    </w:p>
    <w:p w14:paraId="107712F0" w14:textId="77777777" w:rsidR="003131EA" w:rsidRPr="004D30C6" w:rsidRDefault="003131EA" w:rsidP="004D30C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7034975A" w14:textId="2FE76FDC" w:rsidR="001531DB" w:rsidRDefault="00B30B90" w:rsidP="004D30C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1531DB" w:rsidSect="004771A9">
          <w:footerReference w:type="default" r:id="rId16"/>
          <w:footerReference w:type="first" r:id="rId17"/>
          <w:pgSz w:w="16834" w:h="11909" w:orient="landscape" w:code="9"/>
          <w:pgMar w:top="1440" w:right="720" w:bottom="720" w:left="720" w:header="706" w:footer="57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</w:sectPr>
      </w:pPr>
      <w:r w:rsidRPr="004D30C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2C9F3F53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44D0EB8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ค่าเสื่อมราคาอาคารและอุปกรณ์บันทึกอยู่ในงบกำไรขาดทุนเบ็ดเสร็จโดยมีรายละเอียดดังนี้</w:t>
      </w:r>
    </w:p>
    <w:p w14:paraId="4B3A9231" w14:textId="4E45DF19" w:rsidR="00B30B90" w:rsidRPr="001B36A8" w:rsidRDefault="00B30B90" w:rsidP="00BD4755">
      <w:pPr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tbl>
      <w:tblPr>
        <w:tblW w:w="947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1368"/>
        <w:gridCol w:w="1368"/>
        <w:gridCol w:w="1368"/>
        <w:gridCol w:w="1368"/>
      </w:tblGrid>
      <w:tr w:rsidR="007C11A1" w:rsidRPr="001B36A8" w14:paraId="205E8F9B" w14:textId="77777777" w:rsidTr="004D30C6">
        <w:trPr>
          <w:trHeight w:val="205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46B350CD" w14:textId="77777777" w:rsidR="007C11A1" w:rsidRPr="001B36A8" w:rsidRDefault="007C11A1" w:rsidP="007C11A1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A3DD8F" w14:textId="517465FD" w:rsidR="007C11A1" w:rsidRPr="001B36A8" w:rsidRDefault="007C11A1" w:rsidP="004D30C6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DB7685" w14:textId="79796FA7" w:rsidR="007C11A1" w:rsidRPr="001B36A8" w:rsidRDefault="007C11A1" w:rsidP="004D30C6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C11A1" w:rsidRPr="001B36A8" w14:paraId="2D51F3B0" w14:textId="77777777" w:rsidTr="004D30C6">
        <w:trPr>
          <w:trHeight w:val="205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0D7A6396" w14:textId="77777777" w:rsidR="007C11A1" w:rsidRPr="001B36A8" w:rsidRDefault="007C11A1" w:rsidP="007C11A1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4B19BB" w14:textId="6D6DA3DA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26E329" w14:textId="3B7E5502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E59FFF" w14:textId="4562DB2C" w:rsidR="007C11A1" w:rsidRPr="001B36A8" w:rsidRDefault="007C11A1" w:rsidP="007C11A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37B61B" w14:textId="2DD9C123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7C11A1" w:rsidRPr="001B36A8" w14:paraId="3773D3BC" w14:textId="77777777" w:rsidTr="00E437AC">
        <w:trPr>
          <w:trHeight w:val="205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66B7E521" w14:textId="77777777" w:rsidR="007C11A1" w:rsidRPr="001B36A8" w:rsidRDefault="007C11A1" w:rsidP="007C11A1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DE0931" w14:textId="77777777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136D59" w14:textId="77777777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56D349" w14:textId="77777777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F47D32" w14:textId="77777777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C11A1" w:rsidRPr="001B36A8" w14:paraId="6A06A828" w14:textId="77777777" w:rsidTr="004D30C6">
        <w:trPr>
          <w:trHeight w:val="140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718EB4B3" w14:textId="77777777" w:rsidR="007C11A1" w:rsidRPr="001B36A8" w:rsidRDefault="007C11A1" w:rsidP="007C11A1">
            <w:pPr>
              <w:ind w:left="-101"/>
              <w:rPr>
                <w:rFonts w:ascii="Browallia New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B73C54" w14:textId="77777777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21B63" w14:textId="77777777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3179A3" w14:textId="77777777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41F6E" w14:textId="77777777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7C11A1" w:rsidRPr="001B36A8" w14:paraId="30BD63EE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E07A3" w14:textId="600CF6DB" w:rsidR="007C11A1" w:rsidRPr="001B36A8" w:rsidRDefault="007C11A1" w:rsidP="007C11A1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  <w:t>ต้นทุนจากการขายและให้บริการ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27AA6B" w14:textId="3B0CB9F1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171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181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1992C" w14:textId="6DF495E0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87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958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083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1DFFB4" w14:textId="6E4D62C9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86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530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78A9C" w14:textId="588BC4E4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855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761</w:t>
            </w:r>
          </w:p>
        </w:tc>
      </w:tr>
      <w:tr w:rsidR="007C11A1" w:rsidRPr="001B36A8" w14:paraId="0F61C0C4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280CE" w14:textId="342CE51D" w:rsidR="007C11A1" w:rsidRPr="001B36A8" w:rsidRDefault="007C11A1" w:rsidP="007C11A1">
            <w:pPr>
              <w:ind w:left="-101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  <w:t>ต้นทุนจากการประกอบกิจการโรงแรม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342FE9" w14:textId="4D522DE6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605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EC5A7" w14:textId="375C3526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028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577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91607F" w14:textId="58645AE1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FD741" w14:textId="1CFF45AE" w:rsidR="007C11A1" w:rsidRPr="001B36A8" w:rsidRDefault="007C11A1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C11A1" w:rsidRPr="001B36A8" w14:paraId="4B4E38A0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1E605" w14:textId="12DF2A2B" w:rsidR="007C11A1" w:rsidRPr="001B36A8" w:rsidRDefault="007C11A1" w:rsidP="007C11A1">
            <w:pPr>
              <w:ind w:left="-101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  <w:t>ค่าใช้จ่ายในการขายและค่าใช้จ่ายในการบริหาร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4724E65" w14:textId="15C800C0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57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627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3646D8" w14:textId="637AB3DC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082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489140" w14:textId="45FF53A4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F93AB6" w14:textId="6882FFF7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339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124</w:t>
            </w:r>
          </w:p>
        </w:tc>
      </w:tr>
      <w:tr w:rsidR="007C11A1" w:rsidRPr="001B36A8" w14:paraId="12AB2320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F6FFF" w14:textId="4A6F3773" w:rsidR="007C11A1" w:rsidRPr="001B36A8" w:rsidRDefault="007C11A1" w:rsidP="007C11A1">
            <w:pPr>
              <w:ind w:left="-101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388A71" w14:textId="33BD5EA3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23CDD0" w14:textId="545D604B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139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068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984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A9BB0AE" w14:textId="569B33EF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D5D076" w14:textId="5955389D" w:rsidR="007C11A1" w:rsidRPr="001B36A8" w:rsidRDefault="0019323D" w:rsidP="007C11A1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="007C11A1" w:rsidRPr="001B36A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885</w:t>
            </w:r>
          </w:p>
        </w:tc>
      </w:tr>
    </w:tbl>
    <w:p w14:paraId="5CA7A77E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tbl>
      <w:tblPr>
        <w:tblW w:w="0" w:type="auto"/>
        <w:shd w:val="clear" w:color="auto" w:fill="FFC000"/>
        <w:tblLayout w:type="fixed"/>
        <w:tblLook w:val="04A0" w:firstRow="1" w:lastRow="0" w:firstColumn="1" w:lastColumn="0" w:noHBand="0" w:noVBand="1"/>
      </w:tblPr>
      <w:tblGrid>
        <w:gridCol w:w="9461"/>
      </w:tblGrid>
      <w:tr w:rsidR="00B30B90" w:rsidRPr="001B36A8" w14:paraId="77FB9811" w14:textId="77777777" w:rsidTr="00E363D8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5D8FFD77" w14:textId="372215CD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BrowalliaUPC" w:hAnsi="Browallia New" w:cs="Browallia New"/>
              </w:rPr>
            </w:pPr>
            <w:bookmarkStart w:id="27" w:name="_Toc48681894"/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สินทรัพย์สิทธิการใช้</w:t>
            </w:r>
            <w:bookmarkEnd w:id="27"/>
          </w:p>
        </w:tc>
      </w:tr>
    </w:tbl>
    <w:p w14:paraId="0A05BC37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0"/>
          <w:szCs w:val="20"/>
          <w:lang w:val="th-TH"/>
        </w:rPr>
      </w:pPr>
    </w:p>
    <w:tbl>
      <w:tblPr>
        <w:tblW w:w="947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1368"/>
        <w:gridCol w:w="1368"/>
        <w:gridCol w:w="1368"/>
        <w:gridCol w:w="1368"/>
      </w:tblGrid>
      <w:tr w:rsidR="00B30B90" w:rsidRPr="001B36A8" w14:paraId="66B7872C" w14:textId="77777777" w:rsidTr="004D30C6">
        <w:trPr>
          <w:trHeight w:val="271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9123D29" w14:textId="77777777" w:rsidR="00B30B90" w:rsidRPr="001B36A8" w:rsidRDefault="00B30B90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C103B1" w14:textId="77777777" w:rsidR="00B30B90" w:rsidRPr="001B36A8" w:rsidRDefault="00B30B90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30B90" w:rsidRPr="001B36A8" w14:paraId="05FDCEBA" w14:textId="77777777" w:rsidTr="004D30C6">
        <w:trPr>
          <w:trHeight w:val="205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29C99627" w14:textId="77777777" w:rsidR="00B30B90" w:rsidRPr="001B36A8" w:rsidRDefault="00B30B90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2109D" w14:textId="06F8EBFD" w:rsidR="00B30B90" w:rsidRPr="001B36A8" w:rsidRDefault="00B8700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ที่ดินและ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อาคาร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942496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4C6842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4876AE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30B90" w:rsidRPr="001B36A8" w14:paraId="65E8D47D" w14:textId="77777777" w:rsidTr="004D30C6">
        <w:trPr>
          <w:trHeight w:val="205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74F05D0E" w14:textId="77777777" w:rsidR="00B30B90" w:rsidRPr="001B36A8" w:rsidRDefault="00B30B90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2ED7B9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16B4F0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284823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641E3C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1B36A8" w14:paraId="4709EC46" w14:textId="77777777" w:rsidTr="004D30C6">
        <w:trPr>
          <w:trHeight w:val="140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302CA072" w14:textId="77777777" w:rsidR="00B30B90" w:rsidRPr="001B36A8" w:rsidRDefault="00B30B90">
            <w:pPr>
              <w:ind w:left="-101"/>
              <w:rPr>
                <w:rFonts w:ascii="Browallia New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3F182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4D5A2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44D51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6EF5F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E4453C" w:rsidRPr="001B36A8" w14:paraId="13DB2BB0" w14:textId="77777777" w:rsidTr="004D30C6">
        <w:trPr>
          <w:trHeight w:val="140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51244D19" w14:textId="6EA716B9" w:rsidR="00E4453C" w:rsidRPr="00E40E5E" w:rsidRDefault="00E4453C" w:rsidP="00E4453C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ยอดยกมา ณ วันที่ </w:t>
            </w:r>
            <w:r w:rsidR="0019323D"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มกราคม พ.ศ. </w:t>
            </w:r>
            <w:r w:rsidR="0019323D"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E92F8" w14:textId="26EA68E4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768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91A98" w14:textId="618AD3CD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E25A3" w14:textId="0985162B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731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D80D" w14:textId="07EA6EF3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773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</w:p>
        </w:tc>
      </w:tr>
      <w:tr w:rsidR="00E4453C" w:rsidRPr="001B36A8" w14:paraId="6A845B11" w14:textId="77777777" w:rsidTr="004D30C6">
        <w:trPr>
          <w:trHeight w:val="140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2EE65A1E" w14:textId="521E91EC" w:rsidR="00E4453C" w:rsidRPr="00E40E5E" w:rsidRDefault="00E4453C" w:rsidP="00E4453C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C0CFC" w14:textId="556B60A2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880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B0275" w14:textId="004707A9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453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9ECFD" w14:textId="75526CC6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444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824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57F61" w14:textId="5B2E2ADB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346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387</w:t>
            </w:r>
          </w:p>
        </w:tc>
      </w:tr>
      <w:tr w:rsidR="00E4453C" w:rsidRPr="001B36A8" w14:paraId="5E8B665C" w14:textId="77777777" w:rsidTr="004D30C6">
        <w:trPr>
          <w:trHeight w:val="140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3DB62C05" w14:textId="7AB1D06F" w:rsidR="00E4453C" w:rsidRPr="00E40E5E" w:rsidRDefault="00E4453C" w:rsidP="00E4453C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39A3B" w14:textId="12961EAC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077D1" w14:textId="1EE27AAC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1511D" w14:textId="7FEB0695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1843F" w14:textId="29054288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4453C" w:rsidRPr="001B36A8" w14:paraId="2F56C458" w14:textId="77777777" w:rsidTr="004D30C6">
        <w:trPr>
          <w:trHeight w:val="140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0DAF3A95" w14:textId="21C18F9D" w:rsidR="00E4453C" w:rsidRPr="00E40E5E" w:rsidRDefault="00E4453C" w:rsidP="00E4453C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การเปลี่ยนแปลงสัญญาเช่าและการประเมินหนี้สิน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72020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835BC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21310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21544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4453C" w:rsidRPr="001B36A8" w14:paraId="600071FB" w14:textId="77777777" w:rsidTr="004D30C6">
        <w:trPr>
          <w:trHeight w:val="140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4C358281" w14:textId="19AF2C77" w:rsidR="00E4453C" w:rsidRPr="00E40E5E" w:rsidRDefault="00E4453C" w:rsidP="00E4453C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ตามสัญญาเช่าใหม่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C5CCA" w14:textId="70498E12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087A1" w14:textId="50DC3542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FE196" w14:textId="333ED0B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E16E0" w14:textId="4120937F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4453C" w:rsidRPr="001B36A8" w14:paraId="22164399" w14:textId="77777777" w:rsidTr="004D30C6">
        <w:trPr>
          <w:trHeight w:val="140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09F89537" w14:textId="74AE0C7B" w:rsidR="00E4453C" w:rsidRPr="00E40E5E" w:rsidRDefault="00E4453C" w:rsidP="00E4453C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812843" w14:textId="218D30AF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F25E8B" w14:textId="28AD93B8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449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057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21C9EC" w14:textId="12433651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576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4C2AE4" w14:textId="2B95B80F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926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984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4453C" w:rsidRPr="00E40E5E" w14:paraId="45E8E57D" w14:textId="77777777" w:rsidTr="004D30C6">
        <w:trPr>
          <w:trHeight w:val="140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2AC5B1CA" w14:textId="77777777" w:rsidR="00E4453C" w:rsidRPr="00E40E5E" w:rsidRDefault="00E4453C" w:rsidP="00E4453C">
            <w:pPr>
              <w:ind w:left="-101"/>
              <w:rPr>
                <w:rFonts w:ascii="Browallia New" w:hAnsi="Browallia New" w:cs="Browallia New"/>
                <w:spacing w:val="-6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2615B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DCB21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6A08F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A5342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4453C" w:rsidRPr="001B36A8" w14:paraId="2677C608" w14:textId="77777777" w:rsidTr="004D30C6">
        <w:trPr>
          <w:trHeight w:val="140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3F5B034" w14:textId="03540E42" w:rsidR="00E4453C" w:rsidRPr="00E40E5E" w:rsidRDefault="00E4453C" w:rsidP="00E4453C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19323D"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31</w:t>
            </w: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ธันวาคม พ.ศ </w:t>
            </w:r>
            <w:r w:rsidR="0019323D"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75769C" w14:textId="0FF22AA0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407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540F98" w14:textId="26FEB812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466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E71AA7" w14:textId="2DDF02C5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F649BD" w14:textId="33A198BB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243</w:t>
            </w:r>
          </w:p>
        </w:tc>
      </w:tr>
      <w:tr w:rsidR="00E4453C" w:rsidRPr="00E40E5E" w14:paraId="0ED29E34" w14:textId="77777777" w:rsidTr="004D30C6">
        <w:trPr>
          <w:trHeight w:val="140"/>
          <w:tblHeader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7F988C30" w14:textId="77777777" w:rsidR="00E4453C" w:rsidRPr="00E40E5E" w:rsidRDefault="00E4453C">
            <w:pPr>
              <w:ind w:left="-101"/>
              <w:rPr>
                <w:rFonts w:ascii="Browallia New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A470AB8" w14:textId="77777777" w:rsidR="00E4453C" w:rsidRPr="00E40E5E" w:rsidRDefault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273034B" w14:textId="77777777" w:rsidR="00E4453C" w:rsidRPr="00E40E5E" w:rsidRDefault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15234E8" w14:textId="77777777" w:rsidR="00E4453C" w:rsidRPr="00E40E5E" w:rsidRDefault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9C467E5" w14:textId="77777777" w:rsidR="00E4453C" w:rsidRPr="00E40E5E" w:rsidRDefault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522EB" w:rsidRPr="001B36A8" w14:paraId="5D4F380F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A0E52" w14:textId="54F75152" w:rsidR="009522EB" w:rsidRPr="001B36A8" w:rsidRDefault="009522EB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ยอดยกมา ณ วันที่ </w:t>
            </w:r>
            <w:r w:rsidR="0019323D"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มกราคม พ.ศ. </w:t>
            </w:r>
            <w:r w:rsidR="0019323D"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C45847" w14:textId="0D8EB584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 w:rsidR="009522EB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407</w:t>
            </w:r>
            <w:r w:rsidR="009522EB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483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7B5245" w14:textId="65D0A58C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522EB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466</w:t>
            </w:r>
            <w:r w:rsidR="009522EB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304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hideMark/>
          </w:tcPr>
          <w:p w14:paraId="670FD690" w14:textId="152CABEE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522EB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9522EB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456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A746AD" w14:textId="4A668AE5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  <w:r w:rsidR="009522EB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  <w:r w:rsidR="009522EB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243</w:t>
            </w:r>
          </w:p>
        </w:tc>
      </w:tr>
      <w:tr w:rsidR="009522EB" w:rsidRPr="001B36A8" w14:paraId="12A4179D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1A48D" w14:textId="77777777" w:rsidR="009522EB" w:rsidRPr="001B36A8" w:rsidRDefault="009522EB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9274D6" w14:textId="2DBC1365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A7D67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  <w:r w:rsidR="007A7D67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9917BF" w14:textId="72D62454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AC7B96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001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30EAB5" w14:textId="315D2075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AC7B96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 w:rsidR="00AC7B96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054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A8DFF2" w14:textId="07B6D480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AC7B96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  <w:r w:rsidR="00AC7B96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874</w:t>
            </w:r>
          </w:p>
        </w:tc>
      </w:tr>
      <w:tr w:rsidR="009522EB" w:rsidRPr="001B36A8" w14:paraId="00D87841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AAD90" w14:textId="77777777" w:rsidR="009522EB" w:rsidRPr="001B36A8" w:rsidRDefault="009522EB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514ABF" w14:textId="4C4B582C" w:rsidR="009522EB" w:rsidRPr="001B36A8" w:rsidRDefault="00C57E5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861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AD6EA1" w14:textId="13220111" w:rsidR="009522EB" w:rsidRPr="001B36A8" w:rsidRDefault="00AC7B9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97A103F" w14:textId="6EA16E93" w:rsidR="009522EB" w:rsidRPr="001B36A8" w:rsidRDefault="00AC7B9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CE2118" w14:textId="02C3B999" w:rsidR="009522EB" w:rsidRPr="001B36A8" w:rsidRDefault="00AC7B9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861</w:t>
            </w:r>
            <w:r w:rsidR="00D931E4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94BBA" w:rsidRPr="001B36A8" w14:paraId="2F9EEF64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501932DB" w14:textId="223AC511" w:rsidR="00494BBA" w:rsidRPr="001B36A8" w:rsidRDefault="007A7D67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C0E31B" w14:textId="4AA96774" w:rsidR="00494BBA" w:rsidRPr="001B36A8" w:rsidRDefault="007A7D6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023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D58410" w14:textId="1A8FB3A8" w:rsidR="00494BBA" w:rsidRPr="001B36A8" w:rsidRDefault="00AC7B9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381A08" w14:textId="421BE661" w:rsidR="00494BBA" w:rsidRPr="001B36A8" w:rsidRDefault="00AC7B9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4B4B92" w14:textId="7ACBDF0D" w:rsidR="00494BBA" w:rsidRPr="001B36A8" w:rsidRDefault="00AC7B9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023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522EB" w:rsidRPr="001B36A8" w14:paraId="11BD0BF1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77EA3B45" w14:textId="019EF68C" w:rsidR="009522EB" w:rsidRPr="001B36A8" w:rsidRDefault="009522EB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การ</w:t>
            </w:r>
            <w:r w:rsidR="00BE4B6B"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จำหน่ายออกไป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F0B02A" w14:textId="12F0C09A" w:rsidR="009522EB" w:rsidRPr="001B36A8" w:rsidRDefault="00C57E5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967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729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A31CE3" w14:textId="0CC29616" w:rsidR="009522EB" w:rsidRPr="001B36A8" w:rsidRDefault="00B2672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982461" w14:textId="20047E38" w:rsidR="009522EB" w:rsidRPr="001B36A8" w:rsidRDefault="00B2672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B87713" w14:textId="35B8D28E" w:rsidR="009522EB" w:rsidRPr="001B36A8" w:rsidRDefault="00D931E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967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729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522EB" w:rsidRPr="001B36A8" w14:paraId="60F68198" w14:textId="77777777" w:rsidTr="004D30C6">
        <w:trPr>
          <w:trHeight w:val="216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4DB9E" w14:textId="77777777" w:rsidR="009522EB" w:rsidRPr="001B36A8" w:rsidRDefault="009522EB">
            <w:pPr>
              <w:ind w:hanging="120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C9ECA6" w14:textId="39360E80" w:rsidR="009522EB" w:rsidRPr="001B36A8" w:rsidRDefault="00C57E5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ar-SA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lang w:bidi="ar-SA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29</w:t>
            </w:r>
            <w:r w:rsidRPr="001B36A8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966</w:t>
            </w:r>
            <w:r w:rsidRPr="001B36A8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012</w:t>
            </w:r>
            <w:r w:rsidRPr="001B36A8">
              <w:rPr>
                <w:rFonts w:ascii="Browallia New" w:hAnsi="Browallia New" w:cs="Browallia New"/>
                <w:sz w:val="26"/>
                <w:szCs w:val="26"/>
                <w:lang w:bidi="ar-SA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889B9C" w14:textId="7078D987" w:rsidR="009522EB" w:rsidRPr="001B36A8" w:rsidRDefault="00AC7B9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761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C67A87" w14:textId="0761EABE" w:rsidR="009522EB" w:rsidRPr="001B36A8" w:rsidRDefault="00AC7B9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274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575220" w14:textId="2A039DF5" w:rsidR="009522EB" w:rsidRPr="001B36A8" w:rsidRDefault="00AC7B9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299</w:t>
            </w:r>
            <w:r w:rsidR="00D931E4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047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522EB" w:rsidRPr="001B36A8" w14:paraId="3D4B8327" w14:textId="77777777" w:rsidTr="004D30C6">
        <w:trPr>
          <w:trHeight w:val="14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6BD69AAE" w14:textId="618A48A9" w:rsidR="009522EB" w:rsidRPr="001B36A8" w:rsidRDefault="00D931E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F8E5B8" w14:textId="5E5C0C23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 w:rsidR="00C57E50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1919BE2" w14:textId="676AF4F8" w:rsidR="009522EB" w:rsidRPr="001B36A8" w:rsidRDefault="00B2672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16175A" w14:textId="0D44CB01" w:rsidR="009522EB" w:rsidRPr="001B36A8" w:rsidRDefault="00B2672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C8AA0E7" w14:textId="69E8F9A7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 w:rsidR="00D931E4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486</w:t>
            </w:r>
          </w:p>
        </w:tc>
      </w:tr>
      <w:tr w:rsidR="00E4453C" w:rsidRPr="00E40E5E" w14:paraId="54C40C08" w14:textId="77777777" w:rsidTr="004D30C6">
        <w:trPr>
          <w:trHeight w:val="14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782DA068" w14:textId="77777777" w:rsidR="00E4453C" w:rsidRPr="00E40E5E" w:rsidRDefault="00E4453C">
            <w:pPr>
              <w:ind w:left="-10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6FC0A1" w14:textId="77777777" w:rsidR="00E4453C" w:rsidRPr="00E40E5E" w:rsidDel="00771CE6" w:rsidRDefault="00E4453C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3D83EF" w14:textId="77777777" w:rsidR="00E4453C" w:rsidRPr="00E40E5E" w:rsidRDefault="00E4453C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FB1815" w14:textId="77777777" w:rsidR="00E4453C" w:rsidRPr="00E40E5E" w:rsidRDefault="00E4453C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CD79034" w14:textId="77777777" w:rsidR="00E4453C" w:rsidRPr="00E40E5E" w:rsidDel="00771CE6" w:rsidRDefault="00E4453C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9522EB" w:rsidRPr="001B36A8" w14:paraId="4C020FCA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342B7" w14:textId="45AB8330" w:rsidR="009522EB" w:rsidRPr="001B36A8" w:rsidRDefault="009522EB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</w:t>
            </w:r>
            <w:r w:rsidRPr="001B36A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3532E43" w14:textId="0938E77E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291</w:t>
            </w:r>
            <w:r w:rsidR="007A7D67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005</w:t>
            </w:r>
            <w:r w:rsidR="007A7D67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9229AA1" w14:textId="3F61835C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923</w:t>
            </w:r>
            <w:r w:rsidR="00AC7B96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92E79A" w14:textId="336F1838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AC7B96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006</w:t>
            </w:r>
            <w:r w:rsidR="00AC7B96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1CC0C56" w14:textId="6CE97E59" w:rsidR="009522EB" w:rsidRPr="001B36A8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  <w:r w:rsidR="00D931E4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934</w:t>
            </w:r>
            <w:r w:rsidR="00D931E4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</w:p>
        </w:tc>
      </w:tr>
    </w:tbl>
    <w:p w14:paraId="06249C57" w14:textId="22AA272D" w:rsidR="00B30B90" w:rsidRDefault="00B30B9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4AD9C12" w14:textId="43495D9E" w:rsidR="00E4453C" w:rsidRDefault="00E4453C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09952A2" w14:textId="450401B2" w:rsidR="00E4453C" w:rsidRDefault="00E4453C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45C1D26B" w14:textId="77777777" w:rsidR="00E4453C" w:rsidRPr="004D30C6" w:rsidRDefault="00E4453C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1368"/>
        <w:gridCol w:w="1368"/>
        <w:gridCol w:w="1368"/>
        <w:gridCol w:w="1368"/>
      </w:tblGrid>
      <w:tr w:rsidR="00B30B90" w:rsidRPr="001B36A8" w14:paraId="7559EA15" w14:textId="77777777" w:rsidTr="004D30C6">
        <w:trPr>
          <w:trHeight w:val="271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458E74EB" w14:textId="77777777" w:rsidR="00B30B90" w:rsidRPr="001B36A8" w:rsidRDefault="00B30B90">
            <w:pPr>
              <w:ind w:left="-101"/>
              <w:jc w:val="both"/>
              <w:rPr>
                <w:rFonts w:ascii="Browallia New" w:eastAsiaTheme="minorHAnsi" w:hAnsi="Browallia New" w:cs="Browallia New"/>
                <w:sz w:val="26"/>
                <w:szCs w:val="26"/>
                <w:cs/>
                <w:lang w:bidi="ar-SA"/>
              </w:rPr>
            </w:pPr>
          </w:p>
        </w:tc>
        <w:tc>
          <w:tcPr>
            <w:tcW w:w="5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2847DF" w14:textId="77777777" w:rsidR="00B30B90" w:rsidRPr="001B36A8" w:rsidRDefault="00B30B90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5BB5E935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576310D" w14:textId="77777777" w:rsidR="00B30B90" w:rsidRPr="001B36A8" w:rsidRDefault="00B30B90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44784A" w14:textId="7BB46964" w:rsidR="00B30B90" w:rsidRPr="001B36A8" w:rsidRDefault="00AA2363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  <w:r w:rsidR="00B87008"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อาคาร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C7B468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0C7A2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D76120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30B90" w:rsidRPr="001B36A8" w14:paraId="2D01B3F9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6CC07543" w14:textId="77777777" w:rsidR="00B30B90" w:rsidRPr="001B36A8" w:rsidRDefault="00B30B90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5F7178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90D240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DEA9EE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29F0A4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1B36A8" w14:paraId="24DF4630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35621C9E" w14:textId="77777777" w:rsidR="00B30B90" w:rsidRPr="001B36A8" w:rsidRDefault="00B30B90">
            <w:pPr>
              <w:ind w:left="-101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F0A5FA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1C33BA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F91A1F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6BEFE8" w14:textId="77777777" w:rsidR="00B30B90" w:rsidRPr="001B36A8" w:rsidRDefault="00B30B9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</w:tr>
      <w:tr w:rsidR="00E4453C" w:rsidRPr="001B36A8" w14:paraId="50DBB86A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655928CE" w14:textId="658FD629" w:rsidR="00E4453C" w:rsidRPr="00E40E5E" w:rsidRDefault="00E4453C" w:rsidP="00E4453C">
            <w:pPr>
              <w:ind w:left="-101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ยอดยกมา ณ วันที่ </w:t>
            </w:r>
            <w:r w:rsidR="0019323D"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มกราคม พ.ศ. </w:t>
            </w:r>
            <w:r w:rsidR="0019323D"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F5D00" w14:textId="23DD2B81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781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455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F8DA3" w14:textId="3D3E672F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537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282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96861" w14:textId="01B55ECD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672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545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613A0" w14:textId="1885EB92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991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</w:tr>
      <w:tr w:rsidR="00E4453C" w:rsidRPr="001B36A8" w14:paraId="620C9628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4B0FD0A" w14:textId="1A560DE4" w:rsidR="00E4453C" w:rsidRPr="00E40E5E" w:rsidRDefault="00E4453C" w:rsidP="00E4453C">
            <w:pPr>
              <w:ind w:left="-101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81FDA" w14:textId="725FA7B6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AE961" w14:textId="654A1184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453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7F963" w14:textId="0EDC6EA7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830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75249" w14:textId="68FC48FC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bookmarkStart w:id="28" w:name="OLE_LINK2"/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852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172</w:t>
            </w:r>
            <w:bookmarkEnd w:id="28"/>
          </w:p>
        </w:tc>
      </w:tr>
      <w:tr w:rsidR="00E4453C" w:rsidRPr="001B36A8" w14:paraId="3C9DEF7A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7DA803AB" w14:textId="70DDDF13" w:rsidR="00E4453C" w:rsidRPr="00E40E5E" w:rsidRDefault="00E4453C" w:rsidP="00E4453C">
            <w:pPr>
              <w:ind w:left="-101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1B36E" w14:textId="0AC3DD02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D43A0" w14:textId="5E29EFFD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82199" w14:textId="4D9123A2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DC791" w14:textId="3EF6E6DD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4453C" w:rsidRPr="001B36A8" w14:paraId="7A968E31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478904C5" w14:textId="23804660" w:rsidR="00E4453C" w:rsidRPr="00E40E5E" w:rsidRDefault="00E4453C" w:rsidP="00E4453C">
            <w:pPr>
              <w:ind w:left="-101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การเปลี่ยนแปลงสัญญาเช่าและการประเมินหนี้สิน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8D593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66AB5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8506F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29261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</w:tr>
      <w:tr w:rsidR="00E4453C" w:rsidRPr="001B36A8" w14:paraId="27832107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4C80140" w14:textId="0B188840" w:rsidR="00E4453C" w:rsidRPr="00E40E5E" w:rsidRDefault="00E4453C" w:rsidP="00E4453C">
            <w:pPr>
              <w:ind w:left="-101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ตามสัญญาเช่าใหม่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4B91C" w14:textId="472FBBA4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E3E3C" w14:textId="0D3E6BDB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6868C" w14:textId="654C6B28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4815A" w14:textId="2F100F05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4453C" w:rsidRPr="001B36A8" w14:paraId="5DC2B147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5A843CA3" w14:textId="28322B76" w:rsidR="00E4453C" w:rsidRPr="00E40E5E" w:rsidRDefault="00E4453C" w:rsidP="00E4453C">
            <w:pPr>
              <w:ind w:left="-101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171F1F" w14:textId="0BFEA95E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lang w:bidi="ar-SA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13</w:t>
            </w:r>
            <w:r w:rsidRPr="00E40E5E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277</w:t>
            </w:r>
            <w:r w:rsidRPr="00E40E5E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419</w:t>
            </w:r>
            <w:r w:rsidRPr="00E40E5E">
              <w:rPr>
                <w:rFonts w:ascii="Browallia New" w:hAnsi="Browallia New" w:cs="Browallia New"/>
                <w:sz w:val="26"/>
                <w:szCs w:val="26"/>
                <w:lang w:bidi="ar-SA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119CEF" w14:textId="36A454D8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210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E7143" w14:textId="71B2AA33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119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775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0BFBAB" w14:textId="052479C8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722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4453C" w:rsidRPr="001B36A8" w14:paraId="1554C706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579B1E30" w14:textId="77777777" w:rsidR="00E4453C" w:rsidRPr="00E40E5E" w:rsidRDefault="00E4453C" w:rsidP="00E4453C">
            <w:pPr>
              <w:ind w:left="-101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E1F22C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1480EA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A25F74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34EC28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E4453C" w:rsidRPr="001B36A8" w14:paraId="399ABB5D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6424ECC6" w14:textId="65021CD6" w:rsidR="00E4453C" w:rsidRPr="00E40E5E" w:rsidRDefault="00E4453C" w:rsidP="00E4453C">
            <w:pPr>
              <w:ind w:left="-101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 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9C6342" w14:textId="69B29DE1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504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98DA6E" w14:textId="049EC78D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112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0086C1" w14:textId="0CDBC97C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306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3E56F4" w14:textId="4C348215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922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</w:tr>
      <w:tr w:rsidR="00E4453C" w:rsidRPr="001B36A8" w14:paraId="7E60D23F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C8BE304" w14:textId="77777777" w:rsidR="00E4453C" w:rsidRPr="00E40E5E" w:rsidRDefault="00E4453C" w:rsidP="00E4453C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D90CFC5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77F7EB2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12C7377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1567F5C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9522EB" w:rsidRPr="001B36A8" w14:paraId="6C14CD9D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46E0A" w14:textId="7308C6AF" w:rsidR="009522EB" w:rsidRPr="00E40E5E" w:rsidRDefault="009522EB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ยอดยกมา ณ วันที่ </w:t>
            </w:r>
            <w:r w:rsidR="0019323D"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Pr="00E40E5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มกราคม พ.ศ. </w:t>
            </w:r>
            <w:r w:rsidR="0019323D"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4E495D" w14:textId="4D4E78F1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9522EB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504</w:t>
            </w:r>
            <w:r w:rsidR="009522EB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036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61612B" w14:textId="666CC8BB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bidi="ar-SA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522EB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112</w:t>
            </w:r>
            <w:r w:rsidR="009522EB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191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hideMark/>
          </w:tcPr>
          <w:p w14:paraId="05D991E8" w14:textId="1BAB2243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522EB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306</w:t>
            </w:r>
            <w:r w:rsidR="009522EB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473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BF1853" w14:textId="7F3F70CD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  <w:r w:rsidR="009522EB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922</w:t>
            </w:r>
            <w:r w:rsidR="009522EB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</w:tr>
      <w:tr w:rsidR="009522EB" w:rsidRPr="001B36A8" w14:paraId="61D0DE10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5990C" w14:textId="77777777" w:rsidR="009522EB" w:rsidRPr="00E40E5E" w:rsidRDefault="009522EB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FD259F" w14:textId="429F053F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F0C6C" w:rsidRPr="00E40E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671</w:t>
            </w:r>
            <w:r w:rsidR="00AF0C6C" w:rsidRPr="00E40E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115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990A71" w14:textId="52EDC980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AF0C6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328E69" w14:textId="02519EAC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  <w:r w:rsidR="00AF0C6C" w:rsidRPr="00A01E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054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8E0134" w14:textId="4724F798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AF0C6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540</w:t>
            </w:r>
            <w:r w:rsidR="00AF0C6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169</w:t>
            </w:r>
          </w:p>
        </w:tc>
      </w:tr>
      <w:tr w:rsidR="009522EB" w:rsidRPr="001B36A8" w14:paraId="00368C72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3FDAB" w14:textId="77777777" w:rsidR="009522EB" w:rsidRPr="00E40E5E" w:rsidRDefault="009522EB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874FDA" w14:textId="1263ABC9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0F4A05" w14:textId="23BC2435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9763E7" w14:textId="32E7EF78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E076B3" w14:textId="5459CD8A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522EB" w:rsidRPr="001B36A8" w14:paraId="78D418EC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77C07385" w14:textId="43D762CB" w:rsidR="009522EB" w:rsidRPr="00E40E5E" w:rsidRDefault="009522EB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การเปลี่ยนแปลงสัญญาเช่าและการประเมินหนี้สิน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1CA88F" w14:textId="77777777" w:rsidR="009522EB" w:rsidRPr="00E40E5E" w:rsidRDefault="009522E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7B3783" w14:textId="77777777" w:rsidR="009522EB" w:rsidRPr="00E40E5E" w:rsidRDefault="009522E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0D73F4" w14:textId="77777777" w:rsidR="009522EB" w:rsidRPr="00E40E5E" w:rsidRDefault="009522E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264FE7" w14:textId="77777777" w:rsidR="009522EB" w:rsidRPr="00E40E5E" w:rsidRDefault="009522E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522EB" w:rsidRPr="001B36A8" w14:paraId="2140E21A" w14:textId="77777777" w:rsidTr="004D30C6">
        <w:trPr>
          <w:trHeight w:val="216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6959B" w14:textId="1EEC25E2" w:rsidR="009522EB" w:rsidRPr="00E40E5E" w:rsidRDefault="009522EB">
            <w:pPr>
              <w:ind w:left="156" w:hanging="257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ตามสัญญาเช่าใหม่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962AE2" w14:textId="14C20248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F80495" w14:textId="03C5D2CF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D491DB" w14:textId="06DAB03B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EC7493" w14:textId="142F003A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522EB" w:rsidRPr="001B36A8" w14:paraId="63A6A299" w14:textId="77777777" w:rsidTr="004D30C6">
        <w:trPr>
          <w:trHeight w:val="216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EC9D9" w14:textId="77777777" w:rsidR="009522EB" w:rsidRPr="00E40E5E" w:rsidRDefault="009522EB">
            <w:pPr>
              <w:ind w:hanging="120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0271D6" w14:textId="1036F18E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ar-SA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lang w:bidi="ar-SA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13</w:t>
            </w:r>
            <w:r w:rsidRPr="00E40E5E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438</w:t>
            </w:r>
            <w:r w:rsidRPr="00E40E5E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993</w:t>
            </w:r>
            <w:r w:rsidRPr="00E40E5E">
              <w:rPr>
                <w:rFonts w:ascii="Browallia New" w:hAnsi="Browallia New" w:cs="Browallia New"/>
                <w:sz w:val="26"/>
                <w:szCs w:val="26"/>
                <w:lang w:bidi="ar-SA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D5D6B6" w14:textId="2F87BA3D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453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217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9AF841" w14:textId="13BAC974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028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825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32C46F" w14:textId="1CE49209" w:rsidR="009522EB" w:rsidRPr="00E40E5E" w:rsidRDefault="00AF0C6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921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035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522EB" w:rsidRPr="001B36A8" w14:paraId="3CA8EA48" w14:textId="77777777" w:rsidTr="004D30C6">
        <w:trPr>
          <w:trHeight w:val="14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0AB8C457" w14:textId="77777777" w:rsidR="009522EB" w:rsidRPr="00E40E5E" w:rsidRDefault="009522EB">
            <w:pPr>
              <w:ind w:left="-101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D5101A3" w14:textId="77777777" w:rsidR="009522EB" w:rsidRPr="00E40E5E" w:rsidRDefault="009522EB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7B8C7B8" w14:textId="77777777" w:rsidR="009522EB" w:rsidRPr="00E40E5E" w:rsidRDefault="009522EB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6D2C146" w14:textId="77777777" w:rsidR="009522EB" w:rsidRPr="00E40E5E" w:rsidRDefault="009522EB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E4D75B1" w14:textId="77777777" w:rsidR="009522EB" w:rsidRPr="00E40E5E" w:rsidRDefault="009522EB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522EB" w:rsidRPr="001B36A8" w14:paraId="1ED5D79B" w14:textId="77777777" w:rsidTr="004D30C6">
        <w:trPr>
          <w:trHeight w:val="205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0A3F9" w14:textId="6995B1EE" w:rsidR="009522EB" w:rsidRPr="00E40E5E" w:rsidRDefault="009522EB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</w:t>
            </w:r>
            <w:r w:rsidRPr="00E40E5E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40E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0F5CCC" w14:textId="66FDF900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219</w:t>
            </w:r>
            <w:r w:rsidR="00AF0C6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736</w:t>
            </w:r>
            <w:r w:rsidR="00AF0C6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867FA0A" w14:textId="7D7786CB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  <w:r w:rsidR="00AF0C6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7F03C1B" w14:textId="4AC0EB10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  <w:r w:rsidR="00AF0C6C" w:rsidRPr="00A01E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63EB5EB" w14:textId="260449B9" w:rsidR="009522EB" w:rsidRPr="00E40E5E" w:rsidRDefault="0019323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  <w:r w:rsidR="00AF0C6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541</w:t>
            </w:r>
            <w:r w:rsidR="00AF0C6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</w:p>
        </w:tc>
      </w:tr>
    </w:tbl>
    <w:p w14:paraId="15FD1F00" w14:textId="77777777" w:rsidR="00AA2363" w:rsidRPr="001B36A8" w:rsidRDefault="00AA2363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348D1541" w14:textId="77777777" w:rsidR="00B30B90" w:rsidRPr="001B36A8" w:rsidRDefault="00B30B90">
      <w:pPr>
        <w:rPr>
          <w:rFonts w:ascii="Browallia New" w:eastAsiaTheme="minorHAnsi" w:hAnsi="Browallia New" w:cs="Browallia New"/>
          <w:sz w:val="26"/>
          <w:szCs w:val="26"/>
          <w:lang w:bidi="ar-SA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2375395A" w14:textId="77777777" w:rsidR="00B30B90" w:rsidRPr="001B36A8" w:rsidRDefault="00B30B90">
      <w:pPr>
        <w:rPr>
          <w:rFonts w:ascii="Browallia New" w:hAnsi="Browallia New" w:cs="Browallia New"/>
          <w:sz w:val="26"/>
          <w:szCs w:val="26"/>
        </w:rPr>
      </w:pPr>
    </w:p>
    <w:tbl>
      <w:tblPr>
        <w:tblW w:w="95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3"/>
        <w:gridCol w:w="1417"/>
        <w:gridCol w:w="1418"/>
        <w:gridCol w:w="1418"/>
        <w:gridCol w:w="1418"/>
      </w:tblGrid>
      <w:tr w:rsidR="00E4453C" w:rsidRPr="001B36A8" w14:paraId="002D4274" w14:textId="1F16A374" w:rsidTr="001B4BBA">
        <w:trPr>
          <w:trHeight w:val="233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14:paraId="230634BE" w14:textId="77777777" w:rsidR="00E4453C" w:rsidRPr="001B36A8" w:rsidRDefault="00E4453C" w:rsidP="004D30C6">
            <w:pPr>
              <w:ind w:left="-100" w:hanging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15AF3" w14:textId="36AD9BFD" w:rsidR="00E4453C" w:rsidRPr="004D30C6" w:rsidRDefault="00E4453C" w:rsidP="004D30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949EB" w14:textId="02B0D260" w:rsidR="00E4453C" w:rsidRPr="004D30C6" w:rsidRDefault="00E4453C" w:rsidP="004D30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D30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4453C" w:rsidRPr="001B36A8" w14:paraId="75AE273C" w14:textId="27E59FBA" w:rsidTr="004D30C6">
        <w:trPr>
          <w:trHeight w:val="233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14:paraId="7DF98B45" w14:textId="77777777" w:rsidR="00E4453C" w:rsidRPr="001B36A8" w:rsidRDefault="00E4453C" w:rsidP="004D30C6">
            <w:pPr>
              <w:ind w:left="-100" w:hanging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C8B425" w14:textId="74691B72" w:rsidR="00E4453C" w:rsidRPr="00E40E5E" w:rsidRDefault="00E4453C" w:rsidP="00E4453C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F10BBD" w14:textId="11BF0679" w:rsidR="00E4453C" w:rsidRPr="00E40E5E" w:rsidRDefault="00E4453C" w:rsidP="00E4453C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551FB4" w14:textId="7D0D2051" w:rsidR="00E4453C" w:rsidRPr="00E40E5E" w:rsidRDefault="00E4453C" w:rsidP="00E4453C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2D76DE" w14:textId="6BC067C1" w:rsidR="00E4453C" w:rsidRPr="00E40E5E" w:rsidRDefault="00E4453C" w:rsidP="00E4453C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E40E5E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4453C" w:rsidRPr="001B36A8" w14:paraId="675DE440" w14:textId="7E35E362" w:rsidTr="004D30C6">
        <w:trPr>
          <w:trHeight w:val="123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14:paraId="352429E6" w14:textId="77777777" w:rsidR="00E4453C" w:rsidRPr="001B36A8" w:rsidRDefault="00E4453C" w:rsidP="004D30C6">
            <w:pPr>
              <w:ind w:left="-100" w:hanging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C43839" w14:textId="011DD36D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954A47" w14:textId="55953AE5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2F3055" w14:textId="7E5B5133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40E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612467" w14:textId="44940408" w:rsidR="00E4453C" w:rsidRPr="00E40E5E" w:rsidRDefault="00E4453C" w:rsidP="00E4453C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40E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4453C" w:rsidRPr="001B36A8" w14:paraId="17852CB5" w14:textId="4DBE82B8" w:rsidTr="004D30C6">
        <w:trPr>
          <w:trHeight w:val="208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A5982" w14:textId="77777777" w:rsidR="00E4453C" w:rsidRPr="001B36A8" w:rsidRDefault="00E4453C" w:rsidP="004D30C6">
            <w:pPr>
              <w:ind w:left="-100" w:hanging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DE2C9AE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623808" w14:textId="607FFB2F" w:rsidR="00E4453C" w:rsidRPr="00E40E5E" w:rsidRDefault="00E4453C" w:rsidP="00E4453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hideMark/>
          </w:tcPr>
          <w:p w14:paraId="143A3162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A9BE10" w14:textId="77777777" w:rsidR="00E4453C" w:rsidRPr="00E40E5E" w:rsidRDefault="00E4453C" w:rsidP="00E4453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E4453C" w:rsidRPr="001B36A8" w14:paraId="7EF42F2A" w14:textId="2AED30E6" w:rsidTr="004D30C6">
        <w:trPr>
          <w:trHeight w:val="208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62E204" w14:textId="77777777" w:rsidR="00E4453C" w:rsidRPr="001B36A8" w:rsidRDefault="00E4453C" w:rsidP="004D30C6">
            <w:pPr>
              <w:ind w:left="-100" w:right="-75" w:hanging="10"/>
              <w:rPr>
                <w:rFonts w:ascii="Browallia New" w:eastAsiaTheme="minorHAnsi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ค่</w:t>
            </w:r>
            <w:r w:rsidRPr="004D30C6">
              <w:rPr>
                <w:rFonts w:ascii="Browallia New" w:hAnsi="Browallia New" w:cs="Browallia New"/>
                <w:sz w:val="26"/>
                <w:szCs w:val="26"/>
                <w:cs/>
              </w:rPr>
              <w:t>าใช้จ่ายที่เกี่ยวกับสัญญาเช่าซึ่งสินทรัพย์มีมูลค่าต่ำ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FC3D4A" w14:textId="75AA3B04" w:rsidR="00E4453C" w:rsidRPr="00E40E5E" w:rsidDel="00771CE6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="00E4453C" w:rsidRPr="00E40E5E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573</w:t>
            </w:r>
            <w:r w:rsidR="00E4453C" w:rsidRPr="00E40E5E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31F3D" w14:textId="72E7B101" w:rsidR="00E4453C" w:rsidRPr="00E40E5E" w:rsidDel="00771CE6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449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C100DF5" w14:textId="353029ED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="00E4453C" w:rsidRPr="00E40E5E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493</w:t>
            </w:r>
            <w:r w:rsidR="00E4453C" w:rsidRPr="00E40E5E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9AD29" w14:textId="1C4B3B71" w:rsidR="00E4453C" w:rsidRPr="00E40E5E" w:rsidDel="00771CE6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543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752</w:t>
            </w:r>
          </w:p>
        </w:tc>
      </w:tr>
      <w:tr w:rsidR="00E4453C" w:rsidRPr="001B36A8" w14:paraId="7FBA6006" w14:textId="1EF4F449" w:rsidTr="004D30C6">
        <w:trPr>
          <w:trHeight w:val="208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B90C6C" w14:textId="77777777" w:rsidR="00E4453C" w:rsidRPr="001B36A8" w:rsidRDefault="00E4453C" w:rsidP="004D30C6">
            <w:pPr>
              <w:ind w:left="-100" w:hanging="10"/>
              <w:rPr>
                <w:rFonts w:ascii="Browallia New" w:eastAsiaTheme="minorHAnsi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07022B" w14:textId="4EBCD4B0" w:rsidR="00E4453C" w:rsidRPr="00E40E5E" w:rsidDel="00771CE6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11</w:t>
            </w:r>
            <w:r w:rsidR="00E4453C" w:rsidRPr="00E40E5E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441</w:t>
            </w:r>
            <w:r w:rsidR="00E4453C" w:rsidRPr="00E40E5E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504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A6467" w14:textId="3C703099" w:rsidR="00E4453C" w:rsidRPr="00E40E5E" w:rsidDel="00771CE6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436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99074F" w14:textId="25FAE6E4" w:rsidR="00E4453C" w:rsidRPr="00E40E5E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4</w:t>
            </w:r>
            <w:r w:rsidR="00E4453C" w:rsidRPr="00E40E5E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310</w:t>
            </w:r>
            <w:r w:rsidR="00E4453C" w:rsidRPr="00E40E5E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517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C47B2" w14:textId="10D9AC0B" w:rsidR="00E4453C" w:rsidRPr="00E40E5E" w:rsidDel="00771CE6" w:rsidRDefault="0019323D" w:rsidP="00E4453C">
            <w:pPr>
              <w:ind w:left="-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421</w:t>
            </w:r>
            <w:r w:rsidR="00E4453C" w:rsidRPr="00E40E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719</w:t>
            </w:r>
          </w:p>
        </w:tc>
      </w:tr>
    </w:tbl>
    <w:p w14:paraId="7871597E" w14:textId="0E001561" w:rsidR="008F6169" w:rsidRPr="001B36A8" w:rsidRDefault="008F6169">
      <w:pPr>
        <w:rPr>
          <w:rFonts w:ascii="Browallia New" w:hAnsi="Browallia New" w:cs="Browallia New"/>
        </w:rPr>
      </w:pPr>
    </w:p>
    <w:p w14:paraId="4C70B75A" w14:textId="075A79EC" w:rsidR="00427C3F" w:rsidRPr="001B36A8" w:rsidRDefault="00427C3F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ในไตรมาสที่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กลุ่มกิจการได้จำหน่ายธุรกิจโรงแรมทั้ง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แห่งซึ่งส่งผลให้เกิดการโอนกรรมสิทธิในสิทธิการเช่าที่ดินให้แก่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ผู้ซื้อรายใหม่ โดยผลการยกเลิกสัญญาเช่าที่ดินระยะยาวดังกล่าวทำให้กลุ่มกิจการลดมูลค่าตามบัญชีของสินทรัพย์สิทธิการใช้</w:t>
      </w:r>
      <w:r w:rsidR="002D260B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br/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เพื่อสะท้อนการยกเลิกสัญญาเช่าที่ดินดังกล่าว จำนวน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126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86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ล้านบาท กับหนี้สินตามสัญญาเช่า จำนวน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132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57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ล้านบาทตามลำดับ</w:t>
      </w:r>
      <w:r w:rsidR="002D260B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ผู้เช่าต้องรับรู้ผลกำไรที่เกี่ยวกับการยกเลิกสัญญาเช่า แสดงอยู่ในกำไรจากการจำหน่ายการดำเนินงานที่ยกเลิกในงบกำไรขาดทุนเบ็ดเสร็จรวม</w:t>
      </w:r>
    </w:p>
    <w:p w14:paraId="50970391" w14:textId="69C5DDEF" w:rsidR="00126BA7" w:rsidRDefault="00126BA7">
      <w:pPr>
        <w:rPr>
          <w:rFonts w:ascii="Browallia New" w:hAnsi="Browallia New" w:cs="Browallia New"/>
        </w:rPr>
      </w:pPr>
      <w:r>
        <w:rPr>
          <w:rFonts w:ascii="Browallia New" w:hAnsi="Browallia New" w:cs="Browallia New"/>
        </w:rPr>
        <w:br w:type="page"/>
      </w:r>
    </w:p>
    <w:p w14:paraId="66E0057E" w14:textId="77777777" w:rsidR="00427C3F" w:rsidRPr="00E40E5E" w:rsidRDefault="00427C3F" w:rsidP="00E40E5E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th-TH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7C3756CA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E9A3A1" w14:textId="0432C6D9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ภาษีเงินได้รอการตัดบัญชี</w:t>
            </w:r>
          </w:p>
        </w:tc>
      </w:tr>
    </w:tbl>
    <w:p w14:paraId="72097499" w14:textId="77777777" w:rsidR="00B30B90" w:rsidRPr="001B36A8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</w:p>
    <w:p w14:paraId="6FCAFD1A" w14:textId="77777777" w:rsidR="00B30B90" w:rsidRPr="001B36A8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595CC176" w14:textId="77777777" w:rsidR="00B30B90" w:rsidRPr="001B36A8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</w:p>
    <w:tbl>
      <w:tblPr>
        <w:tblW w:w="9472" w:type="dxa"/>
        <w:tblLayout w:type="fixed"/>
        <w:tblLook w:val="0000" w:firstRow="0" w:lastRow="0" w:firstColumn="0" w:lastColumn="0" w:noHBand="0" w:noVBand="0"/>
      </w:tblPr>
      <w:tblGrid>
        <w:gridCol w:w="4230"/>
        <w:gridCol w:w="1310"/>
        <w:gridCol w:w="1311"/>
        <w:gridCol w:w="1310"/>
        <w:gridCol w:w="1311"/>
      </w:tblGrid>
      <w:tr w:rsidR="00B30B90" w:rsidRPr="001B36A8" w14:paraId="18B60D7C" w14:textId="77777777" w:rsidTr="00E363D8">
        <w:tc>
          <w:tcPr>
            <w:tcW w:w="4230" w:type="dxa"/>
            <w:vAlign w:val="bottom"/>
          </w:tcPr>
          <w:p w14:paraId="56769ED0" w14:textId="77777777" w:rsidR="00B30B90" w:rsidRPr="001B36A8" w:rsidRDefault="00B30B90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76E53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103B0B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28FA3A65" w14:textId="77777777" w:rsidTr="00E363D8">
        <w:tc>
          <w:tcPr>
            <w:tcW w:w="4230" w:type="dxa"/>
            <w:vAlign w:val="bottom"/>
          </w:tcPr>
          <w:p w14:paraId="1B300486" w14:textId="77777777" w:rsidR="00B30B90" w:rsidRPr="001B36A8" w:rsidRDefault="00B30B90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2A3E2E" w14:textId="23C41C86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A038B7" w14:textId="178A9A99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AC7B53" w14:textId="7A8D4887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041DDB" w14:textId="20E11D97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6E4F1290" w14:textId="77777777" w:rsidTr="00E363D8">
        <w:tc>
          <w:tcPr>
            <w:tcW w:w="4230" w:type="dxa"/>
            <w:vAlign w:val="bottom"/>
          </w:tcPr>
          <w:p w14:paraId="229EF462" w14:textId="77777777" w:rsidR="00B30B90" w:rsidRPr="001B36A8" w:rsidRDefault="00B30B90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12163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EB01D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21B16D7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14:paraId="2EC247F3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1B36A8" w14:paraId="6AB13D36" w14:textId="77777777" w:rsidTr="00E363D8">
        <w:tc>
          <w:tcPr>
            <w:tcW w:w="4230" w:type="dxa"/>
            <w:vAlign w:val="bottom"/>
          </w:tcPr>
          <w:p w14:paraId="6A87FD9E" w14:textId="77777777" w:rsidR="00B30B90" w:rsidRPr="001B36A8" w:rsidRDefault="00B30B90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199865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F86084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9B6B50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14:paraId="7270C137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D6A1C" w:rsidRPr="001B36A8" w14:paraId="7CA024F5" w14:textId="77777777" w:rsidTr="00E363D8">
        <w:tc>
          <w:tcPr>
            <w:tcW w:w="4230" w:type="dxa"/>
            <w:vAlign w:val="bottom"/>
          </w:tcPr>
          <w:p w14:paraId="2C861F8E" w14:textId="77777777" w:rsidR="000D6A1C" w:rsidRPr="001B36A8" w:rsidRDefault="000D6A1C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30754362" w14:textId="76D3B2C2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814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1DA6D44E" w14:textId="56F8CBE4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242B75AD" w14:textId="62E69ED5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689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764</w:t>
            </w:r>
          </w:p>
        </w:tc>
        <w:tc>
          <w:tcPr>
            <w:tcW w:w="1311" w:type="dxa"/>
            <w:vAlign w:val="bottom"/>
          </w:tcPr>
          <w:p w14:paraId="324E304F" w14:textId="0788CE1D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566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970</w:t>
            </w:r>
          </w:p>
        </w:tc>
      </w:tr>
      <w:tr w:rsidR="000D6A1C" w:rsidRPr="001B36A8" w14:paraId="44F6F761" w14:textId="77777777" w:rsidTr="002D260B">
        <w:tc>
          <w:tcPr>
            <w:tcW w:w="4230" w:type="dxa"/>
            <w:vAlign w:val="bottom"/>
          </w:tcPr>
          <w:p w14:paraId="12FFCE88" w14:textId="77777777" w:rsidR="000D6A1C" w:rsidRPr="001B36A8" w:rsidRDefault="000D6A1C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A2EDBA" w14:textId="14330284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86ECDC" w14:textId="2E43BDBE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E398A29" w14:textId="1426D180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14:paraId="307649B8" w14:textId="199E0DE2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</w:tr>
      <w:tr w:rsidR="000D6A1C" w:rsidRPr="001B36A8" w14:paraId="705431BE" w14:textId="77777777" w:rsidTr="002D260B">
        <w:tc>
          <w:tcPr>
            <w:tcW w:w="4230" w:type="dxa"/>
            <w:vAlign w:val="bottom"/>
          </w:tcPr>
          <w:p w14:paraId="2238355B" w14:textId="77777777" w:rsidR="000D6A1C" w:rsidRPr="001B36A8" w:rsidRDefault="000D6A1C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163AADD" w14:textId="68B44E5A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936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9ED313" w14:textId="7E7F9D9B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375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144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14643C" w14:textId="4EA461D5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783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560D97" w14:textId="64D11095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280</w:t>
            </w:r>
          </w:p>
        </w:tc>
      </w:tr>
    </w:tbl>
    <w:p w14:paraId="690548B2" w14:textId="77777777" w:rsidR="00B30B90" w:rsidRPr="001B36A8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</w:p>
    <w:p w14:paraId="4789646C" w14:textId="77777777" w:rsidR="00D83D7C" w:rsidRPr="001B36A8" w:rsidRDefault="00D83D7C">
      <w:pPr>
        <w:ind w:left="540"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sectPr w:rsidR="00D83D7C" w:rsidRPr="001B36A8" w:rsidSect="004771A9">
          <w:footerReference w:type="first" r:id="rId18"/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7CDE55CD" w14:textId="77777777" w:rsidR="00B30B90" w:rsidRPr="001B36A8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88EA01E" w14:textId="77777777" w:rsidR="00B30B90" w:rsidRPr="001B36A8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12A1887A" w14:textId="77777777" w:rsidR="00B30B90" w:rsidRPr="001B36A8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3197"/>
        <w:gridCol w:w="1134"/>
        <w:gridCol w:w="993"/>
        <w:gridCol w:w="992"/>
        <w:gridCol w:w="992"/>
        <w:gridCol w:w="1152"/>
        <w:gridCol w:w="1170"/>
        <w:gridCol w:w="1276"/>
        <w:gridCol w:w="1152"/>
        <w:gridCol w:w="1134"/>
        <w:gridCol w:w="1118"/>
        <w:gridCol w:w="1080"/>
      </w:tblGrid>
      <w:tr w:rsidR="00B30B90" w:rsidRPr="001B36A8" w14:paraId="5C4F73C3" w14:textId="77777777" w:rsidTr="004D30C6">
        <w:trPr>
          <w:cantSplit/>
        </w:trPr>
        <w:tc>
          <w:tcPr>
            <w:tcW w:w="3197" w:type="dxa"/>
            <w:vAlign w:val="bottom"/>
          </w:tcPr>
          <w:p w14:paraId="59FD613F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1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89F2D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B30B90" w:rsidRPr="001B36A8" w14:paraId="4C3D2CD8" w14:textId="77777777" w:rsidTr="004D30C6">
        <w:trPr>
          <w:cantSplit/>
        </w:trPr>
        <w:tc>
          <w:tcPr>
            <w:tcW w:w="3197" w:type="dxa"/>
            <w:vAlign w:val="bottom"/>
          </w:tcPr>
          <w:p w14:paraId="6F18E7B0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54E461F" w14:textId="3B16358A" w:rsidR="00B30B90" w:rsidRPr="001B36A8" w:rsidRDefault="001B70A9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การด้อยค่าของสินทรัพย์ทางการเงิน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66E4E1C9" w14:textId="77777777" w:rsidR="00B30B90" w:rsidRPr="001B36A8" w:rsidRDefault="00B30B90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75B6C3A4" w14:textId="77777777" w:rsidR="00B30B90" w:rsidRPr="001B36A8" w:rsidRDefault="00B30B90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7F7C72C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44CDEA3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ผลต่างระหว่าง</w:t>
            </w:r>
          </w:p>
          <w:p w14:paraId="74060E0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ค่าเสื่อมราคาทางบัญชี</w:t>
            </w:r>
          </w:p>
          <w:p w14:paraId="2754CAD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และทางภาษี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AF702E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ผลต่างระหว่าง</w:t>
            </w:r>
          </w:p>
          <w:p w14:paraId="713765D4" w14:textId="3CFBAF9A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ค่าเช่าทางบัญชีและทางภาษี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54A776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  <w:p w14:paraId="44D4120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  <w:p w14:paraId="16C4350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สัญญาเช่าการเงิน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03397B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ประมาณการหนี้สิน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64F8A6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รายการขาดทุน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br/>
              <w:t>ทางภาษี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vAlign w:val="center"/>
          </w:tcPr>
          <w:p w14:paraId="7E24E0F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67D8927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66E63BAD" w14:textId="77777777" w:rsidR="00BA4DE6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</w:t>
            </w:r>
          </w:p>
          <w:p w14:paraId="7A78CF5A" w14:textId="4AE24E64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การด้อยค่า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7B798E6" w14:textId="77777777" w:rsidR="00B30B90" w:rsidRPr="001B36A8" w:rsidRDefault="00B30B90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297163EE" w14:textId="77777777" w:rsidR="00B30B90" w:rsidRPr="001B36A8" w:rsidRDefault="00B30B90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7E137A0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B30B90" w:rsidRPr="001B36A8" w14:paraId="4A0612BA" w14:textId="77777777" w:rsidTr="004D30C6">
        <w:trPr>
          <w:cantSplit/>
        </w:trPr>
        <w:tc>
          <w:tcPr>
            <w:tcW w:w="3197" w:type="dxa"/>
            <w:vAlign w:val="bottom"/>
          </w:tcPr>
          <w:p w14:paraId="61EE2D43" w14:textId="77777777" w:rsidR="00B30B90" w:rsidRPr="001B36A8" w:rsidRDefault="00B30B90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94B588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A90102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3C9861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529B783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C71D50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605A550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1A3C40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2A34150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C0D89E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0E71509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C2CB41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B30B90" w:rsidRPr="001B36A8" w14:paraId="6877F5B9" w14:textId="77777777" w:rsidTr="004D30C6">
        <w:trPr>
          <w:cantSplit/>
        </w:trPr>
        <w:tc>
          <w:tcPr>
            <w:tcW w:w="3197" w:type="dxa"/>
            <w:vAlign w:val="bottom"/>
          </w:tcPr>
          <w:p w14:paraId="660935C5" w14:textId="77777777" w:rsidR="00B30B90" w:rsidRPr="001B36A8" w:rsidRDefault="00B30B90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A60BC5B" w14:textId="77777777" w:rsidR="00B30B90" w:rsidRPr="001B36A8" w:rsidRDefault="00B30B90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3C26B737" w14:textId="77777777" w:rsidR="00B30B90" w:rsidRPr="001B36A8" w:rsidRDefault="00B30B90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344F8FC0" w14:textId="77777777" w:rsidR="00B30B90" w:rsidRPr="001B36A8" w:rsidRDefault="00B30B90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6B4A7943" w14:textId="77777777" w:rsidR="00B30B90" w:rsidRPr="001B36A8" w:rsidRDefault="00B30B9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31AE83E" w14:textId="77777777" w:rsidR="00B30B90" w:rsidRPr="001B36A8" w:rsidRDefault="00B30B9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A4C5163" w14:textId="77777777" w:rsidR="00B30B90" w:rsidRPr="001B36A8" w:rsidRDefault="00B30B9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CDB2C04" w14:textId="77777777" w:rsidR="00B30B90" w:rsidRPr="001B36A8" w:rsidRDefault="00B30B9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F346241" w14:textId="77777777" w:rsidR="00B30B90" w:rsidRPr="001B36A8" w:rsidRDefault="00B30B9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7AA386B" w14:textId="77777777" w:rsidR="00B30B90" w:rsidRPr="001B36A8" w:rsidRDefault="00B30B9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384354C9" w14:textId="77777777" w:rsidR="00B30B90" w:rsidRPr="001B36A8" w:rsidRDefault="00B30B9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A187CCA" w14:textId="77777777" w:rsidR="00B30B90" w:rsidRPr="001B36A8" w:rsidRDefault="00B30B9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9522EB" w:rsidRPr="001B36A8" w14:paraId="65B886EE" w14:textId="77777777" w:rsidTr="004D30C6">
        <w:trPr>
          <w:cantSplit/>
        </w:trPr>
        <w:tc>
          <w:tcPr>
            <w:tcW w:w="3197" w:type="dxa"/>
            <w:vAlign w:val="bottom"/>
          </w:tcPr>
          <w:p w14:paraId="5D1A97B7" w14:textId="354B0D04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34" w:type="dxa"/>
            <w:vAlign w:val="bottom"/>
          </w:tcPr>
          <w:p w14:paraId="603B3BB1" w14:textId="3F3CC82C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592</w:t>
            </w:r>
          </w:p>
        </w:tc>
        <w:tc>
          <w:tcPr>
            <w:tcW w:w="993" w:type="dxa"/>
            <w:vAlign w:val="bottom"/>
          </w:tcPr>
          <w:p w14:paraId="5B6DEAF0" w14:textId="485E3B5B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</w:p>
        </w:tc>
        <w:tc>
          <w:tcPr>
            <w:tcW w:w="992" w:type="dxa"/>
            <w:vAlign w:val="bottom"/>
          </w:tcPr>
          <w:p w14:paraId="22DAD9C6" w14:textId="12F61EBB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104</w:t>
            </w:r>
          </w:p>
        </w:tc>
        <w:tc>
          <w:tcPr>
            <w:tcW w:w="992" w:type="dxa"/>
            <w:vAlign w:val="bottom"/>
          </w:tcPr>
          <w:p w14:paraId="40E13993" w14:textId="7CDCAB0F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673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470</w:t>
            </w:r>
          </w:p>
        </w:tc>
        <w:tc>
          <w:tcPr>
            <w:tcW w:w="1152" w:type="dxa"/>
            <w:vAlign w:val="bottom"/>
          </w:tcPr>
          <w:p w14:paraId="1B6AA288" w14:textId="00AF8F11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741</w:t>
            </w:r>
          </w:p>
        </w:tc>
        <w:tc>
          <w:tcPr>
            <w:tcW w:w="1170" w:type="dxa"/>
            <w:vAlign w:val="bottom"/>
          </w:tcPr>
          <w:p w14:paraId="64EA04FC" w14:textId="473B14F0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vAlign w:val="bottom"/>
          </w:tcPr>
          <w:p w14:paraId="00CE1FA0" w14:textId="4DC125B2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028</w:t>
            </w:r>
          </w:p>
        </w:tc>
        <w:tc>
          <w:tcPr>
            <w:tcW w:w="1152" w:type="dxa"/>
            <w:vAlign w:val="bottom"/>
          </w:tcPr>
          <w:p w14:paraId="7E9FFC10" w14:textId="0A2C2594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</w:p>
        </w:tc>
        <w:tc>
          <w:tcPr>
            <w:tcW w:w="1134" w:type="dxa"/>
            <w:vAlign w:val="bottom"/>
          </w:tcPr>
          <w:p w14:paraId="5A95E1D5" w14:textId="5A7F6CE8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18" w:type="dxa"/>
          </w:tcPr>
          <w:p w14:paraId="43057CAC" w14:textId="2EAEE3F9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</w:p>
        </w:tc>
        <w:tc>
          <w:tcPr>
            <w:tcW w:w="1080" w:type="dxa"/>
            <w:vAlign w:val="bottom"/>
          </w:tcPr>
          <w:p w14:paraId="448CB996" w14:textId="5B145E9C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076</w:t>
            </w:r>
          </w:p>
        </w:tc>
      </w:tr>
      <w:tr w:rsidR="009522EB" w:rsidRPr="001B36A8" w14:paraId="0316E128" w14:textId="77777777" w:rsidTr="004D30C6">
        <w:trPr>
          <w:cantSplit/>
        </w:trPr>
        <w:tc>
          <w:tcPr>
            <w:tcW w:w="3197" w:type="dxa"/>
            <w:vAlign w:val="bottom"/>
          </w:tcPr>
          <w:p w14:paraId="731D57B0" w14:textId="5F5D3E49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เพิ่ม(ลด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ในกำไรหรือขาดทุน</w:t>
            </w:r>
          </w:p>
        </w:tc>
        <w:tc>
          <w:tcPr>
            <w:tcW w:w="1134" w:type="dxa"/>
            <w:vAlign w:val="bottom"/>
          </w:tcPr>
          <w:p w14:paraId="47B9E51C" w14:textId="0FFBF7B7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849</w:t>
            </w:r>
          </w:p>
        </w:tc>
        <w:tc>
          <w:tcPr>
            <w:tcW w:w="993" w:type="dxa"/>
            <w:vAlign w:val="bottom"/>
          </w:tcPr>
          <w:p w14:paraId="41974BD9" w14:textId="4B6E9991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306</w:t>
            </w:r>
          </w:p>
        </w:tc>
        <w:tc>
          <w:tcPr>
            <w:tcW w:w="992" w:type="dxa"/>
            <w:vAlign w:val="bottom"/>
          </w:tcPr>
          <w:p w14:paraId="64459427" w14:textId="79B62D4D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992" w:type="dxa"/>
            <w:vAlign w:val="bottom"/>
          </w:tcPr>
          <w:p w14:paraId="5C519194" w14:textId="0399F7DC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253</w:t>
            </w:r>
          </w:p>
        </w:tc>
        <w:tc>
          <w:tcPr>
            <w:tcW w:w="1152" w:type="dxa"/>
            <w:vAlign w:val="bottom"/>
          </w:tcPr>
          <w:p w14:paraId="404ACCCF" w14:textId="38043AF5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vAlign w:val="bottom"/>
          </w:tcPr>
          <w:p w14:paraId="109FE636" w14:textId="23421E4C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039</w:t>
            </w:r>
          </w:p>
        </w:tc>
        <w:tc>
          <w:tcPr>
            <w:tcW w:w="1276" w:type="dxa"/>
            <w:vAlign w:val="bottom"/>
          </w:tcPr>
          <w:p w14:paraId="614F6441" w14:textId="4222AAD1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369</w:t>
            </w:r>
          </w:p>
        </w:tc>
        <w:tc>
          <w:tcPr>
            <w:tcW w:w="1152" w:type="dxa"/>
            <w:vAlign w:val="bottom"/>
          </w:tcPr>
          <w:p w14:paraId="3DC60C1F" w14:textId="6718A8FB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14:paraId="71CBDA6C" w14:textId="029FACA5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18" w:type="dxa"/>
          </w:tcPr>
          <w:p w14:paraId="34876748" w14:textId="4B040222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9920D59" w14:textId="3678B83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063</w:t>
            </w:r>
          </w:p>
        </w:tc>
      </w:tr>
      <w:tr w:rsidR="009522EB" w:rsidRPr="001B36A8" w14:paraId="46EE6029" w14:textId="77777777" w:rsidTr="004D30C6">
        <w:trPr>
          <w:cantSplit/>
        </w:trPr>
        <w:tc>
          <w:tcPr>
            <w:tcW w:w="3197" w:type="dxa"/>
            <w:vAlign w:val="bottom"/>
          </w:tcPr>
          <w:p w14:paraId="4BC117EA" w14:textId="514B927E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เพิ่ม</w:t>
            </w:r>
            <w:r w:rsidR="00911C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911CEB" w:rsidRPr="001B36A8">
              <w:rPr>
                <w:rFonts w:ascii="Browallia New" w:eastAsia="Arial Unicode MS" w:hAnsi="Browallia New" w:cs="Browallia New" w:hint="eastAsia"/>
                <w:color w:val="000000" w:themeColor="text1"/>
                <w:sz w:val="22"/>
                <w:szCs w:val="22"/>
                <w:cs/>
                <w:lang w:val="en-GB"/>
              </w:rPr>
              <w:t>ลด</w:t>
            </w:r>
            <w:r w:rsidR="00911C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ในกำไรหรือขาดทุนเบ็ดเสร็จอื่น</w:t>
            </w:r>
          </w:p>
        </w:tc>
        <w:tc>
          <w:tcPr>
            <w:tcW w:w="1134" w:type="dxa"/>
            <w:vAlign w:val="bottom"/>
          </w:tcPr>
          <w:p w14:paraId="49BF3F1A" w14:textId="15CB152F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3" w:type="dxa"/>
            <w:vAlign w:val="bottom"/>
          </w:tcPr>
          <w:p w14:paraId="48E4B325" w14:textId="7A0348BE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798</w:t>
            </w:r>
          </w:p>
        </w:tc>
        <w:tc>
          <w:tcPr>
            <w:tcW w:w="992" w:type="dxa"/>
          </w:tcPr>
          <w:p w14:paraId="08B95F19" w14:textId="18B250A7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14:paraId="4A81EE97" w14:textId="0BCCCC18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</w:tcPr>
          <w:p w14:paraId="75AAECA5" w14:textId="4ABE7BC0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70" w:type="dxa"/>
          </w:tcPr>
          <w:p w14:paraId="39457552" w14:textId="089E5616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14:paraId="38B29C89" w14:textId="3D593B98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</w:tcPr>
          <w:p w14:paraId="372C1421" w14:textId="23501980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14:paraId="310D0018" w14:textId="52EF10D3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18" w:type="dxa"/>
          </w:tcPr>
          <w:p w14:paraId="5AC964D8" w14:textId="386559E0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7B2EA149" w14:textId="118D432F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798</w:t>
            </w:r>
          </w:p>
        </w:tc>
      </w:tr>
      <w:tr w:rsidR="009522EB" w:rsidRPr="001B36A8" w14:paraId="5BE48FE1" w14:textId="77777777" w:rsidTr="004D30C6">
        <w:trPr>
          <w:cantSplit/>
        </w:trPr>
        <w:tc>
          <w:tcPr>
            <w:tcW w:w="3197" w:type="dxa"/>
            <w:vAlign w:val="bottom"/>
          </w:tcPr>
          <w:p w14:paraId="1FC87C7F" w14:textId="0C447777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95CDA1F" w14:textId="35CCC51B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A28BAC5" w14:textId="54AD3BF2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791D36E" w14:textId="2ED2B7E7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069282F" w14:textId="63B8D87E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4D376B6A" w14:textId="6EAED638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220A144" w14:textId="466B4217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8D78CCA" w14:textId="14D0EB79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040E81E" w14:textId="77AF275E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5158C5B" w14:textId="5835C615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56B66782" w14:textId="00E6B27C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EADC829" w14:textId="43902BC7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9522EB" w:rsidRPr="001B36A8" w14:paraId="71E4DDCB" w14:textId="77777777" w:rsidTr="004D30C6">
        <w:trPr>
          <w:cantSplit/>
        </w:trPr>
        <w:tc>
          <w:tcPr>
            <w:tcW w:w="3197" w:type="dxa"/>
            <w:vAlign w:val="bottom"/>
          </w:tcPr>
          <w:p w14:paraId="6A709369" w14:textId="055A371C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34" w:type="dxa"/>
            <w:vAlign w:val="bottom"/>
          </w:tcPr>
          <w:p w14:paraId="7BD419D4" w14:textId="7B0F1386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441</w:t>
            </w:r>
          </w:p>
        </w:tc>
        <w:tc>
          <w:tcPr>
            <w:tcW w:w="993" w:type="dxa"/>
            <w:vAlign w:val="bottom"/>
          </w:tcPr>
          <w:p w14:paraId="12EFCF6E" w14:textId="62BA2A1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858</w:t>
            </w:r>
          </w:p>
        </w:tc>
        <w:tc>
          <w:tcPr>
            <w:tcW w:w="992" w:type="dxa"/>
            <w:vAlign w:val="bottom"/>
          </w:tcPr>
          <w:p w14:paraId="14F57AB7" w14:textId="5C0E5543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287</w:t>
            </w:r>
          </w:p>
        </w:tc>
        <w:tc>
          <w:tcPr>
            <w:tcW w:w="992" w:type="dxa"/>
            <w:vAlign w:val="bottom"/>
          </w:tcPr>
          <w:p w14:paraId="28718A76" w14:textId="57D1693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848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723</w:t>
            </w:r>
          </w:p>
        </w:tc>
        <w:tc>
          <w:tcPr>
            <w:tcW w:w="1152" w:type="dxa"/>
            <w:vAlign w:val="bottom"/>
          </w:tcPr>
          <w:p w14:paraId="26D98B63" w14:textId="4AC223BA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775</w:t>
            </w:r>
          </w:p>
        </w:tc>
        <w:tc>
          <w:tcPr>
            <w:tcW w:w="1170" w:type="dxa"/>
            <w:vAlign w:val="bottom"/>
          </w:tcPr>
          <w:p w14:paraId="02C5297D" w14:textId="25DEF21F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039</w:t>
            </w:r>
          </w:p>
        </w:tc>
        <w:tc>
          <w:tcPr>
            <w:tcW w:w="1276" w:type="dxa"/>
            <w:vAlign w:val="bottom"/>
          </w:tcPr>
          <w:p w14:paraId="60D54FB0" w14:textId="6B2445D0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328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397</w:t>
            </w:r>
          </w:p>
        </w:tc>
        <w:tc>
          <w:tcPr>
            <w:tcW w:w="1152" w:type="dxa"/>
            <w:vAlign w:val="bottom"/>
          </w:tcPr>
          <w:p w14:paraId="725F0461" w14:textId="6A47F9D8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290</w:t>
            </w:r>
          </w:p>
        </w:tc>
        <w:tc>
          <w:tcPr>
            <w:tcW w:w="1134" w:type="dxa"/>
            <w:vAlign w:val="bottom"/>
          </w:tcPr>
          <w:p w14:paraId="4237EE3B" w14:textId="652DA98B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18" w:type="dxa"/>
          </w:tcPr>
          <w:p w14:paraId="76BB23F9" w14:textId="106E4396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</w:p>
        </w:tc>
        <w:tc>
          <w:tcPr>
            <w:tcW w:w="1080" w:type="dxa"/>
            <w:vAlign w:val="bottom"/>
          </w:tcPr>
          <w:p w14:paraId="045FFFCC" w14:textId="79A59BCA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808</w:t>
            </w:r>
          </w:p>
        </w:tc>
      </w:tr>
      <w:tr w:rsidR="004D30C6" w:rsidRPr="001B36A8" w14:paraId="28D7A1D4" w14:textId="77777777" w:rsidTr="004D30C6">
        <w:trPr>
          <w:cantSplit/>
        </w:trPr>
        <w:tc>
          <w:tcPr>
            <w:tcW w:w="3197" w:type="dxa"/>
            <w:vAlign w:val="bottom"/>
          </w:tcPr>
          <w:p w14:paraId="741DA6C9" w14:textId="77777777" w:rsidR="009522EB" w:rsidRPr="001B36A8" w:rsidRDefault="009522EB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94588B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159926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A119AD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62D7A4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F78797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19A3F8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B41B2A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F82EB54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8AE3E3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FAFAFA"/>
          </w:tcPr>
          <w:p w14:paraId="4755445F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2CC03D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4D30C6" w:rsidRPr="001B36A8" w14:paraId="524EEBF9" w14:textId="77777777" w:rsidTr="004D30C6">
        <w:trPr>
          <w:cantSplit/>
        </w:trPr>
        <w:tc>
          <w:tcPr>
            <w:tcW w:w="3197" w:type="dxa"/>
            <w:vAlign w:val="bottom"/>
          </w:tcPr>
          <w:p w14:paraId="7368084C" w14:textId="7BA739C6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91333FB" w14:textId="60B7927F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1200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545</w:t>
            </w:r>
            <w:r w:rsidR="0012001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441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70BE256F" w14:textId="51725188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329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858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9AEF9E7" w14:textId="7926A9A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426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287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58B5E005" w14:textId="064C7B37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848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723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45FF622" w14:textId="2DE09A65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097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775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007259C9" w14:textId="5637E62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100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039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DEB28EB" w14:textId="6B5CA6A2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328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397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018DA25B" w14:textId="0856DB1E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290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19A39FA" w14:textId="63CD1A87" w:rsidR="009522EB" w:rsidRPr="001B36A8" w:rsidRDefault="00B45B9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18" w:type="dxa"/>
            <w:shd w:val="clear" w:color="auto" w:fill="FAFAFA"/>
          </w:tcPr>
          <w:p w14:paraId="04AEF927" w14:textId="0CF184DB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4798F72A" w14:textId="3210ACEF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039</w:t>
            </w:r>
            <w:r w:rsidR="00B45B9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808</w:t>
            </w:r>
          </w:p>
        </w:tc>
      </w:tr>
      <w:tr w:rsidR="004D30C6" w:rsidRPr="001B36A8" w14:paraId="050F725D" w14:textId="77777777" w:rsidTr="004D30C6">
        <w:trPr>
          <w:cantSplit/>
        </w:trPr>
        <w:tc>
          <w:tcPr>
            <w:tcW w:w="3197" w:type="dxa"/>
            <w:vAlign w:val="bottom"/>
          </w:tcPr>
          <w:p w14:paraId="38BF8C38" w14:textId="70E903EA" w:rsidR="000D6A1C" w:rsidRPr="001B36A8" w:rsidRDefault="000D6A1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เพิ่ม(ลด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ในกำไรหรือขาดทุน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773153D" w14:textId="2285AE96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261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669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05029749" w14:textId="4EDF0995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F7281FE" w14:textId="5F575996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250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756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76F1C922" w14:textId="3E8D4713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087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4BE11B7" w14:textId="22A3E3DC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7ABA76C3" w14:textId="57423F0A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E6B1C83" w14:textId="4B30EC60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121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E31A93A" w14:textId="47482578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235F587" w14:textId="29EA8B17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599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958</w:t>
            </w:r>
          </w:p>
        </w:tc>
        <w:tc>
          <w:tcPr>
            <w:tcW w:w="1118" w:type="dxa"/>
            <w:shd w:val="clear" w:color="auto" w:fill="FAFAFA"/>
          </w:tcPr>
          <w:p w14:paraId="4B19259E" w14:textId="6D0C0859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EC4F59E" w14:textId="21818684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4D30C6" w:rsidRPr="001B36A8" w14:paraId="32D8505F" w14:textId="77777777" w:rsidTr="004D30C6">
        <w:trPr>
          <w:cantSplit/>
        </w:trPr>
        <w:tc>
          <w:tcPr>
            <w:tcW w:w="3197" w:type="dxa"/>
            <w:vAlign w:val="bottom"/>
          </w:tcPr>
          <w:p w14:paraId="3CA30398" w14:textId="77777777" w:rsidR="000D6A1C" w:rsidRPr="001B36A8" w:rsidRDefault="000D6A1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CDC5B2" w14:textId="10C8DCC9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261195" w14:textId="73CC5F58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7D6BC0" w14:textId="0575CEFB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9B90DE" w14:textId="66894516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1198F9" w14:textId="2EE215AB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2659E7" w14:textId="5307D401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53DDC4" w14:textId="1CCB876C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6F82CA" w14:textId="56342A95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F97060" w14:textId="36A719E3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AFAFA"/>
          </w:tcPr>
          <w:p w14:paraId="0D58E96C" w14:textId="5F083A01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FF7FD8" w14:textId="01DBB781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694</w:t>
            </w:r>
          </w:p>
        </w:tc>
      </w:tr>
      <w:tr w:rsidR="004D30C6" w:rsidRPr="001B36A8" w14:paraId="540B059D" w14:textId="77777777" w:rsidTr="004D30C6">
        <w:trPr>
          <w:cantSplit/>
        </w:trPr>
        <w:tc>
          <w:tcPr>
            <w:tcW w:w="3197" w:type="dxa"/>
            <w:vAlign w:val="bottom"/>
          </w:tcPr>
          <w:p w14:paraId="2F900A41" w14:textId="08B161B2" w:rsidR="000D6A1C" w:rsidRPr="001B36A8" w:rsidRDefault="000D6A1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E62CDD" w14:textId="53E1644C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807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53FE89" w14:textId="7DFF0DAA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133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58CF52" w14:textId="2BEF60F5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677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71658E1" w14:textId="69CBA5B3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065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5C6C48" w14:textId="4E0DFF07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997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452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B2D701" w14:textId="364566E6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EF1AD3" w14:textId="62C0A934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370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518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E50C36" w14:textId="03776171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123B40" w14:textId="19A01342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599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958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FAFAFA"/>
          </w:tcPr>
          <w:p w14:paraId="5D77D29A" w14:textId="6BA3BB74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D73B4E" w14:textId="612FD487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34</w:t>
            </w:r>
            <w:r w:rsidR="000D6A1C" w:rsidRPr="001B36A8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814</w:t>
            </w:r>
            <w:r w:rsidR="000D6A1C" w:rsidRPr="001B36A8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332</w:t>
            </w:r>
          </w:p>
        </w:tc>
      </w:tr>
    </w:tbl>
    <w:p w14:paraId="573C4388" w14:textId="0E824F93" w:rsidR="00BA332B" w:rsidRPr="001B36A8" w:rsidRDefault="00BA332B">
      <w:pPr>
        <w:rPr>
          <w:rFonts w:ascii="Browallia New" w:hAnsi="Browallia New" w:cs="Browallia New"/>
          <w:cs/>
        </w:rPr>
      </w:pPr>
    </w:p>
    <w:p w14:paraId="38337346" w14:textId="77777777" w:rsidR="00BA332B" w:rsidRPr="001B36A8" w:rsidRDefault="00BA332B">
      <w:pPr>
        <w:rPr>
          <w:rFonts w:ascii="Browallia New" w:hAnsi="Browallia New" w:cs="Browallia New"/>
          <w:cs/>
        </w:rPr>
      </w:pPr>
      <w:r w:rsidRPr="001B36A8">
        <w:rPr>
          <w:rFonts w:ascii="Browallia New" w:hAnsi="Browallia New" w:cs="Browallia New"/>
          <w:cs/>
        </w:rPr>
        <w:br w:type="page"/>
      </w:r>
    </w:p>
    <w:p w14:paraId="1F84D1A3" w14:textId="77777777" w:rsidR="009522EB" w:rsidRPr="001B36A8" w:rsidRDefault="009522EB">
      <w:pPr>
        <w:rPr>
          <w:rFonts w:ascii="Browallia New" w:hAnsi="Browallia New" w:cs="Browallia New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3197"/>
        <w:gridCol w:w="1134"/>
        <w:gridCol w:w="993"/>
        <w:gridCol w:w="992"/>
        <w:gridCol w:w="992"/>
        <w:gridCol w:w="1152"/>
        <w:gridCol w:w="1170"/>
        <w:gridCol w:w="1170"/>
        <w:gridCol w:w="1260"/>
        <w:gridCol w:w="1134"/>
        <w:gridCol w:w="1116"/>
        <w:gridCol w:w="1080"/>
      </w:tblGrid>
      <w:tr w:rsidR="00BA332B" w:rsidRPr="001B36A8" w14:paraId="6D0EB386" w14:textId="77777777" w:rsidTr="004D30C6">
        <w:trPr>
          <w:cantSplit/>
        </w:trPr>
        <w:tc>
          <w:tcPr>
            <w:tcW w:w="3197" w:type="dxa"/>
            <w:vAlign w:val="bottom"/>
          </w:tcPr>
          <w:p w14:paraId="7F4CE742" w14:textId="77777777" w:rsidR="00BA332B" w:rsidRPr="001B36A8" w:rsidRDefault="00BA332B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1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0DBD8" w14:textId="77777777" w:rsidR="00BA332B" w:rsidRPr="001B36A8" w:rsidRDefault="00BA332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BA332B" w:rsidRPr="001B36A8" w14:paraId="2F41A653" w14:textId="77777777" w:rsidTr="004D30C6">
        <w:trPr>
          <w:cantSplit/>
        </w:trPr>
        <w:tc>
          <w:tcPr>
            <w:tcW w:w="3197" w:type="dxa"/>
            <w:vAlign w:val="bottom"/>
          </w:tcPr>
          <w:p w14:paraId="680A1583" w14:textId="77777777" w:rsidR="00BA332B" w:rsidRPr="001B36A8" w:rsidRDefault="00BA332B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69CE25B" w14:textId="18D9A704" w:rsidR="00BA332B" w:rsidRPr="001B36A8" w:rsidRDefault="00B12FA8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การด้อยค่าของสินทรัพย์ทางการเงิน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1BA48990" w14:textId="77777777" w:rsidR="00BA332B" w:rsidRPr="001B36A8" w:rsidRDefault="00BA332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123E1E40" w14:textId="77777777" w:rsidR="00BA332B" w:rsidRPr="001B36A8" w:rsidRDefault="00BA332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741B34EB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2CA1A00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ผลต่างระหว่าง</w:t>
            </w:r>
          </w:p>
          <w:p w14:paraId="2E544AF1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ค่าเสื่อมราคาทางบัญชี</w:t>
            </w:r>
          </w:p>
          <w:p w14:paraId="72CBCA54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และทางภาษี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F1DDCFF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ผลต่างระหว่าง</w:t>
            </w:r>
          </w:p>
          <w:p w14:paraId="1C8281AC" w14:textId="6E5D017D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ค่าเช่าทางบัญชีและทางภาษี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5B5560F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  <w:p w14:paraId="28B36E98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  <w:p w14:paraId="06A67B57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สัญญาเช่าการเงิน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BD65BF9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ประมาณการหนี้สิน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9932F1C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รายการขาดทุน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br/>
              <w:t>ทางภาษี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33EA1E82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37A13F90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6CE8666B" w14:textId="77777777" w:rsidR="00BA4DE6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</w:t>
            </w:r>
          </w:p>
          <w:p w14:paraId="4B374BA9" w14:textId="2B5B696E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การด้อยค่า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35E771A" w14:textId="77777777" w:rsidR="00BA332B" w:rsidRPr="001B36A8" w:rsidRDefault="00BA332B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7A0BD8B7" w14:textId="77777777" w:rsidR="00BA332B" w:rsidRPr="001B36A8" w:rsidRDefault="00BA332B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3385CE21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BA332B" w:rsidRPr="001B36A8" w14:paraId="0F18379C" w14:textId="77777777" w:rsidTr="004D30C6">
        <w:trPr>
          <w:cantSplit/>
        </w:trPr>
        <w:tc>
          <w:tcPr>
            <w:tcW w:w="3197" w:type="dxa"/>
            <w:vAlign w:val="bottom"/>
          </w:tcPr>
          <w:p w14:paraId="04968BEF" w14:textId="77777777" w:rsidR="00BA332B" w:rsidRPr="001B36A8" w:rsidRDefault="00BA332B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E82F1C5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081D0E9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F3832EB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A0624A9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8B91F37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0EF672E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B5646A0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7E025CB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D16A307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bottom"/>
          </w:tcPr>
          <w:p w14:paraId="48792BEB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B96B12F" w14:textId="77777777" w:rsidR="00BA332B" w:rsidRPr="001B36A8" w:rsidRDefault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956021" w:rsidRPr="001B36A8" w14:paraId="119CC105" w14:textId="77777777" w:rsidTr="004D30C6">
        <w:trPr>
          <w:cantSplit/>
        </w:trPr>
        <w:tc>
          <w:tcPr>
            <w:tcW w:w="3197" w:type="dxa"/>
            <w:vAlign w:val="bottom"/>
          </w:tcPr>
          <w:p w14:paraId="6CD52D22" w14:textId="77777777" w:rsidR="00956021" w:rsidRPr="001B36A8" w:rsidRDefault="00956021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49315F92" w14:textId="77777777" w:rsidR="00956021" w:rsidRPr="001B36A8" w:rsidRDefault="00956021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062C4560" w14:textId="77777777" w:rsidR="00956021" w:rsidRPr="001B36A8" w:rsidRDefault="00956021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B6E257A" w14:textId="77777777" w:rsidR="00956021" w:rsidRPr="001B36A8" w:rsidRDefault="00956021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BA09C99" w14:textId="77777777" w:rsidR="00956021" w:rsidRPr="001B36A8" w:rsidRDefault="009560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BA48D58" w14:textId="77777777" w:rsidR="00956021" w:rsidRPr="001B36A8" w:rsidRDefault="009560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14:paraId="52CF5B3C" w14:textId="77777777" w:rsidR="00956021" w:rsidRPr="001B36A8" w:rsidRDefault="009560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14:paraId="77EBE6B5" w14:textId="77777777" w:rsidR="00956021" w:rsidRPr="001B36A8" w:rsidRDefault="009560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14:paraId="2FFEACC2" w14:textId="77777777" w:rsidR="00956021" w:rsidRPr="001B36A8" w:rsidRDefault="009560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83663D2" w14:textId="77777777" w:rsidR="00956021" w:rsidRPr="001B36A8" w:rsidRDefault="009560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</w:tcPr>
          <w:p w14:paraId="39A044DC" w14:textId="77777777" w:rsidR="00956021" w:rsidRPr="001B36A8" w:rsidRDefault="009560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47E7008" w14:textId="77777777" w:rsidR="00956021" w:rsidRPr="001B36A8" w:rsidRDefault="0095602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0D6A1C" w:rsidRPr="001B36A8" w14:paraId="44B5E8B2" w14:textId="77777777" w:rsidTr="004D30C6">
        <w:trPr>
          <w:cantSplit/>
        </w:trPr>
        <w:tc>
          <w:tcPr>
            <w:tcW w:w="3197" w:type="dxa"/>
            <w:vAlign w:val="bottom"/>
          </w:tcPr>
          <w:p w14:paraId="45A595B0" w14:textId="286A01E2" w:rsidR="000D6A1C" w:rsidRPr="001B36A8" w:rsidRDefault="000D6A1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34" w:type="dxa"/>
            <w:vAlign w:val="bottom"/>
          </w:tcPr>
          <w:p w14:paraId="7C6C559A" w14:textId="1F15E6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31CFEE3" w14:textId="2EF55B4F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6B33BD" w14:textId="034F56DB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ACBB5E" w14:textId="100A39DF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69CD997" w14:textId="2C4D2478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70" w:type="dxa"/>
            <w:vAlign w:val="bottom"/>
          </w:tcPr>
          <w:p w14:paraId="5A546AE4" w14:textId="4293B4A3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395A263" w14:textId="1E4DA645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E83AFF1" w14:textId="5702F859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2D0193AF" w14:textId="6206A770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16" w:type="dxa"/>
          </w:tcPr>
          <w:p w14:paraId="308B5FF7" w14:textId="5757C47A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DED53D4" w14:textId="1F22E660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0D6A1C" w:rsidRPr="001B36A8" w14:paraId="4D154A52" w14:textId="77777777" w:rsidTr="004D30C6">
        <w:trPr>
          <w:cantSplit/>
        </w:trPr>
        <w:tc>
          <w:tcPr>
            <w:tcW w:w="3197" w:type="dxa"/>
            <w:vAlign w:val="bottom"/>
          </w:tcPr>
          <w:p w14:paraId="11ACD819" w14:textId="665C85A2" w:rsidR="000D6A1C" w:rsidRPr="001B36A8" w:rsidRDefault="00911C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เพิ่ม(ลด)ในกำไรหรือขาดทุน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EEAEBFC" w14:textId="65E809F0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6BDF2B" w14:textId="47D9CBB8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5D2614" w14:textId="210B9DC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A7C40" w14:textId="72957F66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1CD5274" w14:textId="4B584C1F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CE1169C" w14:textId="2C4FA43F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22D6339" w14:textId="2FD4458B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244419E" w14:textId="3294BCA5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F964847" w14:textId="5256EE6F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035FABA1" w14:textId="3DF6A699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847FF2E" w14:textId="18A6A43D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0D6A1C" w:rsidRPr="001B36A8" w14:paraId="514B44BE" w14:textId="77777777" w:rsidTr="004D30C6">
        <w:trPr>
          <w:cantSplit/>
        </w:trPr>
        <w:tc>
          <w:tcPr>
            <w:tcW w:w="3197" w:type="dxa"/>
            <w:vAlign w:val="bottom"/>
          </w:tcPr>
          <w:p w14:paraId="0E227E4B" w14:textId="77777777" w:rsidR="000D6A1C" w:rsidRPr="001B36A8" w:rsidRDefault="000D6A1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C53AE67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56973D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F4AF44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F48EB4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B1388C6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772F7A9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093DF2B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3E5471E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DE62336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00E1BC3E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EFF401B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</w:tr>
      <w:tr w:rsidR="000D6A1C" w:rsidRPr="001B36A8" w14:paraId="556AE5B0" w14:textId="77777777" w:rsidTr="004D30C6">
        <w:trPr>
          <w:cantSplit/>
        </w:trPr>
        <w:tc>
          <w:tcPr>
            <w:tcW w:w="3197" w:type="dxa"/>
            <w:vAlign w:val="bottom"/>
          </w:tcPr>
          <w:p w14:paraId="44D117FC" w14:textId="1FE5A3D2" w:rsidR="000D6A1C" w:rsidRPr="001B36A8" w:rsidRDefault="000D6A1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492037A" w14:textId="331D5480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9C2C80" w14:textId="2876DFA1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3E16C" w14:textId="5AC23209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CBCB8B" w14:textId="7BC13ABC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14C6F23" w14:textId="773E2CB6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C504AD0" w14:textId="55DBB8B8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F52D0C5" w14:textId="6164DD4E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7201325" w14:textId="6BFEFE0F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48B5CC5" w14:textId="3D80DA8F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71729B60" w14:textId="1E37ACB4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4BF995A" w14:textId="342A6470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4D30C6" w:rsidRPr="001B36A8" w14:paraId="33388AEA" w14:textId="77777777" w:rsidTr="004D30C6">
        <w:trPr>
          <w:cantSplit/>
        </w:trPr>
        <w:tc>
          <w:tcPr>
            <w:tcW w:w="3197" w:type="dxa"/>
            <w:vAlign w:val="bottom"/>
          </w:tcPr>
          <w:p w14:paraId="00FA8288" w14:textId="77777777" w:rsidR="000D6A1C" w:rsidRPr="001B36A8" w:rsidRDefault="000D6A1C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6E5CF8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F16D77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012543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FF7848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B64AC2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5EBDD4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A5678D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8257AC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6A5E52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FAFAFA"/>
          </w:tcPr>
          <w:p w14:paraId="22B1146E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6992FA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4D30C6" w:rsidRPr="001B36A8" w14:paraId="331A4555" w14:textId="77777777" w:rsidTr="004D30C6">
        <w:trPr>
          <w:cantSplit/>
        </w:trPr>
        <w:tc>
          <w:tcPr>
            <w:tcW w:w="3197" w:type="dxa"/>
            <w:vAlign w:val="bottom"/>
          </w:tcPr>
          <w:p w14:paraId="1B3603DC" w14:textId="3918BEB0" w:rsidR="000D6A1C" w:rsidRPr="001B36A8" w:rsidRDefault="000D6A1C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023EC207" w14:textId="279B8907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3CA63560" w14:textId="14E4AAA3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F5A6B82" w14:textId="2372E192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5ADB3D95" w14:textId="094453EB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7D6516D" w14:textId="7D4F04AD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63FE8355" w14:textId="15F8B937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360151AF" w14:textId="01E64315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6BA77F70" w14:textId="79A836C5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13D0D5DD" w14:textId="454A21F9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16" w:type="dxa"/>
            <w:shd w:val="clear" w:color="auto" w:fill="FAFAFA"/>
          </w:tcPr>
          <w:p w14:paraId="4DA94199" w14:textId="38E5C6BA" w:rsidR="000D6A1C" w:rsidRPr="001B36A8" w:rsidRDefault="00C57FA4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71465AE7" w14:textId="5888DA48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4D30C6" w:rsidRPr="001B36A8" w14:paraId="6E598FB7" w14:textId="77777777" w:rsidTr="004D30C6">
        <w:trPr>
          <w:cantSplit/>
        </w:trPr>
        <w:tc>
          <w:tcPr>
            <w:tcW w:w="3197" w:type="dxa"/>
            <w:vAlign w:val="bottom"/>
          </w:tcPr>
          <w:p w14:paraId="11E299A2" w14:textId="4A03F8CB" w:rsidR="000D6A1C" w:rsidRPr="001B36A8" w:rsidRDefault="00911C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เพิ่ม(ลด)ในกำไรหรือขาดทุน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2CA7D4" w14:textId="1D54027D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2F50E5" w14:textId="3AF03E04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3F5C13" w14:textId="2D87F9AB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BC1A8C" w14:textId="5481E345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5337EF" w14:textId="788D5E94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295CC2C" w14:textId="2ECFC2ED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C6BA07" w14:textId="433A4E04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DB9D19" w14:textId="2F469E79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2699FB" w14:textId="48062858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1CEDFA1E" w14:textId="6205B2A6" w:rsidR="000D6A1C" w:rsidRPr="001B36A8" w:rsidRDefault="00C57FA4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A112C2" w14:textId="5867F31E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4D30C6" w:rsidRPr="001B36A8" w14:paraId="0E8E9BD2" w14:textId="77777777" w:rsidTr="004D30C6">
        <w:trPr>
          <w:cantSplit/>
        </w:trPr>
        <w:tc>
          <w:tcPr>
            <w:tcW w:w="3197" w:type="dxa"/>
            <w:vAlign w:val="bottom"/>
          </w:tcPr>
          <w:p w14:paraId="59EF6E4D" w14:textId="77777777" w:rsidR="000D6A1C" w:rsidRPr="001B36A8" w:rsidRDefault="000D6A1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676979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461736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F51456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19F70B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2725A2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DB7A04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E4ADD6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EDE865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F95C0F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FAFAFA"/>
          </w:tcPr>
          <w:p w14:paraId="194D7E8C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FC8532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4D30C6" w:rsidRPr="001B36A8" w14:paraId="3286D0B4" w14:textId="77777777" w:rsidTr="004D30C6">
        <w:trPr>
          <w:cantSplit/>
        </w:trPr>
        <w:tc>
          <w:tcPr>
            <w:tcW w:w="3197" w:type="dxa"/>
            <w:vAlign w:val="bottom"/>
          </w:tcPr>
          <w:p w14:paraId="7CEB4767" w14:textId="266094D2" w:rsidR="000D6A1C" w:rsidRPr="001B36A8" w:rsidRDefault="000D6A1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1F3838" w14:textId="7375BEE8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BCBBA5" w14:textId="0729CF0F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C779A14" w14:textId="69F920D4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5EFC43" w14:textId="156D4F91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0047B8" w14:textId="4675D9AF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BCC2C38" w14:textId="1D922C65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C93A08" w14:textId="0BBDD372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C42F02" w14:textId="0C656B19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4C1AFE" w14:textId="29CA57C7" w:rsidR="000D6A1C" w:rsidRPr="001B36A8" w:rsidRDefault="00911C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4BB4761D" w14:textId="0FA3656C" w:rsidR="000D6A1C" w:rsidRPr="001B36A8" w:rsidRDefault="00C57FA4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240954" w14:textId="7F2DA411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4D30C6" w:rsidRPr="001B36A8" w14:paraId="7A7BDA75" w14:textId="77777777" w:rsidTr="004D30C6">
        <w:trPr>
          <w:cantSplit/>
        </w:trPr>
        <w:tc>
          <w:tcPr>
            <w:tcW w:w="3197" w:type="dxa"/>
            <w:vAlign w:val="bottom"/>
          </w:tcPr>
          <w:p w14:paraId="79016686" w14:textId="77777777" w:rsidR="000D6A1C" w:rsidRPr="001B36A8" w:rsidRDefault="000D6A1C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C71A6A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4D388B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7ECC6A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74E6E4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CA5DEB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81D6D6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1BC11B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CC2231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489588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FAFAFA"/>
          </w:tcPr>
          <w:p w14:paraId="279D5341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8FBE14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4D30C6" w:rsidRPr="001B36A8" w14:paraId="38AE60D3" w14:textId="77777777" w:rsidTr="004D30C6">
        <w:trPr>
          <w:cantSplit/>
        </w:trPr>
        <w:tc>
          <w:tcPr>
            <w:tcW w:w="3197" w:type="dxa"/>
            <w:vAlign w:val="bottom"/>
          </w:tcPr>
          <w:p w14:paraId="7C78A87F" w14:textId="77777777" w:rsidR="000D6A1C" w:rsidRPr="001B36A8" w:rsidRDefault="000D6A1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ภาษีเงินได้รอการตัดบัญชีสุทธิ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BE502DA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AFAFA"/>
            <w:vAlign w:val="bottom"/>
          </w:tcPr>
          <w:p w14:paraId="5BAB42A1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542807BC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1EBD8AB2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687E8882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FAFAFA"/>
            <w:vAlign w:val="bottom"/>
          </w:tcPr>
          <w:p w14:paraId="5947C5C2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FAFAFA"/>
            <w:vAlign w:val="bottom"/>
          </w:tcPr>
          <w:p w14:paraId="317A77D9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4254878A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FE08C74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FAFAFA"/>
          </w:tcPr>
          <w:p w14:paraId="24791762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5482CAE4" w14:textId="77777777" w:rsidR="000D6A1C" w:rsidRPr="001B36A8" w:rsidRDefault="000D6A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4D30C6" w:rsidRPr="001B36A8" w14:paraId="59882356" w14:textId="77777777" w:rsidTr="004D30C6">
        <w:trPr>
          <w:cantSplit/>
        </w:trPr>
        <w:tc>
          <w:tcPr>
            <w:tcW w:w="3197" w:type="dxa"/>
            <w:vAlign w:val="bottom"/>
          </w:tcPr>
          <w:p w14:paraId="14C549E2" w14:textId="0C8D2E1E" w:rsidR="000D6A1C" w:rsidRPr="001B36A8" w:rsidRDefault="000D6A1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  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มกราคม 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B024A9" w14:textId="28268D96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545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7B6520" w14:textId="24CF794E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329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E34EAC" w14:textId="3E91D048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426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4DF25B" w14:textId="197F6556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848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5746AD" w14:textId="559947F2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433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3F4ED6" w14:textId="6D4B05D8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100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C0487A" w14:textId="1F9BBFCB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328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8A936E8" w14:textId="32BBE74E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AC19CD" w14:textId="090DADAA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0B66BE2B" w14:textId="2EC081CB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9A3249" w14:textId="7E8FBCB8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34</w:t>
            </w:r>
            <w:r w:rsidR="000D6A1C" w:rsidRPr="001B36A8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375</w:t>
            </w:r>
            <w:r w:rsidR="000D6A1C" w:rsidRPr="001B36A8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144</w:t>
            </w:r>
          </w:p>
        </w:tc>
      </w:tr>
      <w:tr w:rsidR="004D30C6" w:rsidRPr="001B36A8" w14:paraId="11C852C4" w14:textId="77777777" w:rsidTr="004D30C6">
        <w:trPr>
          <w:cantSplit/>
        </w:trPr>
        <w:tc>
          <w:tcPr>
            <w:tcW w:w="3197" w:type="dxa"/>
            <w:vAlign w:val="bottom"/>
          </w:tcPr>
          <w:p w14:paraId="56C08E28" w14:textId="77777777" w:rsidR="000D6A1C" w:rsidRPr="001B36A8" w:rsidRDefault="000D6A1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1A6E4C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06244F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ABEE94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EC4B40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0FCBE4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0DA40C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5B3F5E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9ADF46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74705F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FAFAFA"/>
          </w:tcPr>
          <w:p w14:paraId="5907D496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7363CC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2"/>
                <w:szCs w:val="22"/>
                <w:lang w:val="en-GB"/>
              </w:rPr>
            </w:pPr>
          </w:p>
        </w:tc>
      </w:tr>
      <w:tr w:rsidR="004D30C6" w:rsidRPr="001B36A8" w14:paraId="3236DEAF" w14:textId="77777777" w:rsidTr="004D30C6">
        <w:trPr>
          <w:cantSplit/>
        </w:trPr>
        <w:tc>
          <w:tcPr>
            <w:tcW w:w="3197" w:type="dxa"/>
            <w:vAlign w:val="bottom"/>
          </w:tcPr>
          <w:p w14:paraId="4D1BF1E2" w14:textId="77777777" w:rsidR="000D6A1C" w:rsidRPr="001B36A8" w:rsidRDefault="000D6A1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ภาษีเงินได้รอการตัดบัญชีสุทธิ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441B4C49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FAFAFA"/>
            <w:vAlign w:val="bottom"/>
          </w:tcPr>
          <w:p w14:paraId="664A568C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4CE72462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5A6B902D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6B87009C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shd w:val="clear" w:color="auto" w:fill="FAFAFA"/>
            <w:vAlign w:val="bottom"/>
          </w:tcPr>
          <w:p w14:paraId="352F60F3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0" w:type="dxa"/>
            <w:shd w:val="clear" w:color="auto" w:fill="FAFAFA"/>
            <w:vAlign w:val="bottom"/>
          </w:tcPr>
          <w:p w14:paraId="75A722EA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27F366A4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FB57054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16" w:type="dxa"/>
            <w:shd w:val="clear" w:color="auto" w:fill="FAFAFA"/>
          </w:tcPr>
          <w:p w14:paraId="2EA31CAF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42903B11" w14:textId="77777777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2"/>
                <w:szCs w:val="22"/>
                <w:lang w:val="en-GB"/>
              </w:rPr>
            </w:pPr>
          </w:p>
        </w:tc>
      </w:tr>
      <w:tr w:rsidR="004D30C6" w:rsidRPr="001B36A8" w14:paraId="3362AD93" w14:textId="77777777" w:rsidTr="004D30C6">
        <w:trPr>
          <w:cantSplit/>
        </w:trPr>
        <w:tc>
          <w:tcPr>
            <w:tcW w:w="3197" w:type="dxa"/>
            <w:vAlign w:val="bottom"/>
          </w:tcPr>
          <w:p w14:paraId="7E099B70" w14:textId="7A7B533E" w:rsidR="000D6A1C" w:rsidRPr="001B36A8" w:rsidRDefault="000D6A1C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  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9D1CE9" w14:textId="658F781E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807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6AEEFD" w14:textId="0F1328B8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133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85F194F" w14:textId="39BC7ECD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677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5AA46C" w14:textId="35B7A957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065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6289F8" w14:textId="7A47BCFB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920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53B48D" w14:textId="6E3F78FE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112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8426DAD" w14:textId="265E3887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370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764145" w14:textId="5164E26B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B2A91E" w14:textId="3E3B231F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599</w:t>
            </w:r>
            <w:r w:rsidR="000D6A1C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958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AFAFA"/>
          </w:tcPr>
          <w:p w14:paraId="170EAE74" w14:textId="48D77CD1" w:rsidR="000D6A1C" w:rsidRPr="001B36A8" w:rsidRDefault="000D6A1C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4767B7" w14:textId="2C2C4DE0" w:rsidR="000D6A1C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32</w:t>
            </w:r>
            <w:r w:rsidR="000D6A1C" w:rsidRPr="001B36A8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736</w:t>
            </w:r>
            <w:r w:rsidR="000D6A1C" w:rsidRPr="001B36A8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936</w:t>
            </w:r>
          </w:p>
        </w:tc>
      </w:tr>
    </w:tbl>
    <w:p w14:paraId="6BA9AEED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67A8A1B9" w14:textId="77777777" w:rsidR="00B30B90" w:rsidRPr="001B36A8" w:rsidRDefault="00B30B90">
      <w:pPr>
        <w:ind w:left="547" w:hanging="547"/>
        <w:rPr>
          <w:rFonts w:ascii="Browallia New" w:eastAsia="Arial Unicode MS" w:hAnsi="Browallia New" w:cs="Browallia New"/>
          <w:color w:val="000000" w:themeColor="text1"/>
          <w:sz w:val="2"/>
          <w:szCs w:val="2"/>
          <w:lang w:val="en-GB"/>
        </w:rPr>
      </w:pPr>
    </w:p>
    <w:p w14:paraId="456B1901" w14:textId="77777777" w:rsidR="009522EB" w:rsidRPr="001B36A8" w:rsidRDefault="009522EB">
      <w:pPr>
        <w:rPr>
          <w:rFonts w:ascii="Browallia New" w:hAnsi="Browallia New" w:cs="Browallia New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5130"/>
        <w:gridCol w:w="1276"/>
        <w:gridCol w:w="1417"/>
        <w:gridCol w:w="1276"/>
        <w:gridCol w:w="1418"/>
        <w:gridCol w:w="1453"/>
        <w:gridCol w:w="1134"/>
        <w:gridCol w:w="1134"/>
        <w:gridCol w:w="1152"/>
      </w:tblGrid>
      <w:tr w:rsidR="00B30B90" w:rsidRPr="001B36A8" w14:paraId="0BFBAE7E" w14:textId="77777777" w:rsidTr="004D30C6">
        <w:trPr>
          <w:cantSplit/>
        </w:trPr>
        <w:tc>
          <w:tcPr>
            <w:tcW w:w="5130" w:type="dxa"/>
            <w:vAlign w:val="bottom"/>
          </w:tcPr>
          <w:p w14:paraId="4B511823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26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7E011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0B90" w:rsidRPr="001B36A8" w14:paraId="708042B5" w14:textId="77777777" w:rsidTr="004D30C6">
        <w:trPr>
          <w:cantSplit/>
        </w:trPr>
        <w:tc>
          <w:tcPr>
            <w:tcW w:w="5130" w:type="dxa"/>
            <w:vAlign w:val="bottom"/>
          </w:tcPr>
          <w:p w14:paraId="5161C1BC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0361633" w14:textId="20628CA6" w:rsidR="00B30B90" w:rsidRPr="001B36A8" w:rsidRDefault="00AE7545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การด้อยค่าของสินทรัพย์ทางการเงิน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5FE5840" w14:textId="77777777" w:rsidR="00B30B90" w:rsidRPr="001B36A8" w:rsidRDefault="00B30B90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98C7228" w14:textId="77777777" w:rsidR="00B30B90" w:rsidRPr="001B36A8" w:rsidRDefault="00B30B90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C04396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453" w:type="dxa"/>
            <w:tcBorders>
              <w:top w:val="single" w:sz="4" w:space="0" w:color="auto"/>
            </w:tcBorders>
            <w:vAlign w:val="bottom"/>
          </w:tcPr>
          <w:p w14:paraId="091A17B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ผลต่างระหว่าง</w:t>
            </w:r>
          </w:p>
          <w:p w14:paraId="490C299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ค่าเสื่อมราคาทางบัญชีและทางภาษี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2A4271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สัญญาเช่าการเงิน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E7DC2F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ประมาณการหนี้สิน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9ADCE41" w14:textId="77777777" w:rsidR="00B30B90" w:rsidRPr="001B36A8" w:rsidRDefault="00B30B90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7BCE80D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3C324B5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B30B90" w:rsidRPr="001B36A8" w14:paraId="4A107541" w14:textId="77777777" w:rsidTr="004D30C6">
        <w:trPr>
          <w:cantSplit/>
        </w:trPr>
        <w:tc>
          <w:tcPr>
            <w:tcW w:w="5130" w:type="dxa"/>
            <w:vAlign w:val="bottom"/>
          </w:tcPr>
          <w:p w14:paraId="038C0342" w14:textId="77777777" w:rsidR="00B30B90" w:rsidRPr="001B36A8" w:rsidRDefault="00B30B90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D65A4D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F727A5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5CD37F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CE829E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vAlign w:val="bottom"/>
          </w:tcPr>
          <w:p w14:paraId="319CB82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452325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0633DC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A46D2C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B30B90" w:rsidRPr="001B36A8" w14:paraId="337C2F24" w14:textId="77777777" w:rsidTr="004D30C6">
        <w:trPr>
          <w:cantSplit/>
        </w:trPr>
        <w:tc>
          <w:tcPr>
            <w:tcW w:w="5130" w:type="dxa"/>
            <w:vAlign w:val="bottom"/>
          </w:tcPr>
          <w:p w14:paraId="746F2676" w14:textId="77777777" w:rsidR="00B30B90" w:rsidRPr="001B36A8" w:rsidRDefault="00B30B90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72373A0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617BD94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7D0CBA7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5021AD4B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vAlign w:val="bottom"/>
          </w:tcPr>
          <w:p w14:paraId="3701F81A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197DFD3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A728E73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7CFA1BA" w14:textId="77777777" w:rsidR="00B30B90" w:rsidRPr="001B36A8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9522EB" w:rsidRPr="001B36A8" w14:paraId="49D8850A" w14:textId="77777777" w:rsidTr="004D30C6">
        <w:trPr>
          <w:cantSplit/>
        </w:trPr>
        <w:tc>
          <w:tcPr>
            <w:tcW w:w="5130" w:type="dxa"/>
            <w:vAlign w:val="bottom"/>
          </w:tcPr>
          <w:p w14:paraId="66A3A315" w14:textId="008B7A80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มกราคม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76" w:type="dxa"/>
            <w:vAlign w:val="bottom"/>
          </w:tcPr>
          <w:p w14:paraId="2EB44E39" w14:textId="3D343715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316</w:t>
            </w:r>
          </w:p>
        </w:tc>
        <w:tc>
          <w:tcPr>
            <w:tcW w:w="1417" w:type="dxa"/>
            <w:vAlign w:val="bottom"/>
          </w:tcPr>
          <w:p w14:paraId="5629B0A8" w14:textId="23E0FD5F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887</w:t>
            </w:r>
          </w:p>
        </w:tc>
        <w:tc>
          <w:tcPr>
            <w:tcW w:w="1276" w:type="dxa"/>
            <w:vAlign w:val="bottom"/>
          </w:tcPr>
          <w:p w14:paraId="186AEF9B" w14:textId="6FBF663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223</w:t>
            </w:r>
          </w:p>
        </w:tc>
        <w:tc>
          <w:tcPr>
            <w:tcW w:w="1418" w:type="dxa"/>
            <w:vAlign w:val="bottom"/>
          </w:tcPr>
          <w:p w14:paraId="5976C73A" w14:textId="1C645643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753</w:t>
            </w:r>
          </w:p>
        </w:tc>
        <w:tc>
          <w:tcPr>
            <w:tcW w:w="1453" w:type="dxa"/>
            <w:vAlign w:val="bottom"/>
          </w:tcPr>
          <w:p w14:paraId="3CC5E592" w14:textId="1CF4C704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0F04E24A" w14:textId="024615A4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384</w:t>
            </w:r>
          </w:p>
        </w:tc>
        <w:tc>
          <w:tcPr>
            <w:tcW w:w="1134" w:type="dxa"/>
            <w:vAlign w:val="bottom"/>
          </w:tcPr>
          <w:p w14:paraId="4969F8F7" w14:textId="2EFC31AC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356</w:t>
            </w:r>
          </w:p>
        </w:tc>
        <w:tc>
          <w:tcPr>
            <w:tcW w:w="1152" w:type="dxa"/>
            <w:vAlign w:val="bottom"/>
          </w:tcPr>
          <w:p w14:paraId="0180EB89" w14:textId="29B3ADBC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614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919</w:t>
            </w:r>
          </w:p>
        </w:tc>
      </w:tr>
      <w:tr w:rsidR="00D30985" w:rsidRPr="001B36A8" w14:paraId="5D54FEB7" w14:textId="77777777" w:rsidTr="004D30C6">
        <w:trPr>
          <w:cantSplit/>
        </w:trPr>
        <w:tc>
          <w:tcPr>
            <w:tcW w:w="5130" w:type="dxa"/>
            <w:vAlign w:val="bottom"/>
          </w:tcPr>
          <w:p w14:paraId="3E29585D" w14:textId="479A8A84" w:rsidR="00D30985" w:rsidRPr="001B36A8" w:rsidRDefault="00D30985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เพิ่ม(ลด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ในกำไรหรือขาดทุน</w:t>
            </w:r>
          </w:p>
        </w:tc>
        <w:tc>
          <w:tcPr>
            <w:tcW w:w="1276" w:type="dxa"/>
            <w:vAlign w:val="bottom"/>
          </w:tcPr>
          <w:p w14:paraId="532FAAEC" w14:textId="5F571DD5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174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106</w:t>
            </w:r>
          </w:p>
        </w:tc>
        <w:tc>
          <w:tcPr>
            <w:tcW w:w="1417" w:type="dxa"/>
            <w:vAlign w:val="bottom"/>
          </w:tcPr>
          <w:p w14:paraId="66BCEFFB" w14:textId="6F514169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523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710</w:t>
            </w:r>
          </w:p>
        </w:tc>
        <w:tc>
          <w:tcPr>
            <w:tcW w:w="1276" w:type="dxa"/>
            <w:vAlign w:val="bottom"/>
          </w:tcPr>
          <w:p w14:paraId="794F5EA0" w14:textId="2AD26102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566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134</w:t>
            </w:r>
          </w:p>
        </w:tc>
        <w:tc>
          <w:tcPr>
            <w:tcW w:w="1418" w:type="dxa"/>
            <w:vAlign w:val="bottom"/>
          </w:tcPr>
          <w:p w14:paraId="74EE1649" w14:textId="02A42D33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369</w:t>
            </w:r>
          </w:p>
        </w:tc>
        <w:tc>
          <w:tcPr>
            <w:tcW w:w="1453" w:type="dxa"/>
            <w:vAlign w:val="bottom"/>
          </w:tcPr>
          <w:p w14:paraId="6CD9D997" w14:textId="50596492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7C7D656C" w14:textId="51ACC485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549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677</w:t>
            </w:r>
          </w:p>
        </w:tc>
        <w:tc>
          <w:tcPr>
            <w:tcW w:w="1134" w:type="dxa"/>
            <w:vAlign w:val="bottom"/>
          </w:tcPr>
          <w:p w14:paraId="71A8CBE7" w14:textId="16601B11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667</w:t>
            </w:r>
          </w:p>
        </w:tc>
        <w:tc>
          <w:tcPr>
            <w:tcW w:w="1152" w:type="dxa"/>
            <w:vAlign w:val="bottom"/>
          </w:tcPr>
          <w:p w14:paraId="73A35DDE" w14:textId="3DF11199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894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663</w:t>
            </w:r>
          </w:p>
        </w:tc>
      </w:tr>
      <w:tr w:rsidR="00D30985" w:rsidRPr="001B36A8" w14:paraId="2DC9E761" w14:textId="77777777" w:rsidTr="004D30C6">
        <w:trPr>
          <w:cantSplit/>
        </w:trPr>
        <w:tc>
          <w:tcPr>
            <w:tcW w:w="5130" w:type="dxa"/>
            <w:vAlign w:val="bottom"/>
          </w:tcPr>
          <w:p w14:paraId="20BC9011" w14:textId="11FF0D1F" w:rsidR="00D30985" w:rsidRPr="001B36A8" w:rsidRDefault="00D30985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เพิ่ม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Pr="001B36A8">
              <w:rPr>
                <w:rFonts w:ascii="Browallia New" w:eastAsia="Arial Unicode MS" w:hAnsi="Browallia New" w:cs="Browallia New" w:hint="eastAsia"/>
                <w:color w:val="000000" w:themeColor="text1"/>
                <w:sz w:val="22"/>
                <w:szCs w:val="22"/>
                <w:cs/>
                <w:lang w:val="en-GB"/>
              </w:rPr>
              <w:t>ลด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ในกำไรหรือขาดทุนเบ็ดเสร็จอื่น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CEFB0FE" w14:textId="70510F85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265F1CB" w14:textId="75B75435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BF9B36A" w14:textId="55C3C188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564CBF6" w14:textId="3F3444E8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vAlign w:val="bottom"/>
          </w:tcPr>
          <w:p w14:paraId="66F19047" w14:textId="7CA81C9B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C38F3EB" w14:textId="386D02E4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FF26F71" w14:textId="38C73B9E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2A9F932" w14:textId="37AA7C8A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388</w:t>
            </w:r>
          </w:p>
        </w:tc>
      </w:tr>
      <w:tr w:rsidR="009522EB" w:rsidRPr="001B36A8" w14:paraId="7B5A020D" w14:textId="77777777" w:rsidTr="004D30C6">
        <w:trPr>
          <w:cantSplit/>
        </w:trPr>
        <w:tc>
          <w:tcPr>
            <w:tcW w:w="5130" w:type="dxa"/>
            <w:vAlign w:val="bottom"/>
          </w:tcPr>
          <w:p w14:paraId="08F13C97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9AE1A57" w14:textId="77777777" w:rsidR="009522EB" w:rsidRPr="004D30C6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73538E6" w14:textId="77777777" w:rsidR="009522EB" w:rsidRPr="004D30C6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FD4995B" w14:textId="77777777" w:rsidR="009522EB" w:rsidRPr="004D30C6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A0C350A" w14:textId="77777777" w:rsidR="009522EB" w:rsidRPr="004D30C6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vAlign w:val="bottom"/>
          </w:tcPr>
          <w:p w14:paraId="515B9992" w14:textId="77777777" w:rsidR="009522EB" w:rsidRPr="004D30C6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21F672E" w14:textId="77777777" w:rsidR="009522EB" w:rsidRPr="004D30C6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9C63431" w14:textId="77777777" w:rsidR="009522EB" w:rsidRPr="004D30C6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3CD0588" w14:textId="77777777" w:rsidR="009522EB" w:rsidRPr="004D30C6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</w:tr>
      <w:tr w:rsidR="009522EB" w:rsidRPr="001B36A8" w14:paraId="5098F850" w14:textId="77777777" w:rsidTr="004D30C6">
        <w:trPr>
          <w:cantSplit/>
        </w:trPr>
        <w:tc>
          <w:tcPr>
            <w:tcW w:w="5130" w:type="dxa"/>
            <w:vAlign w:val="bottom"/>
          </w:tcPr>
          <w:p w14:paraId="35BE4383" w14:textId="4EEC0639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F30D92C" w14:textId="12821903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0084BFE" w14:textId="7F719861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9583568" w14:textId="55283215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8057A13" w14:textId="4CA2B349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122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vAlign w:val="bottom"/>
          </w:tcPr>
          <w:p w14:paraId="2528F396" w14:textId="23A7C49B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F157C50" w14:textId="2A5B0E93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64ED317" w14:textId="5DFFB344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90504E0" w14:textId="14807BAC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970</w:t>
            </w:r>
          </w:p>
        </w:tc>
      </w:tr>
      <w:tr w:rsidR="009522EB" w:rsidRPr="001B36A8" w14:paraId="74C91F67" w14:textId="77777777" w:rsidTr="004D30C6">
        <w:trPr>
          <w:cantSplit/>
        </w:trPr>
        <w:tc>
          <w:tcPr>
            <w:tcW w:w="5130" w:type="dxa"/>
            <w:vAlign w:val="bottom"/>
          </w:tcPr>
          <w:p w14:paraId="177B077B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DABB2B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4B5763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64209E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443B52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A47E2D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893F77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549E22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435964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</w:tr>
      <w:tr w:rsidR="009522EB" w:rsidRPr="001B36A8" w14:paraId="2387204F" w14:textId="77777777" w:rsidTr="004D30C6">
        <w:trPr>
          <w:cantSplit/>
        </w:trPr>
        <w:tc>
          <w:tcPr>
            <w:tcW w:w="5130" w:type="dxa"/>
            <w:vAlign w:val="bottom"/>
          </w:tcPr>
          <w:p w14:paraId="62C69698" w14:textId="256A522D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มกราคม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78C3FE0" w14:textId="66445D60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996863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789</w:t>
            </w:r>
            <w:r w:rsidR="00996863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422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5A7B5B7A" w14:textId="0CA8BA56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996863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591</w:t>
            </w:r>
            <w:r w:rsidR="00996863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985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9712EC3" w14:textId="4016410F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996863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765</w:t>
            </w:r>
            <w:r w:rsidR="00996863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357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61BC7B5" w14:textId="26DE6445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621</w:t>
            </w:r>
            <w:r w:rsidR="00996863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122</w:t>
            </w:r>
          </w:p>
        </w:tc>
        <w:tc>
          <w:tcPr>
            <w:tcW w:w="1453" w:type="dxa"/>
            <w:shd w:val="clear" w:color="auto" w:fill="FAFAFA"/>
            <w:vAlign w:val="bottom"/>
          </w:tcPr>
          <w:p w14:paraId="42C92E90" w14:textId="2D43B303" w:rsidR="009522EB" w:rsidRPr="001B36A8" w:rsidRDefault="00402BE9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B0C32EA" w14:textId="6A4D373C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760</w:t>
            </w:r>
            <w:r w:rsidR="00402BE9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061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5E0A045C" w14:textId="06505A5B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</w:t>
            </w:r>
            <w:r w:rsidR="00402BE9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023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15636F5" w14:textId="1AA7D05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</w:t>
            </w:r>
            <w:r w:rsidR="00402BE9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566</w:t>
            </w:r>
            <w:r w:rsidR="00402BE9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970</w:t>
            </w:r>
          </w:p>
        </w:tc>
      </w:tr>
      <w:tr w:rsidR="00D30985" w:rsidRPr="001B36A8" w14:paraId="47298A07" w14:textId="77777777" w:rsidTr="004D30C6">
        <w:trPr>
          <w:cantSplit/>
        </w:trPr>
        <w:tc>
          <w:tcPr>
            <w:tcW w:w="5130" w:type="dxa"/>
            <w:vAlign w:val="bottom"/>
          </w:tcPr>
          <w:p w14:paraId="0C93ADE1" w14:textId="13325BF7" w:rsidR="00D30985" w:rsidRPr="001B36A8" w:rsidRDefault="00D30985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เพิ่ม(ลด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ในกำไรหรือขาดทุน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8823C6D" w14:textId="4E9FC66D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255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245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5754E818" w14:textId="5A8A02A6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516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883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F58CEC0" w14:textId="7A9FEBAB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3D007ECE" w14:textId="04B9E3DE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131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531</w:t>
            </w:r>
          </w:p>
        </w:tc>
        <w:tc>
          <w:tcPr>
            <w:tcW w:w="1453" w:type="dxa"/>
            <w:shd w:val="clear" w:color="auto" w:fill="FAFAFA"/>
            <w:vAlign w:val="bottom"/>
          </w:tcPr>
          <w:p w14:paraId="570D83C5" w14:textId="19373C08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C84FBBA" w14:textId="0BA8450E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531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872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54B9DC45" w14:textId="7D024431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328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9442AC4" w14:textId="6A0C05BA" w:rsidR="00D30985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122</w:t>
            </w:r>
            <w:r w:rsidR="00D30985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794</w:t>
            </w:r>
          </w:p>
        </w:tc>
      </w:tr>
      <w:tr w:rsidR="00D30985" w:rsidRPr="001B36A8" w14:paraId="43E3163D" w14:textId="77777777" w:rsidTr="004D30C6">
        <w:trPr>
          <w:cantSplit/>
        </w:trPr>
        <w:tc>
          <w:tcPr>
            <w:tcW w:w="5130" w:type="dxa"/>
            <w:vAlign w:val="bottom"/>
          </w:tcPr>
          <w:p w14:paraId="11EF3F3C" w14:textId="03EC7B13" w:rsidR="00D30985" w:rsidRPr="001B36A8" w:rsidRDefault="00D30985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เพิ่ม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Pr="001B36A8">
              <w:rPr>
                <w:rFonts w:ascii="Browallia New" w:eastAsia="Arial Unicode MS" w:hAnsi="Browallia New" w:cs="Browallia New" w:hint="eastAsia"/>
                <w:color w:val="000000" w:themeColor="text1"/>
                <w:sz w:val="22"/>
                <w:szCs w:val="22"/>
                <w:cs/>
                <w:lang w:val="en-GB"/>
              </w:rPr>
              <w:t>ลด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ในกำไรหรือขาดทุนเบ็ดเสร็จอื่น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598DAE" w14:textId="4DCBBEC5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9D1E7B" w14:textId="55FF2B77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A73F76" w14:textId="4142BA3F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3A3F1F" w14:textId="593AE8C8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947D60" w14:textId="64C0EA8B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9AA20C" w14:textId="6EF0E8EB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47557D" w14:textId="6148E638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A77FEA" w14:textId="2E820ABC" w:rsidR="00D30985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</w:tr>
      <w:tr w:rsidR="009522EB" w:rsidRPr="001B36A8" w14:paraId="47ECB68E" w14:textId="77777777" w:rsidTr="004D30C6">
        <w:trPr>
          <w:cantSplit/>
        </w:trPr>
        <w:tc>
          <w:tcPr>
            <w:tcW w:w="5130" w:type="dxa"/>
            <w:vAlign w:val="bottom"/>
          </w:tcPr>
          <w:p w14:paraId="55EF6802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75E546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E99263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A19F47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68534B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501853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C1E4D7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751140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23BBE8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</w:tr>
      <w:tr w:rsidR="009522EB" w:rsidRPr="001B36A8" w14:paraId="04479175" w14:textId="77777777" w:rsidTr="004D30C6">
        <w:trPr>
          <w:cantSplit/>
        </w:trPr>
        <w:tc>
          <w:tcPr>
            <w:tcW w:w="5130" w:type="dxa"/>
            <w:vAlign w:val="bottom"/>
          </w:tcPr>
          <w:p w14:paraId="79D90104" w14:textId="61CD3ADD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08F503" w14:textId="0337AE3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996863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044</w:t>
            </w:r>
            <w:r w:rsidR="00996863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AC1FA0" w14:textId="62900DDD" w:rsidR="009522EB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996863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108</w:t>
            </w:r>
            <w:r w:rsidR="00996863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46050E" w14:textId="63E5FFA6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996863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441</w:t>
            </w:r>
            <w:r w:rsidR="00996863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3CD250" w14:textId="5CB7D01E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02BE9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752</w:t>
            </w:r>
            <w:r w:rsidR="00402BE9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653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5D13F0" w14:textId="7706AC62" w:rsidR="009522EB" w:rsidRPr="001B36A8" w:rsidRDefault="00402BE9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D2C5F8" w14:textId="2AC1DF85" w:rsidR="009522EB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02BE9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291</w:t>
            </w:r>
            <w:r w:rsidR="00402BE9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015E29" w14:textId="12FB31BA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</w:t>
            </w:r>
            <w:r w:rsidR="00402BE9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351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862509" w14:textId="646D5E68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</w:t>
            </w:r>
            <w:r w:rsidR="00402BE9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689</w:t>
            </w:r>
            <w:r w:rsidR="00402BE9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764</w:t>
            </w:r>
          </w:p>
        </w:tc>
      </w:tr>
      <w:tr w:rsidR="009522EB" w:rsidRPr="001B36A8" w14:paraId="727A9BCA" w14:textId="77777777" w:rsidTr="004D30C6">
        <w:trPr>
          <w:cantSplit/>
        </w:trPr>
        <w:tc>
          <w:tcPr>
            <w:tcW w:w="5130" w:type="dxa"/>
            <w:vAlign w:val="bottom"/>
          </w:tcPr>
          <w:p w14:paraId="48A3D80C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0A41415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A34DA9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E712AE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C45F39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vAlign w:val="bottom"/>
          </w:tcPr>
          <w:p w14:paraId="2785E886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73615D9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0F11660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BF433F8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</w:tr>
      <w:tr w:rsidR="009522EB" w:rsidRPr="001B36A8" w14:paraId="44BD0742" w14:textId="77777777" w:rsidTr="004D30C6">
        <w:trPr>
          <w:cantSplit/>
        </w:trPr>
        <w:tc>
          <w:tcPr>
            <w:tcW w:w="5130" w:type="dxa"/>
            <w:vAlign w:val="bottom"/>
          </w:tcPr>
          <w:p w14:paraId="64B78765" w14:textId="77777777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6FD226FF" w14:textId="77777777" w:rsidR="009522EB" w:rsidRPr="001B36A8" w:rsidRDefault="009522E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C2F07C2" w14:textId="77777777" w:rsidR="009522EB" w:rsidRPr="001B36A8" w:rsidRDefault="009522E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34998E2" w14:textId="77777777" w:rsidR="009522EB" w:rsidRPr="001B36A8" w:rsidRDefault="009522E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97AF63D" w14:textId="77777777" w:rsidR="009522EB" w:rsidRPr="001B36A8" w:rsidRDefault="009522E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53" w:type="dxa"/>
            <w:vAlign w:val="bottom"/>
          </w:tcPr>
          <w:p w14:paraId="1D45375D" w14:textId="77777777" w:rsidR="009522EB" w:rsidRPr="001B36A8" w:rsidRDefault="009522E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3699CEB" w14:textId="77777777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05B58458" w14:textId="77777777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1FA2D473" w14:textId="77777777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9522EB" w:rsidRPr="001B36A8" w14:paraId="1F76022E" w14:textId="77777777" w:rsidTr="004D30C6">
        <w:trPr>
          <w:cantSplit/>
        </w:trPr>
        <w:tc>
          <w:tcPr>
            <w:tcW w:w="5130" w:type="dxa"/>
            <w:vAlign w:val="bottom"/>
          </w:tcPr>
          <w:p w14:paraId="22CC53C2" w14:textId="0E477199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มกราคม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76" w:type="dxa"/>
            <w:vAlign w:val="bottom"/>
          </w:tcPr>
          <w:p w14:paraId="13B5F8B8" w14:textId="7456108A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136A02" w14:textId="446D5EF1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ED6AD49" w14:textId="5B0534CD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C2AC34" w14:textId="0D014201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53" w:type="dxa"/>
            <w:vAlign w:val="bottom"/>
          </w:tcPr>
          <w:p w14:paraId="735502D5" w14:textId="16E0DC3C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vAlign w:val="bottom"/>
          </w:tcPr>
          <w:p w14:paraId="1F5A8B35" w14:textId="64BB3E81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6F9B4465" w14:textId="534AE57E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29BD638" w14:textId="46C17D67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9522EB" w:rsidRPr="001B36A8" w14:paraId="575F077A" w14:textId="77777777" w:rsidTr="004D30C6">
        <w:trPr>
          <w:cantSplit/>
        </w:trPr>
        <w:tc>
          <w:tcPr>
            <w:tcW w:w="5130" w:type="dxa"/>
            <w:vAlign w:val="bottom"/>
          </w:tcPr>
          <w:p w14:paraId="0D3E5E67" w14:textId="6BB402D3" w:rsidR="009522EB" w:rsidRPr="001B36A8" w:rsidRDefault="00D30985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เพิ่ม(ลด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ในกำไรหรือขาดทุน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CB85808" w14:textId="2B098677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15F0BE" w14:textId="4D3028E3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C16796" w14:textId="7048118F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AFD909" w14:textId="1AE368C5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vAlign w:val="bottom"/>
          </w:tcPr>
          <w:p w14:paraId="0A25E532" w14:textId="53A925A7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AD6681B" w14:textId="47506019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E64D5CF" w14:textId="595BA315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D6B45BC" w14:textId="44893FA5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9522EB" w:rsidRPr="001B36A8" w14:paraId="151C6F64" w14:textId="77777777" w:rsidTr="004D30C6">
        <w:trPr>
          <w:cantSplit/>
        </w:trPr>
        <w:tc>
          <w:tcPr>
            <w:tcW w:w="5130" w:type="dxa"/>
            <w:vAlign w:val="bottom"/>
          </w:tcPr>
          <w:p w14:paraId="5F9E8FE1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10281CE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3A9839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E9B20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C1DAFC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vAlign w:val="bottom"/>
          </w:tcPr>
          <w:p w14:paraId="1DFAF6E0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FDDB6A2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7B434BA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17578F2D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</w:tr>
      <w:tr w:rsidR="009522EB" w:rsidRPr="001B36A8" w14:paraId="367656E9" w14:textId="77777777" w:rsidTr="004D30C6">
        <w:trPr>
          <w:cantSplit/>
        </w:trPr>
        <w:tc>
          <w:tcPr>
            <w:tcW w:w="5130" w:type="dxa"/>
            <w:vAlign w:val="bottom"/>
          </w:tcPr>
          <w:p w14:paraId="73AEA66A" w14:textId="5FA927D1" w:rsidR="009522EB" w:rsidRPr="001B36A8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E331B36" w14:textId="17CC4983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A78CE8" w14:textId="3EEF5F39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D57328" w14:textId="2083922D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74F7" w14:textId="6CC6A5F3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vAlign w:val="bottom"/>
          </w:tcPr>
          <w:p w14:paraId="6426DA61" w14:textId="685A195F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194B359" w14:textId="794ECB05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0B13DB2" w14:textId="5A4E48DE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A987968" w14:textId="14340430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9522EB" w:rsidRPr="001B36A8" w14:paraId="59078477" w14:textId="77777777" w:rsidTr="004D30C6">
        <w:trPr>
          <w:cantSplit/>
        </w:trPr>
        <w:tc>
          <w:tcPr>
            <w:tcW w:w="5130" w:type="dxa"/>
            <w:vAlign w:val="bottom"/>
          </w:tcPr>
          <w:p w14:paraId="74F0FC99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6"/>
                <w:szCs w:val="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177AE8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6"/>
                <w:szCs w:val="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D303E8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4984CB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6"/>
                <w:szCs w:val="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782B59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6"/>
                <w:szCs w:val="6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23D9BD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6"/>
                <w:szCs w:val="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64EA6B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6"/>
                <w:szCs w:val="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820500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6"/>
                <w:szCs w:val="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06D434" w14:textId="77777777" w:rsidR="009522EB" w:rsidRPr="004D30C6" w:rsidRDefault="009522E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6"/>
                <w:szCs w:val="6"/>
              </w:rPr>
            </w:pPr>
          </w:p>
        </w:tc>
      </w:tr>
      <w:tr w:rsidR="006D3428" w:rsidRPr="001B36A8" w14:paraId="64E7996F" w14:textId="77777777" w:rsidTr="004D30C6">
        <w:trPr>
          <w:cantSplit/>
        </w:trPr>
        <w:tc>
          <w:tcPr>
            <w:tcW w:w="5130" w:type="dxa"/>
            <w:vAlign w:val="bottom"/>
          </w:tcPr>
          <w:p w14:paraId="10719E34" w14:textId="549B235B" w:rsidR="006D3428" w:rsidRPr="001B36A8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มกราคม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1CEE39D" w14:textId="44E254E5" w:rsidR="006D3428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28FEFD1E" w14:textId="39DFAB82" w:rsidR="006D3428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9411DC5" w14:textId="54C37DA8" w:rsidR="006D3428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321FFF69" w14:textId="6AB8714B" w:rsidR="006D3428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53" w:type="dxa"/>
            <w:shd w:val="clear" w:color="auto" w:fill="FAFAFA"/>
            <w:vAlign w:val="bottom"/>
          </w:tcPr>
          <w:p w14:paraId="109627C1" w14:textId="2720A2C2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B7FCAF6" w14:textId="40DF2D3A" w:rsidR="006D3428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09A33E2" w14:textId="4CD6E1E3" w:rsidR="006D3428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6C529F6" w14:textId="5B7EBDAE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A7184B" w:rsidRPr="001B36A8" w14:paraId="03D714A2" w14:textId="77777777" w:rsidTr="004D30C6">
        <w:trPr>
          <w:cantSplit/>
        </w:trPr>
        <w:tc>
          <w:tcPr>
            <w:tcW w:w="5130" w:type="dxa"/>
            <w:vAlign w:val="bottom"/>
          </w:tcPr>
          <w:p w14:paraId="23F613B6" w14:textId="08C153B2" w:rsidR="00A7184B" w:rsidRPr="001B36A8" w:rsidRDefault="00D30985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เพิ่ม(ลด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ในกำไรหรือขาดทุน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5F0589" w14:textId="473A58C4" w:rsidR="00A7184B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641923" w14:textId="682067F5" w:rsidR="00A7184B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250850" w14:textId="5ED955D4" w:rsidR="00A7184B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8BCD28A" w14:textId="72B1756A" w:rsidR="00A7184B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E5AAB5" w14:textId="2E297755" w:rsidR="00A7184B" w:rsidRPr="001B36A8" w:rsidRDefault="00A7184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251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639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D2D2E5" w14:textId="1A0A8D51" w:rsidR="00A7184B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F17FAC" w14:textId="6AA496CE" w:rsidR="00A7184B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BBB336" w14:textId="5FA0A560" w:rsidR="00A7184B" w:rsidRPr="001B36A8" w:rsidRDefault="00A7184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251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639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6D3428" w:rsidRPr="001B36A8" w14:paraId="0FA706B1" w14:textId="77777777" w:rsidTr="004D30C6">
        <w:trPr>
          <w:cantSplit/>
        </w:trPr>
        <w:tc>
          <w:tcPr>
            <w:tcW w:w="5130" w:type="dxa"/>
            <w:vAlign w:val="bottom"/>
          </w:tcPr>
          <w:p w14:paraId="68CA4E65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2E54C8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0773932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DA2A60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987E6A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3684AB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8C7DFF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CA6C71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AEE57F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</w:tr>
      <w:tr w:rsidR="00A7184B" w:rsidRPr="001B36A8" w14:paraId="0498A910" w14:textId="77777777" w:rsidTr="004D30C6">
        <w:trPr>
          <w:cantSplit/>
        </w:trPr>
        <w:tc>
          <w:tcPr>
            <w:tcW w:w="5130" w:type="dxa"/>
            <w:vAlign w:val="bottom"/>
          </w:tcPr>
          <w:p w14:paraId="6D3F418C" w14:textId="558D0B09" w:rsidR="00A7184B" w:rsidRPr="001B36A8" w:rsidRDefault="00A7184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C288A1" w14:textId="246C41AE" w:rsidR="00A7184B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004A33" w14:textId="3E41013D" w:rsidR="00A7184B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2B6BD5" w14:textId="52BE8998" w:rsidR="00A7184B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D49409" w14:textId="1CF2649D" w:rsidR="00A7184B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3FE5F3" w14:textId="05596EDF" w:rsidR="00A7184B" w:rsidRPr="001B36A8" w:rsidRDefault="00A7184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906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329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657C76" w14:textId="21DC0B55" w:rsidR="00A7184B" w:rsidRPr="001B36A8" w:rsidRDefault="00D309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6484E5" w14:textId="313A6F11" w:rsidR="00A7184B" w:rsidRPr="001B36A8" w:rsidRDefault="00146CF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4B30B6" w14:textId="5EADB0E1" w:rsidR="00A7184B" w:rsidRPr="001B36A8" w:rsidRDefault="00A7184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906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329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6D3428" w:rsidRPr="001B36A8" w14:paraId="78855E61" w14:textId="77777777" w:rsidTr="004D30C6">
        <w:trPr>
          <w:cantSplit/>
        </w:trPr>
        <w:tc>
          <w:tcPr>
            <w:tcW w:w="5130" w:type="dxa"/>
            <w:vAlign w:val="bottom"/>
          </w:tcPr>
          <w:p w14:paraId="6F9A7059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D5069D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6B6751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673D54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3A8B47A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209AEB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E3E0BE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31BBC8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FDAA92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</w:tr>
      <w:tr w:rsidR="006D3428" w:rsidRPr="001B36A8" w14:paraId="1FCC4E34" w14:textId="77777777" w:rsidTr="004D30C6">
        <w:trPr>
          <w:cantSplit/>
        </w:trPr>
        <w:tc>
          <w:tcPr>
            <w:tcW w:w="5130" w:type="dxa"/>
            <w:vAlign w:val="bottom"/>
          </w:tcPr>
          <w:p w14:paraId="2F82AA0C" w14:textId="1450F7F8" w:rsidR="006D3428" w:rsidRPr="001B36A8" w:rsidRDefault="006D3428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ภาษีเงินได้รอการตัดบัญชีสุทธิ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2C25D1C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357AD157" w14:textId="77777777" w:rsidR="006D3428" w:rsidRPr="001B36A8" w:rsidRDefault="006D3428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3BDCC19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634BBE96" w14:textId="77777777" w:rsidR="006D3428" w:rsidRPr="001B36A8" w:rsidRDefault="006D3428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3" w:type="dxa"/>
            <w:shd w:val="clear" w:color="auto" w:fill="FAFAFA"/>
            <w:vAlign w:val="bottom"/>
          </w:tcPr>
          <w:p w14:paraId="6BDB62B9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5A673211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43F88E84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31803DB6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6D3428" w:rsidRPr="001B36A8" w14:paraId="435489D5" w14:textId="77777777" w:rsidTr="004D30C6">
        <w:trPr>
          <w:cantSplit/>
        </w:trPr>
        <w:tc>
          <w:tcPr>
            <w:tcW w:w="5130" w:type="dxa"/>
            <w:vAlign w:val="bottom"/>
          </w:tcPr>
          <w:p w14:paraId="7BE0E79F" w14:textId="11796580" w:rsidR="006D3428" w:rsidRPr="001B36A8" w:rsidRDefault="006D3428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  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มกราคม 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22AA94" w14:textId="476CAAB8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789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F6FEA8" w14:textId="4DA96934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591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894357F" w14:textId="5D11DE85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765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D50108" w14:textId="389E891A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621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122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957D13" w14:textId="64CE0502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EC34B1" w14:textId="3AACB9CA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760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AE4EA1" w14:textId="6297C6F1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0B58A4" w14:textId="73BC5E68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912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280</w:t>
            </w:r>
          </w:p>
        </w:tc>
      </w:tr>
      <w:tr w:rsidR="006D3428" w:rsidRPr="001B36A8" w14:paraId="5A643A2F" w14:textId="77777777" w:rsidTr="004D30C6">
        <w:trPr>
          <w:cantSplit/>
        </w:trPr>
        <w:tc>
          <w:tcPr>
            <w:tcW w:w="5130" w:type="dxa"/>
            <w:vAlign w:val="bottom"/>
          </w:tcPr>
          <w:p w14:paraId="1D388CC5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7D139F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667B20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8E5597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7648F6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D9EDAB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7F8CF7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4FC363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0776C6" w14:textId="77777777" w:rsidR="006D3428" w:rsidRPr="004D30C6" w:rsidRDefault="006D3428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</w:rPr>
            </w:pPr>
          </w:p>
        </w:tc>
      </w:tr>
      <w:tr w:rsidR="006D3428" w:rsidRPr="001B36A8" w14:paraId="4E2A3F3A" w14:textId="77777777" w:rsidTr="004D30C6">
        <w:trPr>
          <w:cantSplit/>
        </w:trPr>
        <w:tc>
          <w:tcPr>
            <w:tcW w:w="5130" w:type="dxa"/>
            <w:vAlign w:val="bottom"/>
          </w:tcPr>
          <w:p w14:paraId="5218F603" w14:textId="77777777" w:rsidR="006D3428" w:rsidRPr="001B36A8" w:rsidRDefault="006D3428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ภาษีเงินได้รอการตัดบัญชีสุทธิ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2A2C23C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590235E9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4DB1BBD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24C3F150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3" w:type="dxa"/>
            <w:shd w:val="clear" w:color="auto" w:fill="FAFAFA"/>
            <w:vAlign w:val="bottom"/>
          </w:tcPr>
          <w:p w14:paraId="0C0D40C3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737A433E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4728986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2912B804" w14:textId="77777777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6D3428" w:rsidRPr="001B36A8" w14:paraId="3BB1639C" w14:textId="77777777" w:rsidTr="004D30C6">
        <w:trPr>
          <w:cantSplit/>
        </w:trPr>
        <w:tc>
          <w:tcPr>
            <w:tcW w:w="5130" w:type="dxa"/>
            <w:vAlign w:val="bottom"/>
          </w:tcPr>
          <w:p w14:paraId="45C882BD" w14:textId="3E840D11" w:rsidR="006D3428" w:rsidRPr="001B36A8" w:rsidRDefault="006D3428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  ณ 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4C715D" w14:textId="2BCD5588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044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A5DB6B" w14:textId="05C104E8" w:rsidR="006D3428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6D34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108</w:t>
            </w:r>
            <w:r w:rsidR="006D34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DF8185" w14:textId="448B8977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441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78A980" w14:textId="0B1BB112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752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653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0B79B4" w14:textId="48AB706A" w:rsidR="006D3428" w:rsidRPr="001B36A8" w:rsidRDefault="006D342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48BEF0" w14:textId="05C8C174" w:rsidR="006D3428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D34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291</w:t>
            </w:r>
            <w:r w:rsidR="006D3428" w:rsidRPr="00E40E5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D1E125" w14:textId="22F32C26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351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B707C1" w14:textId="08333BE9" w:rsidR="006D3428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783</w:t>
            </w:r>
            <w:r w:rsidR="006D3428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435</w:t>
            </w:r>
          </w:p>
        </w:tc>
      </w:tr>
    </w:tbl>
    <w:p w14:paraId="1F47321D" w14:textId="77777777" w:rsidR="00B30B90" w:rsidRPr="004D30C6" w:rsidRDefault="00B30B90">
      <w:pPr>
        <w:ind w:right="9"/>
        <w:rPr>
          <w:rFonts w:ascii="Browallia New" w:eastAsia="Arial Unicode MS" w:hAnsi="Browallia New" w:cs="Browallia New"/>
          <w:color w:val="000000" w:themeColor="text1"/>
          <w:sz w:val="16"/>
          <w:szCs w:val="16"/>
          <w:lang w:val="en-GB"/>
        </w:rPr>
      </w:pPr>
    </w:p>
    <w:p w14:paraId="663872DA" w14:textId="7C573C5C" w:rsidR="00B30B90" w:rsidRPr="001B36A8" w:rsidRDefault="00B30B90">
      <w:pPr>
        <w:ind w:right="14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ินทรัพย์ภาษีเงินได้รอการ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</w:t>
      </w:r>
    </w:p>
    <w:p w14:paraId="1E9B0CC9" w14:textId="77777777" w:rsidR="00D83D7C" w:rsidRPr="001B36A8" w:rsidRDefault="00D83D7C">
      <w:pPr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cs/>
          <w:lang w:val="en-GB"/>
        </w:rPr>
        <w:sectPr w:rsidR="00D83D7C" w:rsidRPr="001B36A8" w:rsidSect="004771A9">
          <w:pgSz w:w="16834" w:h="11909" w:orient="landscape" w:code="9"/>
          <w:pgMar w:top="1440" w:right="720" w:bottom="720" w:left="720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3D462A99" w14:textId="77777777" w:rsidR="00B30B90" w:rsidRPr="001B36A8" w:rsidRDefault="00B30B90" w:rsidP="00FD1532">
      <w:pPr>
        <w:ind w:right="9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07B64F47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7DD1689" w14:textId="16AD26BF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14:paraId="780C1189" w14:textId="77777777" w:rsidR="00B30B90" w:rsidRPr="001B36A8" w:rsidRDefault="00B30B90" w:rsidP="00FD1532">
      <w:pPr>
        <w:ind w:right="9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30B90" w:rsidRPr="001B36A8" w14:paraId="4EA28FB7" w14:textId="77777777" w:rsidTr="00E363D8">
        <w:tc>
          <w:tcPr>
            <w:tcW w:w="3978" w:type="dxa"/>
            <w:shd w:val="clear" w:color="auto" w:fill="auto"/>
            <w:vAlign w:val="bottom"/>
          </w:tcPr>
          <w:p w14:paraId="02099E33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06AD85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3B9A7E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7FFF0EF2" w14:textId="77777777" w:rsidTr="00E363D8">
        <w:tc>
          <w:tcPr>
            <w:tcW w:w="3978" w:type="dxa"/>
            <w:shd w:val="clear" w:color="auto" w:fill="auto"/>
            <w:vAlign w:val="bottom"/>
          </w:tcPr>
          <w:p w14:paraId="4D70454F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1FBBC4" w14:textId="0EE4CC9C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346C3" w14:textId="22B38FFD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6E8AA5" w14:textId="00DF31B1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9B3AF" w14:textId="508FCEDD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1CCB0C8A" w14:textId="77777777" w:rsidTr="00E363D8">
        <w:tc>
          <w:tcPr>
            <w:tcW w:w="3978" w:type="dxa"/>
            <w:shd w:val="clear" w:color="auto" w:fill="auto"/>
            <w:vAlign w:val="bottom"/>
          </w:tcPr>
          <w:p w14:paraId="76ED59F7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A142E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90809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A2178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6DFE8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1B36A8" w14:paraId="2607369C" w14:textId="77777777" w:rsidTr="00E363D8">
        <w:tc>
          <w:tcPr>
            <w:tcW w:w="3978" w:type="dxa"/>
            <w:shd w:val="clear" w:color="auto" w:fill="auto"/>
            <w:vAlign w:val="bottom"/>
          </w:tcPr>
          <w:p w14:paraId="34ACCF25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937D1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3262C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041F1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29BB6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1B36A8" w14:paraId="020AF380" w14:textId="77777777" w:rsidTr="00E363D8">
        <w:tc>
          <w:tcPr>
            <w:tcW w:w="3978" w:type="dxa"/>
            <w:shd w:val="clear" w:color="auto" w:fill="auto"/>
            <w:vAlign w:val="bottom"/>
          </w:tcPr>
          <w:p w14:paraId="7DC6D07D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F395919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61C0080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B4C285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3B42C0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1B36A8" w14:paraId="09E83545" w14:textId="77777777" w:rsidTr="00E363D8">
        <w:tc>
          <w:tcPr>
            <w:tcW w:w="3978" w:type="dxa"/>
            <w:shd w:val="clear" w:color="auto" w:fill="auto"/>
            <w:vAlign w:val="bottom"/>
          </w:tcPr>
          <w:p w14:paraId="792C23E1" w14:textId="04770D43" w:rsidR="00B30B90" w:rsidRPr="001B36A8" w:rsidRDefault="00B30B90">
            <w:pPr>
              <w:ind w:left="-111" w:right="-18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ส่วนของเงินกู้ยืมระยะยาว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D69594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D9341A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54B62D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81C8A0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522EB" w:rsidRPr="001B36A8" w14:paraId="66C482A0" w14:textId="77777777" w:rsidTr="00E363D8">
        <w:tc>
          <w:tcPr>
            <w:tcW w:w="3978" w:type="dxa"/>
            <w:shd w:val="clear" w:color="auto" w:fill="auto"/>
            <w:vAlign w:val="bottom"/>
          </w:tcPr>
          <w:p w14:paraId="5B411BBA" w14:textId="47F0F829" w:rsidR="009522EB" w:rsidRPr="001B36A8" w:rsidRDefault="009522EB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หนี้สินตามสัญญาเช่า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BD18F9A" w14:textId="390C6C89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776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17EE966" w14:textId="76FB3603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888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CCCE1F8" w14:textId="2ACB7A67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B05C0DC" w14:textId="73752EDE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655</w:t>
            </w:r>
          </w:p>
        </w:tc>
      </w:tr>
      <w:tr w:rsidR="009522EB" w:rsidRPr="001B36A8" w14:paraId="4233915E" w14:textId="77777777" w:rsidTr="00E363D8">
        <w:tc>
          <w:tcPr>
            <w:tcW w:w="3978" w:type="dxa"/>
            <w:shd w:val="clear" w:color="auto" w:fill="auto"/>
            <w:vAlign w:val="bottom"/>
          </w:tcPr>
          <w:p w14:paraId="33067E03" w14:textId="77777777" w:rsidR="009522EB" w:rsidRPr="001B36A8" w:rsidRDefault="009522EB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1D1362" w14:textId="612EAB34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776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7D455B" w14:textId="5F8609B2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888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DA9B15" w14:textId="7C7BC484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th-TH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th-TH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7C6B77" w14:textId="5D0B3EC1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655</w:t>
            </w:r>
          </w:p>
        </w:tc>
      </w:tr>
      <w:tr w:rsidR="009522EB" w:rsidRPr="001B36A8" w14:paraId="55358ECC" w14:textId="77777777" w:rsidTr="00E363D8">
        <w:tc>
          <w:tcPr>
            <w:tcW w:w="3978" w:type="dxa"/>
            <w:shd w:val="clear" w:color="auto" w:fill="auto"/>
            <w:vAlign w:val="bottom"/>
          </w:tcPr>
          <w:p w14:paraId="4F5C9485" w14:textId="77777777" w:rsidR="009522EB" w:rsidRPr="001B36A8" w:rsidRDefault="009522EB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BA9632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20DADF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798DA2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3B338E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522EB" w:rsidRPr="001B36A8" w14:paraId="44425280" w14:textId="77777777" w:rsidTr="00E363D8">
        <w:tc>
          <w:tcPr>
            <w:tcW w:w="3978" w:type="dxa"/>
            <w:shd w:val="clear" w:color="auto" w:fill="auto"/>
            <w:vAlign w:val="bottom"/>
          </w:tcPr>
          <w:p w14:paraId="02B41B81" w14:textId="77777777" w:rsidR="009522EB" w:rsidRPr="001B36A8" w:rsidRDefault="009522EB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28FCCD9" w14:textId="77777777" w:rsidR="009522EB" w:rsidRPr="001B36A8" w:rsidRDefault="009522EB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1B28862" w14:textId="77777777" w:rsidR="009522EB" w:rsidRPr="001B36A8" w:rsidRDefault="009522EB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927097E" w14:textId="77777777" w:rsidR="009522EB" w:rsidRPr="001B36A8" w:rsidRDefault="009522EB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9A40436" w14:textId="77777777" w:rsidR="009522EB" w:rsidRPr="001B36A8" w:rsidRDefault="009522EB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9522EB" w:rsidRPr="001B36A8" w14:paraId="36D55EDE" w14:textId="77777777" w:rsidTr="00E363D8">
        <w:tc>
          <w:tcPr>
            <w:tcW w:w="3978" w:type="dxa"/>
            <w:shd w:val="clear" w:color="auto" w:fill="auto"/>
            <w:vAlign w:val="bottom"/>
          </w:tcPr>
          <w:p w14:paraId="64835EE4" w14:textId="479F66CD" w:rsidR="009522EB" w:rsidRPr="001B36A8" w:rsidRDefault="009522EB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EDC40B3" w14:textId="2ACED040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829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2AACDC6" w14:textId="40DAD8F4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DA4E7FD" w14:textId="764E4389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148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724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A64C48E" w14:textId="161D81C2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966</w:t>
            </w:r>
          </w:p>
        </w:tc>
      </w:tr>
      <w:tr w:rsidR="009522EB" w:rsidRPr="001B36A8" w14:paraId="5DDEB127" w14:textId="77777777" w:rsidTr="00E363D8">
        <w:tc>
          <w:tcPr>
            <w:tcW w:w="3978" w:type="dxa"/>
            <w:shd w:val="clear" w:color="auto" w:fill="auto"/>
            <w:vAlign w:val="bottom"/>
          </w:tcPr>
          <w:p w14:paraId="726D8C5B" w14:textId="77777777" w:rsidR="009522EB" w:rsidRPr="001B36A8" w:rsidRDefault="009522EB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AE6123" w14:textId="13F73A4E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829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D17314" w14:textId="09246FB2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388760" w14:textId="37FFBD4A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148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724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AE6829" w14:textId="49F47E33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966</w:t>
            </w:r>
          </w:p>
        </w:tc>
      </w:tr>
      <w:tr w:rsidR="009522EB" w:rsidRPr="001B36A8" w14:paraId="7061041E" w14:textId="77777777" w:rsidTr="00E363D8">
        <w:tc>
          <w:tcPr>
            <w:tcW w:w="3978" w:type="dxa"/>
            <w:shd w:val="clear" w:color="auto" w:fill="auto"/>
            <w:vAlign w:val="bottom"/>
          </w:tcPr>
          <w:p w14:paraId="433F1137" w14:textId="77777777" w:rsidR="009522EB" w:rsidRPr="001B36A8" w:rsidRDefault="009522EB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8441F8" w14:textId="3A69748D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167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605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E3C2E1" w14:textId="0DE4D6DA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5B7E7E9" w14:textId="1DCDCBB0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630</w:t>
            </w:r>
            <w:r w:rsidR="00FC238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48BBFF" w14:textId="155312A0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621</w:t>
            </w:r>
          </w:p>
        </w:tc>
      </w:tr>
    </w:tbl>
    <w:p w14:paraId="62C1A149" w14:textId="77777777" w:rsidR="00B30B90" w:rsidRPr="001B36A8" w:rsidRDefault="00B30B90" w:rsidP="002626A5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95546E9" w14:textId="05D2ADAC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สัญญาเช่าอาคารกับผู้ถือหุ้นให้สิทธิแก่บริษัทในการต่ออายุสัญญาเช่าได้คราวละ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10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ปีรวมแล้วไม่เกินสามครั้งโดยกำหนดอัตราค่าเช่าตามราคาตลาด ณ วันที่ต่อสัญญา  </w:t>
      </w:r>
    </w:p>
    <w:p w14:paraId="178E26DF" w14:textId="77777777" w:rsidR="00B30B90" w:rsidRPr="001B36A8" w:rsidRDefault="00B30B90" w:rsidP="004D30C6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25B378E4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654275" w14:textId="08A36BA9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71319C5D" w14:textId="77777777" w:rsidR="00B30B90" w:rsidRPr="001B36A8" w:rsidRDefault="00B30B90" w:rsidP="00FD1532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B30B90" w:rsidRPr="001B36A8" w14:paraId="34C7799C" w14:textId="77777777" w:rsidTr="00E363D8">
        <w:tc>
          <w:tcPr>
            <w:tcW w:w="3996" w:type="dxa"/>
            <w:vAlign w:val="center"/>
          </w:tcPr>
          <w:p w14:paraId="17489E50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EE26B9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5061DE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3827458C" w14:textId="77777777" w:rsidTr="00E363D8">
        <w:tc>
          <w:tcPr>
            <w:tcW w:w="3996" w:type="dxa"/>
            <w:vAlign w:val="center"/>
          </w:tcPr>
          <w:p w14:paraId="63912817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2BBF310" w14:textId="6A3D59E4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F689E8F" w14:textId="1402EC28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B977D16" w14:textId="28FC1DB6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DA6841E" w14:textId="5E22630A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686C1EF3" w14:textId="77777777" w:rsidTr="00E363D8">
        <w:tc>
          <w:tcPr>
            <w:tcW w:w="3996" w:type="dxa"/>
            <w:vAlign w:val="center"/>
          </w:tcPr>
          <w:p w14:paraId="55A3CCBF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7F2A0C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20E4FD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A193C9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535B4F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1B36A8" w14:paraId="2085C072" w14:textId="77777777" w:rsidTr="00E363D8">
        <w:tc>
          <w:tcPr>
            <w:tcW w:w="3996" w:type="dxa"/>
            <w:vAlign w:val="center"/>
          </w:tcPr>
          <w:p w14:paraId="16EC4B76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217B90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6321D5C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412E86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046B396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522EB" w:rsidRPr="001B36A8" w14:paraId="41E93D44" w14:textId="77777777" w:rsidTr="00E363D8">
        <w:tc>
          <w:tcPr>
            <w:tcW w:w="3996" w:type="dxa"/>
            <w:vAlign w:val="center"/>
          </w:tcPr>
          <w:p w14:paraId="46348658" w14:textId="77777777" w:rsidR="009522EB" w:rsidRPr="001B36A8" w:rsidRDefault="009522E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เจ้าหนี้การค้า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 กิจการอื่น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6812A8E5" w14:textId="77C9A894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358</w:t>
            </w:r>
            <w:r w:rsidR="001149A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503</w:t>
            </w:r>
            <w:r w:rsidR="001149A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399</w:t>
            </w:r>
          </w:p>
        </w:tc>
        <w:tc>
          <w:tcPr>
            <w:tcW w:w="1368" w:type="dxa"/>
            <w:vAlign w:val="center"/>
          </w:tcPr>
          <w:p w14:paraId="2EE64B9C" w14:textId="788F2E50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014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53EF6129" w14:textId="75E49E2F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294</w:t>
            </w:r>
            <w:r w:rsidR="00D0654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853</w:t>
            </w:r>
            <w:r w:rsidR="00D0654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</w:p>
        </w:tc>
        <w:tc>
          <w:tcPr>
            <w:tcW w:w="1368" w:type="dxa"/>
            <w:vAlign w:val="center"/>
          </w:tcPr>
          <w:p w14:paraId="216F324B" w14:textId="2721975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587</w:t>
            </w:r>
          </w:p>
        </w:tc>
      </w:tr>
      <w:tr w:rsidR="009522EB" w:rsidRPr="001B36A8" w14:paraId="73C7FB84" w14:textId="77777777" w:rsidTr="00E363D8">
        <w:tc>
          <w:tcPr>
            <w:tcW w:w="3996" w:type="dxa"/>
            <w:vAlign w:val="center"/>
          </w:tcPr>
          <w:p w14:paraId="2BE02143" w14:textId="357F0C16" w:rsidR="009522EB" w:rsidRPr="00E40E5E" w:rsidRDefault="009522E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เจ้าหนี้การค้า - กิจการที่เกี่ยวข้องกัน (หมายเหตุ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068CCB9" w14:textId="3B2DD481" w:rsidR="009522EB" w:rsidRPr="00E40E5E" w:rsidRDefault="00D81A9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5F82B6B0" w14:textId="18A2DD09" w:rsidR="009522EB" w:rsidRPr="00E40E5E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4A763D7" w14:textId="57A6C0C7" w:rsidR="009522EB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D81A93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071</w:t>
            </w:r>
            <w:r w:rsidR="00D81A93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68" w:type="dxa"/>
            <w:vAlign w:val="bottom"/>
          </w:tcPr>
          <w:p w14:paraId="14AE0A25" w14:textId="7DF21892" w:rsidR="009522EB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9522EB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245</w:t>
            </w:r>
            <w:r w:rsidR="009522EB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127</w:t>
            </w:r>
          </w:p>
        </w:tc>
      </w:tr>
      <w:tr w:rsidR="009522EB" w:rsidRPr="001B36A8" w14:paraId="33953D66" w14:textId="77777777" w:rsidTr="00E363D8">
        <w:tc>
          <w:tcPr>
            <w:tcW w:w="3996" w:type="dxa"/>
            <w:vAlign w:val="center"/>
          </w:tcPr>
          <w:p w14:paraId="5A08DB22" w14:textId="77777777" w:rsidR="009522EB" w:rsidRPr="001B36A8" w:rsidRDefault="009522E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0CB7BA6" w14:textId="5A2A6355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</w:t>
            </w:r>
            <w:r w:rsidR="00D81A93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799</w:t>
            </w:r>
            <w:r w:rsidR="00D81A93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68" w:type="dxa"/>
            <w:vAlign w:val="bottom"/>
          </w:tcPr>
          <w:p w14:paraId="3953500B" w14:textId="3524A5DA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C328D70" w14:textId="06A97FE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</w:t>
            </w:r>
            <w:r w:rsidR="00D81A93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118</w:t>
            </w:r>
            <w:r w:rsidR="00D81A93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503</w:t>
            </w:r>
          </w:p>
        </w:tc>
        <w:tc>
          <w:tcPr>
            <w:tcW w:w="1368" w:type="dxa"/>
            <w:vAlign w:val="bottom"/>
          </w:tcPr>
          <w:p w14:paraId="4A68DA8D" w14:textId="1B12154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157</w:t>
            </w:r>
          </w:p>
        </w:tc>
      </w:tr>
      <w:tr w:rsidR="009522EB" w:rsidRPr="001B36A8" w14:paraId="664960AE" w14:textId="77777777" w:rsidTr="00E363D8">
        <w:tc>
          <w:tcPr>
            <w:tcW w:w="3996" w:type="dxa"/>
            <w:vAlign w:val="center"/>
          </w:tcPr>
          <w:p w14:paraId="7F61344A" w14:textId="0DF860C9" w:rsidR="009522EB" w:rsidRPr="00E40E5E" w:rsidRDefault="009522E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- กิจการที่เกี่ยวข้องกัน (หมายเหตุ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F1FEA9A" w14:textId="57F1326D" w:rsidR="009522EB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D81A93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199</w:t>
            </w:r>
          </w:p>
        </w:tc>
        <w:tc>
          <w:tcPr>
            <w:tcW w:w="1368" w:type="dxa"/>
            <w:vAlign w:val="bottom"/>
          </w:tcPr>
          <w:p w14:paraId="1677E932" w14:textId="3E1812C0" w:rsidR="009522EB" w:rsidRPr="00E40E5E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139CF13" w14:textId="444D9122" w:rsidR="009522EB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D81A93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587</w:t>
            </w:r>
            <w:r w:rsidR="00D81A93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071</w:t>
            </w:r>
          </w:p>
        </w:tc>
        <w:tc>
          <w:tcPr>
            <w:tcW w:w="1368" w:type="dxa"/>
            <w:vAlign w:val="bottom"/>
          </w:tcPr>
          <w:p w14:paraId="71C9D04F" w14:textId="387FD264" w:rsidR="009522EB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522EB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550</w:t>
            </w:r>
            <w:r w:rsidR="009522EB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090</w:t>
            </w:r>
          </w:p>
        </w:tc>
      </w:tr>
      <w:tr w:rsidR="009522EB" w:rsidRPr="001B36A8" w14:paraId="6EE2780E" w14:textId="77777777" w:rsidTr="00E363D8">
        <w:tc>
          <w:tcPr>
            <w:tcW w:w="3996" w:type="dxa"/>
            <w:vAlign w:val="center"/>
          </w:tcPr>
          <w:p w14:paraId="280EE853" w14:textId="1219FEB8" w:rsidR="009522EB" w:rsidRPr="00E40E5E" w:rsidRDefault="009522E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เจ้าหนี้กรรมการ (หมายเหตุ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EF38E51" w14:textId="7DECA834" w:rsidR="009522EB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457</w:t>
            </w:r>
            <w:r w:rsidR="00D81A93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903</w:t>
            </w:r>
          </w:p>
        </w:tc>
        <w:tc>
          <w:tcPr>
            <w:tcW w:w="1368" w:type="dxa"/>
            <w:vAlign w:val="bottom"/>
          </w:tcPr>
          <w:p w14:paraId="40A7B548" w14:textId="30AF32FF" w:rsidR="009522EB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</w:t>
            </w:r>
            <w:r w:rsidR="009522EB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CE26EA8" w14:textId="76FF8CCF" w:rsidR="009522EB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190</w:t>
            </w:r>
            <w:r w:rsidR="00D81A93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15BC2BA1" w14:textId="0BD9AC35" w:rsidR="009522EB" w:rsidRPr="00E40E5E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9522EB"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9522EB" w:rsidRPr="001B36A8" w14:paraId="20CC5EC6" w14:textId="77777777" w:rsidTr="00E363D8">
        <w:tc>
          <w:tcPr>
            <w:tcW w:w="3996" w:type="dxa"/>
            <w:vAlign w:val="center"/>
          </w:tcPr>
          <w:p w14:paraId="0124B69D" w14:textId="77777777" w:rsidR="009522EB" w:rsidRPr="001B36A8" w:rsidRDefault="009522E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87E4C85" w14:textId="6F87375F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  <w:r w:rsidR="00D0654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666</w:t>
            </w:r>
            <w:r w:rsidR="00D0654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</w:p>
        </w:tc>
        <w:tc>
          <w:tcPr>
            <w:tcW w:w="1368" w:type="dxa"/>
            <w:vAlign w:val="bottom"/>
          </w:tcPr>
          <w:p w14:paraId="204A7FF5" w14:textId="4CEE5DA1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51B9FC3" w14:textId="32EC7559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D81A93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020</w:t>
            </w:r>
            <w:r w:rsidR="00D0654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441</w:t>
            </w:r>
          </w:p>
        </w:tc>
        <w:tc>
          <w:tcPr>
            <w:tcW w:w="1368" w:type="dxa"/>
            <w:vAlign w:val="bottom"/>
          </w:tcPr>
          <w:p w14:paraId="6FCCD9CC" w14:textId="5A42FC51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474</w:t>
            </w:r>
          </w:p>
        </w:tc>
      </w:tr>
      <w:tr w:rsidR="009522EB" w:rsidRPr="001B36A8" w14:paraId="5972D05B" w14:textId="77777777" w:rsidTr="00E363D8">
        <w:tc>
          <w:tcPr>
            <w:tcW w:w="3996" w:type="dxa"/>
            <w:vAlign w:val="center"/>
          </w:tcPr>
          <w:p w14:paraId="5B5C888D" w14:textId="77777777" w:rsidR="009522EB" w:rsidRPr="001B36A8" w:rsidRDefault="009522E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เงินมัดจำค่าห้องพักที่มีการจอง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7EF7306" w14:textId="6D7B9DE3" w:rsidR="009522EB" w:rsidRPr="001B36A8" w:rsidRDefault="00D81A9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081C72F1" w14:textId="4121552C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6723F26" w14:textId="6E7348BF" w:rsidR="009522EB" w:rsidRPr="001B36A8" w:rsidRDefault="00D81A9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27ED661B" w14:textId="189B8FDB" w:rsidR="009522EB" w:rsidRPr="001B36A8" w:rsidRDefault="009522E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</w:tr>
      <w:tr w:rsidR="009522EB" w:rsidRPr="001B36A8" w14:paraId="38142AB5" w14:textId="77777777" w:rsidTr="00E363D8">
        <w:tc>
          <w:tcPr>
            <w:tcW w:w="3996" w:type="dxa"/>
            <w:vAlign w:val="center"/>
          </w:tcPr>
          <w:p w14:paraId="24B015E4" w14:textId="77777777" w:rsidR="009522EB" w:rsidRPr="001B36A8" w:rsidRDefault="009522E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24495B6" w14:textId="69841E36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487</w:t>
            </w:r>
            <w:r w:rsidR="00A847A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454</w:t>
            </w:r>
            <w:r w:rsidR="00A847A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301E56" w14:textId="16D6BB64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D08C46D" w14:textId="29D2058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430</w:t>
            </w:r>
            <w:r w:rsidR="00D0654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841</w:t>
            </w:r>
            <w:r w:rsidR="00D0654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6454C1" w14:textId="0A9FE4BD" w:rsidR="009522EB" w:rsidRPr="001B36A8" w:rsidRDefault="0019323D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744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</w:tr>
    </w:tbl>
    <w:p w14:paraId="3F855366" w14:textId="77777777" w:rsidR="009522EB" w:rsidRPr="001B36A8" w:rsidRDefault="009522E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2D57DCAA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5F270A07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D26A8D0" w14:textId="268E959E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23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77B89FE8" w14:textId="77777777" w:rsidR="00B30B90" w:rsidRPr="001B36A8" w:rsidRDefault="00B30B90" w:rsidP="00FD1532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b/>
          <w:color w:val="000000" w:themeColor="text1"/>
          <w:sz w:val="12"/>
          <w:szCs w:val="12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B30B90" w:rsidRPr="001B36A8" w14:paraId="2B634A1C" w14:textId="77777777" w:rsidTr="00E363D8">
        <w:tc>
          <w:tcPr>
            <w:tcW w:w="3996" w:type="dxa"/>
            <w:vAlign w:val="bottom"/>
          </w:tcPr>
          <w:p w14:paraId="00DB80AB" w14:textId="77777777" w:rsidR="00B30B90" w:rsidRPr="001B36A8" w:rsidRDefault="00B30B90" w:rsidP="002626A5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E3DD7C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B4D52F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486F04BF" w14:textId="77777777" w:rsidTr="00E363D8">
        <w:tc>
          <w:tcPr>
            <w:tcW w:w="3996" w:type="dxa"/>
            <w:vAlign w:val="bottom"/>
          </w:tcPr>
          <w:p w14:paraId="1B1EEC71" w14:textId="77777777" w:rsidR="00B30B90" w:rsidRPr="001B36A8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615D7B" w14:textId="4C81F69B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E4BF487" w14:textId="61D381B5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2F0A567" w14:textId="1D25A8CC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5062966" w14:textId="6F4D52AB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36332AE7" w14:textId="77777777" w:rsidTr="00E363D8">
        <w:trPr>
          <w:trHeight w:val="87"/>
        </w:trPr>
        <w:tc>
          <w:tcPr>
            <w:tcW w:w="3996" w:type="dxa"/>
            <w:vAlign w:val="bottom"/>
          </w:tcPr>
          <w:p w14:paraId="6615F34B" w14:textId="77777777" w:rsidR="00B30B90" w:rsidRPr="001B36A8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323714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BD228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FE38E4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7D735A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1B36A8" w14:paraId="23969108" w14:textId="77777777" w:rsidTr="00E363D8">
        <w:tc>
          <w:tcPr>
            <w:tcW w:w="3996" w:type="dxa"/>
          </w:tcPr>
          <w:p w14:paraId="6401BFD3" w14:textId="77777777" w:rsidR="00B30B90" w:rsidRPr="001B36A8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งบแสดงฐานะการเงิน: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28EEA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59215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60CCD0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99E28F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522EB" w:rsidRPr="001B36A8" w14:paraId="4FE6ED16" w14:textId="77777777" w:rsidTr="00E363D8">
        <w:tc>
          <w:tcPr>
            <w:tcW w:w="3996" w:type="dxa"/>
          </w:tcPr>
          <w:p w14:paraId="624698B3" w14:textId="77777777" w:rsidR="009522EB" w:rsidRPr="001B36A8" w:rsidRDefault="009522EB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5CFF17" w14:textId="55148202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D746B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  <w:r w:rsidR="00D746B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FB2FD0F" w14:textId="431086BC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A2EAE9" w14:textId="546145E9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5B2C4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544</w:t>
            </w:r>
            <w:r w:rsidR="005B2C4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51ACAE7" w14:textId="74B0C04C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</w:p>
        </w:tc>
      </w:tr>
      <w:tr w:rsidR="009522EB" w:rsidRPr="001B36A8" w14:paraId="4EFF940A" w14:textId="77777777" w:rsidTr="00E363D8">
        <w:tc>
          <w:tcPr>
            <w:tcW w:w="3996" w:type="dxa"/>
          </w:tcPr>
          <w:p w14:paraId="692257C8" w14:textId="77777777" w:rsidR="009522EB" w:rsidRPr="001B36A8" w:rsidRDefault="009522EB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หนี้สินในงบแสดงฐานะการเงิน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8E77FC" w14:textId="0DFB9124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5B2C4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  <w:r w:rsidR="00A07B4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9DE0B4" w14:textId="63EC0328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4C23148" w14:textId="348AC011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5B2C4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544</w:t>
            </w:r>
            <w:r w:rsidR="005B2C4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E97378" w14:textId="0731D2B4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959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</w:p>
        </w:tc>
      </w:tr>
      <w:tr w:rsidR="009522EB" w:rsidRPr="001B36A8" w14:paraId="727A6DC9" w14:textId="77777777" w:rsidTr="00E363D8">
        <w:tc>
          <w:tcPr>
            <w:tcW w:w="3996" w:type="dxa"/>
          </w:tcPr>
          <w:p w14:paraId="3DDF2E7B" w14:textId="77777777" w:rsidR="009522EB" w:rsidRPr="00C57FA4" w:rsidRDefault="009522EB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06FF46" w14:textId="77777777" w:rsidR="009522EB" w:rsidRPr="00C57FA4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57BEB0F" w14:textId="77777777" w:rsidR="009522EB" w:rsidRPr="00C57FA4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F574FE" w14:textId="77777777" w:rsidR="009522EB" w:rsidRPr="00C57FA4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960640" w14:textId="77777777" w:rsidR="009522EB" w:rsidRPr="00C57FA4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th-TH"/>
              </w:rPr>
            </w:pPr>
          </w:p>
        </w:tc>
      </w:tr>
      <w:tr w:rsidR="009522EB" w:rsidRPr="001B36A8" w14:paraId="77392FC9" w14:textId="77777777" w:rsidTr="00E363D8">
        <w:tc>
          <w:tcPr>
            <w:tcW w:w="3996" w:type="dxa"/>
          </w:tcPr>
          <w:p w14:paraId="5DD29C1F" w14:textId="77777777" w:rsidR="009522EB" w:rsidRPr="001B36A8" w:rsidRDefault="009522EB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กำไรหรือขาดทุนที่รวมอยู่ในกำไรจาก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3BC44E0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18AB29A2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968E0D3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4785E89A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522EB" w:rsidRPr="001B36A8" w14:paraId="004F3B43" w14:textId="77777777" w:rsidTr="00E363D8">
        <w:tc>
          <w:tcPr>
            <w:tcW w:w="3996" w:type="dxa"/>
          </w:tcPr>
          <w:p w14:paraId="67EB3C09" w14:textId="77777777" w:rsidR="009522EB" w:rsidRPr="001B36A8" w:rsidRDefault="009522EB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 xml:space="preserve">   การดำเนินงาน: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66B1596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1528000D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A969D0F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3F1413FA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FA6C05" w:rsidRPr="001B36A8" w14:paraId="3802464C" w14:textId="77777777" w:rsidTr="00E34DFD">
        <w:tc>
          <w:tcPr>
            <w:tcW w:w="3996" w:type="dxa"/>
          </w:tcPr>
          <w:p w14:paraId="7AA119DB" w14:textId="77777777" w:rsidR="00FA6C05" w:rsidRPr="001B36A8" w:rsidRDefault="00FA6C05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169E052" w14:textId="79A344AB" w:rsidR="00FA6C05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FA6C05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983</w:t>
            </w:r>
            <w:r w:rsidR="00FA6C05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5CF7219" w14:textId="492486AA" w:rsidR="00FA6C05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E7541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A01EF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58E76D" w14:textId="4C1BC76C" w:rsidR="00FA6C05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FA6C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584</w:t>
            </w:r>
            <w:r w:rsidR="00FA6C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7B2F8DE" w14:textId="0391CD36" w:rsidR="00FA6C05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FA6C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  <w:r w:rsidR="00FA6C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</w:tr>
      <w:tr w:rsidR="00FA6C05" w:rsidRPr="001B36A8" w14:paraId="3BA1B516" w14:textId="77777777" w:rsidTr="00E34DFD">
        <w:tc>
          <w:tcPr>
            <w:tcW w:w="3996" w:type="dxa"/>
            <w:vAlign w:val="bottom"/>
          </w:tcPr>
          <w:p w14:paraId="4A4FAFCB" w14:textId="77777777" w:rsidR="00FA6C05" w:rsidRPr="001B36A8" w:rsidRDefault="00FA6C05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E17E4F2" w14:textId="7A37669E" w:rsidR="00FA6C05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FA6C05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983</w:t>
            </w:r>
            <w:r w:rsidR="00FA6C05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B70ED4" w14:textId="0CF37351" w:rsidR="00FA6C05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A01EF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A01EF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C098AE" w14:textId="22472C89" w:rsidR="00FA6C05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FA6C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584</w:t>
            </w:r>
            <w:r w:rsidR="00FA6C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AE37DB" w14:textId="2E11A004" w:rsidR="00FA6C05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FA6C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  <w:r w:rsidR="00FA6C05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</w:tr>
      <w:tr w:rsidR="009522EB" w:rsidRPr="001B36A8" w14:paraId="4CB046A1" w14:textId="77777777" w:rsidTr="00E363D8">
        <w:tc>
          <w:tcPr>
            <w:tcW w:w="3996" w:type="dxa"/>
          </w:tcPr>
          <w:p w14:paraId="45ACCF61" w14:textId="77777777" w:rsidR="009522EB" w:rsidRPr="00C57FA4" w:rsidRDefault="009522EB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9C9388" w14:textId="77777777" w:rsidR="009522EB" w:rsidRPr="00C57FA4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ED49356" w14:textId="77777777" w:rsidR="009522EB" w:rsidRPr="00C57FA4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25164B" w14:textId="77777777" w:rsidR="009522EB" w:rsidRPr="00C57FA4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5D52319" w14:textId="77777777" w:rsidR="009522EB" w:rsidRPr="00C57FA4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cs/>
                <w:lang w:val="th-TH"/>
              </w:rPr>
            </w:pPr>
          </w:p>
        </w:tc>
      </w:tr>
      <w:tr w:rsidR="009522EB" w:rsidRPr="001B36A8" w14:paraId="61898323" w14:textId="77777777" w:rsidTr="00E363D8">
        <w:tc>
          <w:tcPr>
            <w:tcW w:w="3996" w:type="dxa"/>
          </w:tcPr>
          <w:p w14:paraId="21927272" w14:textId="77777777" w:rsidR="009522EB" w:rsidRPr="001B36A8" w:rsidRDefault="009522EB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การวัดมูลค่าใหม่สำหรับ: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A3D3EBB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6A9C5210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A05309E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0426DA18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522EB" w:rsidRPr="001B36A8" w14:paraId="7DAF3F6A" w14:textId="77777777" w:rsidTr="00E363D8">
        <w:tc>
          <w:tcPr>
            <w:tcW w:w="3996" w:type="dxa"/>
          </w:tcPr>
          <w:p w14:paraId="7378CD4C" w14:textId="7BE203C3" w:rsidR="009522EB" w:rsidRPr="001B36A8" w:rsidRDefault="009522EB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C68D8E9" w14:textId="57A1483B" w:rsidR="009522EB" w:rsidRPr="001B36A8" w:rsidRDefault="005B2C4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D567008" w14:textId="45462DD5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14D9D1" w14:textId="42DA9C0C" w:rsidR="009522EB" w:rsidRPr="001B36A8" w:rsidRDefault="005B2C4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2F50AE2" w14:textId="65426384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940</w:t>
            </w:r>
          </w:p>
        </w:tc>
      </w:tr>
      <w:tr w:rsidR="009522EB" w:rsidRPr="001B36A8" w14:paraId="7E89EA19" w14:textId="77777777" w:rsidTr="00E363D8">
        <w:tc>
          <w:tcPr>
            <w:tcW w:w="3996" w:type="dxa"/>
            <w:vAlign w:val="bottom"/>
          </w:tcPr>
          <w:p w14:paraId="4720B201" w14:textId="77777777" w:rsidR="009522EB" w:rsidRPr="001B36A8" w:rsidRDefault="009522E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59AACD" w14:textId="615CF166" w:rsidR="009522EB" w:rsidRPr="001B36A8" w:rsidRDefault="005B2C4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FA5D88" w14:textId="6CF2E646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DE2E2D3" w14:textId="45A5BA75" w:rsidR="009522EB" w:rsidRPr="001B36A8" w:rsidRDefault="005B2C4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24B03D" w14:textId="6405C288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286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940</w:t>
            </w:r>
          </w:p>
        </w:tc>
      </w:tr>
    </w:tbl>
    <w:p w14:paraId="112664C9" w14:textId="77777777" w:rsidR="00E87D2A" w:rsidRPr="001B36A8" w:rsidRDefault="00E87D2A">
      <w:pPr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50335898" w14:textId="5C57034C" w:rsidR="00E87D2A" w:rsidRPr="001B36A8" w:rsidRDefault="00E87D2A" w:rsidP="00FD1532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โครงการผลประโยชน์เมื่อเกษียณอายุ</w:t>
      </w:r>
    </w:p>
    <w:p w14:paraId="5CDAA652" w14:textId="77777777" w:rsidR="00E87D2A" w:rsidRPr="001B36A8" w:rsidRDefault="00E87D2A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4B2B6F3B" w14:textId="77777777" w:rsidR="00E87D2A" w:rsidRPr="001B36A8" w:rsidRDefault="00E87D2A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โครงการเป็นโครงการเกษียณอายุ โดยผลประโยชน์ที่ให้จะขึ้นอยู่กับระยะเวลาการทำงานและเงินเดือนในปีสุดท้ายของสมาชิกก่อนที่จะเกษียณอายุ</w:t>
      </w:r>
    </w:p>
    <w:p w14:paraId="0BE6CE66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3088E8B6" w14:textId="59430CA2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0F5456CD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30B90" w:rsidRPr="001B36A8" w14:paraId="1D501938" w14:textId="77777777" w:rsidTr="00E363D8">
        <w:tc>
          <w:tcPr>
            <w:tcW w:w="3978" w:type="dxa"/>
            <w:vAlign w:val="bottom"/>
          </w:tcPr>
          <w:p w14:paraId="3192B14B" w14:textId="77777777" w:rsidR="00B30B90" w:rsidRPr="001B36A8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A85446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B5ECF4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1078DEEC" w14:textId="77777777" w:rsidTr="00E363D8">
        <w:tc>
          <w:tcPr>
            <w:tcW w:w="3978" w:type="dxa"/>
            <w:vAlign w:val="bottom"/>
          </w:tcPr>
          <w:p w14:paraId="24E44540" w14:textId="77777777" w:rsidR="00B30B90" w:rsidRPr="001B36A8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4415BCC" w14:textId="382B068E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6BA01D" w14:textId="5FAFEDFB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DEA4DCE" w14:textId="54A7B3FE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0B7A670" w14:textId="5EA03CE5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076D3B07" w14:textId="77777777" w:rsidTr="00E363D8">
        <w:tc>
          <w:tcPr>
            <w:tcW w:w="3978" w:type="dxa"/>
            <w:vAlign w:val="bottom"/>
          </w:tcPr>
          <w:p w14:paraId="080CBB1C" w14:textId="77777777" w:rsidR="00B30B90" w:rsidRPr="001B36A8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B72DD90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AAC69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2914A4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ADB3AD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1B36A8" w14:paraId="2C615A74" w14:textId="77777777" w:rsidTr="00E363D8">
        <w:tc>
          <w:tcPr>
            <w:tcW w:w="3978" w:type="dxa"/>
            <w:vAlign w:val="bottom"/>
          </w:tcPr>
          <w:p w14:paraId="047E24C2" w14:textId="77777777" w:rsidR="00B30B90" w:rsidRPr="001B36A8" w:rsidRDefault="00B30B90" w:rsidP="00FD1532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54D63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FAA7DC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A822E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F50733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</w:tr>
      <w:tr w:rsidR="009522EB" w:rsidRPr="001B36A8" w14:paraId="1D2BE99C" w14:textId="77777777" w:rsidTr="00E363D8">
        <w:tc>
          <w:tcPr>
            <w:tcW w:w="3978" w:type="dxa"/>
            <w:vAlign w:val="bottom"/>
          </w:tcPr>
          <w:p w14:paraId="2DD7DA93" w14:textId="57F3FB8B" w:rsidR="009522EB" w:rsidRPr="001B36A8" w:rsidRDefault="009522E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CE9095A" w14:textId="10193162" w:rsidR="009522EB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</w:t>
            </w:r>
            <w:r w:rsidR="005B2C4C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  <w:r w:rsidR="005B2C4C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vAlign w:val="bottom"/>
          </w:tcPr>
          <w:p w14:paraId="23189445" w14:textId="52F9664C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383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0FCD4FD" w14:textId="25359D62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5B2C4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959</w:t>
            </w:r>
            <w:r w:rsidR="005B2C4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</w:p>
        </w:tc>
        <w:tc>
          <w:tcPr>
            <w:tcW w:w="1368" w:type="dxa"/>
            <w:vAlign w:val="bottom"/>
          </w:tcPr>
          <w:p w14:paraId="7E83B10B" w14:textId="0FAA2F3F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</w:p>
        </w:tc>
      </w:tr>
      <w:tr w:rsidR="009522EB" w:rsidRPr="001B36A8" w14:paraId="0579E31B" w14:textId="77777777" w:rsidTr="00E363D8">
        <w:tc>
          <w:tcPr>
            <w:tcW w:w="3978" w:type="dxa"/>
            <w:vAlign w:val="bottom"/>
          </w:tcPr>
          <w:p w14:paraId="38ADD95E" w14:textId="77777777" w:rsidR="009522EB" w:rsidRPr="001B36A8" w:rsidRDefault="009522E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078C0DF" w14:textId="73E6EABC" w:rsidR="009522EB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5B2C4C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  <w:r w:rsidR="005B2C4C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440</w:t>
            </w:r>
          </w:p>
        </w:tc>
        <w:tc>
          <w:tcPr>
            <w:tcW w:w="1368" w:type="dxa"/>
            <w:vAlign w:val="bottom"/>
          </w:tcPr>
          <w:p w14:paraId="338BD6B2" w14:textId="6B4A55C2" w:rsidR="009522EB" w:rsidRPr="00A01EF0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522EB" w:rsidRPr="00A01EF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9522EB" w:rsidRPr="00A01EF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B84089" w14:textId="279B4B97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5B2C4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252</w:t>
            </w:r>
            <w:r w:rsidR="005B2C4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789</w:t>
            </w:r>
          </w:p>
        </w:tc>
        <w:tc>
          <w:tcPr>
            <w:tcW w:w="1368" w:type="dxa"/>
            <w:vAlign w:val="bottom"/>
          </w:tcPr>
          <w:p w14:paraId="35908CE4" w14:textId="6C37D894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024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918</w:t>
            </w:r>
          </w:p>
        </w:tc>
      </w:tr>
      <w:tr w:rsidR="009522EB" w:rsidRPr="001B36A8" w14:paraId="144D96AE" w14:textId="77777777" w:rsidTr="00E363D8">
        <w:tc>
          <w:tcPr>
            <w:tcW w:w="3978" w:type="dxa"/>
            <w:vAlign w:val="bottom"/>
          </w:tcPr>
          <w:p w14:paraId="2BB7745C" w14:textId="77777777" w:rsidR="009522EB" w:rsidRPr="001B36A8" w:rsidRDefault="009522E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7F7ADF0" w14:textId="5C01B1C0" w:rsidR="009522EB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586</w:t>
            </w:r>
            <w:r w:rsidR="005B2C4C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816</w:t>
            </w:r>
          </w:p>
        </w:tc>
        <w:tc>
          <w:tcPr>
            <w:tcW w:w="1368" w:type="dxa"/>
            <w:vAlign w:val="bottom"/>
          </w:tcPr>
          <w:p w14:paraId="33D892BA" w14:textId="098AB1C2" w:rsidR="009522EB" w:rsidRPr="00A01EF0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971</w:t>
            </w:r>
            <w:r w:rsidR="009522EB" w:rsidRPr="00A01EF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81A870" w14:textId="37581AED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331</w:t>
            </w:r>
            <w:r w:rsidR="005B2C4C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628</w:t>
            </w:r>
          </w:p>
        </w:tc>
        <w:tc>
          <w:tcPr>
            <w:tcW w:w="1368" w:type="dxa"/>
            <w:vAlign w:val="bottom"/>
          </w:tcPr>
          <w:p w14:paraId="07279361" w14:textId="1FA0BBA2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593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633</w:t>
            </w:r>
          </w:p>
        </w:tc>
      </w:tr>
      <w:tr w:rsidR="00427C3F" w:rsidRPr="001B36A8" w14:paraId="54A018C4" w14:textId="77777777" w:rsidTr="00E363D8">
        <w:tc>
          <w:tcPr>
            <w:tcW w:w="3978" w:type="dxa"/>
            <w:vAlign w:val="bottom"/>
          </w:tcPr>
          <w:p w14:paraId="7F53734F" w14:textId="7FAAA77A" w:rsidR="00427C3F" w:rsidRPr="001B36A8" w:rsidRDefault="00427C3F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การโอนออก (หมายเหตุ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F7BAD30" w14:textId="0FA9D375" w:rsidR="00427C3F" w:rsidRPr="004D30C6" w:rsidRDefault="004124F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427C3F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787</w:t>
            </w:r>
            <w:r w:rsidR="00427C3F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475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06AFDE49" w14:textId="49522063" w:rsidR="00427C3F" w:rsidRPr="001B36A8" w:rsidRDefault="00427C3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3EF53D0" w14:textId="22DC68AF" w:rsidR="00427C3F" w:rsidRPr="001B36A8" w:rsidRDefault="00427C3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2F6F1C5E" w14:textId="6EB14CCE" w:rsidR="00427C3F" w:rsidRPr="001B36A8" w:rsidRDefault="00427C3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9522EB" w:rsidRPr="001B36A8" w14:paraId="79B16A71" w14:textId="77777777" w:rsidTr="00E363D8">
        <w:tc>
          <w:tcPr>
            <w:tcW w:w="3978" w:type="dxa"/>
            <w:vAlign w:val="bottom"/>
          </w:tcPr>
          <w:p w14:paraId="7F9A4BA7" w14:textId="77777777" w:rsidR="009522EB" w:rsidRPr="001B36A8" w:rsidRDefault="009522E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การวัดมูลค่าใหม่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: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D553995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98EE2F8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9A615C3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39DD998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522EB" w:rsidRPr="001B36A8" w14:paraId="0C61B784" w14:textId="77777777" w:rsidTr="00E363D8">
        <w:tc>
          <w:tcPr>
            <w:tcW w:w="3978" w:type="dxa"/>
            <w:vAlign w:val="bottom"/>
          </w:tcPr>
          <w:p w14:paraId="264D632B" w14:textId="62E19400" w:rsidR="009522EB" w:rsidRPr="001B36A8" w:rsidRDefault="009522E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ขาดทุน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ผลกำไร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ที่เกิดจากการเปลี่ยนแปลง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1E234AD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E0B9255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CF9BDA4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3ED299A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522EB" w:rsidRPr="001B36A8" w14:paraId="09929587" w14:textId="77777777" w:rsidTr="00E363D8">
        <w:tc>
          <w:tcPr>
            <w:tcW w:w="3978" w:type="dxa"/>
            <w:vAlign w:val="bottom"/>
          </w:tcPr>
          <w:p w14:paraId="1BC9E9C5" w14:textId="77777777" w:rsidR="009522EB" w:rsidRPr="001B36A8" w:rsidRDefault="009522E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   ข้อสมมติฐานด้านประชากรศาสตร์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C19E17E" w14:textId="2BB63455" w:rsidR="009522EB" w:rsidRPr="001B36A8" w:rsidRDefault="00DC2E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77EC57B7" w14:textId="34588559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0EE097B" w14:textId="42A86E9B" w:rsidR="009522EB" w:rsidRPr="001B36A8" w:rsidRDefault="005B2C4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06EE9339" w14:textId="0C162879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9522EB" w:rsidRPr="001B36A8" w14:paraId="0AD5798F" w14:textId="77777777" w:rsidTr="00E363D8">
        <w:tc>
          <w:tcPr>
            <w:tcW w:w="3978" w:type="dxa"/>
            <w:vAlign w:val="bottom"/>
          </w:tcPr>
          <w:p w14:paraId="577F08C6" w14:textId="0BC5BB4A" w:rsidR="009522EB" w:rsidRPr="001B36A8" w:rsidRDefault="009522E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ขาดทุนที่เกิดจากการเปลี่ยนแปลง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F807EA1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F86B324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2D933EF3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4E2C613" w14:textId="77777777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522EB" w:rsidRPr="001B36A8" w14:paraId="449B8A05" w14:textId="77777777" w:rsidTr="00E363D8">
        <w:tc>
          <w:tcPr>
            <w:tcW w:w="3978" w:type="dxa"/>
            <w:vAlign w:val="bottom"/>
          </w:tcPr>
          <w:p w14:paraId="3AA50E55" w14:textId="77777777" w:rsidR="009522EB" w:rsidRPr="001B36A8" w:rsidRDefault="009522E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   ข้อสมมติฐานทางการเงิน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923B33C" w14:textId="08026C56" w:rsidR="009522EB" w:rsidRPr="001B36A8" w:rsidRDefault="00DC2E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99FF544" w14:textId="79A6A485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754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890FDD5" w14:textId="52A80B1F" w:rsidR="009522EB" w:rsidRPr="001B36A8" w:rsidRDefault="005B2C4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D669CD5" w14:textId="3F2547C6" w:rsidR="009522EB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495</w:t>
            </w:r>
            <w:r w:rsidR="009522E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</w:tr>
      <w:tr w:rsidR="009522EB" w:rsidRPr="001B36A8" w14:paraId="40EB09D7" w14:textId="77777777" w:rsidTr="00E363D8">
        <w:tc>
          <w:tcPr>
            <w:tcW w:w="3978" w:type="dxa"/>
            <w:vAlign w:val="bottom"/>
          </w:tcPr>
          <w:p w14:paraId="1E0AB836" w14:textId="2213E8BE" w:rsidR="009522EB" w:rsidRPr="001B36A8" w:rsidRDefault="009522E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ผลกำไรที่เกิดจากการประสบการณ์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C49B3A8" w14:textId="5BBABBC1" w:rsidR="009522EB" w:rsidRPr="001B36A8" w:rsidRDefault="00933CF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27DE4CF" w14:textId="597DE498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2BFBC8E" w14:textId="13BF83CC" w:rsidR="009522EB" w:rsidRPr="001B36A8" w:rsidRDefault="005B2C4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0B167E1" w14:textId="4672223F" w:rsidR="009522EB" w:rsidRPr="001B36A8" w:rsidRDefault="009522E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E9256B" w:rsidRPr="001B36A8" w14:paraId="323ACE1D" w14:textId="77777777" w:rsidTr="00E363D8">
        <w:tc>
          <w:tcPr>
            <w:tcW w:w="3978" w:type="dxa"/>
            <w:vAlign w:val="bottom"/>
          </w:tcPr>
          <w:p w14:paraId="13E5548D" w14:textId="77777777" w:rsidR="00E9256B" w:rsidRPr="001B36A8" w:rsidRDefault="00E9256B" w:rsidP="00E9256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จ่ายชำระผลประโยชน์พนักงาน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E957B9" w14:textId="1437996C" w:rsidR="00E9256B" w:rsidRPr="001B36A8" w:rsidRDefault="00E9256B" w:rsidP="00E925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079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016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5D73E62" w14:textId="33899302" w:rsidR="00E9256B" w:rsidRPr="001B36A8" w:rsidRDefault="00E9256B" w:rsidP="00E925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D80F7D6" w14:textId="49E6428C" w:rsidR="00E9256B" w:rsidRPr="00E40E5E" w:rsidRDefault="00E9256B" w:rsidP="00E925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40E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7B0BC76" w14:textId="02B945E9" w:rsidR="00E9256B" w:rsidRPr="001B36A8" w:rsidRDefault="00E9256B" w:rsidP="00E925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E9256B" w:rsidRPr="001B36A8" w14:paraId="4F4EB046" w14:textId="77777777" w:rsidTr="00E363D8">
        <w:tc>
          <w:tcPr>
            <w:tcW w:w="3978" w:type="dxa"/>
            <w:vAlign w:val="bottom"/>
          </w:tcPr>
          <w:p w14:paraId="150200CF" w14:textId="4B59C28A" w:rsidR="00E9256B" w:rsidRPr="001B36A8" w:rsidRDefault="00E9256B" w:rsidP="00E9256B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8E5C99D" w14:textId="6DA84305" w:rsidR="00E9256B" w:rsidRPr="001B36A8" w:rsidRDefault="0019323D" w:rsidP="00E925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E9256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  <w:r w:rsidR="00E9256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74394A" w14:textId="7B63E701" w:rsidR="00E9256B" w:rsidRPr="001B36A8" w:rsidRDefault="0019323D" w:rsidP="00E925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</w:t>
            </w:r>
            <w:r w:rsidR="00E9256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  <w:r w:rsidR="00E9256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C6C0FE" w14:textId="06EE1680" w:rsidR="00E9256B" w:rsidRPr="001B36A8" w:rsidRDefault="0019323D" w:rsidP="00E925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E9256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544</w:t>
            </w:r>
            <w:r w:rsidR="00E9256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E6CCE1" w14:textId="0C67A766" w:rsidR="00E9256B" w:rsidRPr="001B36A8" w:rsidRDefault="0019323D" w:rsidP="00E925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E9256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959</w:t>
            </w:r>
            <w:r w:rsidR="00E9256B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</w:p>
        </w:tc>
      </w:tr>
    </w:tbl>
    <w:p w14:paraId="18CD53C9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53A5C839" w14:textId="787ABCE9" w:rsidR="000A7C73" w:rsidRPr="001B36A8" w:rsidRDefault="00B30B90" w:rsidP="00FD1532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4D30C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ค่าใช้จ่ายของกลุ่มกิจการและบริษัทจำนวน </w:t>
      </w:r>
      <w:bookmarkStart w:id="29" w:name="_Hlk96016607"/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4</w:t>
      </w:r>
      <w:r w:rsidR="00654CAB"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983</w:t>
      </w:r>
      <w:r w:rsidR="00654CAB"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</w:t>
      </w:r>
      <w:r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bookmarkEnd w:id="29"/>
      <w:r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บาท และ </w:t>
      </w:r>
      <w:bookmarkStart w:id="30" w:name="_Hlk96016617"/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="00F8314C"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584</w:t>
      </w:r>
      <w:r w:rsidR="00F8314C"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417</w:t>
      </w:r>
      <w:r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bookmarkEnd w:id="30"/>
      <w:r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บาท ตามลำดับ (</w:t>
      </w:r>
      <w:r w:rsidR="00232137"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: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4</w:t>
      </w:r>
      <w:r w:rsidR="00DC782A"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756</w:t>
      </w:r>
      <w:r w:rsidR="00A01EF0"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264</w:t>
      </w:r>
      <w:r w:rsidR="00DC782A"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บาท และ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="004C669E"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618</w:t>
      </w:r>
      <w:r w:rsidR="004C669E" w:rsidRPr="00A01EF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551</w:t>
      </w:r>
      <w:r w:rsidR="004C669E" w:rsidRPr="004D30C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4D30C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บาท ตามลำดับ) ได้รวมอยู่ใน “ต้นทุนการขายและการให้บริการ ค่าใช้จ่ายในการขาย และค่าใช้จ่ายในการบริหาร” </w:t>
      </w:r>
      <w:r w:rsidR="00B010BB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4D30C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ในงบการเงิน</w:t>
      </w:r>
      <w:r w:rsidR="000A7C73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 w:type="page"/>
      </w:r>
    </w:p>
    <w:p w14:paraId="47269CD2" w14:textId="77777777" w:rsidR="002B3C68" w:rsidRPr="001B36A8" w:rsidRDefault="002B3C68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4594142" w14:textId="2F6B45C0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2F2967C8" w14:textId="77777777" w:rsidR="00B30B90" w:rsidRPr="001B36A8" w:rsidRDefault="00B30B90">
      <w:pPr>
        <w:tabs>
          <w:tab w:val="left" w:pos="567"/>
        </w:tabs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30B90" w:rsidRPr="001B36A8" w14:paraId="19F3152A" w14:textId="77777777" w:rsidTr="00E363D8">
        <w:tc>
          <w:tcPr>
            <w:tcW w:w="3978" w:type="dxa"/>
            <w:vAlign w:val="bottom"/>
          </w:tcPr>
          <w:p w14:paraId="627F1F39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DDB70E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C47CC2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4699139F" w14:textId="77777777" w:rsidTr="00E363D8">
        <w:tc>
          <w:tcPr>
            <w:tcW w:w="3978" w:type="dxa"/>
            <w:vAlign w:val="bottom"/>
          </w:tcPr>
          <w:p w14:paraId="1D7FBB4F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419160" w14:textId="2AA047F1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72FB40" w14:textId="02BEAB70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1D84E4" w14:textId="58914FFF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7FF2FA" w14:textId="55AC3784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390AC218" w14:textId="77777777" w:rsidTr="00E363D8">
        <w:tc>
          <w:tcPr>
            <w:tcW w:w="3978" w:type="dxa"/>
            <w:vAlign w:val="bottom"/>
          </w:tcPr>
          <w:p w14:paraId="79929A71" w14:textId="77777777" w:rsidR="00B30B90" w:rsidRPr="001B36A8" w:rsidRDefault="00B30B90">
            <w:pPr>
              <w:tabs>
                <w:tab w:val="left" w:pos="1620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83BDF89" w14:textId="77777777" w:rsidR="00B30B90" w:rsidRPr="001B36A8" w:rsidRDefault="00B30B90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BFB2F42" w14:textId="77777777" w:rsidR="00B30B90" w:rsidRPr="001B36A8" w:rsidRDefault="00B30B90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6E50E26C" w14:textId="77777777" w:rsidR="00B30B90" w:rsidRPr="001B36A8" w:rsidRDefault="00B30B90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00B355B" w14:textId="77777777" w:rsidR="00B30B90" w:rsidRPr="001B36A8" w:rsidRDefault="00B30B90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</w:tr>
      <w:tr w:rsidR="00694044" w:rsidRPr="001B36A8" w14:paraId="587ECC8F" w14:textId="77777777" w:rsidTr="00E363D8">
        <w:tc>
          <w:tcPr>
            <w:tcW w:w="3978" w:type="dxa"/>
            <w:vAlign w:val="bottom"/>
          </w:tcPr>
          <w:p w14:paraId="6CC4EAFB" w14:textId="77777777" w:rsidR="00694044" w:rsidRPr="001B36A8" w:rsidRDefault="0069404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อัตราคิดลด (ร้อยละ)</w:t>
            </w:r>
          </w:p>
        </w:tc>
        <w:tc>
          <w:tcPr>
            <w:tcW w:w="1368" w:type="dxa"/>
            <w:shd w:val="clear" w:color="auto" w:fill="FAFAFA"/>
          </w:tcPr>
          <w:p w14:paraId="59779E56" w14:textId="24C501B6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</w:t>
            </w:r>
          </w:p>
        </w:tc>
        <w:tc>
          <w:tcPr>
            <w:tcW w:w="1368" w:type="dxa"/>
            <w:shd w:val="clear" w:color="auto" w:fill="auto"/>
          </w:tcPr>
          <w:p w14:paraId="5D022C85" w14:textId="7BB2C138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</w:t>
            </w:r>
          </w:p>
        </w:tc>
        <w:tc>
          <w:tcPr>
            <w:tcW w:w="1368" w:type="dxa"/>
            <w:shd w:val="clear" w:color="auto" w:fill="FAFAFA"/>
          </w:tcPr>
          <w:p w14:paraId="3772DE02" w14:textId="002181E2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</w:p>
        </w:tc>
        <w:tc>
          <w:tcPr>
            <w:tcW w:w="1368" w:type="dxa"/>
          </w:tcPr>
          <w:p w14:paraId="4CBBB796" w14:textId="272D2FCB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</w:p>
        </w:tc>
      </w:tr>
      <w:tr w:rsidR="00694044" w:rsidRPr="001B36A8" w14:paraId="01D391E9" w14:textId="77777777" w:rsidTr="00E363D8">
        <w:tc>
          <w:tcPr>
            <w:tcW w:w="3978" w:type="dxa"/>
            <w:vAlign w:val="bottom"/>
          </w:tcPr>
          <w:p w14:paraId="137A6657" w14:textId="77777777" w:rsidR="00694044" w:rsidRPr="001B36A8" w:rsidRDefault="0069404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อัตราเงินเฟ้อ (ร้อยละ)</w:t>
            </w:r>
          </w:p>
        </w:tc>
        <w:tc>
          <w:tcPr>
            <w:tcW w:w="1368" w:type="dxa"/>
            <w:shd w:val="clear" w:color="auto" w:fill="FAFAFA"/>
          </w:tcPr>
          <w:p w14:paraId="59B4C9A8" w14:textId="118ECEF9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</w:p>
        </w:tc>
        <w:tc>
          <w:tcPr>
            <w:tcW w:w="1368" w:type="dxa"/>
            <w:shd w:val="clear" w:color="auto" w:fill="auto"/>
          </w:tcPr>
          <w:p w14:paraId="07A918C3" w14:textId="5525736A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</w:p>
        </w:tc>
        <w:tc>
          <w:tcPr>
            <w:tcW w:w="1368" w:type="dxa"/>
            <w:shd w:val="clear" w:color="auto" w:fill="FAFAFA"/>
          </w:tcPr>
          <w:p w14:paraId="7D27A570" w14:textId="05DA9DD8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</w:p>
        </w:tc>
        <w:tc>
          <w:tcPr>
            <w:tcW w:w="1368" w:type="dxa"/>
          </w:tcPr>
          <w:p w14:paraId="7502A728" w14:textId="4CC4262A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</w:p>
        </w:tc>
      </w:tr>
      <w:tr w:rsidR="00694044" w:rsidRPr="001B36A8" w14:paraId="2B371BA5" w14:textId="77777777" w:rsidTr="00E363D8">
        <w:tc>
          <w:tcPr>
            <w:tcW w:w="3978" w:type="dxa"/>
            <w:vAlign w:val="bottom"/>
          </w:tcPr>
          <w:p w14:paraId="2C914C2C" w14:textId="77777777" w:rsidR="00694044" w:rsidRPr="001B36A8" w:rsidRDefault="0069404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อัตราการเพิ่มขึ้นของเงินเดือน (ร้อยละ)</w:t>
            </w:r>
          </w:p>
        </w:tc>
        <w:tc>
          <w:tcPr>
            <w:tcW w:w="1368" w:type="dxa"/>
            <w:shd w:val="clear" w:color="auto" w:fill="FAFAFA"/>
          </w:tcPr>
          <w:p w14:paraId="5D23F420" w14:textId="2650EE44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  <w:shd w:val="clear" w:color="auto" w:fill="auto"/>
          </w:tcPr>
          <w:p w14:paraId="47594CB0" w14:textId="445170C6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  <w:shd w:val="clear" w:color="auto" w:fill="FAFAFA"/>
          </w:tcPr>
          <w:p w14:paraId="47DFC657" w14:textId="0DA67C8E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</w:tcPr>
          <w:p w14:paraId="6EC8DF9A" w14:textId="2A5F3AC8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</w:tr>
      <w:tr w:rsidR="00694044" w:rsidRPr="001B36A8" w14:paraId="1D9D178A" w14:textId="77777777" w:rsidTr="00E363D8">
        <w:tc>
          <w:tcPr>
            <w:tcW w:w="3978" w:type="dxa"/>
            <w:vAlign w:val="bottom"/>
          </w:tcPr>
          <w:p w14:paraId="7C2C56CA" w14:textId="77777777" w:rsidR="00694044" w:rsidRPr="001B36A8" w:rsidRDefault="0069404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อัตราการหมุนเวียนพนักงาน (ร้อยละ)</w:t>
            </w:r>
          </w:p>
        </w:tc>
        <w:tc>
          <w:tcPr>
            <w:tcW w:w="1368" w:type="dxa"/>
            <w:shd w:val="clear" w:color="auto" w:fill="FAFAFA"/>
          </w:tcPr>
          <w:p w14:paraId="4C0A7905" w14:textId="24CD35E6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  <w:tc>
          <w:tcPr>
            <w:tcW w:w="1368" w:type="dxa"/>
            <w:shd w:val="clear" w:color="auto" w:fill="auto"/>
          </w:tcPr>
          <w:p w14:paraId="48D1958C" w14:textId="3E713623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  <w:tc>
          <w:tcPr>
            <w:tcW w:w="1368" w:type="dxa"/>
            <w:shd w:val="clear" w:color="auto" w:fill="FAFAFA"/>
          </w:tcPr>
          <w:p w14:paraId="2B6308CF" w14:textId="04376C15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  <w:tc>
          <w:tcPr>
            <w:tcW w:w="1368" w:type="dxa"/>
          </w:tcPr>
          <w:p w14:paraId="1155A4B9" w14:textId="19E94BBB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</w:tr>
      <w:tr w:rsidR="00694044" w:rsidRPr="001B36A8" w14:paraId="135A3873" w14:textId="77777777" w:rsidTr="00E363D8">
        <w:tc>
          <w:tcPr>
            <w:tcW w:w="3978" w:type="dxa"/>
            <w:vAlign w:val="bottom"/>
          </w:tcPr>
          <w:p w14:paraId="2E9CC3CE" w14:textId="77777777" w:rsidR="00694044" w:rsidRPr="001B36A8" w:rsidRDefault="0069404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อายุเกษียณ (ปี)</w:t>
            </w:r>
          </w:p>
        </w:tc>
        <w:tc>
          <w:tcPr>
            <w:tcW w:w="1368" w:type="dxa"/>
            <w:shd w:val="clear" w:color="auto" w:fill="FAFAFA"/>
          </w:tcPr>
          <w:p w14:paraId="4F1071EE" w14:textId="476E9B5C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และ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  <w:shd w:val="clear" w:color="auto" w:fill="auto"/>
          </w:tcPr>
          <w:p w14:paraId="44EF84DD" w14:textId="4293E14E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694044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และ 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  <w:shd w:val="clear" w:color="auto" w:fill="FAFAFA"/>
          </w:tcPr>
          <w:p w14:paraId="33C8DE1D" w14:textId="698A1CD4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</w:tcPr>
          <w:p w14:paraId="3BFDD17B" w14:textId="54C764A4" w:rsidR="00694044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</w:tr>
    </w:tbl>
    <w:p w14:paraId="07344250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E0A2D1" w14:textId="7ADC128A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</w:p>
    <w:p w14:paraId="16D32F21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565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700"/>
        <w:gridCol w:w="1087"/>
        <w:gridCol w:w="981"/>
        <w:gridCol w:w="9"/>
        <w:gridCol w:w="1080"/>
        <w:gridCol w:w="1080"/>
        <w:gridCol w:w="1278"/>
        <w:gridCol w:w="1350"/>
      </w:tblGrid>
      <w:tr w:rsidR="00B30B90" w:rsidRPr="001B36A8" w14:paraId="202CD240" w14:textId="77777777" w:rsidTr="00E363D8">
        <w:tc>
          <w:tcPr>
            <w:tcW w:w="2700" w:type="dxa"/>
          </w:tcPr>
          <w:p w14:paraId="3EC3BA90" w14:textId="77777777" w:rsidR="00B30B90" w:rsidRPr="001B36A8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686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D8FB47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B30B90" w:rsidRPr="001B36A8" w14:paraId="76351064" w14:textId="77777777" w:rsidTr="00E363D8">
        <w:tc>
          <w:tcPr>
            <w:tcW w:w="2700" w:type="dxa"/>
          </w:tcPr>
          <w:p w14:paraId="728A93AD" w14:textId="77777777" w:rsidR="00B30B90" w:rsidRPr="001B36A8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</w:tcBorders>
          </w:tcPr>
          <w:p w14:paraId="4950370D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479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55CDA72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30B90" w:rsidRPr="001B36A8" w14:paraId="3BD76653" w14:textId="77777777" w:rsidTr="00E363D8">
        <w:tc>
          <w:tcPr>
            <w:tcW w:w="2700" w:type="dxa"/>
          </w:tcPr>
          <w:p w14:paraId="6CC2C962" w14:textId="77777777" w:rsidR="00B30B90" w:rsidRPr="001B36A8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77" w:type="dxa"/>
            <w:gridSpan w:val="3"/>
            <w:tcBorders>
              <w:bottom w:val="single" w:sz="4" w:space="0" w:color="auto"/>
            </w:tcBorders>
          </w:tcPr>
          <w:p w14:paraId="07B49497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การเปลี่ยนแปลงในข้อสมมติ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14:paraId="35B50C32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การเพิ่มขึ้นของข้อสมมติ</w:t>
            </w:r>
          </w:p>
        </w:tc>
        <w:tc>
          <w:tcPr>
            <w:tcW w:w="2628" w:type="dxa"/>
            <w:gridSpan w:val="2"/>
            <w:tcBorders>
              <w:bottom w:val="single" w:sz="4" w:space="0" w:color="auto"/>
            </w:tcBorders>
          </w:tcPr>
          <w:p w14:paraId="7DA19B80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การลดลงของข้อสมมติ</w:t>
            </w:r>
          </w:p>
        </w:tc>
      </w:tr>
      <w:tr w:rsidR="00B30B90" w:rsidRPr="001B36A8" w14:paraId="7C120E5E" w14:textId="77777777" w:rsidTr="00E363D8">
        <w:tc>
          <w:tcPr>
            <w:tcW w:w="2700" w:type="dxa"/>
          </w:tcPr>
          <w:p w14:paraId="517D5C7C" w14:textId="77777777" w:rsidR="00B30B90" w:rsidRPr="001B36A8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14:paraId="5151F52F" w14:textId="66D1FCB7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37FABE" w14:textId="3AAD1E0B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E9B2FBB" w14:textId="59EA6E13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282D134" w14:textId="06B9C2B8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1FA0A18B" w14:textId="1DF8328A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0620977" w14:textId="00C3AB32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</w:tr>
      <w:tr w:rsidR="00B30B90" w:rsidRPr="001B36A8" w14:paraId="1C19A0C9" w14:textId="77777777" w:rsidTr="00E363D8">
        <w:tc>
          <w:tcPr>
            <w:tcW w:w="2700" w:type="dxa"/>
          </w:tcPr>
          <w:p w14:paraId="5BBE1AF7" w14:textId="77777777" w:rsidR="00B30B90" w:rsidRPr="001B36A8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FAFAFA"/>
          </w:tcPr>
          <w:p w14:paraId="271D6873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3CBAC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6AD6243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437DCC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FAFAFA"/>
          </w:tcPr>
          <w:p w14:paraId="5E1D516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5C89C1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</w:tr>
      <w:tr w:rsidR="009F48B6" w:rsidRPr="001B36A8" w14:paraId="3EC1255E" w14:textId="77777777" w:rsidTr="00E363D8">
        <w:tc>
          <w:tcPr>
            <w:tcW w:w="2700" w:type="dxa"/>
          </w:tcPr>
          <w:p w14:paraId="1E3A04DB" w14:textId="77777777" w:rsidR="009F48B6" w:rsidRPr="001B36A8" w:rsidRDefault="009F48B6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1087" w:type="dxa"/>
            <w:shd w:val="clear" w:color="auto" w:fill="FAFAFA"/>
          </w:tcPr>
          <w:p w14:paraId="32D90420" w14:textId="43EB6FF6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4A800CCD" w14:textId="5551AB73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080" w:type="dxa"/>
            <w:shd w:val="clear" w:color="auto" w:fill="FAFAFA"/>
          </w:tcPr>
          <w:p w14:paraId="45DB3DB1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2D77F1C3" w14:textId="10472A88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66</w:t>
            </w:r>
          </w:p>
        </w:tc>
        <w:tc>
          <w:tcPr>
            <w:tcW w:w="1080" w:type="dxa"/>
            <w:shd w:val="clear" w:color="auto" w:fill="auto"/>
          </w:tcPr>
          <w:p w14:paraId="561BFAC3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4246C0A8" w14:textId="08E73870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66</w:t>
            </w:r>
          </w:p>
        </w:tc>
        <w:tc>
          <w:tcPr>
            <w:tcW w:w="1278" w:type="dxa"/>
            <w:shd w:val="clear" w:color="auto" w:fill="FAFAFA"/>
          </w:tcPr>
          <w:p w14:paraId="1AE40983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2F59CC91" w14:textId="1ED6CCD2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70</w:t>
            </w:r>
          </w:p>
        </w:tc>
        <w:tc>
          <w:tcPr>
            <w:tcW w:w="1350" w:type="dxa"/>
            <w:shd w:val="clear" w:color="auto" w:fill="auto"/>
          </w:tcPr>
          <w:p w14:paraId="51557A8C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436CC4A7" w14:textId="09020E8F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70</w:t>
            </w:r>
          </w:p>
        </w:tc>
      </w:tr>
      <w:tr w:rsidR="009F48B6" w:rsidRPr="001B36A8" w14:paraId="6F9D5489" w14:textId="77777777" w:rsidTr="00E363D8">
        <w:tc>
          <w:tcPr>
            <w:tcW w:w="2700" w:type="dxa"/>
          </w:tcPr>
          <w:p w14:paraId="12C353CE" w14:textId="77777777" w:rsidR="009F48B6" w:rsidRPr="001B36A8" w:rsidRDefault="009F48B6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อัตราการเพิ่มขึ้นของเงินเดือน</w:t>
            </w:r>
          </w:p>
        </w:tc>
        <w:tc>
          <w:tcPr>
            <w:tcW w:w="1087" w:type="dxa"/>
            <w:shd w:val="clear" w:color="auto" w:fill="FAFAFA"/>
          </w:tcPr>
          <w:p w14:paraId="6A72B257" w14:textId="3AD6709B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4D30AFC3" w14:textId="64452235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080" w:type="dxa"/>
            <w:shd w:val="clear" w:color="auto" w:fill="FAFAFA"/>
          </w:tcPr>
          <w:p w14:paraId="072E0E60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5FD3A4DA" w14:textId="1AC9ADD4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98</w:t>
            </w:r>
          </w:p>
        </w:tc>
        <w:tc>
          <w:tcPr>
            <w:tcW w:w="1080" w:type="dxa"/>
            <w:shd w:val="clear" w:color="auto" w:fill="auto"/>
          </w:tcPr>
          <w:p w14:paraId="2AC6004D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1A1E8BB2" w14:textId="27F68588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98</w:t>
            </w:r>
          </w:p>
        </w:tc>
        <w:tc>
          <w:tcPr>
            <w:tcW w:w="1278" w:type="dxa"/>
            <w:shd w:val="clear" w:color="auto" w:fill="FAFAFA"/>
          </w:tcPr>
          <w:p w14:paraId="724FE202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20E1F5C5" w14:textId="00D25CC1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29</w:t>
            </w:r>
          </w:p>
        </w:tc>
        <w:tc>
          <w:tcPr>
            <w:tcW w:w="1350" w:type="dxa"/>
            <w:shd w:val="clear" w:color="auto" w:fill="auto"/>
          </w:tcPr>
          <w:p w14:paraId="2B8CD402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2FD73F1F" w14:textId="3AFB93AC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29</w:t>
            </w:r>
          </w:p>
        </w:tc>
      </w:tr>
      <w:tr w:rsidR="009F48B6" w:rsidRPr="001B36A8" w14:paraId="58B65C58" w14:textId="77777777" w:rsidTr="00E363D8">
        <w:tc>
          <w:tcPr>
            <w:tcW w:w="2700" w:type="dxa"/>
          </w:tcPr>
          <w:p w14:paraId="01C10887" w14:textId="77777777" w:rsidR="009F48B6" w:rsidRPr="001B36A8" w:rsidRDefault="009F48B6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อัตราการหมุนเวียนพนักงาน</w:t>
            </w:r>
          </w:p>
        </w:tc>
        <w:tc>
          <w:tcPr>
            <w:tcW w:w="1087" w:type="dxa"/>
            <w:shd w:val="clear" w:color="auto" w:fill="FAFAFA"/>
          </w:tcPr>
          <w:p w14:paraId="6570E727" w14:textId="0CF6E2EB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3760A148" w14:textId="2B614F38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1080" w:type="dxa"/>
            <w:shd w:val="clear" w:color="auto" w:fill="FAFAFA"/>
          </w:tcPr>
          <w:p w14:paraId="1154EC1C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11181708" w14:textId="69E7F434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14:paraId="51CE3A1C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60CEB4A1" w14:textId="76F4E090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12</w:t>
            </w:r>
          </w:p>
        </w:tc>
        <w:tc>
          <w:tcPr>
            <w:tcW w:w="1278" w:type="dxa"/>
            <w:shd w:val="clear" w:color="auto" w:fill="FAFAFA"/>
          </w:tcPr>
          <w:p w14:paraId="3DF70BA1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74F46D9C" w14:textId="697D06EB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89</w:t>
            </w:r>
          </w:p>
        </w:tc>
        <w:tc>
          <w:tcPr>
            <w:tcW w:w="1350" w:type="dxa"/>
            <w:shd w:val="clear" w:color="auto" w:fill="auto"/>
          </w:tcPr>
          <w:p w14:paraId="28961859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781F02AB" w14:textId="3AC2541B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89</w:t>
            </w:r>
          </w:p>
        </w:tc>
      </w:tr>
    </w:tbl>
    <w:p w14:paraId="6701907B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53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700"/>
        <w:gridCol w:w="1127"/>
        <w:gridCol w:w="941"/>
        <w:gridCol w:w="1129"/>
        <w:gridCol w:w="1080"/>
        <w:gridCol w:w="1260"/>
        <w:gridCol w:w="1301"/>
      </w:tblGrid>
      <w:tr w:rsidR="00B30B90" w:rsidRPr="001B36A8" w14:paraId="60FAC8D4" w14:textId="77777777" w:rsidTr="00E363D8">
        <w:tc>
          <w:tcPr>
            <w:tcW w:w="2700" w:type="dxa"/>
          </w:tcPr>
          <w:p w14:paraId="4210A9D5" w14:textId="77777777" w:rsidR="00B30B90" w:rsidRPr="001B36A8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683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450207B" w14:textId="77777777" w:rsidR="00B30B90" w:rsidRPr="001B36A8" w:rsidRDefault="00B30B90">
            <w:pPr>
              <w:tabs>
                <w:tab w:val="left" w:pos="1490"/>
                <w:tab w:val="center" w:pos="3293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0B90" w:rsidRPr="001B36A8" w14:paraId="30B63103" w14:textId="77777777" w:rsidTr="00E363D8">
        <w:tc>
          <w:tcPr>
            <w:tcW w:w="2700" w:type="dxa"/>
          </w:tcPr>
          <w:p w14:paraId="0FF7450F" w14:textId="77777777" w:rsidR="00B30B90" w:rsidRPr="001B36A8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68" w:type="dxa"/>
            <w:gridSpan w:val="2"/>
          </w:tcPr>
          <w:p w14:paraId="1C211456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C15F073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30B90" w:rsidRPr="001B36A8" w14:paraId="7AC49101" w14:textId="77777777" w:rsidTr="00E363D8">
        <w:tc>
          <w:tcPr>
            <w:tcW w:w="2700" w:type="dxa"/>
          </w:tcPr>
          <w:p w14:paraId="588313A2" w14:textId="77777777" w:rsidR="00B30B90" w:rsidRPr="001B36A8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68" w:type="dxa"/>
            <w:gridSpan w:val="2"/>
            <w:tcBorders>
              <w:bottom w:val="single" w:sz="4" w:space="0" w:color="auto"/>
            </w:tcBorders>
          </w:tcPr>
          <w:p w14:paraId="37951BFF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การเปลี่ยนแปลงในข้อสมมติ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5FDFEC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การเพิ่มขึ้นของข้อสมมติ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1E5C37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การลดลงของข้อสมมติ</w:t>
            </w:r>
          </w:p>
        </w:tc>
      </w:tr>
      <w:tr w:rsidR="00B30B90" w:rsidRPr="001B36A8" w14:paraId="2C71FF16" w14:textId="77777777" w:rsidTr="00E363D8">
        <w:tc>
          <w:tcPr>
            <w:tcW w:w="2700" w:type="dxa"/>
          </w:tcPr>
          <w:p w14:paraId="61FBCA46" w14:textId="77777777" w:rsidR="00B30B90" w:rsidRPr="001B36A8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14:paraId="138BC376" w14:textId="408DD3F1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14:paraId="73D64C26" w14:textId="122CCE71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F34362D" w14:textId="6853EC45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10F5D9A" w14:textId="5ACD448F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5869D29" w14:textId="212AF32D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2564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6847FAEB" w14:textId="62E2B426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</w:tr>
      <w:tr w:rsidR="00B30B90" w:rsidRPr="001B36A8" w14:paraId="44B3D9E8" w14:textId="77777777" w:rsidTr="00E363D8">
        <w:tc>
          <w:tcPr>
            <w:tcW w:w="2700" w:type="dxa"/>
          </w:tcPr>
          <w:p w14:paraId="2C53B02E" w14:textId="77777777" w:rsidR="00B30B90" w:rsidRPr="001B36A8" w:rsidRDefault="00B30B90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FAFAFA"/>
          </w:tcPr>
          <w:p w14:paraId="219AAF9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</w:tcPr>
          <w:p w14:paraId="464F671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FAFAFA"/>
          </w:tcPr>
          <w:p w14:paraId="6F327D0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EF42F30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</w:tcPr>
          <w:p w14:paraId="78C35220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</w:tcPr>
          <w:p w14:paraId="7832820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</w:tr>
      <w:tr w:rsidR="009F48B6" w:rsidRPr="001B36A8" w14:paraId="228540B7" w14:textId="77777777" w:rsidTr="00E363D8">
        <w:tc>
          <w:tcPr>
            <w:tcW w:w="2700" w:type="dxa"/>
          </w:tcPr>
          <w:p w14:paraId="42BB6123" w14:textId="77777777" w:rsidR="009F48B6" w:rsidRPr="001B36A8" w:rsidRDefault="009F48B6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1127" w:type="dxa"/>
            <w:shd w:val="clear" w:color="auto" w:fill="FAFAFA"/>
          </w:tcPr>
          <w:p w14:paraId="298A5CF9" w14:textId="518C2A79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14:paraId="3C1D8D75" w14:textId="6A1BE5FB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129" w:type="dxa"/>
            <w:shd w:val="clear" w:color="auto" w:fill="FAFAFA"/>
          </w:tcPr>
          <w:p w14:paraId="0681D25E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ง</w:t>
            </w:r>
          </w:p>
          <w:p w14:paraId="54C8828A" w14:textId="7EE6DCDE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85</w:t>
            </w:r>
          </w:p>
        </w:tc>
        <w:tc>
          <w:tcPr>
            <w:tcW w:w="1080" w:type="dxa"/>
            <w:shd w:val="clear" w:color="auto" w:fill="auto"/>
          </w:tcPr>
          <w:p w14:paraId="1CB859B6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ง</w:t>
            </w:r>
          </w:p>
          <w:p w14:paraId="0BA39329" w14:textId="0D815273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85</w:t>
            </w:r>
          </w:p>
        </w:tc>
        <w:tc>
          <w:tcPr>
            <w:tcW w:w="1260" w:type="dxa"/>
            <w:shd w:val="clear" w:color="auto" w:fill="FAFAFA"/>
          </w:tcPr>
          <w:p w14:paraId="76161464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1D515135" w14:textId="384F1D72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77</w:t>
            </w:r>
          </w:p>
        </w:tc>
        <w:tc>
          <w:tcPr>
            <w:tcW w:w="1301" w:type="dxa"/>
            <w:shd w:val="clear" w:color="auto" w:fill="auto"/>
          </w:tcPr>
          <w:p w14:paraId="2651A195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7EBFE370" w14:textId="244851B5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77</w:t>
            </w:r>
          </w:p>
        </w:tc>
      </w:tr>
      <w:tr w:rsidR="009F48B6" w:rsidRPr="001B36A8" w14:paraId="0A283709" w14:textId="77777777" w:rsidTr="00E363D8">
        <w:tc>
          <w:tcPr>
            <w:tcW w:w="2700" w:type="dxa"/>
          </w:tcPr>
          <w:p w14:paraId="6D107E3A" w14:textId="77777777" w:rsidR="009F48B6" w:rsidRPr="001B36A8" w:rsidRDefault="009F48B6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อัตราการเพิ่มขึ้นของเงินเดือน</w:t>
            </w:r>
          </w:p>
        </w:tc>
        <w:tc>
          <w:tcPr>
            <w:tcW w:w="1127" w:type="dxa"/>
            <w:shd w:val="clear" w:color="auto" w:fill="FAFAFA"/>
          </w:tcPr>
          <w:p w14:paraId="2CC7576E" w14:textId="4165CD6A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14:paraId="7671E136" w14:textId="2D4362CC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129" w:type="dxa"/>
            <w:shd w:val="clear" w:color="auto" w:fill="FAFAFA"/>
          </w:tcPr>
          <w:p w14:paraId="0E6BC149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09D9D50C" w14:textId="32BB9A5D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14:paraId="00B6C81F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1182AD2C" w14:textId="28384BDF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14</w:t>
            </w:r>
          </w:p>
        </w:tc>
        <w:tc>
          <w:tcPr>
            <w:tcW w:w="1260" w:type="dxa"/>
            <w:shd w:val="clear" w:color="auto" w:fill="FAFAFA"/>
          </w:tcPr>
          <w:p w14:paraId="0BDBD26F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5D3A3817" w14:textId="23702316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54</w:t>
            </w:r>
          </w:p>
        </w:tc>
        <w:tc>
          <w:tcPr>
            <w:tcW w:w="1301" w:type="dxa"/>
            <w:shd w:val="clear" w:color="auto" w:fill="auto"/>
          </w:tcPr>
          <w:p w14:paraId="0A594248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5380AAE0" w14:textId="0CE6C606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54</w:t>
            </w:r>
          </w:p>
        </w:tc>
      </w:tr>
      <w:tr w:rsidR="009F48B6" w:rsidRPr="001B36A8" w14:paraId="73C41D02" w14:textId="77777777" w:rsidTr="00E363D8">
        <w:tc>
          <w:tcPr>
            <w:tcW w:w="2700" w:type="dxa"/>
          </w:tcPr>
          <w:p w14:paraId="43D3F7B6" w14:textId="77777777" w:rsidR="009F48B6" w:rsidRPr="001B36A8" w:rsidRDefault="009F48B6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อัตราการหมุนเวียนพนักงาน</w:t>
            </w:r>
          </w:p>
        </w:tc>
        <w:tc>
          <w:tcPr>
            <w:tcW w:w="1127" w:type="dxa"/>
            <w:shd w:val="clear" w:color="auto" w:fill="FAFAFA"/>
          </w:tcPr>
          <w:p w14:paraId="35D2D7BC" w14:textId="419C0F8C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941" w:type="dxa"/>
            <w:shd w:val="clear" w:color="auto" w:fill="auto"/>
          </w:tcPr>
          <w:p w14:paraId="74AB203C" w14:textId="6473B301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1129" w:type="dxa"/>
            <w:shd w:val="clear" w:color="auto" w:fill="FAFAFA"/>
          </w:tcPr>
          <w:p w14:paraId="542F8704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64008EF0" w14:textId="2A60EED2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62</w:t>
            </w:r>
          </w:p>
        </w:tc>
        <w:tc>
          <w:tcPr>
            <w:tcW w:w="1080" w:type="dxa"/>
            <w:shd w:val="clear" w:color="auto" w:fill="auto"/>
          </w:tcPr>
          <w:p w14:paraId="788061FF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1BB33698" w14:textId="714EA38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62</w:t>
            </w:r>
          </w:p>
        </w:tc>
        <w:tc>
          <w:tcPr>
            <w:tcW w:w="1260" w:type="dxa"/>
            <w:shd w:val="clear" w:color="auto" w:fill="FAFAFA"/>
          </w:tcPr>
          <w:p w14:paraId="19AB4F46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เพิ่มขึ้น </w:t>
            </w:r>
          </w:p>
          <w:p w14:paraId="45422CA0" w14:textId="74AEC1FB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45</w:t>
            </w:r>
          </w:p>
        </w:tc>
        <w:tc>
          <w:tcPr>
            <w:tcW w:w="1301" w:type="dxa"/>
            <w:shd w:val="clear" w:color="auto" w:fill="auto"/>
          </w:tcPr>
          <w:p w14:paraId="7C76C38B" w14:textId="77777777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เพิ่มขึ้น </w:t>
            </w:r>
          </w:p>
          <w:p w14:paraId="7EED618B" w14:textId="1E2674D1" w:rsidR="009F48B6" w:rsidRPr="001B36A8" w:rsidRDefault="009F48B6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45</w:t>
            </w:r>
          </w:p>
        </w:tc>
      </w:tr>
    </w:tbl>
    <w:p w14:paraId="4599DE52" w14:textId="77777777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FF16E5F" w14:textId="3E8209C2" w:rsidR="00B30B90" w:rsidRPr="001B36A8" w:rsidRDefault="00B30B90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การคำนวณ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  <w:t>หนี้สินผลประโยชน์เมื่อเกษียณอายุที่รับรู้ในงบแสดงฐานะการเงิน</w:t>
      </w:r>
    </w:p>
    <w:p w14:paraId="3C23D9DA" w14:textId="77777777" w:rsidR="00B30B90" w:rsidRPr="001B36A8" w:rsidRDefault="00B30B90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6694188" w14:textId="40C2CA75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  <w:r w:rsidR="00E87D2A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อย่างเป็นสาระสำคัญ</w:t>
      </w:r>
    </w:p>
    <w:p w14:paraId="4F03E73B" w14:textId="73AAEE20" w:rsidR="005A2E8B" w:rsidRPr="001B36A8" w:rsidRDefault="005A2E8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66B1FE89" w14:textId="77777777" w:rsidR="009522EB" w:rsidRPr="001B36A8" w:rsidRDefault="009522EB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3CAA0B1" w14:textId="620B4DBC" w:rsidR="00B30B90" w:rsidRPr="001B36A8" w:rsidRDefault="00B30B90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โดยความเสี่ยงที่มีนัยสำคัญ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  <w:t>มีดังต่อไปนี้</w:t>
      </w:r>
    </w:p>
    <w:p w14:paraId="37D77571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FC133EF" w14:textId="544F4C36" w:rsidR="00B30B90" w:rsidRPr="001B36A8" w:rsidRDefault="00B30B90">
      <w:pPr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D04A02"/>
          <w:sz w:val="26"/>
          <w:szCs w:val="26"/>
          <w:cs/>
        </w:rPr>
        <w:t>การเปลี่ยนแปลงในอัตราผลตอบแทนที่แท้จริงของพันธบัตร</w:t>
      </w:r>
    </w:p>
    <w:p w14:paraId="11F24765" w14:textId="77777777" w:rsidR="00B30B90" w:rsidRPr="001B36A8" w:rsidRDefault="00B30B90">
      <w:pPr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16A9B2EE" w14:textId="77777777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อัตราผลตอบแทนที่แท้จริงของพันธบัตรรัฐบาล ที่ลดลงจะทำให้หนี้สินของโครงการเพิ่มสูงขึ้นถึงแม้ว่าการเพิ่มมูลค่าของพันธบัตร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  <w:t>ที่โครงการได้ถือไว้จะชดเชยได้บางส่วน</w:t>
      </w:r>
    </w:p>
    <w:p w14:paraId="67A7AEA3" w14:textId="77777777" w:rsidR="00B30B90" w:rsidRPr="001B36A8" w:rsidRDefault="00B30B90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p w14:paraId="0499C1B6" w14:textId="049E9723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ระยะเวลาถัวเฉลี่ยถ่วงน้ำหนักของภาระผูกพันตามโครงการผลประโยชน์</w:t>
      </w:r>
      <w:r w:rsidR="00E87D2A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สำหรับกลุ่มกิจการและบริษัทคือ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36</w:t>
      </w:r>
      <w:r w:rsidR="00E87D2A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33</w:t>
      </w:r>
      <w:r w:rsidR="00E87D2A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87D2A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ปี และ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33</w:t>
      </w:r>
      <w:r w:rsidR="00E87D2A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96</w:t>
      </w:r>
      <w:r w:rsidR="00E87D2A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87D2A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ปี ตามลำดับ</w:t>
      </w:r>
      <w:r w:rsidR="00C02A76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87D2A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(</w:t>
      </w:r>
      <w:r w:rsidR="00232137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="00E87D2A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: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</w:t>
      </w:r>
      <w:r w:rsidR="0090528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6.33</w:t>
      </w:r>
      <w:r w:rsidR="00254574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254574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ปี และ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</w:t>
      </w:r>
      <w:r w:rsidR="0090528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3.96</w:t>
      </w:r>
      <w:r w:rsidR="00254574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254574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ปี</w:t>
      </w:r>
      <w:r w:rsidR="00254574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)</w:t>
      </w:r>
    </w:p>
    <w:p w14:paraId="4610D471" w14:textId="77777777" w:rsidR="00E87D2A" w:rsidRPr="001B36A8" w:rsidRDefault="00E87D2A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938DB59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 มีดังนี้</w:t>
      </w:r>
    </w:p>
    <w:p w14:paraId="65439CED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420"/>
        <w:gridCol w:w="1170"/>
        <w:gridCol w:w="1260"/>
        <w:gridCol w:w="1260"/>
        <w:gridCol w:w="1260"/>
        <w:gridCol w:w="1170"/>
      </w:tblGrid>
      <w:tr w:rsidR="00B30B90" w:rsidRPr="001B36A8" w14:paraId="7BE32ACB" w14:textId="77777777" w:rsidTr="00E363D8">
        <w:trPr>
          <w:trHeight w:val="20"/>
        </w:trPr>
        <w:tc>
          <w:tcPr>
            <w:tcW w:w="3420" w:type="dxa"/>
          </w:tcPr>
          <w:p w14:paraId="6DE827C1" w14:textId="77777777" w:rsidR="00B30B90" w:rsidRPr="001B36A8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61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4A1A62" w14:textId="77777777" w:rsidR="00B30B90" w:rsidRPr="001B36A8" w:rsidRDefault="00B30B90">
            <w:pPr>
              <w:ind w:left="183" w:right="-72" w:hanging="183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B30B90" w:rsidRPr="001B36A8" w14:paraId="72D49723" w14:textId="77777777" w:rsidTr="00E363D8">
        <w:trPr>
          <w:trHeight w:val="20"/>
        </w:trPr>
        <w:tc>
          <w:tcPr>
            <w:tcW w:w="3420" w:type="dxa"/>
          </w:tcPr>
          <w:p w14:paraId="54ED9E10" w14:textId="77777777" w:rsidR="00B30B90" w:rsidRPr="001B36A8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AD5B071" w14:textId="14397FA0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น้อยกว่า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2DEB6B8" w14:textId="3EB8914B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5147841" w14:textId="6F089626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D560D10" w14:textId="24AB9AE4" w:rsidR="00B30B90" w:rsidRPr="001B36A8" w:rsidRDefault="00254574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เกินกว่า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93FE22D" w14:textId="77777777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30B90" w:rsidRPr="001B36A8" w14:paraId="1FAB0503" w14:textId="77777777" w:rsidTr="00E363D8">
        <w:trPr>
          <w:trHeight w:val="87"/>
        </w:trPr>
        <w:tc>
          <w:tcPr>
            <w:tcW w:w="3420" w:type="dxa"/>
          </w:tcPr>
          <w:p w14:paraId="60B6FBCB" w14:textId="77777777" w:rsidR="00B30B90" w:rsidRPr="001B36A8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6E6921B" w14:textId="77777777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67FFD36" w14:textId="77777777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721CD91" w14:textId="77777777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6D8226C" w14:textId="77777777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CAD4E8A" w14:textId="77777777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1B36A8" w14:paraId="5B1CD581" w14:textId="77777777" w:rsidTr="00E363D8">
        <w:trPr>
          <w:trHeight w:val="20"/>
        </w:trPr>
        <w:tc>
          <w:tcPr>
            <w:tcW w:w="3420" w:type="dxa"/>
          </w:tcPr>
          <w:p w14:paraId="7EEC07BF" w14:textId="7952E456" w:rsidR="00B30B90" w:rsidRPr="001B36A8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="0023213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F22B6A" w14:textId="77777777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785341" w14:textId="77777777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1EC4F9" w14:textId="77777777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774E8F" w14:textId="77777777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0DB670" w14:textId="77777777" w:rsidR="00B30B90" w:rsidRPr="001B36A8" w:rsidRDefault="00B30B90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1B36A8" w14:paraId="3847EB86" w14:textId="77777777" w:rsidTr="00E363D8">
        <w:trPr>
          <w:trHeight w:val="20"/>
        </w:trPr>
        <w:tc>
          <w:tcPr>
            <w:tcW w:w="3420" w:type="dxa"/>
          </w:tcPr>
          <w:p w14:paraId="7C37A880" w14:textId="77777777" w:rsidR="00B30B90" w:rsidRPr="001B36A8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483341" w14:textId="7DD004EE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444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E32F16" w14:textId="3D783193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923D2D" w14:textId="643E1D23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633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41CD8E" w14:textId="2F383A4A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353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776AC6" w14:textId="585BF3F4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163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</w:p>
        </w:tc>
      </w:tr>
      <w:tr w:rsidR="00780998" w:rsidRPr="001B36A8" w14:paraId="093BADA7" w14:textId="77777777" w:rsidTr="00E363D8">
        <w:trPr>
          <w:trHeight w:val="20"/>
        </w:trPr>
        <w:tc>
          <w:tcPr>
            <w:tcW w:w="3420" w:type="dxa"/>
          </w:tcPr>
          <w:p w14:paraId="3A2332FF" w14:textId="77777777" w:rsidR="00780998" w:rsidRPr="001B36A8" w:rsidRDefault="0078099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6826C4" w14:textId="60F807B4" w:rsidR="00780998" w:rsidRPr="001B36A8" w:rsidRDefault="0019323D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444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DA42E00" w14:textId="61EBC768" w:rsidR="00780998" w:rsidRPr="001B36A8" w:rsidRDefault="0019323D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85BF7F" w14:textId="36B7B3B3" w:rsidR="00780998" w:rsidRPr="001B36A8" w:rsidRDefault="0019323D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633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102A9B" w14:textId="1A423455" w:rsidR="00780998" w:rsidRPr="001B36A8" w:rsidRDefault="0019323D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353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3F2A03" w14:textId="06B29D93" w:rsidR="00780998" w:rsidRPr="001B36A8" w:rsidRDefault="0019323D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163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</w:p>
        </w:tc>
      </w:tr>
      <w:tr w:rsidR="00780998" w:rsidRPr="001B36A8" w14:paraId="4FA1EBCE" w14:textId="77777777" w:rsidTr="00E363D8">
        <w:trPr>
          <w:trHeight w:val="20"/>
        </w:trPr>
        <w:tc>
          <w:tcPr>
            <w:tcW w:w="3420" w:type="dxa"/>
          </w:tcPr>
          <w:p w14:paraId="51819D1C" w14:textId="77777777" w:rsidR="00780998" w:rsidRPr="001B36A8" w:rsidRDefault="0078099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512E9" w14:textId="77777777" w:rsidR="00780998" w:rsidRPr="001B36A8" w:rsidRDefault="0078099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636962" w14:textId="77777777" w:rsidR="00780998" w:rsidRPr="001B36A8" w:rsidRDefault="0078099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CEAE70" w14:textId="77777777" w:rsidR="00780998" w:rsidRPr="001B36A8" w:rsidRDefault="0078099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06F6B9" w14:textId="77777777" w:rsidR="00780998" w:rsidRPr="001B36A8" w:rsidRDefault="0078099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33F098" w14:textId="77777777" w:rsidR="00780998" w:rsidRPr="001B36A8" w:rsidRDefault="0078099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80998" w:rsidRPr="001B36A8" w14:paraId="6D161A2F" w14:textId="77777777" w:rsidTr="00E363D8">
        <w:trPr>
          <w:trHeight w:val="20"/>
        </w:trPr>
        <w:tc>
          <w:tcPr>
            <w:tcW w:w="3420" w:type="dxa"/>
          </w:tcPr>
          <w:p w14:paraId="11E02FF4" w14:textId="51CB8739" w:rsidR="00780998" w:rsidRPr="001B36A8" w:rsidRDefault="0078099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09C6F9E" w14:textId="77777777" w:rsidR="00780998" w:rsidRPr="001B36A8" w:rsidRDefault="0078099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C72E147" w14:textId="77777777" w:rsidR="00780998" w:rsidRPr="001B36A8" w:rsidRDefault="0078099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E395BAE" w14:textId="77777777" w:rsidR="00780998" w:rsidRPr="001B36A8" w:rsidRDefault="0078099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97ED17E" w14:textId="77777777" w:rsidR="00780998" w:rsidRPr="001B36A8" w:rsidRDefault="0078099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3799DB" w14:textId="77777777" w:rsidR="00780998" w:rsidRPr="001B36A8" w:rsidRDefault="0078099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80998" w:rsidRPr="001B36A8" w14:paraId="2A6870FE" w14:textId="77777777" w:rsidTr="00E363D8">
        <w:trPr>
          <w:trHeight w:val="20"/>
        </w:trPr>
        <w:tc>
          <w:tcPr>
            <w:tcW w:w="3420" w:type="dxa"/>
          </w:tcPr>
          <w:p w14:paraId="03F75CB0" w14:textId="77777777" w:rsidR="00780998" w:rsidRPr="001B36A8" w:rsidRDefault="0078099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AB76B9" w14:textId="6406C3F5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786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F6662F" w14:textId="7AC64726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257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BADDC9" w14:textId="30F45A37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638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DB3127" w14:textId="339107B9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F9636E" w14:textId="26EB8B4A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588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</w:p>
        </w:tc>
      </w:tr>
      <w:tr w:rsidR="00780998" w:rsidRPr="001B36A8" w14:paraId="57BACF97" w14:textId="77777777" w:rsidTr="00E363D8">
        <w:trPr>
          <w:trHeight w:val="20"/>
        </w:trPr>
        <w:tc>
          <w:tcPr>
            <w:tcW w:w="3420" w:type="dxa"/>
          </w:tcPr>
          <w:p w14:paraId="03C387D5" w14:textId="77777777" w:rsidR="00780998" w:rsidRPr="001B36A8" w:rsidRDefault="0078099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3EBBC2" w14:textId="464008B0" w:rsidR="00780998" w:rsidRPr="001B36A8" w:rsidRDefault="0019323D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786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B60953" w14:textId="6C2EF19E" w:rsidR="00780998" w:rsidRPr="001B36A8" w:rsidRDefault="0019323D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257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9074C3" w14:textId="766738AE" w:rsidR="00780998" w:rsidRPr="001B36A8" w:rsidRDefault="0019323D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638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DC6536" w14:textId="1F892D7C" w:rsidR="00780998" w:rsidRPr="001B36A8" w:rsidRDefault="0019323D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239293" w14:textId="7026D385" w:rsidR="00780998" w:rsidRPr="001B36A8" w:rsidRDefault="0019323D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588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</w:p>
        </w:tc>
      </w:tr>
    </w:tbl>
    <w:p w14:paraId="34BACAEB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420"/>
        <w:gridCol w:w="1170"/>
        <w:gridCol w:w="1260"/>
        <w:gridCol w:w="1260"/>
        <w:gridCol w:w="1260"/>
        <w:gridCol w:w="1170"/>
      </w:tblGrid>
      <w:tr w:rsidR="00B30B90" w:rsidRPr="001B36A8" w14:paraId="3D7DDF3B" w14:textId="77777777" w:rsidTr="00E363D8">
        <w:trPr>
          <w:trHeight w:val="20"/>
        </w:trPr>
        <w:tc>
          <w:tcPr>
            <w:tcW w:w="3420" w:type="dxa"/>
          </w:tcPr>
          <w:p w14:paraId="7D0764E5" w14:textId="48123B72" w:rsidR="00B30B90" w:rsidRPr="001B36A8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61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6A8FE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130DC43E" w14:textId="77777777" w:rsidTr="00E363D8">
        <w:trPr>
          <w:trHeight w:val="20"/>
        </w:trPr>
        <w:tc>
          <w:tcPr>
            <w:tcW w:w="3420" w:type="dxa"/>
          </w:tcPr>
          <w:p w14:paraId="20E9B4CD" w14:textId="77777777" w:rsidR="00B30B90" w:rsidRPr="001B36A8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0C9D232" w14:textId="575A550A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น้อยกว่า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991AB12" w14:textId="06113702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45CA264" w14:textId="72FCD196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0CE896D" w14:textId="182AB277" w:rsidR="00B30B90" w:rsidRPr="001B36A8" w:rsidRDefault="00F55DB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เกินกว่า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E7B162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30B90" w:rsidRPr="001B36A8" w14:paraId="20E89CCF" w14:textId="77777777" w:rsidTr="00E363D8">
        <w:trPr>
          <w:trHeight w:val="20"/>
        </w:trPr>
        <w:tc>
          <w:tcPr>
            <w:tcW w:w="3420" w:type="dxa"/>
          </w:tcPr>
          <w:p w14:paraId="122E2B7C" w14:textId="77777777" w:rsidR="00B30B90" w:rsidRPr="001B36A8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046E6E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B15D26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F34F3F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D7FEF99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017822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1B36A8" w14:paraId="3F7056C9" w14:textId="77777777" w:rsidTr="00E363D8">
        <w:trPr>
          <w:trHeight w:val="20"/>
        </w:trPr>
        <w:tc>
          <w:tcPr>
            <w:tcW w:w="3420" w:type="dxa"/>
          </w:tcPr>
          <w:p w14:paraId="16D4831A" w14:textId="3186C663" w:rsidR="00B30B90" w:rsidRPr="001B36A8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="0023213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B62BA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B569C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A7D57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B58F99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52B82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1B36A8" w14:paraId="23091449" w14:textId="77777777" w:rsidTr="00E363D8">
        <w:trPr>
          <w:trHeight w:val="20"/>
        </w:trPr>
        <w:tc>
          <w:tcPr>
            <w:tcW w:w="3420" w:type="dxa"/>
          </w:tcPr>
          <w:p w14:paraId="53BE3EF3" w14:textId="77777777" w:rsidR="00B30B90" w:rsidRPr="001B36A8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81D9A0" w14:textId="388E0729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918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86B7CD" w14:textId="513D3CCE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330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4603CB" w14:textId="3BF95F6C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390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0C7829" w14:textId="7BD08AB6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174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6A88A6" w14:textId="600EC5C5" w:rsidR="00B30B90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</w:t>
            </w:r>
            <w:r w:rsidR="00780998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814</w:t>
            </w:r>
            <w:r w:rsidR="00780998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</w:p>
        </w:tc>
      </w:tr>
      <w:tr w:rsidR="00780998" w:rsidRPr="001B36A8" w14:paraId="4C684E8A" w14:textId="77777777" w:rsidTr="00E363D8">
        <w:trPr>
          <w:trHeight w:val="20"/>
        </w:trPr>
        <w:tc>
          <w:tcPr>
            <w:tcW w:w="3420" w:type="dxa"/>
          </w:tcPr>
          <w:p w14:paraId="2E5BEF0A" w14:textId="77777777" w:rsidR="00780998" w:rsidRPr="001B36A8" w:rsidRDefault="0078099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EE2728" w14:textId="54B2DFAA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918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660D8D0" w14:textId="4884D885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330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C6A6EA3" w14:textId="177908A3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390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236391" w14:textId="55012706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174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AF915C" w14:textId="129DB51E" w:rsidR="00780998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</w:t>
            </w:r>
            <w:r w:rsidR="00780998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814</w:t>
            </w:r>
            <w:r w:rsidR="00780998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</w:p>
        </w:tc>
      </w:tr>
      <w:tr w:rsidR="00780998" w:rsidRPr="001B36A8" w14:paraId="6D5AE6AB" w14:textId="77777777" w:rsidTr="00E363D8">
        <w:trPr>
          <w:trHeight w:val="139"/>
        </w:trPr>
        <w:tc>
          <w:tcPr>
            <w:tcW w:w="3420" w:type="dxa"/>
          </w:tcPr>
          <w:p w14:paraId="5899CEFC" w14:textId="77777777" w:rsidR="00780998" w:rsidRPr="004D30C6" w:rsidRDefault="0078099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FA684FF" w14:textId="77777777" w:rsidR="00780998" w:rsidRPr="004D30C6" w:rsidRDefault="0078099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248F03F" w14:textId="77777777" w:rsidR="00780998" w:rsidRPr="004D30C6" w:rsidRDefault="0078099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33570E9" w14:textId="77777777" w:rsidR="00780998" w:rsidRPr="004D30C6" w:rsidRDefault="0078099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439742F" w14:textId="77777777" w:rsidR="00780998" w:rsidRPr="004D30C6" w:rsidRDefault="0078099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B2B0B3C" w14:textId="77777777" w:rsidR="00780998" w:rsidRPr="004D30C6" w:rsidRDefault="0078099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80998" w:rsidRPr="001B36A8" w14:paraId="49B5A662" w14:textId="77777777" w:rsidTr="00E363D8">
        <w:tc>
          <w:tcPr>
            <w:tcW w:w="3420" w:type="dxa"/>
          </w:tcPr>
          <w:p w14:paraId="53502149" w14:textId="36520130" w:rsidR="00780998" w:rsidRPr="001B36A8" w:rsidRDefault="0078099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170" w:type="dxa"/>
            <w:vAlign w:val="bottom"/>
          </w:tcPr>
          <w:p w14:paraId="4419CE67" w14:textId="77777777" w:rsidR="00780998" w:rsidRPr="001B36A8" w:rsidRDefault="0078099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D1019F0" w14:textId="77777777" w:rsidR="00780998" w:rsidRPr="001B36A8" w:rsidRDefault="0078099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DBFE1D4" w14:textId="77777777" w:rsidR="00780998" w:rsidRPr="001B36A8" w:rsidRDefault="0078099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5477376" w14:textId="77777777" w:rsidR="00780998" w:rsidRPr="001B36A8" w:rsidRDefault="0078099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125297E" w14:textId="77777777" w:rsidR="00780998" w:rsidRPr="001B36A8" w:rsidRDefault="0078099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80998" w:rsidRPr="001B36A8" w14:paraId="79A0B03B" w14:textId="77777777" w:rsidTr="00E363D8">
        <w:tc>
          <w:tcPr>
            <w:tcW w:w="3420" w:type="dxa"/>
          </w:tcPr>
          <w:p w14:paraId="58BCCEBF" w14:textId="77777777" w:rsidR="00780998" w:rsidRPr="001B36A8" w:rsidRDefault="0078099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546AB9" w14:textId="69540634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8F2647" w14:textId="38ECE698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BC6148" w14:textId="74673C0E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854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ED1226" w14:textId="0B20369A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355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DE138D" w14:textId="1624C285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078</w:t>
            </w:r>
          </w:p>
        </w:tc>
      </w:tr>
      <w:tr w:rsidR="00780998" w:rsidRPr="001B36A8" w14:paraId="5E93B9C2" w14:textId="77777777" w:rsidTr="00E363D8">
        <w:tc>
          <w:tcPr>
            <w:tcW w:w="3420" w:type="dxa"/>
          </w:tcPr>
          <w:p w14:paraId="2495C77D" w14:textId="77777777" w:rsidR="00780998" w:rsidRPr="001B36A8" w:rsidRDefault="0078099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12CA39" w14:textId="53E57287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E4AEF1" w14:textId="3631940F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184345" w14:textId="3FEB7805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854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D9813D" w14:textId="0556B3E9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355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3FCC77" w14:textId="4E531931" w:rsidR="00780998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780998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078</w:t>
            </w:r>
          </w:p>
        </w:tc>
      </w:tr>
    </w:tbl>
    <w:p w14:paraId="644A4115" w14:textId="3F2347EB" w:rsidR="00B010BB" w:rsidRPr="001B36A8" w:rsidRDefault="00B010BB" w:rsidP="00BD4755">
      <w:pPr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478ADE75" w14:textId="77777777" w:rsidR="00B010BB" w:rsidRPr="001B36A8" w:rsidRDefault="00B010BB">
      <w:pPr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0"/>
          <w:szCs w:val="20"/>
        </w:rPr>
        <w:br w:type="page"/>
      </w:r>
    </w:p>
    <w:p w14:paraId="22E67170" w14:textId="77777777" w:rsidR="00F7436B" w:rsidRPr="004D30C6" w:rsidRDefault="00F7436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3945CD48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DCF0027" w14:textId="5589CC2F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24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ทุนเรือนหุ้นและส่วนเกินมูลค่าหุ้น</w:t>
            </w:r>
          </w:p>
        </w:tc>
      </w:tr>
    </w:tbl>
    <w:p w14:paraId="45E11966" w14:textId="77777777" w:rsidR="00B30B90" w:rsidRPr="004D30C6" w:rsidRDefault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780"/>
        <w:gridCol w:w="1440"/>
        <w:gridCol w:w="1440"/>
        <w:gridCol w:w="1440"/>
        <w:gridCol w:w="1440"/>
      </w:tblGrid>
      <w:tr w:rsidR="00B010BB" w:rsidRPr="00937592" w14:paraId="50E9D304" w14:textId="77777777" w:rsidTr="004D30C6">
        <w:trPr>
          <w:cantSplit/>
          <w:trHeight w:val="350"/>
        </w:trPr>
        <w:tc>
          <w:tcPr>
            <w:tcW w:w="3780" w:type="dxa"/>
            <w:vAlign w:val="bottom"/>
          </w:tcPr>
          <w:p w14:paraId="67983A84" w14:textId="77777777" w:rsidR="00B010BB" w:rsidRPr="004D30C6" w:rsidRDefault="00B010BB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17FAD9" w14:textId="77777777" w:rsidR="00B010BB" w:rsidRPr="004D30C6" w:rsidRDefault="00B010BB">
            <w:pPr>
              <w:ind w:left="-59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FF322C" w14:textId="77777777" w:rsidR="00B010BB" w:rsidRPr="004D30C6" w:rsidRDefault="00B010BB">
            <w:pPr>
              <w:pStyle w:val="Heading1"/>
              <w:ind w:left="0" w:right="-72" w:firstLine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348592" w14:textId="77777777" w:rsidR="00B010BB" w:rsidRPr="00937592" w:rsidRDefault="00B010BB">
            <w:pPr>
              <w:ind w:left="-58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ส่วนเกิน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F505BD" w14:textId="77777777" w:rsidR="00B010BB" w:rsidRPr="00937592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010BB" w:rsidRPr="00937592" w14:paraId="711575F0" w14:textId="77777777" w:rsidTr="004D30C6">
        <w:trPr>
          <w:cantSplit/>
          <w:trHeight w:val="350"/>
        </w:trPr>
        <w:tc>
          <w:tcPr>
            <w:tcW w:w="3780" w:type="dxa"/>
            <w:vAlign w:val="bottom"/>
          </w:tcPr>
          <w:p w14:paraId="35511280" w14:textId="77777777" w:rsidR="00B010BB" w:rsidRPr="00937592" w:rsidRDefault="00B010BB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B458C21" w14:textId="77777777" w:rsidR="00B010BB" w:rsidRPr="00937592" w:rsidRDefault="00B010BB">
            <w:pPr>
              <w:ind w:left="-59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จำนวนหุ้น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61DC1FC" w14:textId="77777777" w:rsidR="00B010BB" w:rsidRPr="00937592" w:rsidRDefault="00B010BB">
            <w:pPr>
              <w:pStyle w:val="Heading1"/>
              <w:ind w:left="0" w:right="-72" w:firstLine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หุ้นสามัญ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A78B8F" w14:textId="77777777" w:rsidR="00B010BB" w:rsidRPr="00937592" w:rsidRDefault="00B010BB">
            <w:pPr>
              <w:ind w:left="-58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มูลค่าหุ้น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CA1AA77" w14:textId="77777777" w:rsidR="00B010BB" w:rsidRPr="00937592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B010BB" w:rsidRPr="00937592" w14:paraId="00F82CCB" w14:textId="77777777" w:rsidTr="004D30C6">
        <w:trPr>
          <w:cantSplit/>
          <w:trHeight w:val="120"/>
        </w:trPr>
        <w:tc>
          <w:tcPr>
            <w:tcW w:w="3780" w:type="dxa"/>
            <w:vAlign w:val="bottom"/>
          </w:tcPr>
          <w:p w14:paraId="5F5A68CE" w14:textId="77777777" w:rsidR="00B010BB" w:rsidRPr="00937592" w:rsidRDefault="00B010BB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27BE01" w14:textId="77777777" w:rsidR="00B010BB" w:rsidRPr="00937592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หุ้น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0F546" w14:textId="77777777" w:rsidR="00B010BB" w:rsidRPr="00937592" w:rsidRDefault="00B010BB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BE27CB" w14:textId="77777777" w:rsidR="00B010BB" w:rsidRPr="00937592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09546B" w14:textId="77777777" w:rsidR="00B010BB" w:rsidRPr="00937592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B010BB" w:rsidRPr="00937592" w14:paraId="03B1D32E" w14:textId="77777777" w:rsidTr="004D30C6">
        <w:trPr>
          <w:cantSplit/>
          <w:trHeight w:val="120"/>
        </w:trPr>
        <w:tc>
          <w:tcPr>
            <w:tcW w:w="3780" w:type="dxa"/>
            <w:vAlign w:val="bottom"/>
          </w:tcPr>
          <w:p w14:paraId="4BDB29C2" w14:textId="77777777" w:rsidR="00B010BB" w:rsidRPr="00937592" w:rsidRDefault="00B010BB">
            <w:pPr>
              <w:ind w:right="-11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7E5155E" w14:textId="77777777" w:rsidR="00B010BB" w:rsidRPr="00937592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A717172" w14:textId="77777777" w:rsidR="00B010BB" w:rsidRPr="00937592" w:rsidRDefault="00B010BB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D19E208" w14:textId="77777777" w:rsidR="00B010BB" w:rsidRPr="00937592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501088D" w14:textId="77777777" w:rsidR="00B010BB" w:rsidRPr="00937592" w:rsidRDefault="00B010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010BB" w:rsidRPr="00937592" w14:paraId="377BF305" w14:textId="77777777" w:rsidTr="004D30C6">
        <w:trPr>
          <w:cantSplit/>
          <w:trHeight w:val="120"/>
        </w:trPr>
        <w:tc>
          <w:tcPr>
            <w:tcW w:w="3780" w:type="dxa"/>
            <w:vAlign w:val="bottom"/>
          </w:tcPr>
          <w:p w14:paraId="768AD435" w14:textId="5F1127B8" w:rsidR="00B010BB" w:rsidRPr="00937592" w:rsidRDefault="00B010BB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vAlign w:val="bottom"/>
          </w:tcPr>
          <w:p w14:paraId="4A6C022E" w14:textId="5266BD79" w:rsidR="00B010BB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14:paraId="2C9C7A46" w14:textId="1D15E0F7" w:rsidR="00B010BB" w:rsidRPr="00937592" w:rsidRDefault="0019323D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14:paraId="0A0BA7EC" w14:textId="3DE2A27D" w:rsidR="00B010BB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</w:p>
        </w:tc>
        <w:tc>
          <w:tcPr>
            <w:tcW w:w="1440" w:type="dxa"/>
            <w:vAlign w:val="bottom"/>
          </w:tcPr>
          <w:p w14:paraId="7C35D010" w14:textId="69531D49" w:rsidR="00B010BB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</w:p>
        </w:tc>
      </w:tr>
      <w:tr w:rsidR="00B010BB" w:rsidRPr="001B36A8" w14:paraId="629AB9EB" w14:textId="77777777" w:rsidTr="004D30C6">
        <w:trPr>
          <w:cantSplit/>
          <w:trHeight w:val="120"/>
        </w:trPr>
        <w:tc>
          <w:tcPr>
            <w:tcW w:w="3780" w:type="dxa"/>
            <w:vAlign w:val="bottom"/>
          </w:tcPr>
          <w:p w14:paraId="6A83A1F3" w14:textId="2E511C5E" w:rsidR="00B010BB" w:rsidRPr="00937592" w:rsidRDefault="00B010BB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B36E2B5" w14:textId="4F2050CE" w:rsidR="00B010BB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A4123F" w14:textId="25652863" w:rsidR="00B010BB" w:rsidRPr="00937592" w:rsidRDefault="0019323D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85CC239" w14:textId="3070938A" w:rsidR="00B010BB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93B52F" w14:textId="3E668565" w:rsidR="00B010BB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B010BB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</w:p>
        </w:tc>
      </w:tr>
    </w:tbl>
    <w:p w14:paraId="64DB5126" w14:textId="77777777" w:rsidR="00B30B90" w:rsidRPr="004D30C6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5578842" w14:textId="6D29B8ED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6"/>
          <w:szCs w:val="26"/>
          <w:cs/>
          <w:lang w:val="en-GB"/>
        </w:rPr>
        <w:t>ส่วนเกินจากการรวมธุรกิจภายใต้การควบคุมเดียวกัน</w:t>
      </w:r>
    </w:p>
    <w:p w14:paraId="6A132EA8" w14:textId="77777777" w:rsidR="00B30B90" w:rsidRPr="004D30C6" w:rsidRDefault="00B30B90" w:rsidP="004D30C6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6"/>
          <w:szCs w:val="26"/>
          <w:lang w:val="en-GB"/>
        </w:rPr>
      </w:pPr>
    </w:p>
    <w:p w14:paraId="7CF1C555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ส่วนเกินจากการรวมธุรกิจภายใต้การควบคุมเดียวกัน ได้แก่ส่วนต่างระหว่างมูลค่าตามบัญชีของกิจการภายใต้การควบคุมเดียวกัน ณ วันที่</w:t>
      </w:r>
      <w:r w:rsidRPr="001B36A8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ได้มาที่สูงกว่าต้นทุนเงินลงทุนนั้น และถูกบันทึกเป็นส่วนต่าง ซึ่งจะไม่จำหน่ายและจะคงอยู่จนกว่าบริษทย่อยจะถูกขายหรือจำหน่ายออกไป</w:t>
      </w:r>
    </w:p>
    <w:p w14:paraId="622C5A11" w14:textId="77777777" w:rsidR="00B30B90" w:rsidRPr="004D30C6" w:rsidRDefault="00B30B90" w:rsidP="004D30C6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36F36ABD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A8838AF" w14:textId="39FBF6D0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25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74FA7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3352B458" w14:textId="77777777" w:rsidR="00B30B90" w:rsidRPr="004D30C6" w:rsidRDefault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4253"/>
        <w:gridCol w:w="1294"/>
        <w:gridCol w:w="1295"/>
        <w:gridCol w:w="1295"/>
        <w:gridCol w:w="1295"/>
      </w:tblGrid>
      <w:tr w:rsidR="00B30B90" w:rsidRPr="001B36A8" w14:paraId="600BE421" w14:textId="77777777" w:rsidTr="00E363D8">
        <w:tc>
          <w:tcPr>
            <w:tcW w:w="4253" w:type="dxa"/>
            <w:vAlign w:val="bottom"/>
          </w:tcPr>
          <w:p w14:paraId="06DD6C17" w14:textId="77777777" w:rsidR="00B30B90" w:rsidRPr="001B36A8" w:rsidRDefault="00B30B90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8852D8" w14:textId="77777777" w:rsidR="00B30B90" w:rsidRPr="001B36A8" w:rsidRDefault="00B30B90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DF13EB" w14:textId="77777777" w:rsidR="00B30B90" w:rsidRPr="001B36A8" w:rsidRDefault="00B30B90">
            <w:pPr>
              <w:tabs>
                <w:tab w:val="left" w:pos="-72"/>
              </w:tabs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B30B90" w:rsidRPr="001B36A8" w14:paraId="68FEFC1F" w14:textId="77777777" w:rsidTr="00E363D8">
        <w:tc>
          <w:tcPr>
            <w:tcW w:w="4253" w:type="dxa"/>
            <w:vAlign w:val="bottom"/>
          </w:tcPr>
          <w:p w14:paraId="433BA3F3" w14:textId="77777777" w:rsidR="00B30B90" w:rsidRPr="001B36A8" w:rsidRDefault="00B30B90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620D7293" w14:textId="4DE23893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38F14E50" w14:textId="14746457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1C5635E5" w14:textId="5E0D2B8B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325E5C12" w14:textId="1C456DA8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76FD814F" w14:textId="77777777" w:rsidTr="00E363D8">
        <w:tc>
          <w:tcPr>
            <w:tcW w:w="4253" w:type="dxa"/>
            <w:vAlign w:val="bottom"/>
          </w:tcPr>
          <w:p w14:paraId="191B2C72" w14:textId="77777777" w:rsidR="00B30B90" w:rsidRPr="001B36A8" w:rsidRDefault="00B30B90">
            <w:pPr>
              <w:ind w:left="-100" w:right="-25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14:paraId="4284DC91" w14:textId="77777777" w:rsidR="00B30B90" w:rsidRPr="001B36A8" w:rsidRDefault="00B30B9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7E0E87A1" w14:textId="77777777" w:rsidR="00B30B90" w:rsidRPr="001B36A8" w:rsidRDefault="00B30B9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0E762D58" w14:textId="77777777" w:rsidR="00B30B90" w:rsidRPr="001B36A8" w:rsidRDefault="00B30B9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66B63433" w14:textId="77777777" w:rsidR="00B30B90" w:rsidRPr="001B36A8" w:rsidRDefault="00B30B9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1B36A8" w14:paraId="3604748D" w14:textId="77777777" w:rsidTr="00E363D8">
        <w:tc>
          <w:tcPr>
            <w:tcW w:w="4253" w:type="dxa"/>
            <w:vAlign w:val="bottom"/>
          </w:tcPr>
          <w:p w14:paraId="7656AC68" w14:textId="77777777" w:rsidR="00B30B90" w:rsidRPr="004D30C6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210398" w14:textId="77777777" w:rsidR="00B30B90" w:rsidRPr="004D30C6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6B93DB1F" w14:textId="77777777" w:rsidR="00B30B90" w:rsidRPr="004D30C6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4A2CAC" w14:textId="77777777" w:rsidR="00B30B90" w:rsidRPr="004D30C6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12A0986E" w14:textId="77777777" w:rsidR="00B30B90" w:rsidRPr="004D30C6" w:rsidRDefault="00B30B9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787B21" w:rsidRPr="001B36A8" w14:paraId="26AB7D37" w14:textId="77777777" w:rsidTr="00022B12">
        <w:tc>
          <w:tcPr>
            <w:tcW w:w="4253" w:type="dxa"/>
          </w:tcPr>
          <w:p w14:paraId="63F80EBA" w14:textId="57AEA04E" w:rsidR="00787B21" w:rsidRPr="001B36A8" w:rsidRDefault="00787B21">
            <w:pPr>
              <w:ind w:left="-100" w:right="-9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มกราคม</w:t>
            </w:r>
          </w:p>
        </w:tc>
        <w:tc>
          <w:tcPr>
            <w:tcW w:w="1294" w:type="dxa"/>
            <w:shd w:val="clear" w:color="auto" w:fill="FAFAFA"/>
          </w:tcPr>
          <w:p w14:paraId="3E59D6AE" w14:textId="62908EAF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vAlign w:val="bottom"/>
          </w:tcPr>
          <w:p w14:paraId="178D9446" w14:textId="1567E1BE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shd w:val="clear" w:color="auto" w:fill="FAFAFA"/>
          </w:tcPr>
          <w:p w14:paraId="2D7E0AB6" w14:textId="560B3B6F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shd w:val="clear" w:color="auto" w:fill="auto"/>
          </w:tcPr>
          <w:p w14:paraId="576DB451" w14:textId="10E46A00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787B21" w:rsidRPr="001B36A8" w14:paraId="3F26C193" w14:textId="77777777" w:rsidTr="00916FFD">
        <w:tc>
          <w:tcPr>
            <w:tcW w:w="4253" w:type="dxa"/>
          </w:tcPr>
          <w:p w14:paraId="1BEF6F24" w14:textId="77777777" w:rsidR="00787B21" w:rsidRPr="001B36A8" w:rsidRDefault="00787B21">
            <w:pPr>
              <w:ind w:left="-100" w:right="-9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จัดสรรระหว่างปี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AFAFA"/>
          </w:tcPr>
          <w:p w14:paraId="4B87687B" w14:textId="352F694F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24C01D90" w14:textId="0FB55BE3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</w:tcPr>
          <w:p w14:paraId="793ADFD8" w14:textId="3434C09F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62AA6D0F" w14:textId="08236605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787B21" w:rsidRPr="001B36A8" w14:paraId="7471B0FA" w14:textId="77777777" w:rsidTr="00916FFD">
        <w:tc>
          <w:tcPr>
            <w:tcW w:w="4253" w:type="dxa"/>
          </w:tcPr>
          <w:p w14:paraId="4CDCF82C" w14:textId="0FD51886" w:rsidR="00787B21" w:rsidRPr="001B36A8" w:rsidRDefault="00787B21">
            <w:pPr>
              <w:ind w:left="-100" w:right="-9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ณ วันที่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4298CAB" w14:textId="417826FA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14:paraId="59067069" w14:textId="4E55B2C7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134263" w14:textId="66D9CBC9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6AC6D" w14:textId="3BC4088B" w:rsidR="00787B21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  <w:r w:rsidR="00787B2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14:paraId="489F6FCA" w14:textId="77777777" w:rsidR="00B30B90" w:rsidRPr="004D30C6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2DF56A6" w14:textId="7CF0DB97" w:rsidR="009522EB" w:rsidRPr="001B36A8" w:rsidRDefault="00077FE6" w:rsidP="002626A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2535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บริษัทต้องกันเงินสำรองตามกฎหมายอย่างน้อยร้อยละ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5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ของกำไรสุทธิ หลังจาก</w:t>
      </w:r>
      <w:r w:rsidR="00A9033B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br/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หักส่วนของขาดทุนสะสมยกมา (ถ้ามี) จนกว่</w:t>
      </w:r>
      <w:r w:rsidR="00874FA7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าทุน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สำรองนี้จะมีมูลค่าไม่น้อยกว่าร้อยละ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10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ของทุนจดทะเบียน  </w:t>
      </w:r>
      <w:r w:rsidR="00874FA7"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ทุน</w:t>
      </w: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สำรองนี้ไม่สามารถนำไปจ่ายเงินปันผลได้</w:t>
      </w:r>
      <w:r w:rsidR="009522EB"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73397C42" w14:textId="77777777" w:rsidR="009522EB" w:rsidRPr="001B36A8" w:rsidRDefault="009522EB" w:rsidP="002626A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082D42D9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D999670" w14:textId="1269F088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26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4B6A318F" w14:textId="77777777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3900E30" w14:textId="0301C780" w:rsidR="008D3F9E" w:rsidRPr="001B36A8" w:rsidRDefault="008D3F9E" w:rsidP="00BD475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ในการประชุมสามัญผู้ถือหุ้นครั้งที่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1B36A8">
        <w:rPr>
          <w:rFonts w:ascii="Browallia New" w:eastAsia="Arial Unicode MS" w:hAnsi="Browallia New" w:cs="Browallia New"/>
          <w:sz w:val="26"/>
          <w:szCs w:val="26"/>
        </w:rPr>
        <w:t> 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เมษายน พ.ศ.</w:t>
      </w:r>
      <w:r w:rsidRPr="001B36A8">
        <w:rPr>
          <w:rFonts w:ascii="Browallia New" w:eastAsia="Arial Unicode MS" w:hAnsi="Browallia New" w:cs="Browallia New"/>
          <w:sz w:val="26"/>
          <w:szCs w:val="26"/>
        </w:rPr>
        <w:t> 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ผู้ถือหุ้นได้มีมติอนุมัติการจ่ายเงินปันผลสำหรับผลการ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ดำเนินงานสำหรับปี พ.ศ.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จำนวน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15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300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ซึ่งเงินปันผลดังกล่าวถูกจ่ายให้ผู้ถือหุ้น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530B2685" w14:textId="77777777" w:rsidR="00356607" w:rsidRPr="004D30C6" w:rsidRDefault="00356607" w:rsidP="00FD153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87D1404" w14:textId="4EC2E40A" w:rsidR="008D3F9E" w:rsidRPr="001B36A8" w:rsidRDefault="008D3F9E" w:rsidP="002626A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ในการประชุมคณะกรรมการบริษัทครั้งที่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1B36A8">
        <w:rPr>
          <w:rFonts w:ascii="Browallia New" w:eastAsia="Arial Unicode MS" w:hAnsi="Browallia New" w:cs="Browallia New"/>
          <w:sz w:val="26"/>
          <w:szCs w:val="26"/>
        </w:rPr>
        <w:t>/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วันที่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เมษายน 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มีมติอนุมัติการจ่ายเงินปันผลระหว่างกาลจากกำไรสุทธิสำหรับปีสิ้นสุดวันที่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1B36A8">
        <w:rPr>
          <w:rFonts w:ascii="Browallia New" w:eastAsia="Arial Unicode MS" w:hAnsi="Browallia New" w:cs="Browallia New"/>
          <w:sz w:val="26"/>
          <w:szCs w:val="26"/>
        </w:rPr>
        <w:t>.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บาทต่อหุ้น รวมเป็นจำนวนเงินทั้งสิ้น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300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โดยได้จ่ายเงินปันผลระหว่างกาลดังกล่าวให้กับผู้ถือหุ้นแล้วในวันที่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14:paraId="035CC082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1A4DA06B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851EF14" w14:textId="5C6D9999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27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รายได้อื่น</w:t>
            </w:r>
          </w:p>
        </w:tc>
      </w:tr>
    </w:tbl>
    <w:p w14:paraId="2F0FEDA8" w14:textId="77777777" w:rsidR="00B30B90" w:rsidRPr="001B36A8" w:rsidRDefault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</w:p>
    <w:tbl>
      <w:tblPr>
        <w:tblW w:w="9551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21"/>
        <w:gridCol w:w="1278"/>
        <w:gridCol w:w="1260"/>
        <w:gridCol w:w="1296"/>
        <w:gridCol w:w="1296"/>
      </w:tblGrid>
      <w:tr w:rsidR="00B30B90" w:rsidRPr="001B36A8" w14:paraId="78B15898" w14:textId="77777777" w:rsidTr="00E363D8">
        <w:trPr>
          <w:cantSplit/>
        </w:trPr>
        <w:tc>
          <w:tcPr>
            <w:tcW w:w="4421" w:type="dxa"/>
            <w:vAlign w:val="bottom"/>
          </w:tcPr>
          <w:p w14:paraId="111D1622" w14:textId="77777777" w:rsidR="00B30B90" w:rsidRPr="001B36A8" w:rsidRDefault="00B30B90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E6D07F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D9702D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121B4E22" w14:textId="77777777" w:rsidTr="00E363D8">
        <w:trPr>
          <w:cantSplit/>
        </w:trPr>
        <w:tc>
          <w:tcPr>
            <w:tcW w:w="4421" w:type="dxa"/>
            <w:vAlign w:val="bottom"/>
          </w:tcPr>
          <w:p w14:paraId="46A0AEC9" w14:textId="77777777" w:rsidR="00B30B90" w:rsidRPr="001B36A8" w:rsidRDefault="00B30B90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14:paraId="1D5E40B2" w14:textId="65DBAD04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43E4A0D0" w14:textId="2B09B65B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4FA3596" w14:textId="21AD214F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7DE69627" w14:textId="78FC388F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1F825984" w14:textId="77777777" w:rsidTr="00E363D8">
        <w:trPr>
          <w:cantSplit/>
        </w:trPr>
        <w:tc>
          <w:tcPr>
            <w:tcW w:w="4421" w:type="dxa"/>
            <w:vAlign w:val="bottom"/>
          </w:tcPr>
          <w:p w14:paraId="3C911A7C" w14:textId="77777777" w:rsidR="00B30B90" w:rsidRPr="001B36A8" w:rsidRDefault="00B30B90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5B1E05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3F9170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75F5D0D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725AC69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1B36A8" w14:paraId="27EB94F6" w14:textId="77777777" w:rsidTr="00E363D8">
        <w:trPr>
          <w:cantSplit/>
          <w:trHeight w:val="70"/>
        </w:trPr>
        <w:tc>
          <w:tcPr>
            <w:tcW w:w="4421" w:type="dxa"/>
            <w:vAlign w:val="bottom"/>
          </w:tcPr>
          <w:p w14:paraId="66B0E6C1" w14:textId="77777777" w:rsidR="00B30B90" w:rsidRPr="001B36A8" w:rsidRDefault="00B30B90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91771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692ACA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F69A2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856E7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16FFD" w:rsidRPr="001B36A8" w14:paraId="43E165CC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13BE7105" w14:textId="77777777" w:rsidR="00916FFD" w:rsidRPr="001B36A8" w:rsidRDefault="00916FFD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1278" w:type="dxa"/>
            <w:shd w:val="clear" w:color="auto" w:fill="FAFAFA"/>
            <w:vAlign w:val="bottom"/>
          </w:tcPr>
          <w:p w14:paraId="0C028384" w14:textId="58F84F47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834</w:t>
            </w:r>
          </w:p>
        </w:tc>
        <w:tc>
          <w:tcPr>
            <w:tcW w:w="1260" w:type="dxa"/>
            <w:vAlign w:val="bottom"/>
          </w:tcPr>
          <w:p w14:paraId="577C295B" w14:textId="3C33319C" w:rsidR="00916FFD" w:rsidRPr="001B36A8" w:rsidRDefault="00916FF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14B700F" w14:textId="10B4E3CC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184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630</w:t>
            </w:r>
          </w:p>
        </w:tc>
        <w:tc>
          <w:tcPr>
            <w:tcW w:w="1296" w:type="dxa"/>
            <w:vAlign w:val="bottom"/>
          </w:tcPr>
          <w:p w14:paraId="5616CDC8" w14:textId="6F79B859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16FF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916FF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681</w:t>
            </w:r>
          </w:p>
        </w:tc>
      </w:tr>
      <w:tr w:rsidR="00916FFD" w:rsidRPr="001B36A8" w14:paraId="76DF77C0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390B0B6A" w14:textId="77777777" w:rsidR="00916FFD" w:rsidRPr="001B36A8" w:rsidRDefault="00916FFD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1278" w:type="dxa"/>
            <w:shd w:val="clear" w:color="auto" w:fill="FAFAFA"/>
            <w:vAlign w:val="bottom"/>
          </w:tcPr>
          <w:p w14:paraId="77C1C635" w14:textId="414D0C95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125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356</w:t>
            </w:r>
          </w:p>
        </w:tc>
        <w:tc>
          <w:tcPr>
            <w:tcW w:w="1260" w:type="dxa"/>
            <w:vAlign w:val="bottom"/>
          </w:tcPr>
          <w:p w14:paraId="5FDDE440" w14:textId="55245403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16FF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961</w:t>
            </w:r>
            <w:r w:rsidR="00916FF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E8A54F9" w14:textId="055C2C7D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481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004</w:t>
            </w:r>
          </w:p>
        </w:tc>
        <w:tc>
          <w:tcPr>
            <w:tcW w:w="1296" w:type="dxa"/>
            <w:vAlign w:val="bottom"/>
          </w:tcPr>
          <w:p w14:paraId="7BEAB99B" w14:textId="1D7D5222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916FF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  <w:r w:rsidR="00916FF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129</w:t>
            </w:r>
          </w:p>
        </w:tc>
      </w:tr>
      <w:tr w:rsidR="00916FFD" w:rsidRPr="001B36A8" w14:paraId="5A8C5781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7601F81C" w14:textId="77777777" w:rsidR="00916FFD" w:rsidRPr="001B36A8" w:rsidRDefault="00916FFD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รายได้อื่น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9831A6" w14:textId="6FFF7453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140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DB5814D" w14:textId="5318C420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477</w:t>
            </w:r>
            <w:r w:rsidR="008E5430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2E3233" w14:textId="2A379EC3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737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248B674" w14:textId="4297461D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435130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244</w:t>
            </w:r>
            <w:r w:rsidR="00435130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475</w:t>
            </w:r>
          </w:p>
        </w:tc>
      </w:tr>
      <w:tr w:rsidR="00916FFD" w:rsidRPr="001B36A8" w14:paraId="725DFCBB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5505E81F" w14:textId="77777777" w:rsidR="00916FFD" w:rsidRPr="001B36A8" w:rsidRDefault="00916FFD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A6DB8E" w14:textId="7D77B72B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078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41BED0" w14:textId="498DEE16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8E5430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439</w:t>
            </w:r>
            <w:r w:rsidR="008E5430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41FE70" w14:textId="73238FBA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402</w:t>
            </w:r>
            <w:r w:rsidR="002D7F6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CAF676" w14:textId="1065FB3E" w:rsidR="00916FFD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  <w:r w:rsidR="00435130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  <w:r w:rsidR="00435130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285</w:t>
            </w:r>
          </w:p>
        </w:tc>
      </w:tr>
    </w:tbl>
    <w:p w14:paraId="7E6601D0" w14:textId="647C0AFD" w:rsidR="00A9033B" w:rsidRPr="001B36A8" w:rsidRDefault="00A9033B">
      <w:pPr>
        <w:rPr>
          <w:rFonts w:ascii="Browallia New" w:eastAsia="Arial Unicode MS" w:hAnsi="Browallia New" w:cs="Browallia New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5B1340BF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3CAEDD8" w14:textId="25E581C0" w:rsidR="00B30B90" w:rsidRPr="001B36A8" w:rsidRDefault="0019323D">
            <w:pPr>
              <w:tabs>
                <w:tab w:val="left" w:pos="432"/>
              </w:tabs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28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ต้นทุนทางการเงิน</w:t>
            </w:r>
          </w:p>
        </w:tc>
      </w:tr>
    </w:tbl>
    <w:p w14:paraId="0CA7D1F5" w14:textId="77777777" w:rsidR="00B30B90" w:rsidRPr="001B36A8" w:rsidRDefault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256"/>
        <w:gridCol w:w="1336"/>
        <w:gridCol w:w="1296"/>
        <w:gridCol w:w="1296"/>
      </w:tblGrid>
      <w:tr w:rsidR="00B30B90" w:rsidRPr="001B36A8" w14:paraId="305E7CD2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1D2E4D11" w14:textId="77777777" w:rsidR="00B30B90" w:rsidRPr="001B36A8" w:rsidRDefault="00B30B90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4F4D56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568CA5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3AE10DA7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33E746D4" w14:textId="77777777" w:rsidR="00B30B90" w:rsidRPr="001B36A8" w:rsidRDefault="00B30B90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4A94F1E1" w14:textId="0BD300B2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4F102DCA" w14:textId="5F14A4B7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AB96B2F" w14:textId="36CB6668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7651CAE1" w14:textId="74592C6F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46328A5B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66D59981" w14:textId="77777777" w:rsidR="00B30B90" w:rsidRPr="001B36A8" w:rsidRDefault="00B30B90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2B6EE1E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57DD0DF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66CCB23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6B9EFD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1B36A8" w14:paraId="659048E1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1BF2A5F2" w14:textId="77777777" w:rsidR="00B30B90" w:rsidRPr="001B36A8" w:rsidRDefault="00B30B90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D4E31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7017FF2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A5792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25A74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D3F9E" w:rsidRPr="001B36A8" w14:paraId="26C6B82B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742A82DA" w14:textId="659622E7" w:rsidR="008D3F9E" w:rsidRPr="001B36A8" w:rsidRDefault="008D3F9E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ดอกเบี้ยและต้นทุนทางการเงินของหนี้สินตามสัญญาเช่า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1DEACEB2" w14:textId="14DBBA98" w:rsidR="008D3F9E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035CF6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635</w:t>
            </w:r>
            <w:r w:rsidR="00035CF6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614</w:t>
            </w:r>
          </w:p>
        </w:tc>
        <w:tc>
          <w:tcPr>
            <w:tcW w:w="1336" w:type="dxa"/>
            <w:vAlign w:val="bottom"/>
          </w:tcPr>
          <w:p w14:paraId="540852E9" w14:textId="301CD089" w:rsidR="008D3F9E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B108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073</w:t>
            </w:r>
            <w:r w:rsidR="00B108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E61A316" w14:textId="6264AD62" w:rsidR="008D3F9E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035CF6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848</w:t>
            </w:r>
            <w:r w:rsidR="00035CF6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222</w:t>
            </w:r>
          </w:p>
        </w:tc>
        <w:tc>
          <w:tcPr>
            <w:tcW w:w="1296" w:type="dxa"/>
            <w:vAlign w:val="bottom"/>
          </w:tcPr>
          <w:p w14:paraId="62BA7927" w14:textId="2894E1B5" w:rsidR="008D3F9E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8D3F9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790</w:t>
            </w:r>
            <w:r w:rsidR="008D3F9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794</w:t>
            </w:r>
          </w:p>
        </w:tc>
      </w:tr>
      <w:tr w:rsidR="008D3F9E" w:rsidRPr="001B36A8" w14:paraId="30CF3243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6B48CF01" w14:textId="77777777" w:rsidR="008D3F9E" w:rsidRPr="001B36A8" w:rsidRDefault="008D3F9E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633A4F73" w14:textId="58F82FDD" w:rsidR="008D3F9E" w:rsidRPr="001B36A8" w:rsidRDefault="00035CF6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36" w:type="dxa"/>
            <w:vAlign w:val="bottom"/>
          </w:tcPr>
          <w:p w14:paraId="4F06D2CE" w14:textId="21EB9AA6" w:rsidR="008D3F9E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757</w:t>
            </w:r>
            <w:r w:rsidR="008D3F9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D2157B" w14:textId="1790CC11" w:rsidR="008D3F9E" w:rsidRPr="001B36A8" w:rsidRDefault="00035CF6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D8EF80F" w14:textId="224084F9" w:rsidR="008D3F9E" w:rsidRPr="001B36A8" w:rsidRDefault="008D3F9E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8D3F9E" w:rsidRPr="001B36A8" w14:paraId="09E4043F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17C813E0" w14:textId="77777777" w:rsidR="008D3F9E" w:rsidRPr="001B36A8" w:rsidRDefault="008D3F9E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71AF428D" w14:textId="4CC8353C" w:rsidR="008D3F9E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225</w:t>
            </w:r>
            <w:r w:rsidR="00035CF6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861</w:t>
            </w:r>
          </w:p>
        </w:tc>
        <w:tc>
          <w:tcPr>
            <w:tcW w:w="1336" w:type="dxa"/>
            <w:vAlign w:val="bottom"/>
          </w:tcPr>
          <w:p w14:paraId="6B9914AE" w14:textId="079F0B9E" w:rsidR="008D3F9E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</w:t>
            </w:r>
            <w:r w:rsidR="008D3F9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ABB41FB" w14:textId="28F1658B" w:rsidR="008D3F9E" w:rsidRPr="001B36A8" w:rsidRDefault="00035CF6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2CDF343E" w14:textId="6B22DAE8" w:rsidR="008D3F9E" w:rsidRPr="001B36A8" w:rsidRDefault="008D3F9E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8D3F9E" w:rsidRPr="001B36A8" w14:paraId="72D90FC7" w14:textId="77777777" w:rsidTr="00E363D8">
        <w:trPr>
          <w:cantSplit/>
          <w:trHeight w:val="88"/>
        </w:trPr>
        <w:tc>
          <w:tcPr>
            <w:tcW w:w="4363" w:type="dxa"/>
            <w:vAlign w:val="bottom"/>
          </w:tcPr>
          <w:p w14:paraId="7B5E4922" w14:textId="77777777" w:rsidR="008D3F9E" w:rsidRPr="001B36A8" w:rsidRDefault="008D3F9E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รวมค่าใช้จ่ายทางการเงิน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288A12" w14:textId="56CBE486" w:rsidR="008D3F9E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035CF6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861</w:t>
            </w:r>
            <w:r w:rsidR="00035CF6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475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45C3F6" w14:textId="4989AFAA" w:rsidR="008D3F9E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B108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913</w:t>
            </w:r>
            <w:r w:rsidR="00B108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7B6BBD" w14:textId="241D95E0" w:rsidR="008D3F9E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035CF6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848</w:t>
            </w:r>
            <w:r w:rsidR="00035CF6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E1146A" w14:textId="3A41C4A0" w:rsidR="008D3F9E" w:rsidRPr="001B36A8" w:rsidRDefault="0019323D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8D3F9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790</w:t>
            </w:r>
            <w:r w:rsidR="008D3F9E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794</w:t>
            </w:r>
          </w:p>
        </w:tc>
      </w:tr>
    </w:tbl>
    <w:p w14:paraId="0C3F4D5E" w14:textId="77777777" w:rsidR="00B30B90" w:rsidRPr="001B36A8" w:rsidRDefault="00B30B90" w:rsidP="00FD1532">
      <w:pPr>
        <w:ind w:left="540" w:hanging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78EFB344" w14:textId="77777777" w:rsidR="002B3C68" w:rsidRPr="001B36A8" w:rsidRDefault="002B3C68" w:rsidP="004D30C6">
      <w:pPr>
        <w:jc w:val="thaiDistribute"/>
        <w:rPr>
          <w:rFonts w:ascii="Browallia New" w:hAnsi="Browallia New" w:cs="Browallia New"/>
        </w:rPr>
      </w:pPr>
      <w:r w:rsidRPr="001B36A8">
        <w:rPr>
          <w:rFonts w:ascii="Browallia New" w:hAnsi="Browallia New" w:cs="Browallia New"/>
        </w:rPr>
        <w:br w:type="page"/>
      </w:r>
    </w:p>
    <w:p w14:paraId="245C9512" w14:textId="77777777" w:rsidR="00916FFD" w:rsidRPr="001B36A8" w:rsidRDefault="00916FFD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17AEB486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9734F1C" w14:textId="76F917DD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29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ค่าใช้จ่ายตามลักษณะ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</w:p>
        </w:tc>
      </w:tr>
    </w:tbl>
    <w:p w14:paraId="245039DF" w14:textId="77777777" w:rsidR="00B30B90" w:rsidRPr="001B36A8" w:rsidRDefault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256"/>
        <w:gridCol w:w="1336"/>
        <w:gridCol w:w="1296"/>
        <w:gridCol w:w="1296"/>
      </w:tblGrid>
      <w:tr w:rsidR="00B30B90" w:rsidRPr="001B36A8" w14:paraId="1D8667E2" w14:textId="77777777" w:rsidTr="002B3C68">
        <w:trPr>
          <w:cantSplit/>
        </w:trPr>
        <w:tc>
          <w:tcPr>
            <w:tcW w:w="4363" w:type="dxa"/>
            <w:vAlign w:val="bottom"/>
          </w:tcPr>
          <w:p w14:paraId="34C8D48A" w14:textId="77777777" w:rsidR="00B30B90" w:rsidRPr="004D30C6" w:rsidRDefault="00B30B90">
            <w:pPr>
              <w:numPr>
                <w:ilvl w:val="12"/>
                <w:numId w:val="0"/>
              </w:num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8E7246" w14:textId="77777777" w:rsidR="00B30B90" w:rsidRPr="004D30C6" w:rsidRDefault="00B30B90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C2AD7D" w14:textId="77777777" w:rsidR="00B30B90" w:rsidRPr="004D30C6" w:rsidRDefault="00B30B90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30E3FF5E" w14:textId="77777777" w:rsidTr="002B3C68">
        <w:trPr>
          <w:cantSplit/>
        </w:trPr>
        <w:tc>
          <w:tcPr>
            <w:tcW w:w="4363" w:type="dxa"/>
            <w:vAlign w:val="bottom"/>
          </w:tcPr>
          <w:p w14:paraId="484C09EA" w14:textId="77777777" w:rsidR="00B30B90" w:rsidRPr="004D30C6" w:rsidRDefault="00B30B90">
            <w:pPr>
              <w:numPr>
                <w:ilvl w:val="12"/>
                <w:numId w:val="0"/>
              </w:num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2825346B" w14:textId="14C469DE" w:rsidR="00B30B90" w:rsidRPr="004D30C6" w:rsidRDefault="002321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3658C19E" w14:textId="74644564" w:rsidR="00B30B90" w:rsidRPr="004D30C6" w:rsidRDefault="002321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06088E96" w14:textId="7BFAFEA4" w:rsidR="00B30B90" w:rsidRPr="004D30C6" w:rsidRDefault="002321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1152CF36" w14:textId="332C4020" w:rsidR="00B30B90" w:rsidRPr="004D30C6" w:rsidRDefault="002321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7F631B36" w14:textId="77777777" w:rsidTr="002B3C68">
        <w:trPr>
          <w:cantSplit/>
        </w:trPr>
        <w:tc>
          <w:tcPr>
            <w:tcW w:w="4363" w:type="dxa"/>
            <w:vAlign w:val="bottom"/>
          </w:tcPr>
          <w:p w14:paraId="35C88E31" w14:textId="77777777" w:rsidR="00B30B90" w:rsidRPr="004D30C6" w:rsidRDefault="00B30B90">
            <w:pPr>
              <w:numPr>
                <w:ilvl w:val="12"/>
                <w:numId w:val="0"/>
              </w:num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6A03CDDB" w14:textId="77777777" w:rsidR="00B30B90" w:rsidRPr="004D30C6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2EFD4584" w14:textId="77777777" w:rsidR="00B30B90" w:rsidRPr="004D30C6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4560B591" w14:textId="77777777" w:rsidR="00B30B90" w:rsidRPr="004D30C6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A2242A2" w14:textId="77777777" w:rsidR="00B30B90" w:rsidRPr="004D30C6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1B36A8" w14:paraId="70578BFA" w14:textId="77777777" w:rsidTr="002B3C68">
        <w:trPr>
          <w:cantSplit/>
        </w:trPr>
        <w:tc>
          <w:tcPr>
            <w:tcW w:w="4363" w:type="dxa"/>
            <w:vAlign w:val="bottom"/>
          </w:tcPr>
          <w:p w14:paraId="1817E912" w14:textId="74C396D2" w:rsidR="00B30B90" w:rsidRPr="004D30C6" w:rsidRDefault="00B30B90">
            <w:pPr>
              <w:spacing w:before="10" w:after="10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256" w:type="dxa"/>
            <w:shd w:val="clear" w:color="auto" w:fill="FAFAFA"/>
            <w:vAlign w:val="bottom"/>
          </w:tcPr>
          <w:p w14:paraId="68551427" w14:textId="77777777" w:rsidR="00B30B90" w:rsidRPr="004D30C6" w:rsidRDefault="00B30B90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36" w:type="dxa"/>
            <w:vAlign w:val="bottom"/>
          </w:tcPr>
          <w:p w14:paraId="22F31A59" w14:textId="77777777" w:rsidR="00B30B90" w:rsidRPr="004D30C6" w:rsidRDefault="00B30B90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3469DAC" w14:textId="77777777" w:rsidR="00B30B90" w:rsidRPr="004D30C6" w:rsidRDefault="00B30B90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71BCB6B" w14:textId="77777777" w:rsidR="00B30B90" w:rsidRPr="004D30C6" w:rsidRDefault="00B30B90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5F193B" w:rsidRPr="001B36A8" w14:paraId="75D20639" w14:textId="77777777" w:rsidTr="004D30C6">
        <w:trPr>
          <w:cantSplit/>
        </w:trPr>
        <w:tc>
          <w:tcPr>
            <w:tcW w:w="4363" w:type="dxa"/>
            <w:vAlign w:val="bottom"/>
          </w:tcPr>
          <w:p w14:paraId="69A1FA4B" w14:textId="120AB1DB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060BEE7C" w14:textId="4B4D08E2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391</w:t>
            </w:r>
            <w:r w:rsidR="00DB5E43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438</w:t>
            </w:r>
          </w:p>
        </w:tc>
        <w:tc>
          <w:tcPr>
            <w:tcW w:w="1336" w:type="dxa"/>
            <w:vAlign w:val="bottom"/>
          </w:tcPr>
          <w:p w14:paraId="12C8B95B" w14:textId="5F4F6263" w:rsidR="005F193B" w:rsidRPr="00937592" w:rsidRDefault="005F193B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562</w:t>
            </w:r>
            <w:r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777</w:t>
            </w:r>
            <w:r w:rsidRPr="004D30C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97B9547" w14:textId="214679F7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934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  <w:tc>
          <w:tcPr>
            <w:tcW w:w="1296" w:type="dxa"/>
            <w:vAlign w:val="bottom"/>
          </w:tcPr>
          <w:p w14:paraId="551A87A1" w14:textId="532732CC" w:rsidR="005F193B" w:rsidRPr="00937592" w:rsidRDefault="005F193B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875</w:t>
            </w:r>
            <w:r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641</w:t>
            </w:r>
            <w:r w:rsidRPr="004D30C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F193B" w:rsidRPr="001B36A8" w14:paraId="58887E0A" w14:textId="77777777" w:rsidTr="004D30C6">
        <w:trPr>
          <w:cantSplit/>
        </w:trPr>
        <w:tc>
          <w:tcPr>
            <w:tcW w:w="4363" w:type="dxa"/>
            <w:vAlign w:val="bottom"/>
          </w:tcPr>
          <w:p w14:paraId="1545B7A3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2EA2B6AB" w14:textId="0C933BCA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895</w:t>
            </w:r>
            <w:r w:rsidR="00DB5E43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</w:p>
        </w:tc>
        <w:tc>
          <w:tcPr>
            <w:tcW w:w="1336" w:type="dxa"/>
            <w:vAlign w:val="bottom"/>
          </w:tcPr>
          <w:p w14:paraId="3346786B" w14:textId="18D5CF87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939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186607D" w14:textId="51F18E76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364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924</w:t>
            </w:r>
          </w:p>
        </w:tc>
        <w:tc>
          <w:tcPr>
            <w:tcW w:w="1296" w:type="dxa"/>
            <w:vAlign w:val="bottom"/>
          </w:tcPr>
          <w:p w14:paraId="0B30570E" w14:textId="1B6C7D3F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189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511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748</w:t>
            </w:r>
          </w:p>
        </w:tc>
      </w:tr>
      <w:tr w:rsidR="005F193B" w:rsidRPr="001B36A8" w14:paraId="6F6B53A5" w14:textId="77777777" w:rsidTr="004D30C6">
        <w:trPr>
          <w:cantSplit/>
        </w:trPr>
        <w:tc>
          <w:tcPr>
            <w:tcW w:w="4363" w:type="dxa"/>
            <w:vAlign w:val="bottom"/>
          </w:tcPr>
          <w:p w14:paraId="07582A31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ค่าบริการจากการประกอบกิจการโรงแรม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5C574422" w14:textId="0F7ECFF3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641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  <w:tc>
          <w:tcPr>
            <w:tcW w:w="1336" w:type="dxa"/>
            <w:vAlign w:val="bottom"/>
          </w:tcPr>
          <w:p w14:paraId="1ADDBE3F" w14:textId="501356FB" w:rsidR="005F193B" w:rsidRPr="00937592" w:rsidRDefault="005F193B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7D82DF5" w14:textId="10FCB879" w:rsidR="005F193B" w:rsidRPr="00937592" w:rsidRDefault="005F193B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B67FD40" w14:textId="4A3DB2E7" w:rsidR="005F193B" w:rsidRPr="00937592" w:rsidRDefault="005F193B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F193B" w:rsidRPr="001B36A8" w14:paraId="0F7BF736" w14:textId="77777777" w:rsidTr="004D30C6">
        <w:trPr>
          <w:cantSplit/>
        </w:trPr>
        <w:tc>
          <w:tcPr>
            <w:tcW w:w="4363" w:type="dxa"/>
            <w:vAlign w:val="bottom"/>
          </w:tcPr>
          <w:p w14:paraId="0374C127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ค่าใช้จ่ายพนักงาน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3122B156" w14:textId="23AF2403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874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336" w:type="dxa"/>
            <w:vAlign w:val="bottom"/>
          </w:tcPr>
          <w:p w14:paraId="1AFA049D" w14:textId="5CFA066E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442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417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826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48FC2BF" w14:textId="60A9BB95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337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454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851</w:t>
            </w:r>
          </w:p>
        </w:tc>
        <w:tc>
          <w:tcPr>
            <w:tcW w:w="1296" w:type="dxa"/>
            <w:vAlign w:val="bottom"/>
          </w:tcPr>
          <w:p w14:paraId="1A2EC659" w14:textId="0FA8FA39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317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314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565</w:t>
            </w:r>
          </w:p>
        </w:tc>
      </w:tr>
      <w:tr w:rsidR="005F193B" w:rsidRPr="001B36A8" w14:paraId="44535165" w14:textId="77777777" w:rsidTr="004D30C6">
        <w:trPr>
          <w:cantSplit/>
        </w:trPr>
        <w:tc>
          <w:tcPr>
            <w:tcW w:w="4363" w:type="dxa"/>
            <w:vAlign w:val="bottom"/>
          </w:tcPr>
          <w:p w14:paraId="21C792E8" w14:textId="25F79090" w:rsidR="005F193B" w:rsidRPr="00937592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ค่าใช้จ่ายผลประโยชน์พนักงาน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005BA248" w14:textId="15088BC9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983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  <w:tc>
          <w:tcPr>
            <w:tcW w:w="1336" w:type="dxa"/>
            <w:vAlign w:val="bottom"/>
          </w:tcPr>
          <w:p w14:paraId="566D4905" w14:textId="2A57B718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316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9972CBE" w14:textId="64A1130B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584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417</w:t>
            </w:r>
          </w:p>
        </w:tc>
        <w:tc>
          <w:tcPr>
            <w:tcW w:w="1296" w:type="dxa"/>
            <w:vAlign w:val="bottom"/>
          </w:tcPr>
          <w:p w14:paraId="779C5AC6" w14:textId="32EEF8B7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618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</w:p>
        </w:tc>
      </w:tr>
      <w:tr w:rsidR="005F193B" w:rsidRPr="001B36A8" w14:paraId="20BB8238" w14:textId="77777777" w:rsidTr="004D30C6">
        <w:trPr>
          <w:cantSplit/>
        </w:trPr>
        <w:tc>
          <w:tcPr>
            <w:tcW w:w="4363" w:type="dxa"/>
            <w:vAlign w:val="bottom"/>
          </w:tcPr>
          <w:p w14:paraId="4B666615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ค่าใช้จ่ายในการขาย โฆษณาและประชาสัมพันธ์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32671E07" w14:textId="62CC4482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432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36" w:type="dxa"/>
            <w:vAlign w:val="bottom"/>
          </w:tcPr>
          <w:p w14:paraId="38F7C9AF" w14:textId="5F21D4B7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640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50121EF" w14:textId="5C1A27B6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289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1296" w:type="dxa"/>
            <w:vAlign w:val="bottom"/>
          </w:tcPr>
          <w:p w14:paraId="677F7BC1" w14:textId="29F3D9AA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043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</w:tr>
      <w:tr w:rsidR="006704BC" w:rsidRPr="001B36A8" w14:paraId="5BC56FAB" w14:textId="77777777" w:rsidTr="002B3C68">
        <w:trPr>
          <w:cantSplit/>
        </w:trPr>
        <w:tc>
          <w:tcPr>
            <w:tcW w:w="4363" w:type="dxa"/>
            <w:vAlign w:val="bottom"/>
          </w:tcPr>
          <w:p w14:paraId="0E541CE2" w14:textId="0C85DCAE" w:rsidR="006704BC" w:rsidRPr="00937592" w:rsidRDefault="006704BC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สุทธิจากการลดค่าเช่า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56" w:type="dxa"/>
            <w:shd w:val="clear" w:color="auto" w:fill="FAFAFA"/>
          </w:tcPr>
          <w:p w14:paraId="4BE4BBC7" w14:textId="12C36403" w:rsidR="006704BC" w:rsidRPr="00937592" w:rsidRDefault="006704B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</w:tcPr>
          <w:p w14:paraId="2104AB8B" w14:textId="54C7DF03" w:rsidR="006704BC" w:rsidRPr="00937592" w:rsidRDefault="006704B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4B35BCB3" w14:textId="4BE2BF0B" w:rsidR="006704BC" w:rsidRPr="00937592" w:rsidRDefault="006704B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7950A9F" w14:textId="29C6D4E9" w:rsidR="006704BC" w:rsidRPr="00937592" w:rsidRDefault="006704BC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F193B" w:rsidRPr="001B36A8" w14:paraId="6FD7BCCD" w14:textId="77777777" w:rsidTr="004D30C6">
        <w:trPr>
          <w:cantSplit/>
        </w:trPr>
        <w:tc>
          <w:tcPr>
            <w:tcW w:w="4363" w:type="dxa"/>
            <w:vAlign w:val="bottom"/>
          </w:tcPr>
          <w:p w14:paraId="5620B28E" w14:textId="02E4B71C" w:rsidR="005F193B" w:rsidRPr="00937592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(หมายเหตุ 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, 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, 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, 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3F6EE161" w14:textId="1A6EA392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690</w:t>
            </w:r>
          </w:p>
        </w:tc>
        <w:tc>
          <w:tcPr>
            <w:tcW w:w="1336" w:type="dxa"/>
            <w:vAlign w:val="bottom"/>
          </w:tcPr>
          <w:p w14:paraId="1BC92061" w14:textId="08CB0017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157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060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412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DEBF06C" w14:textId="66E6D477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139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697</w:t>
            </w:r>
          </w:p>
        </w:tc>
        <w:tc>
          <w:tcPr>
            <w:tcW w:w="1296" w:type="dxa"/>
            <w:vAlign w:val="bottom"/>
          </w:tcPr>
          <w:p w14:paraId="2F732824" w14:textId="68ACC025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103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159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075</w:t>
            </w:r>
          </w:p>
        </w:tc>
      </w:tr>
      <w:tr w:rsidR="005F193B" w:rsidRPr="001B36A8" w14:paraId="4C783064" w14:textId="77777777" w:rsidTr="004D30C6">
        <w:trPr>
          <w:cantSplit/>
        </w:trPr>
        <w:tc>
          <w:tcPr>
            <w:tcW w:w="4363" w:type="dxa"/>
            <w:vAlign w:val="bottom"/>
          </w:tcPr>
          <w:p w14:paraId="4059E144" w14:textId="171996D8" w:rsidR="005F193B" w:rsidRPr="00937592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ค่าตัดจำหน่าย 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5323C7FE" w14:textId="2ECFB094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523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361</w:t>
            </w:r>
          </w:p>
        </w:tc>
        <w:tc>
          <w:tcPr>
            <w:tcW w:w="1336" w:type="dxa"/>
            <w:vAlign w:val="bottom"/>
          </w:tcPr>
          <w:p w14:paraId="1EBC3065" w14:textId="4C057618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817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499535B" w14:textId="229A9931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738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</w:p>
        </w:tc>
        <w:tc>
          <w:tcPr>
            <w:tcW w:w="1296" w:type="dxa"/>
            <w:vAlign w:val="bottom"/>
          </w:tcPr>
          <w:p w14:paraId="791F9A87" w14:textId="46ED50F7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712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732</w:t>
            </w:r>
          </w:p>
        </w:tc>
      </w:tr>
      <w:tr w:rsidR="005F193B" w:rsidRPr="001B36A8" w14:paraId="77E12C88" w14:textId="77777777" w:rsidTr="004D30C6">
        <w:trPr>
          <w:cantSplit/>
        </w:trPr>
        <w:tc>
          <w:tcPr>
            <w:tcW w:w="4363" w:type="dxa"/>
            <w:vAlign w:val="bottom"/>
          </w:tcPr>
          <w:p w14:paraId="39E55634" w14:textId="77777777" w:rsidR="005F193B" w:rsidRPr="00937592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ค่าขนส่ง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2E28D59E" w14:textId="61A2DDE7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657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062</w:t>
            </w:r>
          </w:p>
        </w:tc>
        <w:tc>
          <w:tcPr>
            <w:tcW w:w="1336" w:type="dxa"/>
            <w:vAlign w:val="bottom"/>
          </w:tcPr>
          <w:p w14:paraId="6F97E83C" w14:textId="68C23650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855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874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1B53DD5" w14:textId="26661E7A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136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590</w:t>
            </w:r>
          </w:p>
        </w:tc>
        <w:tc>
          <w:tcPr>
            <w:tcW w:w="1296" w:type="dxa"/>
            <w:vAlign w:val="bottom"/>
          </w:tcPr>
          <w:p w14:paraId="1111EDEC" w14:textId="129AEDD4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855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360</w:t>
            </w:r>
          </w:p>
        </w:tc>
      </w:tr>
      <w:tr w:rsidR="005F193B" w:rsidRPr="001B36A8" w14:paraId="374E23AD" w14:textId="77777777" w:rsidTr="004D30C6">
        <w:trPr>
          <w:cantSplit/>
        </w:trPr>
        <w:tc>
          <w:tcPr>
            <w:tcW w:w="4363" w:type="dxa"/>
            <w:vAlign w:val="bottom"/>
          </w:tcPr>
          <w:p w14:paraId="14764748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ค่าน้ำและค่าไฟฟ้า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189961F6" w14:textId="674C370F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76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352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308</w:t>
            </w:r>
          </w:p>
        </w:tc>
        <w:tc>
          <w:tcPr>
            <w:tcW w:w="1336" w:type="dxa"/>
            <w:vAlign w:val="bottom"/>
          </w:tcPr>
          <w:p w14:paraId="4F4FD4D0" w14:textId="1942C3F3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71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222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862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4A3FD1D" w14:textId="5EC42622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267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784</w:t>
            </w:r>
          </w:p>
        </w:tc>
        <w:tc>
          <w:tcPr>
            <w:tcW w:w="1296" w:type="dxa"/>
            <w:vAlign w:val="bottom"/>
          </w:tcPr>
          <w:p w14:paraId="62321B4C" w14:textId="3D3FFA17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426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</w:p>
        </w:tc>
      </w:tr>
      <w:tr w:rsidR="005F193B" w:rsidRPr="001B36A8" w14:paraId="7FFC3323" w14:textId="77777777" w:rsidTr="004D30C6">
        <w:trPr>
          <w:cantSplit/>
        </w:trPr>
        <w:tc>
          <w:tcPr>
            <w:tcW w:w="4363" w:type="dxa"/>
            <w:vAlign w:val="bottom"/>
          </w:tcPr>
          <w:p w14:paraId="4BBB815C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ค่าที่ปรึกษาและค่าธรรมเนียมวิชาชีพ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735E7445" w14:textId="7B60FC83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263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160</w:t>
            </w:r>
          </w:p>
        </w:tc>
        <w:tc>
          <w:tcPr>
            <w:tcW w:w="1336" w:type="dxa"/>
            <w:vAlign w:val="bottom"/>
          </w:tcPr>
          <w:p w14:paraId="099F70B5" w14:textId="2AB1428F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4B38A20" w14:textId="2CFEA058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986</w:t>
            </w:r>
          </w:p>
        </w:tc>
        <w:tc>
          <w:tcPr>
            <w:tcW w:w="1296" w:type="dxa"/>
            <w:vAlign w:val="bottom"/>
          </w:tcPr>
          <w:p w14:paraId="36C6B435" w14:textId="7C627126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285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179</w:t>
            </w:r>
          </w:p>
        </w:tc>
      </w:tr>
      <w:tr w:rsidR="005F193B" w:rsidRPr="001B36A8" w14:paraId="1F9289CE" w14:textId="77777777" w:rsidTr="004D30C6">
        <w:trPr>
          <w:cantSplit/>
        </w:trPr>
        <w:tc>
          <w:tcPr>
            <w:tcW w:w="4363" w:type="dxa"/>
            <w:vAlign w:val="bottom"/>
          </w:tcPr>
          <w:p w14:paraId="0942B669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ค่าซ่อมแซมบำรุงรักษา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5F5C94D0" w14:textId="5E65B12D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987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661</w:t>
            </w:r>
          </w:p>
        </w:tc>
        <w:tc>
          <w:tcPr>
            <w:tcW w:w="1336" w:type="dxa"/>
            <w:vAlign w:val="bottom"/>
          </w:tcPr>
          <w:p w14:paraId="7DC5D204" w14:textId="7B69DDD1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501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916D738" w14:textId="2725E74F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199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073</w:t>
            </w:r>
          </w:p>
        </w:tc>
        <w:tc>
          <w:tcPr>
            <w:tcW w:w="1296" w:type="dxa"/>
            <w:vAlign w:val="bottom"/>
          </w:tcPr>
          <w:p w14:paraId="6C4B4B3E" w14:textId="2CC0A33D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114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083</w:t>
            </w:r>
          </w:p>
        </w:tc>
      </w:tr>
      <w:tr w:rsidR="005F193B" w:rsidRPr="001B36A8" w14:paraId="11C05B91" w14:textId="77777777" w:rsidTr="004D30C6">
        <w:trPr>
          <w:cantSplit/>
        </w:trPr>
        <w:tc>
          <w:tcPr>
            <w:tcW w:w="4363" w:type="dxa"/>
            <w:vAlign w:val="bottom"/>
          </w:tcPr>
          <w:p w14:paraId="53BD561D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219D6BCE" w14:textId="2E1B9543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772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987</w:t>
            </w:r>
          </w:p>
        </w:tc>
        <w:tc>
          <w:tcPr>
            <w:tcW w:w="1336" w:type="dxa"/>
            <w:vAlign w:val="bottom"/>
          </w:tcPr>
          <w:p w14:paraId="2F3D8C70" w14:textId="0EF4C04A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085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109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7416CEB" w14:textId="219DA533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566</w:t>
            </w:r>
            <w:r w:rsidR="005F193B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541</w:t>
            </w:r>
          </w:p>
        </w:tc>
        <w:tc>
          <w:tcPr>
            <w:tcW w:w="1296" w:type="dxa"/>
            <w:vAlign w:val="bottom"/>
          </w:tcPr>
          <w:p w14:paraId="53FC511B" w14:textId="0FC5E008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543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752</w:t>
            </w:r>
          </w:p>
        </w:tc>
      </w:tr>
      <w:tr w:rsidR="005F193B" w:rsidRPr="001B36A8" w14:paraId="07EBB6BB" w14:textId="77777777" w:rsidTr="004D30C6">
        <w:trPr>
          <w:cantSplit/>
        </w:trPr>
        <w:tc>
          <w:tcPr>
            <w:tcW w:w="4363" w:type="dxa"/>
            <w:vAlign w:val="bottom"/>
          </w:tcPr>
          <w:p w14:paraId="1B858C97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ค่าเดินทาง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6D6F3832" w14:textId="18275F47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855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813</w:t>
            </w:r>
          </w:p>
        </w:tc>
        <w:tc>
          <w:tcPr>
            <w:tcW w:w="1336" w:type="dxa"/>
            <w:vAlign w:val="bottom"/>
          </w:tcPr>
          <w:p w14:paraId="5ECBD0F8" w14:textId="38271BE7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929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1CAF35" w14:textId="55E6B3F1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162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767</w:t>
            </w:r>
          </w:p>
        </w:tc>
        <w:tc>
          <w:tcPr>
            <w:tcW w:w="1296" w:type="dxa"/>
            <w:vAlign w:val="bottom"/>
          </w:tcPr>
          <w:p w14:paraId="037A5A6D" w14:textId="107A63C8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605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308</w:t>
            </w:r>
          </w:p>
        </w:tc>
      </w:tr>
      <w:tr w:rsidR="005F193B" w:rsidRPr="001B36A8" w14:paraId="6F554416" w14:textId="77777777" w:rsidTr="004D30C6">
        <w:trPr>
          <w:cantSplit/>
        </w:trPr>
        <w:tc>
          <w:tcPr>
            <w:tcW w:w="4363" w:type="dxa"/>
            <w:vAlign w:val="bottom"/>
          </w:tcPr>
          <w:p w14:paraId="78CDE112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ค่าประกันภัย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0D407823" w14:textId="20A15E91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278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966</w:t>
            </w:r>
          </w:p>
        </w:tc>
        <w:tc>
          <w:tcPr>
            <w:tcW w:w="1336" w:type="dxa"/>
            <w:vAlign w:val="bottom"/>
          </w:tcPr>
          <w:p w14:paraId="7D4D8F48" w14:textId="77BC19EC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852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37EC2AE" w14:textId="783BC8C0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704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783</w:t>
            </w:r>
          </w:p>
        </w:tc>
        <w:tc>
          <w:tcPr>
            <w:tcW w:w="1296" w:type="dxa"/>
            <w:vAlign w:val="bottom"/>
          </w:tcPr>
          <w:p w14:paraId="50FF5B10" w14:textId="288F6A98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341</w:t>
            </w:r>
          </w:p>
        </w:tc>
      </w:tr>
      <w:tr w:rsidR="005F193B" w:rsidRPr="001B36A8" w14:paraId="08084818" w14:textId="77777777" w:rsidTr="004D30C6">
        <w:trPr>
          <w:cantSplit/>
        </w:trPr>
        <w:tc>
          <w:tcPr>
            <w:tcW w:w="4363" w:type="dxa"/>
            <w:vAlign w:val="bottom"/>
          </w:tcPr>
          <w:p w14:paraId="3521E093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ค่าแก๊ส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6FB1467C" w14:textId="6AECA126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564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451</w:t>
            </w:r>
          </w:p>
        </w:tc>
        <w:tc>
          <w:tcPr>
            <w:tcW w:w="1336" w:type="dxa"/>
            <w:vAlign w:val="bottom"/>
          </w:tcPr>
          <w:p w14:paraId="7EE9F024" w14:textId="0F1C3B23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050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976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FAE80E6" w14:textId="6568484D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</w:p>
        </w:tc>
        <w:tc>
          <w:tcPr>
            <w:tcW w:w="1296" w:type="dxa"/>
            <w:vAlign w:val="bottom"/>
          </w:tcPr>
          <w:p w14:paraId="1493E015" w14:textId="44B162F1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799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139</w:t>
            </w:r>
          </w:p>
        </w:tc>
      </w:tr>
      <w:tr w:rsidR="00730FA7" w:rsidRPr="001B36A8" w14:paraId="40C6B24C" w14:textId="77777777" w:rsidTr="004D30C6">
        <w:trPr>
          <w:cantSplit/>
        </w:trPr>
        <w:tc>
          <w:tcPr>
            <w:tcW w:w="4363" w:type="dxa"/>
            <w:vAlign w:val="bottom"/>
          </w:tcPr>
          <w:p w14:paraId="10FB4A3F" w14:textId="77777777" w:rsidR="00730FA7" w:rsidRPr="004D30C6" w:rsidRDefault="00730FA7" w:rsidP="00730FA7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AFAFA"/>
          </w:tcPr>
          <w:p w14:paraId="135BFDF9" w14:textId="4143F11D" w:rsidR="00730FA7" w:rsidRPr="004D30C6" w:rsidRDefault="0019323D" w:rsidP="00730FA7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91</w:t>
            </w:r>
            <w:r w:rsidR="00730FA7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673</w:t>
            </w:r>
            <w:r w:rsidR="00730FA7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4B2AFDF1" w14:textId="36199FE2" w:rsidR="00730FA7" w:rsidRPr="004D30C6" w:rsidRDefault="0019323D" w:rsidP="00730FA7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88</w:t>
            </w:r>
            <w:r w:rsidR="00730FA7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920</w:t>
            </w:r>
            <w:r w:rsidR="00730FA7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B5CE124" w14:textId="6BFA4D94" w:rsidR="00730FA7" w:rsidRPr="004D30C6" w:rsidRDefault="0019323D" w:rsidP="00730FA7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730FA7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827</w:t>
            </w:r>
            <w:r w:rsidR="00730FA7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368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535ECB5" w14:textId="58443BF6" w:rsidR="00730FA7" w:rsidRPr="004D30C6" w:rsidRDefault="0019323D" w:rsidP="00730FA7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730FA7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355</w:t>
            </w:r>
            <w:r w:rsidR="00730FA7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755</w:t>
            </w:r>
          </w:p>
        </w:tc>
      </w:tr>
      <w:tr w:rsidR="005F193B" w:rsidRPr="001B36A8" w14:paraId="432D3D4B" w14:textId="77777777" w:rsidTr="004D30C6">
        <w:trPr>
          <w:cantSplit/>
        </w:trPr>
        <w:tc>
          <w:tcPr>
            <w:tcW w:w="4363" w:type="dxa"/>
            <w:vAlign w:val="bottom"/>
          </w:tcPr>
          <w:p w14:paraId="21B2DF95" w14:textId="77777777" w:rsidR="005F193B" w:rsidRPr="004D30C6" w:rsidRDefault="005F193B" w:rsidP="005F193B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6382607" w14:textId="341274E9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788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529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742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17BEA6" w14:textId="1DBBD0DD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409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078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0F9B38F" w14:textId="53C04093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367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6A32D7" w14:textId="1340875D" w:rsidR="005F193B" w:rsidRPr="00937592" w:rsidRDefault="0019323D" w:rsidP="005F193B">
            <w:pPr>
              <w:tabs>
                <w:tab w:val="decimal" w:pos="64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862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5F193B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715</w:t>
            </w:r>
          </w:p>
        </w:tc>
      </w:tr>
    </w:tbl>
    <w:p w14:paraId="5B27FBB0" w14:textId="77777777" w:rsidR="002B3C68" w:rsidRPr="001B36A8" w:rsidRDefault="002B3C68">
      <w:pPr>
        <w:rPr>
          <w:rFonts w:ascii="Browallia New" w:hAnsi="Browallia New" w:cs="Browallia New"/>
        </w:rPr>
      </w:pPr>
      <w:r w:rsidRPr="001B36A8">
        <w:rPr>
          <w:rFonts w:ascii="Browallia New" w:hAnsi="Browallia New" w:cs="Browallia New"/>
        </w:rPr>
        <w:br w:type="page"/>
      </w:r>
    </w:p>
    <w:p w14:paraId="3F55D183" w14:textId="77777777" w:rsidR="006704BC" w:rsidRPr="001B36A8" w:rsidRDefault="006704BC">
      <w:pPr>
        <w:pStyle w:val="BodyText2"/>
        <w:spacing w:after="0"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49EFC1E9" w14:textId="77777777" w:rsidTr="002B3C6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8B81AF9" w14:textId="787FE7BD" w:rsidR="00B30B90" w:rsidRPr="001B36A8" w:rsidRDefault="00B30B90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br w:type="page"/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30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0DEEE070" w14:textId="77777777" w:rsidR="00B30B90" w:rsidRPr="001B36A8" w:rsidRDefault="00B30B90">
      <w:pPr>
        <w:ind w:left="540" w:hanging="540"/>
        <w:rPr>
          <w:rFonts w:ascii="Browallia New" w:eastAsia="Arial Unicode MS" w:hAnsi="Browallia New" w:cs="Browallia New"/>
          <w:color w:val="000000" w:themeColor="text1"/>
          <w:sz w:val="16"/>
          <w:szCs w:val="16"/>
          <w:cs/>
          <w:lang w:val="th-TH"/>
        </w:rPr>
      </w:pPr>
    </w:p>
    <w:p w14:paraId="2024E588" w14:textId="77777777" w:rsidR="00B30B90" w:rsidRPr="001B36A8" w:rsidRDefault="00B30B90">
      <w:pPr>
        <w:pStyle w:val="BodyText2"/>
        <w:spacing w:after="0"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ภาษีเงินได้สำหรับปีประกอบด้วยรายการดังต่อไปนี้</w:t>
      </w:r>
    </w:p>
    <w:p w14:paraId="428658C4" w14:textId="77777777" w:rsidR="00B30B90" w:rsidRPr="001B36A8" w:rsidRDefault="00B30B90">
      <w:pPr>
        <w:pStyle w:val="BodyText2"/>
        <w:spacing w:after="0" w:line="240" w:lineRule="auto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30B90" w:rsidRPr="001B36A8" w14:paraId="59A54B31" w14:textId="77777777" w:rsidTr="004D30C6">
        <w:trPr>
          <w:trHeight w:val="20"/>
        </w:trPr>
        <w:tc>
          <w:tcPr>
            <w:tcW w:w="4277" w:type="dxa"/>
          </w:tcPr>
          <w:p w14:paraId="3708202F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C781C4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CA1C1C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052D5AFD" w14:textId="77777777" w:rsidTr="004D30C6">
        <w:trPr>
          <w:trHeight w:val="20"/>
        </w:trPr>
        <w:tc>
          <w:tcPr>
            <w:tcW w:w="4277" w:type="dxa"/>
          </w:tcPr>
          <w:p w14:paraId="35427BBB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5291821C" w14:textId="5200BC90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3394975" w14:textId="478F9614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7C3ECD0" w14:textId="6355DD08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7260C332" w14:textId="4E2E8910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64538FD2" w14:textId="77777777" w:rsidTr="004D30C6">
        <w:trPr>
          <w:trHeight w:val="20"/>
        </w:trPr>
        <w:tc>
          <w:tcPr>
            <w:tcW w:w="4277" w:type="dxa"/>
          </w:tcPr>
          <w:p w14:paraId="38085F46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43BBF3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323A96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278B8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A204DC0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B30B90" w:rsidRPr="001B36A8" w14:paraId="3DF48CA9" w14:textId="77777777" w:rsidTr="004D30C6">
        <w:trPr>
          <w:trHeight w:val="20"/>
        </w:trPr>
        <w:tc>
          <w:tcPr>
            <w:tcW w:w="4277" w:type="dxa"/>
          </w:tcPr>
          <w:p w14:paraId="74C159A8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899713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19986D3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9D634C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9B488E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</w:tr>
      <w:tr w:rsidR="00B30B90" w:rsidRPr="001B36A8" w14:paraId="557016E6" w14:textId="77777777" w:rsidTr="004D30C6">
        <w:trPr>
          <w:trHeight w:val="20"/>
        </w:trPr>
        <w:tc>
          <w:tcPr>
            <w:tcW w:w="4277" w:type="dxa"/>
          </w:tcPr>
          <w:p w14:paraId="69C51692" w14:textId="2C7A3BC9" w:rsidR="00B30B90" w:rsidRPr="001B36A8" w:rsidRDefault="00AA3FB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ภาษีเงินได้งวดปัจจุบัน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8FFBD73" w14:textId="59B26F69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613B986" w14:textId="1C7BEFFD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DC10DDE" w14:textId="6AAD7C06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23DBC5D" w14:textId="108C1FD2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55F7A" w:rsidRPr="001B36A8" w14:paraId="3E40FB26" w14:textId="77777777" w:rsidTr="004D30C6">
        <w:trPr>
          <w:trHeight w:val="20"/>
        </w:trPr>
        <w:tc>
          <w:tcPr>
            <w:tcW w:w="4277" w:type="dxa"/>
          </w:tcPr>
          <w:p w14:paraId="3B5177DF" w14:textId="00004389" w:rsidR="00E55F7A" w:rsidRPr="001B36A8" w:rsidRDefault="00E55F7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ภาษีเงินได้ปีปัจจุบันสำหรับกำไรทางภาษีสำหรับปี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F706C38" w14:textId="5ABCD73C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117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6F481C0" w14:textId="4B0BC5AB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129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693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D2281AE" w14:textId="2070DE32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136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D5F5BC" w14:textId="46182DCE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533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810</w:t>
            </w:r>
          </w:p>
        </w:tc>
      </w:tr>
      <w:tr w:rsidR="00E55F7A" w:rsidRPr="001B36A8" w14:paraId="38F55E57" w14:textId="77777777" w:rsidTr="004D30C6">
        <w:trPr>
          <w:trHeight w:val="20"/>
        </w:trPr>
        <w:tc>
          <w:tcPr>
            <w:tcW w:w="4277" w:type="dxa"/>
          </w:tcPr>
          <w:p w14:paraId="32BA7450" w14:textId="02699238" w:rsidR="00E55F7A" w:rsidRPr="001B36A8" w:rsidRDefault="00E55F7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การปรับปรุงจาก</w:t>
            </w:r>
            <w:r w:rsidR="005F393B" w:rsidRPr="001B36A8">
              <w:rPr>
                <w:rFonts w:ascii="Browallia New" w:eastAsia="Arial Unicode MS" w:hAnsi="Browallia New" w:cs="Browallia New" w:hint="eastAsia"/>
                <w:color w:val="000000" w:themeColor="text1"/>
                <w:sz w:val="26"/>
                <w:szCs w:val="26"/>
                <w:cs/>
              </w:rPr>
              <w:t>ปี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ก่อน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0CE5FF" w14:textId="43A526F6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E045AC" w14:textId="6E4A7779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DDAFC0" w14:textId="5946A89F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AC318B" w14:textId="6BF24B68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55F7A" w:rsidRPr="001B36A8" w14:paraId="47358CA8" w14:textId="77777777" w:rsidTr="004D30C6">
        <w:trPr>
          <w:trHeight w:val="20"/>
        </w:trPr>
        <w:tc>
          <w:tcPr>
            <w:tcW w:w="4277" w:type="dxa"/>
          </w:tcPr>
          <w:p w14:paraId="76E9603D" w14:textId="6AB334B8" w:rsidR="00E55F7A" w:rsidRPr="001B36A8" w:rsidRDefault="00E55F7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รวมภาษีเงินได้</w:t>
            </w:r>
            <w:r w:rsidR="005F393B" w:rsidRPr="001B36A8">
              <w:rPr>
                <w:rFonts w:ascii="Browallia New" w:eastAsia="Arial Unicode MS" w:hAnsi="Browallia New" w:cs="Browallia New" w:hint="eastAsia"/>
                <w:b/>
                <w:bCs/>
                <w:color w:val="000000" w:themeColor="text1"/>
                <w:sz w:val="26"/>
                <w:szCs w:val="26"/>
                <w:cs/>
              </w:rPr>
              <w:t>ปี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ปัจจุบัน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21DFE97" w14:textId="62B7F88C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117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BCDF92" w14:textId="7AC9B62E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0528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29,423,224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FD98920" w14:textId="1A062E75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136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6E8D74" w14:textId="0D3A8A77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263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975</w:t>
            </w:r>
          </w:p>
        </w:tc>
      </w:tr>
      <w:tr w:rsidR="00E55F7A" w:rsidRPr="001B36A8" w14:paraId="7DD7E791" w14:textId="77777777" w:rsidTr="004D30C6">
        <w:trPr>
          <w:trHeight w:val="20"/>
        </w:trPr>
        <w:tc>
          <w:tcPr>
            <w:tcW w:w="4277" w:type="dxa"/>
          </w:tcPr>
          <w:p w14:paraId="482B4A99" w14:textId="07943BAD" w:rsidR="00E55F7A" w:rsidRPr="001B36A8" w:rsidRDefault="00E55F7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  <w:t xml:space="preserve"> 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D9AFA4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33FB2D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37A398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8BEB89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</w:tr>
      <w:tr w:rsidR="00E55F7A" w:rsidRPr="001B36A8" w14:paraId="0648BD72" w14:textId="77777777" w:rsidTr="004D30C6">
        <w:trPr>
          <w:trHeight w:val="20"/>
        </w:trPr>
        <w:tc>
          <w:tcPr>
            <w:tcW w:w="4277" w:type="dxa"/>
          </w:tcPr>
          <w:p w14:paraId="5831410C" w14:textId="33FCAC27" w:rsidR="00E55F7A" w:rsidRPr="001B36A8" w:rsidRDefault="00E55F7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ภาษีเงินได้รอการตัดบัญชี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4994B96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7F5BEB7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9A24AD2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21D3A0D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55F7A" w:rsidRPr="001B36A8" w14:paraId="32D7968A" w14:textId="77777777" w:rsidTr="004D30C6">
        <w:trPr>
          <w:trHeight w:val="20"/>
        </w:trPr>
        <w:tc>
          <w:tcPr>
            <w:tcW w:w="4277" w:type="dxa"/>
          </w:tcPr>
          <w:p w14:paraId="5EDBAF18" w14:textId="0AF8EFE2" w:rsidR="00E55F7A" w:rsidRPr="001B36A8" w:rsidRDefault="00E55F7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(เพิ่ม)ลดในสินทรัพย์ภาษีเงินได้รอการตัดบัญชี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D90AA8" w14:textId="0BCA669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7A87D4" w14:textId="1DCDB0D9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B99DB8" w14:textId="427EADC9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E45D2E" w14:textId="27E2C0F1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55F7A" w:rsidRPr="001B36A8" w14:paraId="69BC0230" w14:textId="77777777" w:rsidTr="004D30C6">
        <w:trPr>
          <w:trHeight w:val="60"/>
        </w:trPr>
        <w:tc>
          <w:tcPr>
            <w:tcW w:w="4277" w:type="dxa"/>
          </w:tcPr>
          <w:p w14:paraId="3D4C1815" w14:textId="032A51CC" w:rsidR="00E55F7A" w:rsidRPr="001B36A8" w:rsidRDefault="00E55F7A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B44B72B" w14:textId="10F4A3DF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33C8C9" w14:textId="36F124AD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BAA8A89" w14:textId="4067E529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915022" w14:textId="64FF3E9A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807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55F7A" w:rsidRPr="001B36A8" w14:paraId="1445C03A" w14:textId="77777777" w:rsidTr="004D30C6">
        <w:trPr>
          <w:trHeight w:val="60"/>
        </w:trPr>
        <w:tc>
          <w:tcPr>
            <w:tcW w:w="4277" w:type="dxa"/>
          </w:tcPr>
          <w:p w14:paraId="1E01045F" w14:textId="77777777" w:rsidR="00E55F7A" w:rsidRPr="001B36A8" w:rsidRDefault="00E55F7A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117573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D37473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27380C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9DD6C8" w14:textId="77777777" w:rsidR="00E55F7A" w:rsidRPr="001B36A8" w:rsidRDefault="00E55F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E55F7A" w:rsidRPr="001B36A8" w14:paraId="75A9E071" w14:textId="77777777" w:rsidTr="004D30C6">
        <w:trPr>
          <w:trHeight w:val="60"/>
        </w:trPr>
        <w:tc>
          <w:tcPr>
            <w:tcW w:w="4277" w:type="dxa"/>
          </w:tcPr>
          <w:p w14:paraId="13B6EFA5" w14:textId="77777777" w:rsidR="00E55F7A" w:rsidRPr="001B36A8" w:rsidRDefault="00E55F7A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รวมค่าใช้จ่ายภาษีเงินได้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1459AA" w14:textId="2DB6E4D7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115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793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C0CEF5" w14:textId="429A88A6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128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688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D0851C" w14:textId="6CD1C395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265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8F89E5" w14:textId="0A0B3449" w:rsidR="00E55F7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522</w:t>
            </w:r>
            <w:r w:rsidR="00E55F7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168</w:t>
            </w:r>
          </w:p>
        </w:tc>
      </w:tr>
    </w:tbl>
    <w:p w14:paraId="11144F7B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16"/>
          <w:szCs w:val="16"/>
          <w:lang w:val="th-TH"/>
        </w:rPr>
      </w:pPr>
    </w:p>
    <w:p w14:paraId="5339E20C" w14:textId="75E81C77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สำหรับกำไรก่อนหักภาษีของกลุ่มกิจการมียอดจำนวนเงินที่แตกต่างจากการคำนวณกำไรทางบัญชีคูณกับภาษีของประเทศที่บริษัทใหญ่ตั้งอยู่ โดยมีรายละเอียดดังนี้:</w:t>
      </w:r>
      <w:r w:rsidR="00703056" w:rsidRPr="001B36A8">
        <w:rPr>
          <w:rFonts w:ascii="Browallia New" w:eastAsia="Arial Unicode MS" w:hAnsi="Browallia New" w:cs="Browallia New"/>
          <w:sz w:val="26"/>
          <w:szCs w:val="26"/>
        </w:rPr>
        <w:t xml:space="preserve">  </w:t>
      </w:r>
    </w:p>
    <w:p w14:paraId="6EA1C152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16"/>
          <w:szCs w:val="16"/>
          <w:cs/>
          <w:lang w:val="th-TH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30B90" w:rsidRPr="001B36A8" w14:paraId="4049C5C3" w14:textId="77777777" w:rsidTr="004D30C6">
        <w:trPr>
          <w:trHeight w:val="20"/>
        </w:trPr>
        <w:tc>
          <w:tcPr>
            <w:tcW w:w="4277" w:type="dxa"/>
          </w:tcPr>
          <w:p w14:paraId="4E825442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E75059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026782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3E12A5A5" w14:textId="77777777" w:rsidTr="004D30C6">
        <w:trPr>
          <w:trHeight w:val="20"/>
        </w:trPr>
        <w:tc>
          <w:tcPr>
            <w:tcW w:w="4277" w:type="dxa"/>
          </w:tcPr>
          <w:p w14:paraId="69349404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211F56EA" w14:textId="01CCA011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4A561358" w14:textId="0F2F5735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6330E39E" w14:textId="4B4410A6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65991DA1" w14:textId="5802B1DD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27663265" w14:textId="77777777" w:rsidTr="004D30C6">
        <w:trPr>
          <w:trHeight w:val="20"/>
        </w:trPr>
        <w:tc>
          <w:tcPr>
            <w:tcW w:w="4277" w:type="dxa"/>
          </w:tcPr>
          <w:p w14:paraId="6C6983F4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6F81FC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7E6E92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08C812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4356C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B30B90" w:rsidRPr="001B36A8" w14:paraId="10AFEA3F" w14:textId="77777777" w:rsidTr="004D30C6">
        <w:trPr>
          <w:trHeight w:val="20"/>
        </w:trPr>
        <w:tc>
          <w:tcPr>
            <w:tcW w:w="4277" w:type="dxa"/>
          </w:tcPr>
          <w:p w14:paraId="16A81573" w14:textId="77777777" w:rsidR="00B30B90" w:rsidRPr="001B36A8" w:rsidRDefault="00B30B9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94B9E90" w14:textId="77777777" w:rsidR="00B30B90" w:rsidRPr="001B36A8" w:rsidRDefault="00B30B90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50EE695" w14:textId="77777777" w:rsidR="00B30B90" w:rsidRPr="001B36A8" w:rsidRDefault="00B30B90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7B0CE06" w14:textId="77777777" w:rsidR="00B30B90" w:rsidRPr="001B36A8" w:rsidRDefault="00B30B90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4DCAB99" w14:textId="77777777" w:rsidR="00B30B90" w:rsidRPr="001B36A8" w:rsidRDefault="00B30B90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</w:tr>
      <w:tr w:rsidR="001C0F1A" w:rsidRPr="001B36A8" w14:paraId="037690C0" w14:textId="77777777" w:rsidTr="004D30C6">
        <w:trPr>
          <w:trHeight w:val="20"/>
        </w:trPr>
        <w:tc>
          <w:tcPr>
            <w:tcW w:w="4277" w:type="dxa"/>
          </w:tcPr>
          <w:p w14:paraId="47BA284F" w14:textId="3515C9EF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A94C18" w14:textId="32622252" w:rsidR="001C0F1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597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701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8D9160D" w14:textId="0B6C2006" w:rsidR="001C0F1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694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B2FC8AF" w14:textId="0943B91F" w:rsidR="001C0F1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388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604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751</w:t>
            </w:r>
          </w:p>
        </w:tc>
        <w:tc>
          <w:tcPr>
            <w:tcW w:w="1296" w:type="dxa"/>
            <w:vAlign w:val="bottom"/>
          </w:tcPr>
          <w:p w14:paraId="7332EB37" w14:textId="1D0D0DD4" w:rsidR="001C0F1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491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145</w:t>
            </w:r>
          </w:p>
        </w:tc>
      </w:tr>
      <w:tr w:rsidR="001C0F1A" w:rsidRPr="001B36A8" w14:paraId="787B3B19" w14:textId="77777777" w:rsidTr="004D30C6">
        <w:trPr>
          <w:trHeight w:val="20"/>
        </w:trPr>
        <w:tc>
          <w:tcPr>
            <w:tcW w:w="4277" w:type="dxa"/>
          </w:tcPr>
          <w:p w14:paraId="769BBB49" w14:textId="77777777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4F6CDFCC" w14:textId="77777777" w:rsidR="001C0F1A" w:rsidRPr="004D30C6" w:rsidRDefault="001C0F1A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1ED26DC0" w14:textId="77777777" w:rsidR="001C0F1A" w:rsidRPr="004D30C6" w:rsidRDefault="001C0F1A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09C93406" w14:textId="77777777" w:rsidR="001C0F1A" w:rsidRPr="001B36A8" w:rsidRDefault="001C0F1A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14:paraId="06DD726C" w14:textId="77777777" w:rsidR="001C0F1A" w:rsidRPr="001B36A8" w:rsidRDefault="001C0F1A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</w:rPr>
            </w:pPr>
          </w:p>
        </w:tc>
      </w:tr>
      <w:tr w:rsidR="001C0F1A" w:rsidRPr="001B36A8" w14:paraId="0B53D918" w14:textId="77777777" w:rsidTr="004D30C6">
        <w:trPr>
          <w:trHeight w:val="20"/>
        </w:trPr>
        <w:tc>
          <w:tcPr>
            <w:tcW w:w="4277" w:type="dxa"/>
          </w:tcPr>
          <w:p w14:paraId="2A97322F" w14:textId="6C57B545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ภาษีคำนวณจากอัตราภาษี 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56CF18C" w14:textId="77777777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F7B2B60" w14:textId="4C303C8E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33BDF75" w14:textId="77777777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AF886AF" w14:textId="0AA73887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1C0F1A" w:rsidRPr="001B36A8" w14:paraId="43A3F7F5" w14:textId="77777777" w:rsidTr="004D30C6">
        <w:trPr>
          <w:trHeight w:val="20"/>
        </w:trPr>
        <w:tc>
          <w:tcPr>
            <w:tcW w:w="4277" w:type="dxa"/>
          </w:tcPr>
          <w:p w14:paraId="23C672E3" w14:textId="78F9B5AE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(พ.ศ.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: ร้อยละ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322CCF" w14:textId="3CE352EC" w:rsidR="001C0F1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121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398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EDB979" w14:textId="009F467D" w:rsidR="001C0F1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140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117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4F11A3E" w14:textId="74D8EA6F" w:rsidR="001C0F1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720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950</w:t>
            </w:r>
          </w:p>
        </w:tc>
        <w:tc>
          <w:tcPr>
            <w:tcW w:w="1296" w:type="dxa"/>
            <w:vAlign w:val="bottom"/>
          </w:tcPr>
          <w:p w14:paraId="70889AB5" w14:textId="2BC64D91" w:rsidR="001C0F1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275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629</w:t>
            </w:r>
          </w:p>
        </w:tc>
      </w:tr>
      <w:tr w:rsidR="001C0F1A" w:rsidRPr="001B36A8" w14:paraId="35D91C47" w14:textId="77777777" w:rsidTr="004D30C6">
        <w:trPr>
          <w:trHeight w:val="20"/>
        </w:trPr>
        <w:tc>
          <w:tcPr>
            <w:tcW w:w="4277" w:type="dxa"/>
          </w:tcPr>
          <w:p w14:paraId="2ABC2850" w14:textId="77777777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ผลกระทบ: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63608E" w14:textId="77777777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27BD2BE" w14:textId="77777777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350B4D8" w14:textId="77777777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A3672A6" w14:textId="77777777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1C0F1A" w:rsidRPr="001B36A8" w14:paraId="231BCFA5" w14:textId="77777777" w:rsidTr="004D30C6">
        <w:trPr>
          <w:trHeight w:val="20"/>
        </w:trPr>
        <w:tc>
          <w:tcPr>
            <w:tcW w:w="4277" w:type="dxa"/>
          </w:tcPr>
          <w:p w14:paraId="651E9EB1" w14:textId="77777777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2BAD067" w14:textId="74984223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3D9F309" w14:textId="5897FDB3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4D5E29" w14:textId="06906CFB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2222614" w14:textId="6AAFD672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1C0F1A" w:rsidRPr="001B36A8" w14:paraId="07C5FDDA" w14:textId="77777777" w:rsidTr="004D30C6">
        <w:trPr>
          <w:trHeight w:val="20"/>
        </w:trPr>
        <w:tc>
          <w:tcPr>
            <w:tcW w:w="4277" w:type="dxa"/>
          </w:tcPr>
          <w:p w14:paraId="7CF9A283" w14:textId="77777777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ค่าใช้จ่ายที่ไม่สามารถหักภาษีเงินได้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DC76ED" w14:textId="6E36FF45" w:rsidR="001C0F1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322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CB14FA" w14:textId="44059D43" w:rsidR="001C0F1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587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F07B1B" w14:textId="4ED54DEA" w:rsidR="001C0F1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809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218</w:t>
            </w:r>
          </w:p>
        </w:tc>
        <w:tc>
          <w:tcPr>
            <w:tcW w:w="1296" w:type="dxa"/>
            <w:vAlign w:val="bottom"/>
          </w:tcPr>
          <w:p w14:paraId="78AFB52A" w14:textId="5223D10A" w:rsidR="001C0F1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884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865</w:t>
            </w:r>
          </w:p>
        </w:tc>
      </w:tr>
      <w:tr w:rsidR="001C0F1A" w:rsidRPr="001B36A8" w14:paraId="18C9CD44" w14:textId="77777777" w:rsidTr="004D30C6">
        <w:trPr>
          <w:trHeight w:val="20"/>
        </w:trPr>
        <w:tc>
          <w:tcPr>
            <w:tcW w:w="4277" w:type="dxa"/>
          </w:tcPr>
          <w:p w14:paraId="51A855C2" w14:textId="77777777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ค่าใช้จ่ายที่สามารถหักภาษีเงินได้เพิ่มเติม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1EECAD8" w14:textId="68A9E443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475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924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0E8925F" w14:textId="6E1FCB53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556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022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543E814" w14:textId="00C7733B" w:rsidR="001C0F1A" w:rsidRPr="001B36A8" w:rsidRDefault="00831AB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264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556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92B2F7E" w14:textId="14191328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368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1C0F1A" w:rsidRPr="001B36A8" w14:paraId="5B8342CC" w14:textId="77777777" w:rsidTr="004D30C6">
        <w:trPr>
          <w:trHeight w:val="20"/>
        </w:trPr>
        <w:tc>
          <w:tcPr>
            <w:tcW w:w="4277" w:type="dxa"/>
          </w:tcPr>
          <w:p w14:paraId="10D4710A" w14:textId="77777777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ผลต่างจากอัตราภาษีในต่างประเทศ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1013D1D" w14:textId="77777777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7924904" w14:textId="77777777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208033B" w14:textId="77777777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870D40A" w14:textId="77777777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1C0F1A" w:rsidRPr="001B36A8" w14:paraId="2A9B4214" w14:textId="77777777" w:rsidTr="004D30C6">
        <w:trPr>
          <w:trHeight w:val="20"/>
        </w:trPr>
        <w:tc>
          <w:tcPr>
            <w:tcW w:w="4277" w:type="dxa"/>
          </w:tcPr>
          <w:p w14:paraId="55A66AAB" w14:textId="77777777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ขาดทุนทางภาษีที่ไม่ได้บันทึกเป็น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C5704CD" w14:textId="77777777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1600EC7" w14:textId="77777777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D23CE1F" w14:textId="77777777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1A74F55" w14:textId="77777777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1C0F1A" w:rsidRPr="001B36A8" w14:paraId="63362B75" w14:textId="77777777" w:rsidTr="004D30C6">
        <w:trPr>
          <w:trHeight w:val="20"/>
        </w:trPr>
        <w:tc>
          <w:tcPr>
            <w:tcW w:w="4277" w:type="dxa"/>
          </w:tcPr>
          <w:p w14:paraId="2142B6B6" w14:textId="77777777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68157F" w14:textId="36C251D6" w:rsidR="001C0F1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548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0D7784" w14:textId="2DC4415E" w:rsidR="001C0F1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809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AEB648" w14:textId="195FCB14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5393ABE4" w14:textId="656A90A3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1C0F1A" w:rsidRPr="001B36A8" w14:paraId="778399FF" w14:textId="77777777" w:rsidTr="004D30C6">
        <w:trPr>
          <w:trHeight w:val="20"/>
        </w:trPr>
        <w:tc>
          <w:tcPr>
            <w:tcW w:w="4277" w:type="dxa"/>
          </w:tcPr>
          <w:p w14:paraId="3868C4A2" w14:textId="3ABA7068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การปรับปรุงจากงวดก่อน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4C55AB" w14:textId="4EF9F6A2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7F3A4A" w14:textId="432DF2BE" w:rsidR="001C0F1A" w:rsidRPr="004D30C6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EC196E" w14:textId="0AFE8BF8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C983DB1" w14:textId="517ED9F6" w:rsidR="001C0F1A" w:rsidRPr="001B36A8" w:rsidRDefault="001C0F1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1C0F1A" w:rsidRPr="001B36A8" w14:paraId="255C8429" w14:textId="77777777" w:rsidTr="004D30C6">
        <w:trPr>
          <w:trHeight w:val="20"/>
        </w:trPr>
        <w:tc>
          <w:tcPr>
            <w:tcW w:w="4277" w:type="dxa"/>
          </w:tcPr>
          <w:p w14:paraId="302E1B58" w14:textId="77777777" w:rsidR="001C0F1A" w:rsidRPr="001B36A8" w:rsidRDefault="001C0F1A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DBD1C3" w14:textId="4C1DF74F" w:rsidR="001C0F1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115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793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0B1B07" w14:textId="3341766A" w:rsidR="001C0F1A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128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688</w:t>
            </w:r>
            <w:r w:rsidR="001C0F1A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C18B8AD" w14:textId="53B4287D" w:rsidR="001C0F1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265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71BC96" w14:textId="07E59049" w:rsidR="001C0F1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522</w:t>
            </w:r>
            <w:r w:rsidR="001C0F1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168</w:t>
            </w:r>
          </w:p>
        </w:tc>
      </w:tr>
    </w:tbl>
    <w:p w14:paraId="6946DF2D" w14:textId="77777777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16"/>
          <w:szCs w:val="16"/>
          <w:cs/>
          <w:lang w:val="th-TH"/>
        </w:rPr>
      </w:pPr>
    </w:p>
    <w:p w14:paraId="7A4C2505" w14:textId="0FE5A7F2" w:rsidR="00FD32F3" w:rsidRPr="001B36A8" w:rsidRDefault="00FD32F3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อัตราภาษีเงินได้ถัวเฉลี่ยของกลุ่มกิจการและบริษัท คิดเป็นร้อย</w:t>
      </w:r>
      <w:r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ละ</w:t>
      </w:r>
      <w:r w:rsidR="0063644E"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19</w:t>
      </w:r>
      <w:r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37</w:t>
      </w:r>
      <w:r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Pr="004D30C6">
        <w:rPr>
          <w:rFonts w:ascii="Browallia New" w:eastAsia="Arial Unicode MS" w:hAnsi="Browallia New" w:cs="Browallia New" w:hint="eastAsia"/>
          <w:color w:val="000000" w:themeColor="text1"/>
          <w:spacing w:val="-2"/>
          <w:sz w:val="26"/>
          <w:szCs w:val="26"/>
          <w:cs/>
          <w:lang w:val="en-GB"/>
        </w:rPr>
        <w:t>และ</w:t>
      </w:r>
      <w:r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17</w:t>
      </w:r>
      <w:r w:rsidRPr="004D30C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57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ตามลำดับ (พ.ศ.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: ร้อยละ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18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90528F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53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Pr="001B36A8">
        <w:rPr>
          <w:rFonts w:ascii="Browallia New" w:eastAsia="Arial Unicode MS" w:hAnsi="Browallia New" w:cs="Browallia New" w:hint="eastAsia"/>
          <w:color w:val="000000" w:themeColor="text1"/>
          <w:spacing w:val="-2"/>
          <w:sz w:val="26"/>
          <w:szCs w:val="26"/>
          <w:cs/>
          <w:lang w:val="en-GB"/>
        </w:rPr>
        <w:t>และ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17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40</w:t>
      </w: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ตามลำดับ)</w:t>
      </w:r>
    </w:p>
    <w:p w14:paraId="3837F905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16"/>
          <w:szCs w:val="16"/>
          <w:lang w:val="en-GB"/>
        </w:rPr>
      </w:pPr>
    </w:p>
    <w:p w14:paraId="56591459" w14:textId="1528B40C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ข้อมูลเกี่ยวกับภาษีเงินได้รอการตัดบัญชีแสดงไว้ในหมายเหตุข้อ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20</w:t>
      </w:r>
    </w:p>
    <w:p w14:paraId="326E8AE0" w14:textId="28B252A0" w:rsidR="006002F7" w:rsidRPr="001B36A8" w:rsidRDefault="006002F7">
      <w:pPr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br w:type="page"/>
      </w:r>
    </w:p>
    <w:p w14:paraId="5C189EB6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54AECDE6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87D944C" w14:textId="454B819D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31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กำไรต่อหุ้น</w:t>
            </w:r>
          </w:p>
        </w:tc>
      </w:tr>
    </w:tbl>
    <w:p w14:paraId="511DC36D" w14:textId="77777777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30B90" w:rsidRPr="001B36A8" w14:paraId="64C6F0E9" w14:textId="77777777" w:rsidTr="004D30C6">
        <w:tc>
          <w:tcPr>
            <w:tcW w:w="4277" w:type="dxa"/>
            <w:vAlign w:val="bottom"/>
          </w:tcPr>
          <w:p w14:paraId="7DDF0263" w14:textId="77777777" w:rsidR="00B30B90" w:rsidRPr="004D30C6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6B8F57" w14:textId="77777777" w:rsidR="00B30B90" w:rsidRPr="004D30C6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66F4B8" w14:textId="77777777" w:rsidR="00B30B90" w:rsidRPr="004D30C6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B30B90" w:rsidRPr="001B36A8" w14:paraId="055E97D9" w14:textId="77777777" w:rsidTr="004D30C6">
        <w:tc>
          <w:tcPr>
            <w:tcW w:w="4277" w:type="dxa"/>
            <w:vAlign w:val="bottom"/>
          </w:tcPr>
          <w:p w14:paraId="3F151215" w14:textId="77777777" w:rsidR="00B30B90" w:rsidRPr="004D30C6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6377A3" w14:textId="75C40155" w:rsidR="00B30B90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F1710B" w14:textId="2CEECDD9" w:rsidR="00B30B90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8AA21D" w14:textId="3B5A1698" w:rsidR="00B30B90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A1AB0" w14:textId="438CFA67" w:rsidR="00B30B90" w:rsidRPr="004D30C6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4A7F5861" w14:textId="77777777" w:rsidTr="004D30C6">
        <w:tc>
          <w:tcPr>
            <w:tcW w:w="4277" w:type="dxa"/>
            <w:vAlign w:val="bottom"/>
          </w:tcPr>
          <w:p w14:paraId="45ED002F" w14:textId="77777777" w:rsidR="00B30B90" w:rsidRPr="004D30C6" w:rsidRDefault="00B30B9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2CEE5B" w14:textId="77777777" w:rsidR="00B30B90" w:rsidRPr="004D30C6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6C0E662" w14:textId="77777777" w:rsidR="00B30B90" w:rsidRPr="004D30C6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15328D2" w14:textId="77777777" w:rsidR="00B30B90" w:rsidRPr="004D30C6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1E51FDB9" w14:textId="77777777" w:rsidR="00B30B90" w:rsidRPr="004D30C6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1B36A8" w14:paraId="2EB69BE6" w14:textId="77777777" w:rsidTr="004D30C6">
        <w:tc>
          <w:tcPr>
            <w:tcW w:w="4277" w:type="dxa"/>
            <w:vAlign w:val="bottom"/>
          </w:tcPr>
          <w:p w14:paraId="126E6798" w14:textId="0F9DFCA8" w:rsidR="00B30B90" w:rsidRPr="004D30C6" w:rsidRDefault="00E875AD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="00B30B90"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จากการดำเนินงานต่อเนื่องที่เป็นของ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88EA57" w14:textId="77777777" w:rsidR="00B30B90" w:rsidRPr="004D30C6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F92E752" w14:textId="77777777" w:rsidR="00B30B90" w:rsidRPr="004D30C6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1C0F4DB" w14:textId="77777777" w:rsidR="00B30B90" w:rsidRPr="004D30C6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27E34A6" w14:textId="77777777" w:rsidR="00B30B90" w:rsidRPr="004D30C6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875AD" w:rsidRPr="001B36A8" w14:paraId="54F10539" w14:textId="77777777" w:rsidTr="004D30C6">
        <w:tc>
          <w:tcPr>
            <w:tcW w:w="4277" w:type="dxa"/>
            <w:vAlign w:val="bottom"/>
          </w:tcPr>
          <w:p w14:paraId="2E8786FF" w14:textId="70091A37" w:rsidR="00E875AD" w:rsidRPr="004D30C6" w:rsidRDefault="00E875AD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ผู้ถือหุ้นสามัญของบริษัท </w:t>
            </w:r>
            <w:r w:rsidRPr="004D30C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  <w:r w:rsidRPr="004D30C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2052A035" w14:textId="49B684B0" w:rsidR="00E875AD" w:rsidRPr="00937592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479</w:t>
            </w:r>
            <w:r w:rsidR="00FD1532"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212</w:t>
            </w:r>
            <w:r w:rsidR="00FD1532"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CD8D43E" w14:textId="6429996A" w:rsidR="00E875AD" w:rsidRPr="00937592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567</w:t>
            </w:r>
            <w:r w:rsidR="00FD1532"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433</w:t>
            </w:r>
            <w:r w:rsidR="00FD1532"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455310D6" w14:textId="7C269B38" w:rsidR="00E875AD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  <w:r w:rsidR="00E875AD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339</w:t>
            </w:r>
            <w:r w:rsidR="00E875AD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139</w:t>
            </w:r>
          </w:p>
        </w:tc>
        <w:tc>
          <w:tcPr>
            <w:tcW w:w="1296" w:type="dxa"/>
            <w:vAlign w:val="center"/>
          </w:tcPr>
          <w:p w14:paraId="1EB9B211" w14:textId="3FF94E13" w:rsidR="00E875AD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405</w:t>
            </w:r>
            <w:r w:rsidR="00E875AD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855</w:t>
            </w:r>
            <w:r w:rsidR="00E875AD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</w:p>
        </w:tc>
      </w:tr>
      <w:tr w:rsidR="00E875AD" w:rsidRPr="001B36A8" w14:paraId="1D02612E" w14:textId="77777777" w:rsidTr="004D30C6">
        <w:tc>
          <w:tcPr>
            <w:tcW w:w="4277" w:type="dxa"/>
            <w:vAlign w:val="bottom"/>
          </w:tcPr>
          <w:p w14:paraId="7BEE51B3" w14:textId="45909B35" w:rsidR="00E875AD" w:rsidRPr="004D30C6" w:rsidRDefault="00E875AD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ขาดทุนจากการดำเนินงานที่ยกเลิก</w:t>
            </w:r>
            <w:r w:rsidR="00EB3221" w:rsidRPr="004D30C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EB3221"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  <w:r w:rsidR="00EB3221" w:rsidRPr="004D30C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0C14B8C" w14:textId="694733A9" w:rsidR="00E875AD" w:rsidRPr="00937592" w:rsidRDefault="00FD15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59</w:t>
            </w:r>
            <w:r w:rsidR="00504CC5"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116</w:t>
            </w:r>
            <w:r w:rsidR="00504CC5"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792</w:t>
            </w:r>
            <w:r w:rsidR="00504CC5"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7BF5BB" w14:textId="2E895D27" w:rsidR="00E875AD" w:rsidRPr="00937592" w:rsidRDefault="00E875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="00FD1532"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416</w:t>
            </w:r>
            <w:r w:rsidR="00FD1532"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804</w:t>
            </w:r>
            <w:r w:rsidRPr="00937592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88EBF6E" w14:textId="7EE922DB" w:rsidR="00E875AD" w:rsidRPr="004D30C6" w:rsidRDefault="00E875A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752C2A7" w14:textId="58B45FBD" w:rsidR="00E875AD" w:rsidRPr="004D30C6" w:rsidRDefault="00E875A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FD1532" w:rsidRPr="001B36A8" w14:paraId="0F42BD79" w14:textId="77777777" w:rsidTr="00937592">
        <w:tc>
          <w:tcPr>
            <w:tcW w:w="4277" w:type="dxa"/>
            <w:vAlign w:val="bottom"/>
          </w:tcPr>
          <w:p w14:paraId="1C3C1C8E" w14:textId="677D9EEC" w:rsidR="00FD1532" w:rsidRPr="004D30C6" w:rsidRDefault="00FD1532" w:rsidP="00FD1532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920451C" w14:textId="6AD3E096" w:rsidR="00FD1532" w:rsidRPr="00937592" w:rsidRDefault="0019323D" w:rsidP="00FD15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420</w:t>
            </w:r>
            <w:r w:rsidR="00FD1532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095</w:t>
            </w:r>
            <w:r w:rsidR="00FD1532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458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080E9F" w14:textId="23E25E74" w:rsidR="00FD1532" w:rsidRPr="00937592" w:rsidRDefault="0019323D" w:rsidP="00FD15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519</w:t>
            </w:r>
            <w:r w:rsidR="00FD1532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 w:rsidR="00FD1532" w:rsidRPr="0093759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386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E25E698" w14:textId="6F67F078" w:rsidR="00FD1532" w:rsidRPr="004D30C6" w:rsidRDefault="0019323D" w:rsidP="00FD15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  <w:r w:rsidR="00FD1532" w:rsidRPr="007924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339</w:t>
            </w:r>
            <w:r w:rsidR="00FD1532" w:rsidRPr="007924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139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7F0C205E" w14:textId="4F41337B" w:rsidR="00FD1532" w:rsidRPr="004D30C6" w:rsidRDefault="0019323D" w:rsidP="00FD15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405</w:t>
            </w:r>
            <w:r w:rsidR="00FD1532" w:rsidRPr="0079245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855</w:t>
            </w:r>
            <w:r w:rsidR="00FD1532" w:rsidRPr="0079245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</w:p>
        </w:tc>
      </w:tr>
      <w:tr w:rsidR="00937592" w:rsidRPr="001B36A8" w14:paraId="6C67B8B2" w14:textId="77777777" w:rsidTr="00937592">
        <w:tc>
          <w:tcPr>
            <w:tcW w:w="4277" w:type="dxa"/>
            <w:vAlign w:val="bottom"/>
          </w:tcPr>
          <w:p w14:paraId="69C1BEFC" w14:textId="77777777" w:rsidR="00937592" w:rsidRPr="004D30C6" w:rsidRDefault="00937592" w:rsidP="00FD1532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center"/>
          </w:tcPr>
          <w:p w14:paraId="48C8A9E8" w14:textId="77777777" w:rsidR="00937592" w:rsidRPr="00937592" w:rsidRDefault="00937592" w:rsidP="00FD15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552AF362" w14:textId="77777777" w:rsidR="00937592" w:rsidRPr="00937592" w:rsidRDefault="00937592" w:rsidP="00FD15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center"/>
          </w:tcPr>
          <w:p w14:paraId="6BC7E917" w14:textId="77777777" w:rsidR="00937592" w:rsidRPr="001B36A8" w:rsidRDefault="00937592" w:rsidP="00FD15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center"/>
          </w:tcPr>
          <w:p w14:paraId="6F46062C" w14:textId="77777777" w:rsidR="00937592" w:rsidRPr="001B36A8" w:rsidRDefault="00937592" w:rsidP="00FD153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875AD" w:rsidRPr="001B36A8" w14:paraId="2F2080C5" w14:textId="77777777" w:rsidTr="004D30C6">
        <w:tc>
          <w:tcPr>
            <w:tcW w:w="4277" w:type="dxa"/>
          </w:tcPr>
          <w:p w14:paraId="6F2CA0E0" w14:textId="77777777" w:rsidR="00E875AD" w:rsidRPr="004D30C6" w:rsidRDefault="00E875A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จำนวนหุ้นสามัญถัวเฉลี่ยถ่วงน้ำหนักที่ถือ</w:t>
            </w:r>
          </w:p>
          <w:p w14:paraId="5398A240" w14:textId="6F1D62F9" w:rsidR="00E875AD" w:rsidRPr="004D30C6" w:rsidRDefault="00E875AD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โดยผู้ถือหุ้น</w:t>
            </w:r>
            <w:r w:rsidR="00085323"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085323"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(</w:t>
            </w:r>
            <w:r w:rsidR="00085323"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หุ้น</w:t>
            </w:r>
            <w:r w:rsidR="00085323" w:rsidRPr="004D30C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222F5FF" w14:textId="77777777" w:rsidR="00356607" w:rsidRPr="00937592" w:rsidRDefault="0035660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21955249" w14:textId="3BAE749A" w:rsidR="00E875AD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875AD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E875AD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E875AD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A13951" w14:textId="77777777" w:rsidR="00E875AD" w:rsidRPr="00937592" w:rsidRDefault="00E875A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7882769C" w14:textId="7FA721D4" w:rsidR="00E875AD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875AD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E875AD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E875AD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84F3409" w14:textId="77777777" w:rsidR="00E875AD" w:rsidRPr="004D30C6" w:rsidRDefault="00E875A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400D3270" w14:textId="58DF961C" w:rsidR="00E875AD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875AD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E875AD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E875AD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088F991B" w14:textId="77777777" w:rsidR="00E875AD" w:rsidRPr="004D30C6" w:rsidRDefault="00E875A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5554BE97" w14:textId="3FA414F9" w:rsidR="00E875AD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875AD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E875AD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E875AD" w:rsidRPr="004D30C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E875AD" w:rsidRPr="001B36A8" w14:paraId="35C19CA3" w14:textId="77777777" w:rsidTr="004D30C6">
        <w:tc>
          <w:tcPr>
            <w:tcW w:w="4277" w:type="dxa"/>
          </w:tcPr>
          <w:p w14:paraId="63B8F3E9" w14:textId="77777777" w:rsidR="00E875AD" w:rsidRPr="004D30C6" w:rsidRDefault="00E875AD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97229AE" w14:textId="77777777" w:rsidR="00E875AD" w:rsidRPr="00937592" w:rsidRDefault="00E875A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BB5D19A" w14:textId="77777777" w:rsidR="00E875AD" w:rsidRPr="00937592" w:rsidRDefault="00E875A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936CF2C" w14:textId="77777777" w:rsidR="00E875AD" w:rsidRPr="004D30C6" w:rsidRDefault="00E875A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6B696BC" w14:textId="77777777" w:rsidR="00E875AD" w:rsidRPr="004D30C6" w:rsidRDefault="00E875A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06B27" w:rsidRPr="001B36A8" w14:paraId="546CA2FA" w14:textId="77777777" w:rsidTr="004D30C6">
        <w:tc>
          <w:tcPr>
            <w:tcW w:w="4277" w:type="dxa"/>
          </w:tcPr>
          <w:p w14:paraId="14526477" w14:textId="48B37368" w:rsidR="00C06B27" w:rsidRPr="004D30C6" w:rsidRDefault="00C06B2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กำไรต่อหุ้นขั้นพื้นฐาน</w:t>
            </w:r>
            <w:r w:rsidR="00341BDA"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085323"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(</w:t>
            </w:r>
            <w:r w:rsidR="00085323"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 ต่อ หุ้น</w:t>
            </w:r>
            <w:r w:rsidR="00085323" w:rsidRPr="004D30C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7E4E147" w14:textId="77777777" w:rsidR="00C06B27" w:rsidRPr="00937592" w:rsidRDefault="00C06B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2A33589" w14:textId="77777777" w:rsidR="00C06B27" w:rsidRPr="00937592" w:rsidRDefault="00C06B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A49B352" w14:textId="77777777" w:rsidR="00C06B27" w:rsidRPr="004D30C6" w:rsidRDefault="00C06B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8710F80" w14:textId="77777777" w:rsidR="00C06B27" w:rsidRPr="004D30C6" w:rsidRDefault="00C06B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23206B" w:rsidRPr="001B36A8" w14:paraId="021BA5DF" w14:textId="77777777" w:rsidTr="004D30C6">
        <w:tc>
          <w:tcPr>
            <w:tcW w:w="4277" w:type="dxa"/>
          </w:tcPr>
          <w:p w14:paraId="3C1D39B2" w14:textId="51A9A29C" w:rsidR="0023206B" w:rsidRPr="004D30C6" w:rsidRDefault="0023206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จากการดำเนินงานต่อเนื่อง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83B4398" w14:textId="510F276D" w:rsidR="0023206B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23206B" w:rsidRPr="00937592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9D0792" w14:textId="0DAD0DAF" w:rsidR="0023206B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23206B" w:rsidRPr="00937592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7382E5A" w14:textId="4F8B18FD" w:rsidR="0023206B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23206B" w:rsidRPr="004D30C6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</w:p>
        </w:tc>
        <w:tc>
          <w:tcPr>
            <w:tcW w:w="1296" w:type="dxa"/>
            <w:vAlign w:val="bottom"/>
          </w:tcPr>
          <w:p w14:paraId="01570306" w14:textId="654B7C0B" w:rsidR="0023206B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23206B" w:rsidRPr="004D30C6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</w:p>
        </w:tc>
      </w:tr>
      <w:tr w:rsidR="0023206B" w:rsidRPr="001B36A8" w14:paraId="28144B18" w14:textId="77777777" w:rsidTr="004D30C6">
        <w:tc>
          <w:tcPr>
            <w:tcW w:w="4277" w:type="dxa"/>
          </w:tcPr>
          <w:p w14:paraId="0085394C" w14:textId="73D01FAC" w:rsidR="0023206B" w:rsidRPr="004D30C6" w:rsidRDefault="0023206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D30C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D30C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จากการดำเนินงานที่ยกเลิก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F3D202" w14:textId="6AE68B9E" w:rsidR="0023206B" w:rsidRPr="00937592" w:rsidRDefault="002320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937592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03</w:t>
            </w:r>
            <w:r w:rsidRPr="0093759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CC4F73" w14:textId="6299032C" w:rsidR="0023206B" w:rsidRPr="00937592" w:rsidRDefault="002320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937592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19323D"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02</w:t>
            </w:r>
            <w:r w:rsidRPr="0093759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10C103" w14:textId="367F1CC7" w:rsidR="0023206B" w:rsidRPr="004D30C6" w:rsidRDefault="002320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BC96428" w14:textId="5146480B" w:rsidR="0023206B" w:rsidRPr="004D30C6" w:rsidRDefault="002320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3206B" w:rsidRPr="001B36A8" w14:paraId="799342F2" w14:textId="77777777" w:rsidTr="004D30C6">
        <w:tc>
          <w:tcPr>
            <w:tcW w:w="4277" w:type="dxa"/>
            <w:vAlign w:val="bottom"/>
          </w:tcPr>
          <w:p w14:paraId="22D58FC2" w14:textId="77777777" w:rsidR="0023206B" w:rsidRPr="004D30C6" w:rsidRDefault="0023206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  <w:vAlign w:val="bottom"/>
          </w:tcPr>
          <w:p w14:paraId="75F8D4D3" w14:textId="750059EE" w:rsidR="0023206B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23206B" w:rsidRPr="00937592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098A34" w14:textId="15546593" w:rsidR="0023206B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23206B" w:rsidRPr="00937592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  <w:vAlign w:val="bottom"/>
          </w:tcPr>
          <w:p w14:paraId="1707C7EE" w14:textId="0B4739DB" w:rsidR="0023206B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23206B" w:rsidRPr="004D30C6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DC38A" w14:textId="1E9DFF5C" w:rsidR="0023206B" w:rsidRPr="004D30C6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23206B" w:rsidRPr="004D30C6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</w:p>
        </w:tc>
      </w:tr>
    </w:tbl>
    <w:p w14:paraId="1E24D549" w14:textId="77777777" w:rsidR="00571A4D" w:rsidRPr="001B36A8" w:rsidRDefault="00571A4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5121DE42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2772DB9" w14:textId="404B72C3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32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1B5871D4" w14:textId="77777777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B13A26A" w14:textId="77777777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2B4A9287" w14:textId="77777777" w:rsidR="00B30B90" w:rsidRPr="001B36A8" w:rsidRDefault="00B30B90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6E40C99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มากกว่ารูปแบบความสัมพันธ์ตามกฎหมาย</w:t>
      </w:r>
    </w:p>
    <w:p w14:paraId="55C43554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33EB8FF" w14:textId="1FC39B35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4D30C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นางเพ็ชรา รัตนภูมิภิญโญ แพทย์หญิงจัณจิดา รัตนภูมิภิญโญ และแพทย์หญิงสนาธร รัตนภูมิภิญโญ ซึ่งถือหุ้นในบริษัทรวมกันร้อยละ </w:t>
      </w:r>
      <w:r w:rsidR="00975923" w:rsidRPr="004D30C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br/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61</w:t>
      </w:r>
      <w:r w:rsidR="00BC06E3" w:rsidRPr="004D30C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62</w:t>
      </w:r>
      <w:r w:rsidRPr="004D30C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4D30C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(</w:t>
      </w:r>
      <w:r w:rsidR="00232137" w:rsidRPr="004D30C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4D30C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4D30C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ร้อยละ</w:t>
      </w:r>
      <w:r w:rsidRPr="004D30C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71</w:t>
      </w:r>
      <w:r w:rsidR="000C541C" w:rsidRPr="004D30C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62</w:t>
      </w:r>
      <w:r w:rsidRPr="004D30C6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784BF489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9104DE0" w14:textId="77777777" w:rsidR="00F14D88" w:rsidRPr="001B36A8" w:rsidRDefault="00F14D88">
      <w:pPr>
        <w:rPr>
          <w:rFonts w:ascii="Browallia New" w:hAnsi="Browallia New" w:cs="Browallia New"/>
        </w:rPr>
      </w:pPr>
      <w:r w:rsidRPr="001B36A8">
        <w:rPr>
          <w:rFonts w:ascii="Browallia New" w:hAnsi="Browallia New" w:cs="Browallia New"/>
        </w:rPr>
        <w:br w:type="page"/>
      </w:r>
    </w:p>
    <w:p w14:paraId="378D9D1C" w14:textId="77777777" w:rsidR="006002F7" w:rsidRPr="001B36A8" w:rsidRDefault="006002F7">
      <w:pPr>
        <w:rPr>
          <w:rFonts w:ascii="Browallia New" w:hAnsi="Browallia New" w:cs="Browallia New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5130"/>
        <w:gridCol w:w="4320"/>
      </w:tblGrid>
      <w:tr w:rsidR="008451F6" w:rsidRPr="001B36A8" w14:paraId="643503EF" w14:textId="77777777" w:rsidTr="00B54980">
        <w:trPr>
          <w:trHeight w:val="125"/>
        </w:trPr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18689E" w14:textId="77777777" w:rsidR="008451F6" w:rsidRPr="001B36A8" w:rsidRDefault="008451F6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722D00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8451F6" w:rsidRPr="001B36A8" w14:paraId="458812DE" w14:textId="77777777" w:rsidTr="00B54980">
        <w:tc>
          <w:tcPr>
            <w:tcW w:w="5130" w:type="dxa"/>
            <w:tcBorders>
              <w:top w:val="single" w:sz="4" w:space="0" w:color="auto"/>
            </w:tcBorders>
            <w:vAlign w:val="bottom"/>
          </w:tcPr>
          <w:p w14:paraId="60E4C4BC" w14:textId="77777777" w:rsidR="008451F6" w:rsidRPr="001B36A8" w:rsidRDefault="008451F6" w:rsidP="00FD1532">
            <w:pPr>
              <w:ind w:left="-78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bottom"/>
          </w:tcPr>
          <w:p w14:paraId="435C4321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8451F6" w:rsidRPr="001B36A8" w14:paraId="7348CE8C" w14:textId="77777777" w:rsidTr="00B54980">
        <w:tc>
          <w:tcPr>
            <w:tcW w:w="5130" w:type="dxa"/>
            <w:shd w:val="clear" w:color="auto" w:fill="auto"/>
            <w:vAlign w:val="bottom"/>
          </w:tcPr>
          <w:p w14:paraId="1048AC3D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R&amp;B Food Supply Vietnam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4F044E9D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1B36A8" w14:paraId="32508DCB" w14:textId="77777777" w:rsidTr="00B54980">
        <w:tc>
          <w:tcPr>
            <w:tcW w:w="5130" w:type="dxa"/>
            <w:shd w:val="clear" w:color="auto" w:fill="auto"/>
            <w:vAlign w:val="bottom"/>
          </w:tcPr>
          <w:p w14:paraId="4B28D82E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PT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proofErr w:type="spellStart"/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RBFood</w:t>
            </w:r>
            <w:proofErr w:type="spellEnd"/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78FA3858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1B36A8" w14:paraId="5C4E9772" w14:textId="77777777" w:rsidTr="00B54980">
        <w:tc>
          <w:tcPr>
            <w:tcW w:w="5130" w:type="dxa"/>
            <w:shd w:val="clear" w:color="auto" w:fill="auto"/>
            <w:vAlign w:val="bottom"/>
          </w:tcPr>
          <w:p w14:paraId="575C681B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14:paraId="0F12B8F7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1B36A8" w14:paraId="7310E5F0" w14:textId="77777777" w:rsidTr="00B54980">
        <w:tc>
          <w:tcPr>
            <w:tcW w:w="5130" w:type="dxa"/>
            <w:shd w:val="clear" w:color="auto" w:fill="auto"/>
            <w:vAlign w:val="bottom"/>
          </w:tcPr>
          <w:p w14:paraId="4E14E7B3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14:paraId="13099E77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1B36A8" w14:paraId="09508549" w14:textId="77777777" w:rsidTr="00B54980">
        <w:tc>
          <w:tcPr>
            <w:tcW w:w="5130" w:type="dxa"/>
            <w:shd w:val="clear" w:color="auto" w:fill="auto"/>
            <w:vAlign w:val="bottom"/>
          </w:tcPr>
          <w:p w14:paraId="6A52168E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14:paraId="6A3834DA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1B36A8" w14:paraId="309B6D5F" w14:textId="77777777" w:rsidTr="00B54980">
        <w:tc>
          <w:tcPr>
            <w:tcW w:w="5130" w:type="dxa"/>
            <w:shd w:val="clear" w:color="auto" w:fill="auto"/>
            <w:vAlign w:val="bottom"/>
          </w:tcPr>
          <w:p w14:paraId="7115FF2F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PT </w:t>
            </w:r>
            <w:proofErr w:type="spellStart"/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RBFood</w:t>
            </w:r>
            <w:proofErr w:type="spellEnd"/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Manufaktur</w:t>
            </w:r>
            <w:proofErr w:type="spellEnd"/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Indonesia</w:t>
            </w:r>
          </w:p>
        </w:tc>
        <w:tc>
          <w:tcPr>
            <w:tcW w:w="4320" w:type="dxa"/>
            <w:shd w:val="clear" w:color="auto" w:fill="auto"/>
          </w:tcPr>
          <w:p w14:paraId="73EB9AB8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1B36A8" w14:paraId="5E1F9EA6" w14:textId="77777777" w:rsidTr="00B54980">
        <w:tc>
          <w:tcPr>
            <w:tcW w:w="5130" w:type="dxa"/>
            <w:shd w:val="clear" w:color="auto" w:fill="auto"/>
            <w:vAlign w:val="bottom"/>
          </w:tcPr>
          <w:p w14:paraId="55BF97F9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Guangzhou Thai Delicious Food Co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323609B8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1B36A8" w14:paraId="5121D897" w14:textId="77777777" w:rsidTr="00B54980">
        <w:tc>
          <w:tcPr>
            <w:tcW w:w="5130" w:type="dxa"/>
            <w:shd w:val="clear" w:color="auto" w:fill="auto"/>
          </w:tcPr>
          <w:p w14:paraId="7E163917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R&amp;B Food Supply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Singapore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Pte Ltd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3599320C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1B36A8" w14:paraId="45EA3B4E" w14:textId="77777777" w:rsidTr="00B54980">
        <w:tc>
          <w:tcPr>
            <w:tcW w:w="5130" w:type="dxa"/>
            <w:shd w:val="clear" w:color="auto" w:fill="auto"/>
          </w:tcPr>
          <w:p w14:paraId="1A7EF7B8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4320" w:type="dxa"/>
            <w:shd w:val="clear" w:color="auto" w:fill="auto"/>
          </w:tcPr>
          <w:p w14:paraId="13F1FFAD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1B36A8" w14:paraId="38DCDE87" w14:textId="77777777" w:rsidTr="00B54980">
        <w:tc>
          <w:tcPr>
            <w:tcW w:w="5130" w:type="dxa"/>
            <w:shd w:val="clear" w:color="auto" w:fill="auto"/>
          </w:tcPr>
          <w:p w14:paraId="45F206A9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Maple Innovation Co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70F66DBD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51F6" w:rsidRPr="001B36A8" w14:paraId="712024B6" w14:textId="77777777" w:rsidTr="00B54980">
        <w:tc>
          <w:tcPr>
            <w:tcW w:w="5130" w:type="dxa"/>
            <w:shd w:val="clear" w:color="auto" w:fill="auto"/>
          </w:tcPr>
          <w:p w14:paraId="0C51A60E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14:paraId="335C25BA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8451F6" w:rsidRPr="001B36A8" w14:paraId="12D9080F" w14:textId="77777777" w:rsidTr="00B54980">
        <w:tc>
          <w:tcPr>
            <w:tcW w:w="5130" w:type="dxa"/>
            <w:shd w:val="clear" w:color="auto" w:fill="auto"/>
          </w:tcPr>
          <w:p w14:paraId="792D59A4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ริเวอร์แคว โบตานิก การ์เด้น จำกัด</w:t>
            </w:r>
          </w:p>
        </w:tc>
        <w:tc>
          <w:tcPr>
            <w:tcW w:w="4320" w:type="dxa"/>
            <w:shd w:val="clear" w:color="auto" w:fill="auto"/>
          </w:tcPr>
          <w:p w14:paraId="5BD4EEC6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8451F6" w:rsidRPr="001B36A8" w14:paraId="155E6FB4" w14:textId="77777777" w:rsidTr="00B54980">
        <w:tc>
          <w:tcPr>
            <w:tcW w:w="5130" w:type="dxa"/>
            <w:shd w:val="clear" w:color="auto" w:fill="auto"/>
          </w:tcPr>
          <w:p w14:paraId="2B16F108" w14:textId="77777777" w:rsidR="008451F6" w:rsidRPr="001B36A8" w:rsidRDefault="008451F6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เพชรเพิ่มสิน จำกัด</w:t>
            </w:r>
          </w:p>
        </w:tc>
        <w:tc>
          <w:tcPr>
            <w:tcW w:w="4320" w:type="dxa"/>
            <w:shd w:val="clear" w:color="auto" w:fill="auto"/>
          </w:tcPr>
          <w:p w14:paraId="2A29819F" w14:textId="77777777" w:rsidR="008451F6" w:rsidRPr="001B36A8" w:rsidRDefault="008451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  <w:tr w:rsidR="00362359" w:rsidRPr="001B36A8" w14:paraId="5FB29575" w14:textId="77777777" w:rsidTr="00B54980">
        <w:tc>
          <w:tcPr>
            <w:tcW w:w="5130" w:type="dxa"/>
            <w:shd w:val="clear" w:color="auto" w:fill="auto"/>
          </w:tcPr>
          <w:p w14:paraId="477BAD9D" w14:textId="019024E0" w:rsidR="00362359" w:rsidRPr="00937592" w:rsidRDefault="003E7E4E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ไทยยูเนี่ยน กรุ๊ป จำกัด (มหาชน)</w:t>
            </w:r>
          </w:p>
        </w:tc>
        <w:tc>
          <w:tcPr>
            <w:tcW w:w="4320" w:type="dxa"/>
            <w:shd w:val="clear" w:color="auto" w:fill="auto"/>
          </w:tcPr>
          <w:p w14:paraId="6EC03B5F" w14:textId="44269EEE" w:rsidR="00362359" w:rsidRPr="00937592" w:rsidRDefault="00362359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37592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39091D30" w14:textId="77777777" w:rsidR="00F14D88" w:rsidRPr="001B36A8" w:rsidRDefault="00F14D88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28B6D92D" w14:textId="118867F7" w:rsidR="00B30B90" w:rsidRPr="001B36A8" w:rsidRDefault="00B30B90" w:rsidP="002626A5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ในระหว่างปี 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14:paraId="09B64EEB" w14:textId="77777777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Style w:val="TableGrid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120"/>
      </w:tblGrid>
      <w:tr w:rsidR="00B30B90" w:rsidRPr="001B36A8" w14:paraId="162C4B9F" w14:textId="77777777" w:rsidTr="004D30C6">
        <w:tc>
          <w:tcPr>
            <w:tcW w:w="3355" w:type="dxa"/>
          </w:tcPr>
          <w:p w14:paraId="31FE505C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14:paraId="045D9BBD" w14:textId="77777777" w:rsidR="00B30B90" w:rsidRPr="001B36A8" w:rsidRDefault="00B30B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เงื่อนไขและหลักเกณฑ์</w:t>
            </w:r>
          </w:p>
        </w:tc>
      </w:tr>
      <w:tr w:rsidR="00B30B90" w:rsidRPr="001B36A8" w14:paraId="148B7389" w14:textId="77777777" w:rsidTr="00E363D8">
        <w:tc>
          <w:tcPr>
            <w:tcW w:w="3355" w:type="dxa"/>
          </w:tcPr>
          <w:p w14:paraId="3C5DE1D0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</w:tcPr>
          <w:p w14:paraId="78ACB43D" w14:textId="77777777" w:rsidR="00B30B90" w:rsidRPr="001B36A8" w:rsidRDefault="00B30B90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1B36A8" w14:paraId="597DDEF0" w14:textId="77777777" w:rsidTr="00E363D8">
        <w:tc>
          <w:tcPr>
            <w:tcW w:w="3355" w:type="dxa"/>
          </w:tcPr>
          <w:p w14:paraId="44DC0D7C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14:paraId="48FE2929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B30B90" w:rsidRPr="001B36A8" w14:paraId="206D814C" w14:textId="77777777" w:rsidTr="00E363D8">
        <w:tc>
          <w:tcPr>
            <w:tcW w:w="3355" w:type="dxa"/>
          </w:tcPr>
          <w:p w14:paraId="4CDE7D3F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รายได้จากการขายที่ดิน อาคารและอุปกรณ์</w:t>
            </w:r>
          </w:p>
        </w:tc>
        <w:tc>
          <w:tcPr>
            <w:tcW w:w="6120" w:type="dxa"/>
          </w:tcPr>
          <w:p w14:paraId="0E77AE7C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B30B90" w:rsidRPr="001B36A8" w14:paraId="0DA2FBB9" w14:textId="77777777" w:rsidTr="00E363D8">
        <w:tc>
          <w:tcPr>
            <w:tcW w:w="3355" w:type="dxa"/>
          </w:tcPr>
          <w:p w14:paraId="24060792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6120" w:type="dxa"/>
          </w:tcPr>
          <w:p w14:paraId="165D200B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1B36A8" w14:paraId="1AEF090D" w14:textId="77777777" w:rsidTr="00E363D8">
        <w:tc>
          <w:tcPr>
            <w:tcW w:w="3355" w:type="dxa"/>
          </w:tcPr>
          <w:p w14:paraId="409FA4C0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รายได้ค่าบริการ</w:t>
            </w:r>
          </w:p>
        </w:tc>
        <w:tc>
          <w:tcPr>
            <w:tcW w:w="6120" w:type="dxa"/>
          </w:tcPr>
          <w:p w14:paraId="47802A99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B30B90" w:rsidRPr="001B36A8" w14:paraId="5FBB39B2" w14:textId="77777777" w:rsidTr="00E363D8">
        <w:tc>
          <w:tcPr>
            <w:tcW w:w="3355" w:type="dxa"/>
          </w:tcPr>
          <w:p w14:paraId="5F3AE68D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14:paraId="71AB9D37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B30B90" w:rsidRPr="001B36A8" w14:paraId="00CD5CEA" w14:textId="77777777" w:rsidTr="00E363D8">
        <w:tc>
          <w:tcPr>
            <w:tcW w:w="3355" w:type="dxa"/>
          </w:tcPr>
          <w:p w14:paraId="2CA13F1A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6120" w:type="dxa"/>
          </w:tcPr>
          <w:p w14:paraId="40FE8F54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B30B90" w:rsidRPr="001B36A8" w14:paraId="5C2D5E67" w14:textId="77777777" w:rsidTr="00E363D8">
        <w:tc>
          <w:tcPr>
            <w:tcW w:w="3355" w:type="dxa"/>
          </w:tcPr>
          <w:p w14:paraId="617236DA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6120" w:type="dxa"/>
          </w:tcPr>
          <w:p w14:paraId="75AF2BB9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B30B90" w:rsidRPr="001B36A8" w14:paraId="50CC77C3" w14:textId="77777777" w:rsidTr="00E363D8">
        <w:tc>
          <w:tcPr>
            <w:tcW w:w="3355" w:type="dxa"/>
          </w:tcPr>
          <w:p w14:paraId="538B7B8B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14:paraId="290F7371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1B36A8" w14:paraId="5D8549C3" w14:textId="77777777" w:rsidTr="00E363D8">
        <w:tc>
          <w:tcPr>
            <w:tcW w:w="3355" w:type="dxa"/>
          </w:tcPr>
          <w:p w14:paraId="4F1B5924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หนี้สินตามสัญญาเช่าการเงิน</w:t>
            </w:r>
          </w:p>
        </w:tc>
        <w:tc>
          <w:tcPr>
            <w:tcW w:w="6120" w:type="dxa"/>
          </w:tcPr>
          <w:p w14:paraId="6737AA18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1B36A8" w14:paraId="6610A3C6" w14:textId="77777777" w:rsidTr="00E363D8">
        <w:tc>
          <w:tcPr>
            <w:tcW w:w="3355" w:type="dxa"/>
          </w:tcPr>
          <w:p w14:paraId="5D6B9F05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ค่าเช่าที่ดินและอาคารโรงงาน</w:t>
            </w:r>
          </w:p>
        </w:tc>
        <w:tc>
          <w:tcPr>
            <w:tcW w:w="6120" w:type="dxa"/>
          </w:tcPr>
          <w:p w14:paraId="04C07336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1B36A8" w14:paraId="5AC4C5EC" w14:textId="77777777" w:rsidTr="00E363D8">
        <w:tc>
          <w:tcPr>
            <w:tcW w:w="3355" w:type="dxa"/>
          </w:tcPr>
          <w:p w14:paraId="2767D5DF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120" w:type="dxa"/>
          </w:tcPr>
          <w:p w14:paraId="558497EA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B30B90" w:rsidRPr="001B36A8" w14:paraId="17BDF10B" w14:textId="77777777" w:rsidTr="00E363D8">
        <w:tc>
          <w:tcPr>
            <w:tcW w:w="3355" w:type="dxa"/>
          </w:tcPr>
          <w:p w14:paraId="49E9C760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ค่าคอมมิชชั่น</w:t>
            </w:r>
          </w:p>
        </w:tc>
        <w:tc>
          <w:tcPr>
            <w:tcW w:w="6120" w:type="dxa"/>
          </w:tcPr>
          <w:p w14:paraId="28928325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B30B90" w:rsidRPr="001B36A8" w14:paraId="1A9C6AAB" w14:textId="77777777" w:rsidTr="00E363D8">
        <w:tc>
          <w:tcPr>
            <w:tcW w:w="3355" w:type="dxa"/>
          </w:tcPr>
          <w:p w14:paraId="6CD4FB39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ค่าใช้จ่ายอื่น</w:t>
            </w:r>
          </w:p>
        </w:tc>
        <w:tc>
          <w:tcPr>
            <w:tcW w:w="6120" w:type="dxa"/>
          </w:tcPr>
          <w:p w14:paraId="41B6BDCE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B30B90" w:rsidRPr="001B36A8" w14:paraId="30E6E463" w14:textId="77777777" w:rsidTr="00E363D8">
        <w:tc>
          <w:tcPr>
            <w:tcW w:w="3355" w:type="dxa"/>
          </w:tcPr>
          <w:p w14:paraId="7DB4EBFF" w14:textId="77777777" w:rsidR="00B30B90" w:rsidRPr="001B36A8" w:rsidRDefault="00B30B90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6120" w:type="dxa"/>
          </w:tcPr>
          <w:p w14:paraId="20CE9996" w14:textId="77777777" w:rsidR="00B30B90" w:rsidRPr="001B36A8" w:rsidRDefault="00B30B90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975923" w:rsidRPr="001B36A8" w14:paraId="7FE3DCEF" w14:textId="77777777" w:rsidTr="00E363D8">
        <w:tc>
          <w:tcPr>
            <w:tcW w:w="3355" w:type="dxa"/>
          </w:tcPr>
          <w:p w14:paraId="06E393F9" w14:textId="0A9BCECA" w:rsidR="00975923" w:rsidRPr="00937592" w:rsidRDefault="00975923" w:rsidP="00BD4755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37592">
              <w:rPr>
                <w:rFonts w:ascii="Browallia New" w:eastAsia="Arial Unicode MS" w:hAnsi="Browallia New" w:cs="Browallia New" w:hint="eastAsia"/>
                <w:b/>
                <w:color w:val="000000" w:themeColor="text1"/>
                <w:sz w:val="26"/>
                <w:szCs w:val="26"/>
                <w:cs/>
                <w:lang w:val="en-GB"/>
              </w:rPr>
              <w:t>ขายกิจการโรงแรม</w:t>
            </w:r>
          </w:p>
        </w:tc>
        <w:tc>
          <w:tcPr>
            <w:tcW w:w="6120" w:type="dxa"/>
          </w:tcPr>
          <w:p w14:paraId="63B05CC5" w14:textId="7D93E49A" w:rsidR="00975923" w:rsidRPr="00937592" w:rsidRDefault="00F80825" w:rsidP="00BD4755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</w:tbl>
    <w:p w14:paraId="06A934D5" w14:textId="77777777" w:rsidR="00B30B90" w:rsidRPr="001B36A8" w:rsidRDefault="00B30B90">
      <w:pPr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lang w:val="en-GB"/>
        </w:rPr>
        <w:br w:type="page"/>
      </w:r>
    </w:p>
    <w:p w14:paraId="3DED6B62" w14:textId="77777777" w:rsidR="006002F7" w:rsidRPr="001B36A8" w:rsidRDefault="006002F7" w:rsidP="00FD1532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</w:p>
    <w:p w14:paraId="245C84E1" w14:textId="3977A478" w:rsidR="00B30B90" w:rsidRPr="001B36A8" w:rsidRDefault="00B30B90" w:rsidP="002626A5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  <w:r w:rsidRPr="001B36A8">
        <w:rPr>
          <w:rFonts w:ascii="Browallia New" w:eastAsia="Arial Unicode MS" w:hAnsi="Browallia New" w:cs="Browallia New"/>
          <w:b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0C6279BE" w14:textId="77777777" w:rsidR="00B30B90" w:rsidRPr="001B36A8" w:rsidRDefault="00B30B90">
      <w:pPr>
        <w:ind w:left="540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</w:rPr>
      </w:pPr>
    </w:p>
    <w:p w14:paraId="38E524DF" w14:textId="09161C6A" w:rsidR="00B30B90" w:rsidRPr="001B36A8" w:rsidRDefault="000A7C73" w:rsidP="00FD1532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ก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49C4575A" w14:textId="77777777" w:rsidR="00B30B90" w:rsidRPr="001B36A8" w:rsidRDefault="00B30B90">
      <w:pPr>
        <w:ind w:left="540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30B90" w:rsidRPr="001B36A8" w14:paraId="4D0FBB4B" w14:textId="77777777" w:rsidTr="004D30C6">
        <w:tc>
          <w:tcPr>
            <w:tcW w:w="4277" w:type="dxa"/>
          </w:tcPr>
          <w:p w14:paraId="0C57F775" w14:textId="77777777" w:rsidR="00B30B90" w:rsidRPr="001B36A8" w:rsidRDefault="00B30B90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BCFC3A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2503CD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093C0656" w14:textId="77777777" w:rsidTr="004D30C6">
        <w:tc>
          <w:tcPr>
            <w:tcW w:w="4277" w:type="dxa"/>
          </w:tcPr>
          <w:p w14:paraId="6F9114B2" w14:textId="77777777" w:rsidR="00B30B90" w:rsidRPr="001B36A8" w:rsidRDefault="00B30B90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D3D272" w14:textId="3DE16816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83D3AE6" w14:textId="6E98470C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098170" w14:textId="5A0DA05B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7B79780" w14:textId="06FD4A3D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327073E0" w14:textId="77777777" w:rsidTr="004D30C6">
        <w:tc>
          <w:tcPr>
            <w:tcW w:w="4277" w:type="dxa"/>
          </w:tcPr>
          <w:p w14:paraId="5ECBB5E1" w14:textId="77777777" w:rsidR="00B30B90" w:rsidRPr="001B36A8" w:rsidRDefault="00B30B90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80D721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DFF2F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879CB0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36F5DD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1B36A8" w14:paraId="5ACE0520" w14:textId="77777777" w:rsidTr="004D30C6">
        <w:tc>
          <w:tcPr>
            <w:tcW w:w="4277" w:type="dxa"/>
          </w:tcPr>
          <w:p w14:paraId="1F1A1FA2" w14:textId="77777777" w:rsidR="00B30B90" w:rsidRPr="001B36A8" w:rsidRDefault="00B30B90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83C59B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E4B002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E527C6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D7ACB1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1B36A8" w14:paraId="2A73F39E" w14:textId="77777777" w:rsidTr="004D30C6">
        <w:tc>
          <w:tcPr>
            <w:tcW w:w="4277" w:type="dxa"/>
            <w:vAlign w:val="bottom"/>
          </w:tcPr>
          <w:p w14:paraId="2CA77950" w14:textId="77777777" w:rsidR="00B30B90" w:rsidRPr="001B36A8" w:rsidRDefault="00B30B90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FE5BFF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C03232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F686BA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3F5DEE0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1B36A8" w14:paraId="7BB3E99A" w14:textId="77777777" w:rsidTr="004D30C6">
        <w:tc>
          <w:tcPr>
            <w:tcW w:w="4277" w:type="dxa"/>
          </w:tcPr>
          <w:p w14:paraId="3D55CFBD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00F493F" w14:textId="550AB644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79C996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C372ED9" w14:textId="732F2300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278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616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322</w:t>
            </w:r>
          </w:p>
        </w:tc>
        <w:tc>
          <w:tcPr>
            <w:tcW w:w="1296" w:type="dxa"/>
            <w:vAlign w:val="bottom"/>
          </w:tcPr>
          <w:p w14:paraId="5C0D0CE1" w14:textId="073F1FB4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321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363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921</w:t>
            </w:r>
          </w:p>
        </w:tc>
      </w:tr>
      <w:tr w:rsidR="006D710A" w:rsidRPr="001B36A8" w14:paraId="4EF5B876" w14:textId="77777777" w:rsidTr="004D30C6">
        <w:tc>
          <w:tcPr>
            <w:tcW w:w="4277" w:type="dxa"/>
          </w:tcPr>
          <w:p w14:paraId="38224F4C" w14:textId="5F42FD9C" w:rsidR="006D710A" w:rsidRPr="001B36A8" w:rsidRDefault="006D710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48E716" w14:textId="77777777" w:rsidR="006D710A" w:rsidRPr="001B36A8" w:rsidRDefault="006D7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2D5ED9D" w14:textId="77777777" w:rsidR="006D710A" w:rsidRPr="001B36A8" w:rsidRDefault="006D7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40989D5" w14:textId="77777777" w:rsidR="006D710A" w:rsidRPr="001B36A8" w:rsidRDefault="006D7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CF99C80" w14:textId="77777777" w:rsidR="006D710A" w:rsidRPr="001B36A8" w:rsidRDefault="006D7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D710A" w:rsidRPr="001B36A8" w14:paraId="41B0C3BE" w14:textId="77777777" w:rsidTr="004D30C6">
        <w:tc>
          <w:tcPr>
            <w:tcW w:w="4277" w:type="dxa"/>
          </w:tcPr>
          <w:p w14:paraId="3E96893E" w14:textId="095D144C" w:rsidR="006D710A" w:rsidRPr="001B36A8" w:rsidRDefault="006D710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   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1BD6B5" w14:textId="21C40DA5" w:rsidR="006D710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08A6A9" w14:textId="447490DC" w:rsidR="006D710A" w:rsidRPr="001B36A8" w:rsidRDefault="0036235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1EE711E" w14:textId="79D503C1" w:rsidR="006D710A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vAlign w:val="bottom"/>
          </w:tcPr>
          <w:p w14:paraId="13766FEE" w14:textId="46E62788" w:rsidR="006D710A" w:rsidRPr="001B36A8" w:rsidRDefault="0036235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362359" w:rsidRPr="001B36A8" w14:paraId="254C66E6" w14:textId="77777777" w:rsidTr="004D30C6">
        <w:tc>
          <w:tcPr>
            <w:tcW w:w="4277" w:type="dxa"/>
          </w:tcPr>
          <w:p w14:paraId="6ADCEF07" w14:textId="47BCEED5" w:rsidR="00362359" w:rsidRPr="001B36A8" w:rsidRDefault="00362359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8CACC44" w14:textId="37D4E9FC" w:rsidR="0036235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3623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  <w:r w:rsidR="003623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70B15C2" w14:textId="121CDF90" w:rsidR="00362359" w:rsidRPr="001B36A8" w:rsidRDefault="0036235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F4E9123" w14:textId="47472CAF" w:rsidR="0036235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3623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229</w:t>
            </w:r>
            <w:r w:rsidR="003623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357</w:t>
            </w:r>
          </w:p>
        </w:tc>
        <w:tc>
          <w:tcPr>
            <w:tcW w:w="1296" w:type="dxa"/>
            <w:vAlign w:val="bottom"/>
          </w:tcPr>
          <w:p w14:paraId="6422C780" w14:textId="7A0C1B4E" w:rsidR="00362359" w:rsidRPr="001B36A8" w:rsidRDefault="0036235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6002F7" w:rsidRPr="001B36A8" w14:paraId="2EEE3DEE" w14:textId="77777777" w:rsidTr="004D30C6">
        <w:tc>
          <w:tcPr>
            <w:tcW w:w="4277" w:type="dxa"/>
          </w:tcPr>
          <w:p w14:paraId="0AB47067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48E22E" w14:textId="1A3C35AB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3623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497</w:t>
            </w:r>
            <w:r w:rsidR="003623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19D27B" w14:textId="71B8836D" w:rsidR="006002F7" w:rsidRPr="001B36A8" w:rsidRDefault="00F8082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3AC955F" w14:textId="3FE541F6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  <w:r w:rsidR="003623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060</w:t>
            </w:r>
            <w:r w:rsidR="003623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EEB2B70" w14:textId="47CCCC9E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321</w:t>
            </w:r>
            <w:r w:rsidR="003623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363</w:t>
            </w:r>
            <w:r w:rsidR="0036235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921</w:t>
            </w:r>
          </w:p>
        </w:tc>
      </w:tr>
      <w:tr w:rsidR="006002F7" w:rsidRPr="001B36A8" w14:paraId="61941703" w14:textId="77777777" w:rsidTr="004D30C6">
        <w:tc>
          <w:tcPr>
            <w:tcW w:w="4277" w:type="dxa"/>
          </w:tcPr>
          <w:p w14:paraId="04CAAFED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ECBD01E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BFBF182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B6CBD34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5A3377B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6002F7" w:rsidRPr="001B36A8" w14:paraId="70A2A495" w14:textId="77777777" w:rsidTr="004D30C6">
        <w:tc>
          <w:tcPr>
            <w:tcW w:w="4277" w:type="dxa"/>
            <w:vAlign w:val="bottom"/>
          </w:tcPr>
          <w:p w14:paraId="0943CA2D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รายได้จากการขายที่ดิน อาคารและอุปกรณ์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8AFCC09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B3324C6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4169FE9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301A1A3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002F7" w:rsidRPr="001B36A8" w14:paraId="79C16A63" w14:textId="77777777" w:rsidTr="004D30C6">
        <w:tc>
          <w:tcPr>
            <w:tcW w:w="4277" w:type="dxa"/>
            <w:vAlign w:val="bottom"/>
          </w:tcPr>
          <w:p w14:paraId="2A90D514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4B2EDE" w14:textId="0CF098FF" w:rsidR="006002F7" w:rsidRPr="001B36A8" w:rsidRDefault="006002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C51C2E2" w14:textId="77777777" w:rsidR="006002F7" w:rsidRPr="001B36A8" w:rsidRDefault="006002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AE0F79" w14:textId="28297FB7" w:rsidR="006002F7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6D71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968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9477B7" w14:textId="2644DC7F" w:rsidR="006002F7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 w:rsidR="006002F7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</w:p>
        </w:tc>
      </w:tr>
      <w:tr w:rsidR="006002F7" w:rsidRPr="001B36A8" w14:paraId="319799FE" w14:textId="77777777" w:rsidTr="004D30C6">
        <w:tc>
          <w:tcPr>
            <w:tcW w:w="4277" w:type="dxa"/>
            <w:vAlign w:val="bottom"/>
          </w:tcPr>
          <w:p w14:paraId="0C1B600A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1400DB8" w14:textId="052A33BA" w:rsidR="006002F7" w:rsidRPr="001B36A8" w:rsidRDefault="006002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AF427" w14:textId="77777777" w:rsidR="006002F7" w:rsidRPr="001B36A8" w:rsidRDefault="006002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5571BA" w14:textId="5D935630" w:rsidR="006002F7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6D71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968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F8EC8C" w14:textId="2B88F114" w:rsidR="006002F7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 w:rsidR="006002F7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</w:p>
        </w:tc>
      </w:tr>
      <w:tr w:rsidR="006002F7" w:rsidRPr="001B36A8" w14:paraId="18408CC1" w14:textId="77777777" w:rsidTr="004D30C6">
        <w:tc>
          <w:tcPr>
            <w:tcW w:w="4277" w:type="dxa"/>
            <w:vAlign w:val="bottom"/>
          </w:tcPr>
          <w:p w14:paraId="1FFB64AA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519ADD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7AEC03C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11C798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322C731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F2E24" w:rsidRPr="001B36A8" w14:paraId="37FDCA2D" w14:textId="77777777" w:rsidTr="004D30C6">
        <w:tc>
          <w:tcPr>
            <w:tcW w:w="4277" w:type="dxa"/>
          </w:tcPr>
          <w:p w14:paraId="4F58C62D" w14:textId="4E8957A4" w:rsidR="00CF2E24" w:rsidRPr="001B36A8" w:rsidRDefault="00CF2E2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กำไรจากการจำหน่ายการดำเนินงานที่ยกเลิก</w:t>
            </w:r>
          </w:p>
        </w:tc>
        <w:tc>
          <w:tcPr>
            <w:tcW w:w="1296" w:type="dxa"/>
            <w:shd w:val="clear" w:color="auto" w:fill="FAFAFA"/>
          </w:tcPr>
          <w:p w14:paraId="1BB78298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6A19B751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779A7DCE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7CD950CD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F2E24" w:rsidRPr="001B36A8" w14:paraId="5A8E7722" w14:textId="77777777" w:rsidTr="004D30C6">
        <w:tc>
          <w:tcPr>
            <w:tcW w:w="4277" w:type="dxa"/>
          </w:tcPr>
          <w:p w14:paraId="1E41E403" w14:textId="05F3FD8E" w:rsidR="00CF2E24" w:rsidRPr="001B36A8" w:rsidRDefault="00CF2E2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</w:tcPr>
          <w:p w14:paraId="60D4FB63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65BCFCEC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1E3FE285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13E1DAAA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CF2E24" w:rsidRPr="001B36A8" w14:paraId="5A228660" w14:textId="77777777" w:rsidTr="004D30C6">
        <w:tc>
          <w:tcPr>
            <w:tcW w:w="4277" w:type="dxa"/>
          </w:tcPr>
          <w:p w14:paraId="267D4937" w14:textId="7C52F54B" w:rsidR="00CF2E24" w:rsidRPr="001B36A8" w:rsidRDefault="00CF2E2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F6E921B" w14:textId="5461B823" w:rsidR="00CF2E24" w:rsidRPr="004D30C6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CF2E24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081</w:t>
            </w:r>
            <w:r w:rsidR="00CF2E24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FE7E874" w14:textId="307C904A" w:rsidR="00CF2E24" w:rsidRPr="004D30C6" w:rsidRDefault="00CF2E2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ECD9164" w14:textId="35B83E8D" w:rsidR="00CF2E24" w:rsidRPr="004D30C6" w:rsidRDefault="00CF2E2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F4F8EB4" w14:textId="78446EA0" w:rsidR="00CF2E24" w:rsidRPr="004D30C6" w:rsidRDefault="00CF2E2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F2E24" w:rsidRPr="001B36A8" w14:paraId="51B03E30" w14:textId="77777777" w:rsidTr="004D30C6">
        <w:tc>
          <w:tcPr>
            <w:tcW w:w="4277" w:type="dxa"/>
            <w:vAlign w:val="bottom"/>
          </w:tcPr>
          <w:p w14:paraId="70D41A1F" w14:textId="77777777" w:rsidR="00CF2E24" w:rsidRPr="001B36A8" w:rsidRDefault="00CF2E2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3FAFEF7" w14:textId="4E26C5A3" w:rsidR="00CF2E24" w:rsidRPr="004D30C6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CF2E24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081</w:t>
            </w:r>
            <w:r w:rsidR="00CF2E24" w:rsidRPr="004D30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F140C32" w14:textId="7DFEA60B" w:rsidR="00CF2E24" w:rsidRPr="004D30C6" w:rsidRDefault="00CF2E2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24920F" w14:textId="2D34EC1C" w:rsidR="00CF2E24" w:rsidRPr="004D30C6" w:rsidRDefault="00CF2E2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904369F" w14:textId="6252A83D" w:rsidR="00CF2E24" w:rsidRPr="004D30C6" w:rsidRDefault="00CF2E2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0C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F2E24" w:rsidRPr="001B36A8" w14:paraId="47D638EF" w14:textId="77777777" w:rsidTr="004D30C6">
        <w:tc>
          <w:tcPr>
            <w:tcW w:w="4277" w:type="dxa"/>
            <w:vAlign w:val="bottom"/>
          </w:tcPr>
          <w:p w14:paraId="714E9BC4" w14:textId="77777777" w:rsidR="00CF2E24" w:rsidRPr="001B36A8" w:rsidRDefault="00CF2E2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FBA905B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40F176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7C2631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ED1F5FA" w14:textId="77777777" w:rsidR="00CF2E24" w:rsidRPr="001B36A8" w:rsidRDefault="00CF2E2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1B36A8" w14:paraId="566AFBB0" w14:textId="77777777" w:rsidTr="004D30C6">
        <w:tc>
          <w:tcPr>
            <w:tcW w:w="4277" w:type="dxa"/>
            <w:vAlign w:val="bottom"/>
          </w:tcPr>
          <w:p w14:paraId="7F647597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002BDF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D9FFA54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D534D12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FC07C3D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1B36A8" w14:paraId="71EBA4BE" w14:textId="77777777" w:rsidTr="004D30C6">
        <w:tc>
          <w:tcPr>
            <w:tcW w:w="4277" w:type="dxa"/>
          </w:tcPr>
          <w:p w14:paraId="61466C5F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B865C1" w14:textId="2CF80360" w:rsidR="006002F7" w:rsidRPr="001B36A8" w:rsidRDefault="006002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E2496DF" w14:textId="77777777" w:rsidR="006002F7" w:rsidRPr="001B36A8" w:rsidRDefault="006002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BCC939" w14:textId="168CB3E0" w:rsidR="006002F7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6D71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184</w:t>
            </w:r>
            <w:r w:rsidR="006D71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630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1804BE0" w14:textId="7D573D79" w:rsidR="006002F7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6002F7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045</w:t>
            </w:r>
            <w:r w:rsidR="006002F7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681</w:t>
            </w:r>
          </w:p>
        </w:tc>
      </w:tr>
      <w:tr w:rsidR="006002F7" w:rsidRPr="001B36A8" w14:paraId="79B8B3E9" w14:textId="77777777" w:rsidTr="004D30C6">
        <w:tc>
          <w:tcPr>
            <w:tcW w:w="4277" w:type="dxa"/>
          </w:tcPr>
          <w:p w14:paraId="781BFB17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47C9B1D" w14:textId="41A6566A" w:rsidR="006002F7" w:rsidRPr="001B36A8" w:rsidRDefault="006002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B5787D2" w14:textId="77777777" w:rsidR="006002F7" w:rsidRPr="001B36A8" w:rsidRDefault="006002F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802466E" w14:textId="677DA682" w:rsidR="006002F7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6D71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184</w:t>
            </w:r>
            <w:r w:rsidR="006D710A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630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A5493D8" w14:textId="21FAB0D7" w:rsidR="006002F7" w:rsidRPr="001B36A8" w:rsidRDefault="001932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6002F7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045</w:t>
            </w:r>
            <w:r w:rsidR="006002F7" w:rsidRPr="001B36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9323D">
              <w:rPr>
                <w:rFonts w:ascii="Browallia New" w:hAnsi="Browallia New" w:cs="Browallia New"/>
                <w:sz w:val="26"/>
                <w:szCs w:val="26"/>
                <w:lang w:val="en-GB"/>
              </w:rPr>
              <w:t>681</w:t>
            </w:r>
          </w:p>
        </w:tc>
      </w:tr>
      <w:tr w:rsidR="006002F7" w:rsidRPr="001B36A8" w14:paraId="06411732" w14:textId="77777777" w:rsidTr="004D30C6">
        <w:tc>
          <w:tcPr>
            <w:tcW w:w="4277" w:type="dxa"/>
          </w:tcPr>
          <w:p w14:paraId="3DDAE7CF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1FBB4E9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05817C7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E94EB8F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21DA49E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6002F7" w:rsidRPr="001B36A8" w14:paraId="7AA398BB" w14:textId="77777777" w:rsidTr="004D30C6">
        <w:tc>
          <w:tcPr>
            <w:tcW w:w="4277" w:type="dxa"/>
            <w:vAlign w:val="bottom"/>
          </w:tcPr>
          <w:p w14:paraId="0A238BD2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0B7A2AD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FE880D7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5A3A893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86DB9B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1B36A8" w14:paraId="5AC3A922" w14:textId="77777777" w:rsidTr="004D30C6">
        <w:tc>
          <w:tcPr>
            <w:tcW w:w="4277" w:type="dxa"/>
          </w:tcPr>
          <w:p w14:paraId="71272C73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E134FD" w14:textId="4D388C2E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8BA6F1B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452430" w14:textId="76EAA964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177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E8A4D48" w14:textId="76E8A40C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497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340</w:t>
            </w:r>
          </w:p>
        </w:tc>
      </w:tr>
      <w:tr w:rsidR="006002F7" w:rsidRPr="001B36A8" w14:paraId="2019262C" w14:textId="77777777" w:rsidTr="004D30C6">
        <w:tc>
          <w:tcPr>
            <w:tcW w:w="4277" w:type="dxa"/>
          </w:tcPr>
          <w:p w14:paraId="1F3C5F5C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231660" w14:textId="0D66B05C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F1E456D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5A5DA9" w14:textId="607BA8F4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177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0C7E7EC" w14:textId="1BE341EC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497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340</w:t>
            </w:r>
          </w:p>
        </w:tc>
      </w:tr>
      <w:tr w:rsidR="006002F7" w:rsidRPr="001B36A8" w14:paraId="5A349A1B" w14:textId="77777777" w:rsidTr="004D30C6">
        <w:tc>
          <w:tcPr>
            <w:tcW w:w="4277" w:type="dxa"/>
          </w:tcPr>
          <w:p w14:paraId="7FDA2CDD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FF8140B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B25CA48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3CDEF5F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E64C05D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6002F7" w:rsidRPr="001B36A8" w14:paraId="70BB9AD9" w14:textId="77777777" w:rsidTr="004D30C6">
        <w:tc>
          <w:tcPr>
            <w:tcW w:w="4277" w:type="dxa"/>
            <w:vAlign w:val="bottom"/>
          </w:tcPr>
          <w:p w14:paraId="2F08F459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592BB73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92DD855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ED11F81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7B25D8C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1B36A8" w14:paraId="6B3438BA" w14:textId="77777777" w:rsidTr="004D30C6">
        <w:tc>
          <w:tcPr>
            <w:tcW w:w="4277" w:type="dxa"/>
          </w:tcPr>
          <w:p w14:paraId="6830729D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A9CD93" w14:textId="47478C71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E404063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F31AD1" w14:textId="4DB20ECB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622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6587959" w14:textId="4B8D2E90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579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461</w:t>
            </w:r>
          </w:p>
        </w:tc>
      </w:tr>
      <w:tr w:rsidR="006002F7" w:rsidRPr="001B36A8" w14:paraId="3E091CBE" w14:textId="77777777" w:rsidTr="004D30C6">
        <w:tc>
          <w:tcPr>
            <w:tcW w:w="4277" w:type="dxa"/>
          </w:tcPr>
          <w:p w14:paraId="4D712FE8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A47A656" w14:textId="1EE3B6BA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9C4D68E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F67F0F6" w14:textId="724D371D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622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193CC16" w14:textId="4951C9E9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579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461</w:t>
            </w:r>
          </w:p>
        </w:tc>
      </w:tr>
    </w:tbl>
    <w:p w14:paraId="07E8EEE1" w14:textId="77777777" w:rsidR="00B30B90" w:rsidRPr="001B36A8" w:rsidRDefault="00B30B90">
      <w:pPr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  <w:cs/>
        </w:rPr>
        <w:br w:type="page"/>
      </w:r>
    </w:p>
    <w:p w14:paraId="7C0BF9C9" w14:textId="77777777" w:rsidR="006002F7" w:rsidRPr="001B36A8" w:rsidRDefault="006002F7" w:rsidP="00FD15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0E20EE68" w14:textId="1ABDB2CA" w:rsidR="00B30B90" w:rsidRPr="001B36A8" w:rsidRDefault="000A7C73" w:rsidP="002626A5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ข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การซื้อสินค้าและรับบริการ</w:t>
      </w:r>
    </w:p>
    <w:p w14:paraId="2066B5E5" w14:textId="77777777" w:rsidR="00B30B90" w:rsidRPr="001B36A8" w:rsidRDefault="00B30B90" w:rsidP="004D30C6">
      <w:pPr>
        <w:ind w:left="1080"/>
        <w:jc w:val="thaiDistribute"/>
        <w:outlineLvl w:val="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30B90" w:rsidRPr="001B36A8" w14:paraId="67E0D874" w14:textId="77777777" w:rsidTr="004D30C6">
        <w:tc>
          <w:tcPr>
            <w:tcW w:w="4277" w:type="dxa"/>
          </w:tcPr>
          <w:p w14:paraId="1F5CC8D1" w14:textId="77777777" w:rsidR="00B30B90" w:rsidRPr="001B36A8" w:rsidRDefault="00B30B90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90BD5C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BD5E8B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4770ED24" w14:textId="77777777" w:rsidTr="004D30C6">
        <w:tc>
          <w:tcPr>
            <w:tcW w:w="4277" w:type="dxa"/>
          </w:tcPr>
          <w:p w14:paraId="37DCD1CD" w14:textId="77777777" w:rsidR="00B30B90" w:rsidRPr="001B36A8" w:rsidRDefault="00B30B90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D698263" w14:textId="35C4F317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BBCC6F" w14:textId="48C76606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9E8835" w14:textId="6E8BE5EF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DC107A" w14:textId="27FCEC35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1DC11DCB" w14:textId="77777777" w:rsidTr="004D30C6">
        <w:tc>
          <w:tcPr>
            <w:tcW w:w="4277" w:type="dxa"/>
          </w:tcPr>
          <w:p w14:paraId="5246493B" w14:textId="77777777" w:rsidR="00B30B90" w:rsidRPr="001B36A8" w:rsidRDefault="00B30B90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D743D63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6400D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A80238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0DF9E1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1B36A8" w14:paraId="29614504" w14:textId="77777777" w:rsidTr="004D30C6">
        <w:tc>
          <w:tcPr>
            <w:tcW w:w="4277" w:type="dxa"/>
          </w:tcPr>
          <w:p w14:paraId="14A0C021" w14:textId="77777777" w:rsidR="00B30B90" w:rsidRPr="001B36A8" w:rsidRDefault="00B30B90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5F7669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F28E5E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F087BA6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37C7A0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1B36A8" w14:paraId="4FDE3423" w14:textId="77777777" w:rsidTr="004D30C6">
        <w:tc>
          <w:tcPr>
            <w:tcW w:w="4277" w:type="dxa"/>
            <w:vAlign w:val="bottom"/>
          </w:tcPr>
          <w:p w14:paraId="13A17D54" w14:textId="77777777" w:rsidR="00B30B90" w:rsidRPr="001B36A8" w:rsidRDefault="00B30B90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551AEF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9B152E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2C7463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1DD3F9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1B36A8" w14:paraId="246E4B98" w14:textId="77777777" w:rsidTr="004D30C6">
        <w:tc>
          <w:tcPr>
            <w:tcW w:w="4277" w:type="dxa"/>
          </w:tcPr>
          <w:p w14:paraId="1A831548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</w:tcPr>
          <w:p w14:paraId="31D43A95" w14:textId="1C49044B" w:rsidR="006002F7" w:rsidRPr="001B36A8" w:rsidRDefault="00C62ED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5D82E49" w14:textId="10CA309C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41747D49" w14:textId="1BD2A666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122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122</w:t>
            </w:r>
          </w:p>
        </w:tc>
        <w:tc>
          <w:tcPr>
            <w:tcW w:w="1296" w:type="dxa"/>
          </w:tcPr>
          <w:p w14:paraId="2CF74066" w14:textId="7A02A4AD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920</w:t>
            </w:r>
          </w:p>
        </w:tc>
      </w:tr>
      <w:tr w:rsidR="00362359" w:rsidRPr="001B36A8" w14:paraId="3FB8B408" w14:textId="77777777" w:rsidTr="004D30C6">
        <w:tc>
          <w:tcPr>
            <w:tcW w:w="4277" w:type="dxa"/>
            <w:vAlign w:val="bottom"/>
          </w:tcPr>
          <w:p w14:paraId="11EC566C" w14:textId="142B5E6E" w:rsidR="00362359" w:rsidRPr="001B36A8" w:rsidRDefault="00F80825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7928A1" w:rsidRPr="001B36A8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BC2967" w14:textId="0FD881D9" w:rsidR="00362359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7928A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8D28C9" w14:textId="78405781" w:rsidR="00362359" w:rsidRPr="001B36A8" w:rsidRDefault="007928A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D629516" w14:textId="5769D95C" w:rsidR="00362359" w:rsidRPr="001B36A8" w:rsidRDefault="007928A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9FE66C0" w14:textId="12C49509" w:rsidR="00362359" w:rsidRPr="001B36A8" w:rsidRDefault="007928A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6002F7" w:rsidRPr="001B36A8" w14:paraId="04ED6519" w14:textId="77777777" w:rsidTr="004D30C6">
        <w:tc>
          <w:tcPr>
            <w:tcW w:w="4277" w:type="dxa"/>
          </w:tcPr>
          <w:p w14:paraId="1535C3F4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AB34AB" w14:textId="3652BD6B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7928A1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105379" w14:textId="4BA2B440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5F0A24" w14:textId="55AB524A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122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F150855" w14:textId="58EC93E3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920</w:t>
            </w:r>
          </w:p>
        </w:tc>
      </w:tr>
      <w:tr w:rsidR="006002F7" w:rsidRPr="001B36A8" w14:paraId="25D93364" w14:textId="77777777" w:rsidTr="004D30C6">
        <w:tc>
          <w:tcPr>
            <w:tcW w:w="4277" w:type="dxa"/>
          </w:tcPr>
          <w:p w14:paraId="224C16BF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C116CBC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3854FDA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C5512B8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6BC0358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6002F7" w:rsidRPr="001B36A8" w14:paraId="4CBAD5AC" w14:textId="77777777" w:rsidTr="004D30C6">
        <w:tc>
          <w:tcPr>
            <w:tcW w:w="4277" w:type="dxa"/>
            <w:vAlign w:val="bottom"/>
          </w:tcPr>
          <w:p w14:paraId="189556E0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ซื้อที่ดิน อาคารและอุปกรณ์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4329728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3DDB3D3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B485469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0DB00CE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1B36A8" w14:paraId="3E5B1CEA" w14:textId="77777777" w:rsidTr="004D30C6">
        <w:tc>
          <w:tcPr>
            <w:tcW w:w="4277" w:type="dxa"/>
          </w:tcPr>
          <w:p w14:paraId="36A40479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D4C5964" w14:textId="2C6EC339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50E3D74" w14:textId="15641C3C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E5842BE" w14:textId="379B80EC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628</w:t>
            </w:r>
            <w:r w:rsidR="006D710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  <w:tc>
          <w:tcPr>
            <w:tcW w:w="1296" w:type="dxa"/>
            <w:vAlign w:val="bottom"/>
          </w:tcPr>
          <w:p w14:paraId="6B051DF4" w14:textId="141B177B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121</w:t>
            </w:r>
          </w:p>
        </w:tc>
      </w:tr>
      <w:tr w:rsidR="006002F7" w:rsidRPr="001B36A8" w14:paraId="062BCBFD" w14:textId="77777777" w:rsidTr="004D30C6">
        <w:tc>
          <w:tcPr>
            <w:tcW w:w="4277" w:type="dxa"/>
            <w:vAlign w:val="bottom"/>
          </w:tcPr>
          <w:p w14:paraId="39D767EE" w14:textId="77777777" w:rsidR="006002F7" w:rsidRPr="001B36A8" w:rsidRDefault="006002F7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BAE543" w14:textId="0EC0F02A" w:rsidR="006002F7" w:rsidRPr="001B36A8" w:rsidRDefault="0085736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77F9FFF9" w14:textId="18B6479B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428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DDDBFB" w14:textId="78FE0EC9" w:rsidR="006002F7" w:rsidRPr="001B36A8" w:rsidRDefault="006D7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764D1501" w14:textId="40225ADB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428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</w:tr>
      <w:tr w:rsidR="0042423A" w:rsidRPr="001B36A8" w14:paraId="1F7DBF1C" w14:textId="77777777" w:rsidTr="004D30C6">
        <w:tc>
          <w:tcPr>
            <w:tcW w:w="4277" w:type="dxa"/>
            <w:vAlign w:val="bottom"/>
          </w:tcPr>
          <w:p w14:paraId="2263A639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ECAE46" w14:textId="596CA465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E6A968" w14:textId="1C976539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428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0FDC136" w14:textId="3117A594" w:rsidR="0042423A" w:rsidRPr="00937592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628</w:t>
            </w:r>
            <w:r w:rsidR="0042423A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EA2AEE" w14:textId="195C1BDC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187</w:t>
            </w:r>
          </w:p>
        </w:tc>
      </w:tr>
      <w:tr w:rsidR="0042423A" w:rsidRPr="001B36A8" w14:paraId="2A72E6F0" w14:textId="77777777" w:rsidTr="004D30C6">
        <w:tc>
          <w:tcPr>
            <w:tcW w:w="4277" w:type="dxa"/>
          </w:tcPr>
          <w:p w14:paraId="36195610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50762D5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7672FA4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C9B6B24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169FF46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42423A" w:rsidRPr="001B36A8" w14:paraId="0FE1B4EB" w14:textId="77777777" w:rsidTr="004D30C6">
        <w:tc>
          <w:tcPr>
            <w:tcW w:w="4277" w:type="dxa"/>
            <w:vAlign w:val="bottom"/>
          </w:tcPr>
          <w:p w14:paraId="15125C1B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ค่าเช่าที่ดินและอาคารโรงงาน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644641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DE832A3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FEB56FB" w14:textId="20662A28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274A4C3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42423A" w:rsidRPr="001B36A8" w14:paraId="2C4113A0" w14:textId="77777777" w:rsidTr="004D30C6">
        <w:tc>
          <w:tcPr>
            <w:tcW w:w="4277" w:type="dxa"/>
          </w:tcPr>
          <w:p w14:paraId="60E65A4F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02378B9" w14:textId="4A7BE9B0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BDAF386" w14:textId="178AB024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9BD3CDD" w14:textId="7CC6FC28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BD4C2C6" w14:textId="7270F22D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42423A" w:rsidRPr="001B36A8" w14:paraId="13CFFB6B" w14:textId="77777777" w:rsidTr="004D30C6">
        <w:tc>
          <w:tcPr>
            <w:tcW w:w="4277" w:type="dxa"/>
          </w:tcPr>
          <w:p w14:paraId="579AB7F7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906C93" w14:textId="37EBA971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0A2282E" w14:textId="52B6C320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EC5251" w14:textId="25DA6DC1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01EAC97" w14:textId="2719E62B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42423A" w:rsidRPr="001B36A8" w14:paraId="6028096F" w14:textId="77777777" w:rsidTr="004D30C6">
        <w:tc>
          <w:tcPr>
            <w:tcW w:w="4277" w:type="dxa"/>
          </w:tcPr>
          <w:p w14:paraId="2CECF431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960B7BF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E75D9DA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A335443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E3486E7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42423A" w:rsidRPr="001B36A8" w14:paraId="2AE4ADC0" w14:textId="77777777" w:rsidTr="004D30C6">
        <w:tc>
          <w:tcPr>
            <w:tcW w:w="4277" w:type="dxa"/>
          </w:tcPr>
          <w:p w14:paraId="7AFEC608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296" w:type="dxa"/>
            <w:shd w:val="clear" w:color="auto" w:fill="FAFAFA"/>
          </w:tcPr>
          <w:p w14:paraId="1B001187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CAD1BD1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48110E79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1650103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42423A" w:rsidRPr="001B36A8" w14:paraId="1C014871" w14:textId="77777777" w:rsidTr="004D30C6">
        <w:tc>
          <w:tcPr>
            <w:tcW w:w="4277" w:type="dxa"/>
            <w:vAlign w:val="bottom"/>
          </w:tcPr>
          <w:p w14:paraId="21EA7A8A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B6BC72A" w14:textId="132553FA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0C47797" w14:textId="6B3F559E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2CB3D1" w14:textId="54B39A6B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304</w:t>
            </w:r>
          </w:p>
        </w:tc>
        <w:tc>
          <w:tcPr>
            <w:tcW w:w="1296" w:type="dxa"/>
            <w:vAlign w:val="bottom"/>
          </w:tcPr>
          <w:p w14:paraId="59FB6291" w14:textId="4A4135A0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377</w:t>
            </w:r>
          </w:p>
        </w:tc>
      </w:tr>
      <w:tr w:rsidR="0042423A" w:rsidRPr="001B36A8" w14:paraId="15A7D8C9" w14:textId="77777777" w:rsidTr="004D30C6">
        <w:tc>
          <w:tcPr>
            <w:tcW w:w="4277" w:type="dxa"/>
          </w:tcPr>
          <w:p w14:paraId="7844E2E0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C0A4B0" w14:textId="6D6E5FEC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7AAA69" w14:textId="5375283E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119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E85A01" w14:textId="715C5484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2D1CCBB" w14:textId="7F92685B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2423A" w:rsidRPr="001B36A8" w14:paraId="54CEF673" w14:textId="77777777" w:rsidTr="004D30C6">
        <w:tc>
          <w:tcPr>
            <w:tcW w:w="4277" w:type="dxa"/>
          </w:tcPr>
          <w:p w14:paraId="633448FF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E13E65" w14:textId="2AAC122D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387C6" w14:textId="55870A56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119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91CA407" w14:textId="184A52FD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092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ACD6601" w14:textId="2024225D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377</w:t>
            </w:r>
          </w:p>
        </w:tc>
      </w:tr>
      <w:tr w:rsidR="0042423A" w:rsidRPr="001B36A8" w14:paraId="17E7BA5D" w14:textId="77777777" w:rsidTr="004D30C6">
        <w:tc>
          <w:tcPr>
            <w:tcW w:w="4277" w:type="dxa"/>
          </w:tcPr>
          <w:p w14:paraId="22D17B90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97DF85C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0ADD257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76B232E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43171CE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42423A" w:rsidRPr="001B36A8" w14:paraId="47B58ED1" w14:textId="77777777" w:rsidTr="004D30C6">
        <w:tc>
          <w:tcPr>
            <w:tcW w:w="4277" w:type="dxa"/>
            <w:vAlign w:val="bottom"/>
          </w:tcPr>
          <w:p w14:paraId="2FE5430D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296" w:type="dxa"/>
            <w:shd w:val="clear" w:color="auto" w:fill="FAFAFA"/>
          </w:tcPr>
          <w:p w14:paraId="094A0538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77B6F15C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40564338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485D8B4B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42423A" w:rsidRPr="001B36A8" w14:paraId="46FE6DC5" w14:textId="77777777" w:rsidTr="004D30C6">
        <w:tc>
          <w:tcPr>
            <w:tcW w:w="4277" w:type="dxa"/>
          </w:tcPr>
          <w:p w14:paraId="384D6147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B99C4C0" w14:textId="0D4A5DA5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443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51DB911" w14:textId="2099BCA7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0518750" w14:textId="188FE89E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604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2C0BC23" w14:textId="43E142B8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685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</w:p>
        </w:tc>
      </w:tr>
      <w:tr w:rsidR="0042423A" w:rsidRPr="001B36A8" w14:paraId="21CEBB26" w14:textId="77777777" w:rsidTr="004D30C6">
        <w:tc>
          <w:tcPr>
            <w:tcW w:w="4277" w:type="dxa"/>
          </w:tcPr>
          <w:p w14:paraId="29C60BBD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BD1E17" w14:textId="6FD35660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443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381652" w14:textId="7210DB00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BD29F2" w14:textId="53189ADB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604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0FF00CF" w14:textId="235D56C1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685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</w:p>
        </w:tc>
      </w:tr>
      <w:tr w:rsidR="0042423A" w:rsidRPr="001B36A8" w14:paraId="6B2CFFAA" w14:textId="77777777" w:rsidTr="004D30C6">
        <w:tc>
          <w:tcPr>
            <w:tcW w:w="4277" w:type="dxa"/>
          </w:tcPr>
          <w:p w14:paraId="23680110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FD808D" w14:textId="77777777" w:rsidR="0042423A" w:rsidRPr="001B36A8" w:rsidRDefault="0042423A" w:rsidP="0042423A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3994D7" w14:textId="77777777" w:rsidR="0042423A" w:rsidRPr="001B36A8" w:rsidRDefault="0042423A" w:rsidP="0042423A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0FB9FF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5F46D4" w14:textId="77777777" w:rsidR="0042423A" w:rsidRPr="001B36A8" w:rsidRDefault="0042423A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2423A" w:rsidRPr="001B36A8" w14:paraId="5E6FCD2F" w14:textId="77777777" w:rsidTr="004D30C6">
        <w:tc>
          <w:tcPr>
            <w:tcW w:w="4277" w:type="dxa"/>
            <w:vAlign w:val="bottom"/>
          </w:tcPr>
          <w:p w14:paraId="385915FE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CAD8737" w14:textId="4AC4304E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755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8292FEF" w14:textId="42E0CDD4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F20AD55" w14:textId="72B9E49A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755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3A6509F" w14:textId="04C57459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</w:p>
        </w:tc>
      </w:tr>
      <w:tr w:rsidR="0042423A" w:rsidRPr="001B36A8" w14:paraId="19505799" w14:textId="77777777" w:rsidTr="004D30C6">
        <w:tc>
          <w:tcPr>
            <w:tcW w:w="4277" w:type="dxa"/>
            <w:vAlign w:val="bottom"/>
          </w:tcPr>
          <w:p w14:paraId="021F73B9" w14:textId="77777777" w:rsidR="0042423A" w:rsidRPr="001B36A8" w:rsidRDefault="0042423A" w:rsidP="0042423A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BA7260D" w14:textId="40370280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755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B69CA" w14:textId="64B13834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1C6232C" w14:textId="3A94CC6D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755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9400D70" w14:textId="31632DC0" w:rsidR="0042423A" w:rsidRPr="001B36A8" w:rsidRDefault="0019323D" w:rsidP="00424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  <w:r w:rsidR="0042423A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</w:p>
        </w:tc>
      </w:tr>
    </w:tbl>
    <w:p w14:paraId="3A3D4982" w14:textId="77777777" w:rsidR="00B30B90" w:rsidRPr="001B36A8" w:rsidRDefault="00B30B90">
      <w:pPr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p w14:paraId="5C39D5E8" w14:textId="77777777" w:rsidR="00B30B90" w:rsidRPr="001B36A8" w:rsidRDefault="00B30B90">
      <w:pPr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14:paraId="2C4EDCA9" w14:textId="77777777" w:rsidR="006002F7" w:rsidRPr="001B36A8" w:rsidRDefault="006002F7" w:rsidP="00FD15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31D006FD" w14:textId="27725FA7" w:rsidR="00B30B90" w:rsidRPr="001B36A8" w:rsidRDefault="000A7C73" w:rsidP="002626A5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ค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ยอดค้างชำระที่เกิดจากการซื้อและขายสินค้าและบริการ</w:t>
      </w:r>
    </w:p>
    <w:p w14:paraId="14A8EC5B" w14:textId="77777777" w:rsidR="00B30B90" w:rsidRPr="001B36A8" w:rsidRDefault="00B30B90" w:rsidP="004D30C6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2F802DBC" w14:textId="77777777" w:rsidR="00B30B90" w:rsidRPr="001B36A8" w:rsidRDefault="00B30B90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ยอดคงค้าง ณ วันสิ้นงวดที่เกี่ยวข้องกับรายการกับกิจการที่เกี่ยวข้องกันมีดังนี้</w:t>
      </w:r>
    </w:p>
    <w:p w14:paraId="6367547F" w14:textId="77777777" w:rsidR="00B30B90" w:rsidRPr="001B36A8" w:rsidRDefault="00B30B90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6"/>
        <w:gridCol w:w="1296"/>
        <w:gridCol w:w="1296"/>
        <w:gridCol w:w="1296"/>
        <w:gridCol w:w="1296"/>
      </w:tblGrid>
      <w:tr w:rsidR="00B30B90" w:rsidRPr="00937592" w14:paraId="6FA898DF" w14:textId="77777777" w:rsidTr="00E363D8">
        <w:trPr>
          <w:cantSplit/>
        </w:trPr>
        <w:tc>
          <w:tcPr>
            <w:tcW w:w="4176" w:type="dxa"/>
            <w:vAlign w:val="bottom"/>
          </w:tcPr>
          <w:p w14:paraId="0E2165C1" w14:textId="77777777" w:rsidR="00B30B90" w:rsidRPr="001B36A8" w:rsidRDefault="00B30B90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4959E2" w14:textId="29F16C8E" w:rsidR="00B30B90" w:rsidRPr="00937592" w:rsidRDefault="00F8355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="00B30B90"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09F27E" w14:textId="2DDE5DCD" w:rsidR="00B30B90" w:rsidRPr="00937592" w:rsidRDefault="00F8355D">
            <w:pPr>
              <w:ind w:left="-118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="00B30B90" w:rsidRPr="00937592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B30B90" w:rsidRPr="00937592" w14:paraId="04A70A45" w14:textId="77777777" w:rsidTr="00E363D8">
        <w:trPr>
          <w:cantSplit/>
        </w:trPr>
        <w:tc>
          <w:tcPr>
            <w:tcW w:w="4176" w:type="dxa"/>
            <w:vAlign w:val="bottom"/>
          </w:tcPr>
          <w:p w14:paraId="31FD9FB2" w14:textId="77777777" w:rsidR="00B30B90" w:rsidRPr="00937592" w:rsidRDefault="00B30B90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69E42CBA" w14:textId="0324C863" w:rsidR="00B30B90" w:rsidRPr="00937592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7194DD32" w14:textId="63C69929" w:rsidR="00B30B90" w:rsidRPr="00937592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  <w:hideMark/>
          </w:tcPr>
          <w:p w14:paraId="76F6AA24" w14:textId="6291C358" w:rsidR="00B30B90" w:rsidRPr="00937592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6FEA2554" w14:textId="4FB672FE" w:rsidR="00B30B90" w:rsidRPr="00937592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30B90" w:rsidRPr="00937592" w14:paraId="1A281160" w14:textId="77777777" w:rsidTr="00E363D8">
        <w:trPr>
          <w:cantSplit/>
        </w:trPr>
        <w:tc>
          <w:tcPr>
            <w:tcW w:w="4176" w:type="dxa"/>
            <w:vAlign w:val="bottom"/>
          </w:tcPr>
          <w:p w14:paraId="1741AB32" w14:textId="77777777" w:rsidR="00B30B90" w:rsidRPr="00937592" w:rsidRDefault="00B30B90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51647F" w14:textId="77777777" w:rsidR="00B30B90" w:rsidRPr="00937592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8932FB" w14:textId="77777777" w:rsidR="00B30B90" w:rsidRPr="00937592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758EAB" w14:textId="77777777" w:rsidR="00B30B90" w:rsidRPr="00937592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EEF489" w14:textId="77777777" w:rsidR="00B30B90" w:rsidRPr="00937592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937592" w14:paraId="74102CBA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0E2F4F0B" w14:textId="77777777" w:rsidR="00B30B90" w:rsidRPr="00C27A5C" w:rsidRDefault="00B30B90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7F81131" w14:textId="77777777" w:rsidR="00B30B90" w:rsidRPr="00C27A5C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2B8677C" w14:textId="77777777" w:rsidR="00B30B90" w:rsidRPr="00C27A5C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766BBFD" w14:textId="77777777" w:rsidR="00B30B90" w:rsidRPr="00C27A5C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B46BEBD" w14:textId="77777777" w:rsidR="00B30B90" w:rsidRPr="00C27A5C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937592" w14:paraId="68530238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2B90D422" w14:textId="4643EDE2" w:rsidR="00B30B90" w:rsidRPr="00C27A5C" w:rsidRDefault="00B30B90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E26D9DD" w14:textId="3A0E5D85" w:rsidR="00B30B90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853A01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853A01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535</w:t>
            </w:r>
          </w:p>
        </w:tc>
        <w:tc>
          <w:tcPr>
            <w:tcW w:w="1296" w:type="dxa"/>
            <w:vAlign w:val="bottom"/>
          </w:tcPr>
          <w:p w14:paraId="6380F85B" w14:textId="473B1FEB" w:rsidR="00B30B90" w:rsidRPr="00C27A5C" w:rsidRDefault="00853A0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5C4ABAD" w14:textId="38021564" w:rsidR="00B30B90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795</w:t>
            </w:r>
            <w:r w:rsidR="00853A01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331</w:t>
            </w:r>
          </w:p>
        </w:tc>
        <w:tc>
          <w:tcPr>
            <w:tcW w:w="1296" w:type="dxa"/>
            <w:vAlign w:val="bottom"/>
          </w:tcPr>
          <w:p w14:paraId="44FAE5E9" w14:textId="08997392" w:rsidR="00B30B90" w:rsidRPr="00C27A5C" w:rsidRDefault="00853A0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6002F7" w:rsidRPr="00937592" w14:paraId="58955B9D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538911BC" w14:textId="77777777" w:rsidR="006002F7" w:rsidRPr="00C27A5C" w:rsidRDefault="006002F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7A28A5" w14:textId="4DABC31F" w:rsidR="006002F7" w:rsidRPr="00C27A5C" w:rsidRDefault="00B96FF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  <w:hideMark/>
          </w:tcPr>
          <w:p w14:paraId="0576297F" w14:textId="5637CC2E" w:rsidR="006002F7" w:rsidRPr="00C27A5C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122A1AA" w14:textId="6A6B08A8" w:rsidR="006002F7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</w:t>
            </w:r>
            <w:r w:rsidR="009830CE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936</w:t>
            </w:r>
            <w:r w:rsidR="009830CE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440</w:t>
            </w:r>
          </w:p>
        </w:tc>
        <w:tc>
          <w:tcPr>
            <w:tcW w:w="1296" w:type="dxa"/>
            <w:vAlign w:val="bottom"/>
            <w:hideMark/>
          </w:tcPr>
          <w:p w14:paraId="48A0B6E5" w14:textId="284C6D41" w:rsidR="006002F7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166</w:t>
            </w:r>
            <w:r w:rsidR="006002F7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  <w:r w:rsidR="006002F7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884</w:t>
            </w:r>
          </w:p>
        </w:tc>
      </w:tr>
      <w:tr w:rsidR="006002F7" w:rsidRPr="00937592" w14:paraId="2E4C2089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74E86981" w14:textId="77777777" w:rsidR="006002F7" w:rsidRPr="00C27A5C" w:rsidRDefault="006002F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324610B" w14:textId="2C47EB0E" w:rsidR="006002F7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B96FFD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861</w:t>
            </w:r>
          </w:p>
        </w:tc>
        <w:tc>
          <w:tcPr>
            <w:tcW w:w="1296" w:type="dxa"/>
            <w:vAlign w:val="bottom"/>
            <w:hideMark/>
          </w:tcPr>
          <w:p w14:paraId="75AB9B1D" w14:textId="62182D95" w:rsidR="006002F7" w:rsidRPr="00C27A5C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6AA99C" w14:textId="57085F38" w:rsidR="006002F7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986FA7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861</w:t>
            </w:r>
          </w:p>
        </w:tc>
        <w:tc>
          <w:tcPr>
            <w:tcW w:w="1296" w:type="dxa"/>
            <w:vAlign w:val="bottom"/>
            <w:hideMark/>
          </w:tcPr>
          <w:p w14:paraId="3DF9AC19" w14:textId="49F71FC7" w:rsidR="006002F7" w:rsidRPr="00C27A5C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9830CE" w:rsidRPr="00937592" w14:paraId="2A01E070" w14:textId="77777777" w:rsidTr="006002F7">
        <w:trPr>
          <w:cantSplit/>
        </w:trPr>
        <w:tc>
          <w:tcPr>
            <w:tcW w:w="4176" w:type="dxa"/>
            <w:vAlign w:val="bottom"/>
          </w:tcPr>
          <w:p w14:paraId="1BF51971" w14:textId="1EB0FF83" w:rsidR="009830CE" w:rsidRPr="00C27A5C" w:rsidRDefault="009830CE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4DDD2A7" w14:textId="77777777" w:rsidR="009830CE" w:rsidRPr="00C27A5C" w:rsidRDefault="009830C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CE718E5" w14:textId="77777777" w:rsidR="009830CE" w:rsidRPr="00C27A5C" w:rsidRDefault="009830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8B30D49" w14:textId="77777777" w:rsidR="009830CE" w:rsidRPr="00C27A5C" w:rsidRDefault="009830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811B2B8" w14:textId="77777777" w:rsidR="009830CE" w:rsidRPr="00C27A5C" w:rsidRDefault="009830C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830CE" w:rsidRPr="00937592" w14:paraId="7BCCCB44" w14:textId="77777777" w:rsidTr="006002F7">
        <w:trPr>
          <w:cantSplit/>
        </w:trPr>
        <w:tc>
          <w:tcPr>
            <w:tcW w:w="4176" w:type="dxa"/>
            <w:vAlign w:val="bottom"/>
          </w:tcPr>
          <w:p w14:paraId="675B6D65" w14:textId="1CF656EF" w:rsidR="009830CE" w:rsidRPr="00C27A5C" w:rsidRDefault="009830CE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986FA7" w:rsidRPr="00C27A5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 </w:t>
            </w:r>
            <w:r w:rsidR="00986FA7"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980B6B9" w14:textId="288B0217" w:rsidR="009830CE" w:rsidRPr="00C27A5C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19EEBACA" w14:textId="1C8F3479" w:rsidR="009830CE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986FA7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6809A37" w14:textId="0C9D9079" w:rsidR="009830CE" w:rsidRPr="00C27A5C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3EA93115" w14:textId="7C6C15DA" w:rsidR="009830CE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986FA7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</w:tr>
      <w:tr w:rsidR="006002F7" w:rsidRPr="00937592" w14:paraId="7672EAF9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3988FF5D" w14:textId="77777777" w:rsidR="006002F7" w:rsidRPr="00C27A5C" w:rsidRDefault="006002F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 -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7B95339" w14:textId="2D354679" w:rsidR="006002F7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853A01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  <w:r w:rsidR="00853A01" w:rsidRPr="00C27A5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BA93A3" w14:textId="4FB83CCF" w:rsidR="006002F7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6002F7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FBEBD90" w14:textId="4B4FF578" w:rsidR="006002F7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</w:t>
            </w:r>
            <w:r w:rsidR="00986FA7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946</w:t>
            </w:r>
            <w:r w:rsidR="00853A01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7B2624" w14:textId="065D6E64" w:rsidR="006002F7" w:rsidRPr="00C27A5C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166</w:t>
            </w:r>
            <w:r w:rsidR="006002F7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936</w:t>
            </w:r>
            <w:r w:rsidR="006002F7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984</w:t>
            </w:r>
          </w:p>
        </w:tc>
      </w:tr>
      <w:tr w:rsidR="006002F7" w:rsidRPr="00937592" w14:paraId="6C8E0CBE" w14:textId="77777777" w:rsidTr="00E363D8">
        <w:trPr>
          <w:cantSplit/>
        </w:trPr>
        <w:tc>
          <w:tcPr>
            <w:tcW w:w="4176" w:type="dxa"/>
            <w:vAlign w:val="bottom"/>
          </w:tcPr>
          <w:p w14:paraId="31AD3FA1" w14:textId="77777777" w:rsidR="006002F7" w:rsidRPr="00937592" w:rsidRDefault="006002F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E6ECFFD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2E0835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FDB749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6D6A26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937592" w14:paraId="0BCA1A3F" w14:textId="77777777" w:rsidTr="00986FA7">
        <w:trPr>
          <w:cantSplit/>
        </w:trPr>
        <w:tc>
          <w:tcPr>
            <w:tcW w:w="4176" w:type="dxa"/>
            <w:vAlign w:val="bottom"/>
            <w:hideMark/>
          </w:tcPr>
          <w:p w14:paraId="208BC62B" w14:textId="4E44FF35" w:rsidR="006002F7" w:rsidRPr="00937592" w:rsidRDefault="00986FA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การชำระเงินล่วงหน้า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D3E1DE3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30D6522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3ED90C1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BD74049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86FA7" w:rsidRPr="00937592" w14:paraId="623E7D40" w14:textId="77777777" w:rsidTr="00937592">
        <w:trPr>
          <w:cantSplit/>
        </w:trPr>
        <w:tc>
          <w:tcPr>
            <w:tcW w:w="4176" w:type="dxa"/>
            <w:vAlign w:val="bottom"/>
          </w:tcPr>
          <w:p w14:paraId="07FB6A87" w14:textId="70459214" w:rsidR="00986FA7" w:rsidRPr="00937592" w:rsidRDefault="00986FA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326A00" w14:textId="3801EB7F" w:rsidR="00986FA7" w:rsidRPr="00937592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0195B3D" w14:textId="3CB44612" w:rsidR="00986FA7" w:rsidRPr="00937592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CE19CF" w14:textId="4FC35A00" w:rsidR="00986FA7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986FA7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8C1148F" w14:textId="3CE9DB5E" w:rsidR="00986FA7" w:rsidRPr="00937592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986FA7" w:rsidRPr="00937592" w14:paraId="1DE5DB64" w14:textId="77777777" w:rsidTr="00937592">
        <w:trPr>
          <w:cantSplit/>
        </w:trPr>
        <w:tc>
          <w:tcPr>
            <w:tcW w:w="4176" w:type="dxa"/>
            <w:vAlign w:val="bottom"/>
          </w:tcPr>
          <w:p w14:paraId="69FF405F" w14:textId="21FE267B" w:rsidR="00986FA7" w:rsidRPr="00937592" w:rsidRDefault="00986FA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การชำระเงินล่วงหน้า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0555C0D" w14:textId="161E463A" w:rsidR="00986FA7" w:rsidRPr="00937592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B90289" w14:textId="2278C9B5" w:rsidR="00986FA7" w:rsidRPr="00937592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A33B3C" w14:textId="5564A9F3" w:rsidR="00986FA7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986FA7"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241927" w14:textId="6BDFA58F" w:rsidR="00986FA7" w:rsidRPr="00937592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93759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937592" w:rsidRPr="00937592" w14:paraId="37837F1D" w14:textId="77777777" w:rsidTr="00937592">
        <w:trPr>
          <w:cantSplit/>
        </w:trPr>
        <w:tc>
          <w:tcPr>
            <w:tcW w:w="4176" w:type="dxa"/>
            <w:vAlign w:val="bottom"/>
          </w:tcPr>
          <w:p w14:paraId="29119AED" w14:textId="77777777" w:rsidR="00937592" w:rsidRPr="00937592" w:rsidRDefault="0093759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71503D" w14:textId="77777777" w:rsidR="00937592" w:rsidRPr="00937592" w:rsidRDefault="00937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1FFB57" w14:textId="77777777" w:rsidR="00937592" w:rsidRPr="00937592" w:rsidRDefault="00937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FA27DF" w14:textId="77777777" w:rsidR="00937592" w:rsidRPr="00937592" w:rsidRDefault="00937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DD88C19" w14:textId="77777777" w:rsidR="00937592" w:rsidRPr="00937592" w:rsidRDefault="0093759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86FA7" w:rsidRPr="00937592" w14:paraId="43553CA7" w14:textId="77777777" w:rsidTr="00937592">
        <w:trPr>
          <w:cantSplit/>
        </w:trPr>
        <w:tc>
          <w:tcPr>
            <w:tcW w:w="4176" w:type="dxa"/>
            <w:vAlign w:val="bottom"/>
          </w:tcPr>
          <w:p w14:paraId="562F3C00" w14:textId="083A74B0" w:rsidR="00986FA7" w:rsidRPr="00C27A5C" w:rsidRDefault="00986FA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D1DA6F6" w14:textId="77777777" w:rsidR="00986FA7" w:rsidRPr="00C27A5C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59B18D7" w14:textId="77777777" w:rsidR="00986FA7" w:rsidRPr="00C27A5C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A14B21E" w14:textId="77777777" w:rsidR="00986FA7" w:rsidRPr="00C27A5C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70203B7" w14:textId="77777777" w:rsidR="00986FA7" w:rsidRPr="00C27A5C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843AB" w:rsidRPr="00937592" w14:paraId="32FCEE18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38C55ECE" w14:textId="55626F22" w:rsidR="000843AB" w:rsidRPr="00C27A5C" w:rsidRDefault="000843AB" w:rsidP="000843A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C27A5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6D2E25A" w14:textId="6676037A" w:rsidR="000843AB" w:rsidRPr="00C27A5C" w:rsidRDefault="000843AB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  <w:hideMark/>
          </w:tcPr>
          <w:p w14:paraId="63423E2E" w14:textId="6613D722" w:rsidR="000843AB" w:rsidRPr="00C27A5C" w:rsidRDefault="000843AB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586058" w14:textId="09620010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631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</w:p>
        </w:tc>
        <w:tc>
          <w:tcPr>
            <w:tcW w:w="1296" w:type="dxa"/>
            <w:vAlign w:val="bottom"/>
            <w:hideMark/>
          </w:tcPr>
          <w:p w14:paraId="7C7516E9" w14:textId="1C01FECB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217</w:t>
            </w:r>
          </w:p>
        </w:tc>
      </w:tr>
      <w:tr w:rsidR="000843AB" w:rsidRPr="00937592" w14:paraId="0D0A2444" w14:textId="77777777" w:rsidTr="006002F7">
        <w:trPr>
          <w:cantSplit/>
        </w:trPr>
        <w:tc>
          <w:tcPr>
            <w:tcW w:w="4176" w:type="dxa"/>
            <w:vAlign w:val="bottom"/>
          </w:tcPr>
          <w:p w14:paraId="44A57B6D" w14:textId="76E167E0" w:rsidR="000843AB" w:rsidRPr="00C27A5C" w:rsidRDefault="000843AB" w:rsidP="000843A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B7CD380" w14:textId="5CA5FCE1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96" w:type="dxa"/>
            <w:vAlign w:val="bottom"/>
          </w:tcPr>
          <w:p w14:paraId="1ECA933E" w14:textId="41A8A0E1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C7F7EC6" w14:textId="360039C0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222F5630" w14:textId="3F5188B1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843AB" w:rsidRPr="00937592" w14:paraId="207EF485" w14:textId="77777777" w:rsidTr="000843AB">
        <w:trPr>
          <w:cantSplit/>
        </w:trPr>
        <w:tc>
          <w:tcPr>
            <w:tcW w:w="4176" w:type="dxa"/>
            <w:vAlign w:val="bottom"/>
          </w:tcPr>
          <w:p w14:paraId="4A65F1BA" w14:textId="6F694F96" w:rsidR="000843AB" w:rsidRPr="00C27A5C" w:rsidRDefault="000843AB" w:rsidP="000843A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3F7485C" w14:textId="77777777" w:rsidR="000843AB" w:rsidRPr="00C27A5C" w:rsidRDefault="000843AB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009FB875" w14:textId="77777777" w:rsidR="000843AB" w:rsidRPr="00C27A5C" w:rsidRDefault="000843AB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A741B7A" w14:textId="77777777" w:rsidR="000843AB" w:rsidRPr="00C27A5C" w:rsidRDefault="000843AB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234EC8ED" w14:textId="77777777" w:rsidR="000843AB" w:rsidRPr="00C27A5C" w:rsidRDefault="000843AB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843AB" w:rsidRPr="00937592" w14:paraId="4AACC5CD" w14:textId="77777777" w:rsidTr="000843AB">
        <w:trPr>
          <w:cantSplit/>
        </w:trPr>
        <w:tc>
          <w:tcPr>
            <w:tcW w:w="4176" w:type="dxa"/>
            <w:vAlign w:val="bottom"/>
          </w:tcPr>
          <w:p w14:paraId="436846FA" w14:textId="361F0F0D" w:rsidR="000843AB" w:rsidRPr="00C27A5C" w:rsidRDefault="000843AB" w:rsidP="000843A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    </w:t>
            </w: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277CFBF" w14:textId="37CD1FCA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698D95" w14:textId="0EAF8235" w:rsidR="000843AB" w:rsidRPr="00C27A5C" w:rsidRDefault="000843AB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16953A4" w14:textId="0500C147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A6B22" w14:textId="50ED1AF7" w:rsidR="000843AB" w:rsidRPr="00C27A5C" w:rsidRDefault="000843AB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0843AB" w:rsidRPr="00937592" w14:paraId="4BEC2B50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612D3598" w14:textId="77777777" w:rsidR="000843AB" w:rsidRPr="00C27A5C" w:rsidRDefault="000843AB" w:rsidP="000843AB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7A5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 -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6DE62E" w14:textId="4EF419A1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485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244401" w14:textId="4F705ECF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51DDA2" w14:textId="3B7C8477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848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B0990D" w14:textId="2163DB58" w:rsidR="000843AB" w:rsidRPr="00C27A5C" w:rsidRDefault="0019323D" w:rsidP="000843A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814</w:t>
            </w:r>
            <w:r w:rsidR="000843AB" w:rsidRPr="00C27A5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217</w:t>
            </w:r>
          </w:p>
        </w:tc>
      </w:tr>
      <w:tr w:rsidR="006002F7" w:rsidRPr="00937592" w14:paraId="713065C3" w14:textId="77777777" w:rsidTr="00E363D8">
        <w:trPr>
          <w:cantSplit/>
        </w:trPr>
        <w:tc>
          <w:tcPr>
            <w:tcW w:w="4176" w:type="dxa"/>
            <w:vAlign w:val="bottom"/>
          </w:tcPr>
          <w:p w14:paraId="3E46809E" w14:textId="77777777" w:rsidR="006002F7" w:rsidRPr="00937592" w:rsidRDefault="006002F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1C1151A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75348E8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120CA8B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206FD4D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937592" w14:paraId="40A2535D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68BCCE2B" w14:textId="77777777" w:rsidR="006002F7" w:rsidRPr="00937592" w:rsidRDefault="006002F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E3E29DA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1D86F0F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7294448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52D299D" w14:textId="77777777" w:rsidR="006002F7" w:rsidRPr="00937592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937592" w14:paraId="2C68F6ED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2E64DCC5" w14:textId="77777777" w:rsidR="006002F7" w:rsidRPr="00937592" w:rsidRDefault="006002F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ผู้ถือหุ้นและผู้บริหารสำคัญ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E763E11" w14:textId="5793E1C3" w:rsidR="006002F7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  <w:r w:rsidR="00986FA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267</w:t>
            </w:r>
            <w:r w:rsidR="00986FA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37FD79" w14:textId="67228F1F" w:rsidR="006002F7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286</w:t>
            </w:r>
            <w:r w:rsidR="006002F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293</w:t>
            </w:r>
            <w:r w:rsidR="006002F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03E8FF" w14:textId="3A372762" w:rsidR="006002F7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150</w:t>
            </w:r>
            <w:r w:rsidR="00986FA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432</w:t>
            </w:r>
            <w:r w:rsidR="00986FA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0E308A" w14:textId="7CA29153" w:rsidR="006002F7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  <w:r w:rsidR="006002F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859</w:t>
            </w:r>
            <w:r w:rsidR="006002F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</w:p>
        </w:tc>
      </w:tr>
      <w:tr w:rsidR="006002F7" w:rsidRPr="001B36A8" w14:paraId="50C80D66" w14:textId="77777777" w:rsidTr="006002F7">
        <w:trPr>
          <w:cantSplit/>
        </w:trPr>
        <w:tc>
          <w:tcPr>
            <w:tcW w:w="4176" w:type="dxa"/>
            <w:vAlign w:val="bottom"/>
            <w:hideMark/>
          </w:tcPr>
          <w:p w14:paraId="51D59EF0" w14:textId="77777777" w:rsidR="006002F7" w:rsidRPr="00937592" w:rsidRDefault="006002F7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3F49E9" w14:textId="2B0EF5EB" w:rsidR="006002F7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  <w:r w:rsidR="00986FA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267</w:t>
            </w:r>
            <w:r w:rsidR="00986FA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0338A1" w14:textId="48784B84" w:rsidR="006002F7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286</w:t>
            </w:r>
            <w:r w:rsidR="006002F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293</w:t>
            </w:r>
            <w:r w:rsidR="006002F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4A028D2" w14:textId="76311AC6" w:rsidR="006002F7" w:rsidRPr="00937592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150</w:t>
            </w:r>
            <w:r w:rsidR="00986FA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432</w:t>
            </w:r>
            <w:r w:rsidR="00986FA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879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4AB9D5" w14:textId="65EBA4F5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  <w:r w:rsidR="006002F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859</w:t>
            </w:r>
            <w:r w:rsidR="006002F7" w:rsidRPr="0093759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</w:p>
        </w:tc>
      </w:tr>
    </w:tbl>
    <w:p w14:paraId="25B6E6E9" w14:textId="4D4ECE54" w:rsidR="000A7C73" w:rsidRPr="001B36A8" w:rsidRDefault="000A7C73" w:rsidP="00FD1532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</w:pPr>
    </w:p>
    <w:p w14:paraId="634E3D36" w14:textId="77777777" w:rsidR="000A7C73" w:rsidRPr="001B36A8" w:rsidRDefault="000A7C73">
      <w:pPr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br w:type="page"/>
      </w:r>
    </w:p>
    <w:p w14:paraId="28EAA87F" w14:textId="77777777" w:rsidR="00B30B90" w:rsidRPr="001B36A8" w:rsidRDefault="00B30B90" w:rsidP="00FD1532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p w14:paraId="74C53ED9" w14:textId="464A1C42" w:rsidR="00B30B90" w:rsidRPr="001B36A8" w:rsidRDefault="000A7C73" w:rsidP="002626A5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ง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เงินกู้ยืมจากบุคคลหรือกิจการที่เกี่ยวข้องกัน</w:t>
      </w:r>
    </w:p>
    <w:p w14:paraId="4E09129A" w14:textId="77777777" w:rsidR="00B30B90" w:rsidRPr="001B36A8" w:rsidRDefault="00B30B90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tbl>
      <w:tblPr>
        <w:tblW w:w="9480" w:type="dxa"/>
        <w:tblLayout w:type="fixed"/>
        <w:tblLook w:val="04A0" w:firstRow="1" w:lastRow="0" w:firstColumn="1" w:lastColumn="0" w:noHBand="0" w:noVBand="1"/>
      </w:tblPr>
      <w:tblGrid>
        <w:gridCol w:w="4292"/>
        <w:gridCol w:w="1297"/>
        <w:gridCol w:w="1297"/>
        <w:gridCol w:w="1297"/>
        <w:gridCol w:w="1297"/>
      </w:tblGrid>
      <w:tr w:rsidR="00F8355D" w:rsidRPr="001B36A8" w14:paraId="543BE850" w14:textId="77777777" w:rsidTr="00E363D8">
        <w:tc>
          <w:tcPr>
            <w:tcW w:w="4292" w:type="dxa"/>
            <w:vAlign w:val="bottom"/>
          </w:tcPr>
          <w:p w14:paraId="4D1B7CE1" w14:textId="77777777" w:rsidR="00F8355D" w:rsidRPr="001B36A8" w:rsidRDefault="00F8355D" w:rsidP="00F8355D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92A2E6" w14:textId="4959711D" w:rsidR="00F8355D" w:rsidRPr="00937592" w:rsidRDefault="00F8355D" w:rsidP="00F8355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801F41" w14:textId="075545E6" w:rsidR="00F8355D" w:rsidRPr="00937592" w:rsidRDefault="00F8355D" w:rsidP="00F8355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937592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B30B90" w:rsidRPr="001B36A8" w14:paraId="676C7A25" w14:textId="77777777" w:rsidTr="00E363D8">
        <w:tc>
          <w:tcPr>
            <w:tcW w:w="4292" w:type="dxa"/>
            <w:vAlign w:val="bottom"/>
          </w:tcPr>
          <w:p w14:paraId="194C2DE4" w14:textId="77777777" w:rsidR="00B30B90" w:rsidRPr="001B36A8" w:rsidRDefault="00B30B90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7" w:type="dxa"/>
            <w:vAlign w:val="bottom"/>
            <w:hideMark/>
          </w:tcPr>
          <w:p w14:paraId="1A893BBA" w14:textId="52C332BB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7" w:type="dxa"/>
            <w:vAlign w:val="bottom"/>
            <w:hideMark/>
          </w:tcPr>
          <w:p w14:paraId="1DC51561" w14:textId="71FE836E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7" w:type="dxa"/>
            <w:vAlign w:val="bottom"/>
            <w:hideMark/>
          </w:tcPr>
          <w:p w14:paraId="2CD1F6AB" w14:textId="7A4F9D7B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7" w:type="dxa"/>
            <w:vAlign w:val="bottom"/>
            <w:hideMark/>
          </w:tcPr>
          <w:p w14:paraId="0DF0BC17" w14:textId="119E39B2" w:rsidR="00B30B90" w:rsidRPr="001B36A8" w:rsidRDefault="00232137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21475368" w14:textId="77777777" w:rsidTr="00E363D8">
        <w:tc>
          <w:tcPr>
            <w:tcW w:w="4292" w:type="dxa"/>
            <w:vAlign w:val="bottom"/>
          </w:tcPr>
          <w:p w14:paraId="4796DBB2" w14:textId="77777777" w:rsidR="00B30B90" w:rsidRPr="001B36A8" w:rsidRDefault="00B30B90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th-TH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7717F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DFA34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E87528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76D14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30B90" w:rsidRPr="001B36A8" w14:paraId="7CB88488" w14:textId="77777777" w:rsidTr="00E363D8">
        <w:tc>
          <w:tcPr>
            <w:tcW w:w="4292" w:type="dxa"/>
            <w:vAlign w:val="bottom"/>
            <w:hideMark/>
          </w:tcPr>
          <w:p w14:paraId="4857829D" w14:textId="77777777" w:rsidR="00B30B90" w:rsidRPr="001B36A8" w:rsidRDefault="00B30B90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บริษัทภายใต้การควบคุมเดียวกัน</w:t>
            </w:r>
          </w:p>
          <w:p w14:paraId="603AA5F6" w14:textId="77777777" w:rsidR="00B30B90" w:rsidRPr="001B36A8" w:rsidRDefault="00B30B90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ที่ระดับของผู้ถือหุ้น</w:t>
            </w:r>
          </w:p>
        </w:tc>
        <w:tc>
          <w:tcPr>
            <w:tcW w:w="1297" w:type="dxa"/>
            <w:shd w:val="clear" w:color="auto" w:fill="FAFAFA"/>
            <w:vAlign w:val="bottom"/>
          </w:tcPr>
          <w:p w14:paraId="44FDC1E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7" w:type="dxa"/>
            <w:vAlign w:val="bottom"/>
          </w:tcPr>
          <w:p w14:paraId="5604BE9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shd w:val="clear" w:color="auto" w:fill="FAFAFA"/>
            <w:vAlign w:val="bottom"/>
          </w:tcPr>
          <w:p w14:paraId="0F0F9FF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vAlign w:val="bottom"/>
          </w:tcPr>
          <w:p w14:paraId="6579622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1B36A8" w14:paraId="3E3F8FEC" w14:textId="77777777" w:rsidTr="006002F7">
        <w:tc>
          <w:tcPr>
            <w:tcW w:w="4292" w:type="dxa"/>
            <w:vAlign w:val="bottom"/>
            <w:hideMark/>
          </w:tcPr>
          <w:p w14:paraId="4DC13EFB" w14:textId="15F826DD" w:rsidR="006002F7" w:rsidRPr="001B36A8" w:rsidRDefault="006002F7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ยอดคงเหลือต้นปี</w:t>
            </w:r>
          </w:p>
        </w:tc>
        <w:tc>
          <w:tcPr>
            <w:tcW w:w="1297" w:type="dxa"/>
            <w:shd w:val="clear" w:color="auto" w:fill="FAFAFA"/>
            <w:vAlign w:val="bottom"/>
          </w:tcPr>
          <w:p w14:paraId="0999FA7B" w14:textId="121156E4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vAlign w:val="bottom"/>
            <w:hideMark/>
          </w:tcPr>
          <w:p w14:paraId="732AE53F" w14:textId="2CA79EE8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shd w:val="clear" w:color="auto" w:fill="FAFAFA"/>
            <w:vAlign w:val="bottom"/>
          </w:tcPr>
          <w:p w14:paraId="4FA9944D" w14:textId="1A74A341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vAlign w:val="bottom"/>
            <w:hideMark/>
          </w:tcPr>
          <w:p w14:paraId="37AB35E6" w14:textId="1554E1A6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002F7" w:rsidRPr="001B36A8" w14:paraId="13C69F04" w14:textId="77777777" w:rsidTr="006002F7">
        <w:tc>
          <w:tcPr>
            <w:tcW w:w="4292" w:type="dxa"/>
            <w:vAlign w:val="bottom"/>
            <w:hideMark/>
          </w:tcPr>
          <w:p w14:paraId="278122A2" w14:textId="441C41B3" w:rsidR="006002F7" w:rsidRPr="001B36A8" w:rsidRDefault="006002F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01A68C9" w14:textId="3E3F12F0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32A8E2" w14:textId="3913C47C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285B2FB" w14:textId="53A6A600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300898" w14:textId="583BEE19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002F7" w:rsidRPr="001B36A8" w14:paraId="711D87F7" w14:textId="77777777" w:rsidTr="006002F7">
        <w:tc>
          <w:tcPr>
            <w:tcW w:w="4292" w:type="dxa"/>
            <w:vAlign w:val="bottom"/>
            <w:hideMark/>
          </w:tcPr>
          <w:p w14:paraId="45CF103B" w14:textId="251D9500" w:rsidR="006002F7" w:rsidRPr="001B36A8" w:rsidRDefault="006002F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ยอดคงเหลือปลายปี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3AE6E9E" w14:textId="14C65E2D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D66C4E" w14:textId="42F31DFA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E05BC0F" w14:textId="07A7C5EA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0C6F7A" w14:textId="7FFB34D9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002F7" w:rsidRPr="001B36A8" w14:paraId="652B0763" w14:textId="77777777" w:rsidTr="00E363D8">
        <w:tc>
          <w:tcPr>
            <w:tcW w:w="4292" w:type="dxa"/>
            <w:vAlign w:val="bottom"/>
          </w:tcPr>
          <w:p w14:paraId="14F5F71C" w14:textId="77777777" w:rsidR="006002F7" w:rsidRPr="001B36A8" w:rsidRDefault="006002F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15A1B2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E9102A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1E07AE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971AE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1B36A8" w14:paraId="2DEB72CB" w14:textId="77777777" w:rsidTr="00E363D8">
        <w:tc>
          <w:tcPr>
            <w:tcW w:w="4292" w:type="dxa"/>
            <w:vAlign w:val="bottom"/>
            <w:hideMark/>
          </w:tcPr>
          <w:p w14:paraId="3EC73F60" w14:textId="77777777" w:rsidR="006002F7" w:rsidRPr="001B36A8" w:rsidRDefault="006002F7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297" w:type="dxa"/>
            <w:shd w:val="clear" w:color="auto" w:fill="FAFAFA"/>
            <w:vAlign w:val="bottom"/>
          </w:tcPr>
          <w:p w14:paraId="7CD71A9E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7" w:type="dxa"/>
            <w:vAlign w:val="bottom"/>
          </w:tcPr>
          <w:p w14:paraId="632509F2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shd w:val="clear" w:color="auto" w:fill="FAFAFA"/>
            <w:vAlign w:val="bottom"/>
          </w:tcPr>
          <w:p w14:paraId="1EFB6E25" w14:textId="6D32226A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vAlign w:val="bottom"/>
          </w:tcPr>
          <w:p w14:paraId="2EBD4421" w14:textId="77777777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002F7" w:rsidRPr="001B36A8" w14:paraId="30B82913" w14:textId="77777777" w:rsidTr="006002F7">
        <w:tc>
          <w:tcPr>
            <w:tcW w:w="4292" w:type="dxa"/>
            <w:vAlign w:val="bottom"/>
            <w:hideMark/>
          </w:tcPr>
          <w:p w14:paraId="3C9F9031" w14:textId="4454679D" w:rsidR="006002F7" w:rsidRPr="001B36A8" w:rsidRDefault="006002F7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ยอดคงเหลือต้นปี</w:t>
            </w:r>
          </w:p>
        </w:tc>
        <w:tc>
          <w:tcPr>
            <w:tcW w:w="1297" w:type="dxa"/>
            <w:shd w:val="clear" w:color="auto" w:fill="FAFAFA"/>
            <w:vAlign w:val="bottom"/>
          </w:tcPr>
          <w:p w14:paraId="506B755A" w14:textId="1917A7C9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vAlign w:val="bottom"/>
            <w:hideMark/>
          </w:tcPr>
          <w:p w14:paraId="4581D776" w14:textId="0935857F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6002F7"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6002F7"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7" w:type="dxa"/>
            <w:shd w:val="clear" w:color="auto" w:fill="FAFAFA"/>
            <w:vAlign w:val="bottom"/>
          </w:tcPr>
          <w:p w14:paraId="21339493" w14:textId="375F2CC0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vAlign w:val="bottom"/>
            <w:hideMark/>
          </w:tcPr>
          <w:p w14:paraId="52D7828C" w14:textId="7B54003C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002F7" w:rsidRPr="001B36A8" w14:paraId="7D451E17" w14:textId="77777777" w:rsidTr="006002F7">
        <w:tc>
          <w:tcPr>
            <w:tcW w:w="4292" w:type="dxa"/>
            <w:vAlign w:val="bottom"/>
            <w:hideMark/>
          </w:tcPr>
          <w:p w14:paraId="240C8D2E" w14:textId="770D276C" w:rsidR="006002F7" w:rsidRPr="001B36A8" w:rsidRDefault="006002F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090D7EF" w14:textId="3B8C8FC7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FB8A479" w14:textId="22566F39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98A75BA" w14:textId="59449F7C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FD303CA" w14:textId="0F10F368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002F7" w:rsidRPr="001B36A8" w14:paraId="6B26F213" w14:textId="77777777" w:rsidTr="006002F7">
        <w:tc>
          <w:tcPr>
            <w:tcW w:w="4292" w:type="dxa"/>
            <w:vAlign w:val="bottom"/>
            <w:hideMark/>
          </w:tcPr>
          <w:p w14:paraId="5FA06405" w14:textId="25F65E75" w:rsidR="006002F7" w:rsidRPr="001B36A8" w:rsidRDefault="006002F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ยอดคงเหลือปลายปี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72A03D6" w14:textId="2B078818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E1F16D" w14:textId="6A7D5041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3F79D6B" w14:textId="38A73ACE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5EDBE6" w14:textId="4E75884A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002F7" w:rsidRPr="001B36A8" w14:paraId="0F9520B6" w14:textId="77777777" w:rsidTr="006002F7">
        <w:tc>
          <w:tcPr>
            <w:tcW w:w="4292" w:type="dxa"/>
            <w:vAlign w:val="bottom"/>
            <w:hideMark/>
          </w:tcPr>
          <w:p w14:paraId="5021B5EB" w14:textId="77777777" w:rsidR="006002F7" w:rsidRPr="001B36A8" w:rsidRDefault="006002F7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รวมเงินกู้ยืมจากบุคคลหรือกิจการที่เกี่ยวข้องกัน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84CCB51" w14:textId="5AFCD52A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20BF2F" w14:textId="1E982EA6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536956" w14:textId="0287B3C0" w:rsidR="006002F7" w:rsidRPr="001B36A8" w:rsidRDefault="00986FA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FCB414" w14:textId="5BA2BAEA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</w:tbl>
    <w:p w14:paraId="6714977E" w14:textId="77777777" w:rsidR="00B30B90" w:rsidRPr="001B36A8" w:rsidRDefault="00B30B90" w:rsidP="00FD1532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p w14:paraId="1C04B184" w14:textId="32559C41" w:rsidR="00B30B90" w:rsidRPr="001B36A8" w:rsidRDefault="00B30B90" w:rsidP="00BD4755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เงินกู้ยืมจากผู้ถือหุ้นเป็นประเภทมีดอกเบี้ยโดยมีอัตราดอกเบี้ยร้อยละ</w:t>
      </w: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97</w:t>
      </w:r>
      <w:r w:rsidRPr="001B36A8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 ต่อปี ไม่มีหลักประกัน และมีกำหนดวันจ่ายชำระคืน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ภายในระยะเวลา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ปี </w:t>
      </w:r>
      <w:r w:rsidR="000C516D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ทั้งนี้</w:t>
      </w:r>
      <w:r w:rsidR="00B33D51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</w:t>
      </w:r>
      <w:r w:rsidR="000C516D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ได้จ่ายชำระเงินกู้ยืมจากผู้ถือหุ้นทั้งสิ้นแล้ว</w:t>
      </w:r>
      <w:r w:rsidR="0086290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ในปี </w:t>
      </w:r>
      <w:r w:rsidR="0086290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</w:p>
    <w:p w14:paraId="7ABB779B" w14:textId="77777777" w:rsidR="00975923" w:rsidRPr="001B36A8" w:rsidRDefault="00975923" w:rsidP="00FD1532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7B1AC847" w14:textId="3BD04416" w:rsidR="00B30B90" w:rsidRPr="001B36A8" w:rsidRDefault="000A7C73" w:rsidP="004D30C6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จ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14:paraId="3F5FC226" w14:textId="77777777" w:rsidR="006C59D4" w:rsidRPr="004D30C6" w:rsidRDefault="006C59D4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tbl>
      <w:tblPr>
        <w:tblW w:w="9375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4174"/>
        <w:gridCol w:w="1237"/>
        <w:gridCol w:w="1313"/>
        <w:gridCol w:w="1417"/>
        <w:gridCol w:w="1234"/>
      </w:tblGrid>
      <w:tr w:rsidR="00F8355D" w:rsidRPr="001B36A8" w14:paraId="106249EF" w14:textId="77777777" w:rsidTr="004D30C6">
        <w:trPr>
          <w:cantSplit/>
        </w:trPr>
        <w:tc>
          <w:tcPr>
            <w:tcW w:w="4174" w:type="dxa"/>
            <w:vAlign w:val="bottom"/>
          </w:tcPr>
          <w:p w14:paraId="2860F918" w14:textId="77777777" w:rsidR="00F8355D" w:rsidRPr="001B36A8" w:rsidRDefault="00F8355D" w:rsidP="00F8355D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40E2EA" w14:textId="5B8F870F" w:rsidR="00F8355D" w:rsidRPr="00937592" w:rsidRDefault="00F8355D" w:rsidP="00F8355D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4DF2A3" w14:textId="2C3D2617" w:rsidR="00F8355D" w:rsidRPr="00937592" w:rsidRDefault="00F8355D" w:rsidP="00F8355D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3759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937592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6C59D4" w:rsidRPr="001B36A8" w14:paraId="18DAA8CD" w14:textId="77777777" w:rsidTr="007F213E">
        <w:trPr>
          <w:cantSplit/>
        </w:trPr>
        <w:tc>
          <w:tcPr>
            <w:tcW w:w="4174" w:type="dxa"/>
            <w:vAlign w:val="bottom"/>
          </w:tcPr>
          <w:p w14:paraId="25BB0CE6" w14:textId="77777777" w:rsidR="006C59D4" w:rsidRPr="001B36A8" w:rsidRDefault="006C59D4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vAlign w:val="bottom"/>
            <w:hideMark/>
          </w:tcPr>
          <w:p w14:paraId="13EA9A71" w14:textId="6DD237EB" w:rsidR="006C59D4" w:rsidRPr="001B36A8" w:rsidRDefault="00232137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3" w:type="dxa"/>
            <w:vAlign w:val="bottom"/>
            <w:hideMark/>
          </w:tcPr>
          <w:p w14:paraId="2A338E16" w14:textId="1987626E" w:rsidR="006C59D4" w:rsidRPr="001B36A8" w:rsidRDefault="00232137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7" w:type="dxa"/>
            <w:vAlign w:val="bottom"/>
            <w:hideMark/>
          </w:tcPr>
          <w:p w14:paraId="16DE9BD7" w14:textId="68EFA17C" w:rsidR="006C59D4" w:rsidRPr="001B36A8" w:rsidRDefault="00232137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34" w:type="dxa"/>
            <w:vAlign w:val="bottom"/>
            <w:hideMark/>
          </w:tcPr>
          <w:p w14:paraId="750D4345" w14:textId="0DF2E980" w:rsidR="006C59D4" w:rsidRPr="001B36A8" w:rsidRDefault="00232137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6C59D4" w:rsidRPr="001B36A8" w14:paraId="4480D799" w14:textId="77777777" w:rsidTr="007F213E">
        <w:trPr>
          <w:cantSplit/>
        </w:trPr>
        <w:tc>
          <w:tcPr>
            <w:tcW w:w="4174" w:type="dxa"/>
            <w:vAlign w:val="bottom"/>
          </w:tcPr>
          <w:p w14:paraId="178A8855" w14:textId="77777777" w:rsidR="006C59D4" w:rsidRPr="001B36A8" w:rsidRDefault="006C59D4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9CDFC6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417FED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D58E7F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C89173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C59D4" w:rsidRPr="001B36A8" w14:paraId="1D4E94ED" w14:textId="77777777" w:rsidTr="007F213E">
        <w:trPr>
          <w:cantSplit/>
        </w:trPr>
        <w:tc>
          <w:tcPr>
            <w:tcW w:w="4174" w:type="dxa"/>
            <w:vAlign w:val="bottom"/>
          </w:tcPr>
          <w:p w14:paraId="1DDBD4DD" w14:textId="77777777" w:rsidR="006C59D4" w:rsidRPr="001B36A8" w:rsidRDefault="006C59D4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581D251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E3176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6C5303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B95714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C59D4" w:rsidRPr="001B36A8" w14:paraId="7AC05570" w14:textId="77777777" w:rsidTr="007F213E">
        <w:trPr>
          <w:cantSplit/>
        </w:trPr>
        <w:tc>
          <w:tcPr>
            <w:tcW w:w="4174" w:type="dxa"/>
            <w:vAlign w:val="bottom"/>
            <w:hideMark/>
          </w:tcPr>
          <w:p w14:paraId="6AB408E9" w14:textId="3E68894A" w:rsidR="006C59D4" w:rsidRPr="001B36A8" w:rsidRDefault="006C59D4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37" w:type="dxa"/>
            <w:shd w:val="clear" w:color="auto" w:fill="FAFAFA"/>
          </w:tcPr>
          <w:p w14:paraId="17C6B10F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C833AD5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1174C191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47329664" w14:textId="77777777" w:rsidR="006C59D4" w:rsidRPr="001B36A8" w:rsidRDefault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002F7" w:rsidRPr="001B36A8" w14:paraId="1E56CA71" w14:textId="77777777" w:rsidTr="006C59D4">
        <w:trPr>
          <w:cantSplit/>
        </w:trPr>
        <w:tc>
          <w:tcPr>
            <w:tcW w:w="4174" w:type="dxa"/>
            <w:vAlign w:val="bottom"/>
          </w:tcPr>
          <w:p w14:paraId="3F9AA518" w14:textId="5533F553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37" w:type="dxa"/>
            <w:shd w:val="clear" w:color="auto" w:fill="FAFAFA"/>
          </w:tcPr>
          <w:p w14:paraId="2ABC69DA" w14:textId="5DB67AC9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</w:tcPr>
          <w:p w14:paraId="1935ABC3" w14:textId="5090EC29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3B0B09F8" w14:textId="66E1D030" w:rsidR="006002F7" w:rsidRPr="001B36A8" w:rsidRDefault="0019323D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986FA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649</w:t>
            </w:r>
            <w:r w:rsidR="00986FA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380</w:t>
            </w:r>
          </w:p>
        </w:tc>
        <w:tc>
          <w:tcPr>
            <w:tcW w:w="1234" w:type="dxa"/>
            <w:vAlign w:val="bottom"/>
          </w:tcPr>
          <w:p w14:paraId="318A366D" w14:textId="190EA245" w:rsidR="006002F7" w:rsidRPr="001B36A8" w:rsidRDefault="0019323D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</w:t>
            </w:r>
            <w:r w:rsidR="006002F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978</w:t>
            </w:r>
            <w:r w:rsidR="006002F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</w:tr>
      <w:tr w:rsidR="006002F7" w:rsidRPr="001B36A8" w14:paraId="26ED5C36" w14:textId="77777777" w:rsidTr="006C59D4">
        <w:trPr>
          <w:cantSplit/>
        </w:trPr>
        <w:tc>
          <w:tcPr>
            <w:tcW w:w="4174" w:type="dxa"/>
            <w:vAlign w:val="bottom"/>
          </w:tcPr>
          <w:p w14:paraId="05D21133" w14:textId="09297016" w:rsidR="006002F7" w:rsidRPr="001B36A8" w:rsidRDefault="008451F6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ค่าเผื่อผลขาดทุนด้านเครดิตที่อาจจะเกิดขึ้น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AFAFA"/>
          </w:tcPr>
          <w:p w14:paraId="66EA8D78" w14:textId="30196741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4F421A6C" w14:textId="19D66CCB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FC754E" w14:textId="7E68F102" w:rsidR="006002F7" w:rsidRPr="001B36A8" w:rsidRDefault="00986FA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43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353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312D0389" w14:textId="6F88A942" w:rsidR="006002F7" w:rsidRPr="001B36A8" w:rsidRDefault="006002F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34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504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</w:tr>
      <w:tr w:rsidR="006002F7" w:rsidRPr="001B36A8" w14:paraId="10E85814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3F9C8817" w14:textId="6935EF8D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731D9E03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43DA1E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01382A6" w14:textId="04AB8134" w:rsidR="006002F7" w:rsidRPr="001B36A8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986FA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606</w:t>
            </w:r>
            <w:r w:rsidR="00986FA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027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87D44C" w14:textId="3F989B59" w:rsidR="006002F7" w:rsidRPr="001B36A8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</w:t>
            </w:r>
            <w:r w:rsidR="006002F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943</w:t>
            </w:r>
            <w:r w:rsidR="006002F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496</w:t>
            </w:r>
          </w:p>
        </w:tc>
      </w:tr>
      <w:tr w:rsidR="006002F7" w:rsidRPr="001B36A8" w14:paraId="4782EA7E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60E69FCA" w14:textId="77777777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hideMark/>
          </w:tcPr>
          <w:p w14:paraId="0A8CE85F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ABB2BC6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98B2BA9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16DF57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002F7" w:rsidRPr="001B36A8" w14:paraId="0A759198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046AAE1B" w14:textId="64C7C1D0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237" w:type="dxa"/>
            <w:tcBorders>
              <w:left w:val="nil"/>
              <w:right w:val="nil"/>
            </w:tcBorders>
            <w:shd w:val="clear" w:color="auto" w:fill="FAFAFA"/>
            <w:hideMark/>
          </w:tcPr>
          <w:p w14:paraId="0BA5FC7B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  <w:tcBorders>
              <w:left w:val="nil"/>
              <w:right w:val="nil"/>
            </w:tcBorders>
            <w:hideMark/>
          </w:tcPr>
          <w:p w14:paraId="79D3B6C6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A17BDB2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left w:val="nil"/>
              <w:right w:val="nil"/>
            </w:tcBorders>
            <w:vAlign w:val="bottom"/>
          </w:tcPr>
          <w:p w14:paraId="0BD52192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002F7" w:rsidRPr="001B36A8" w14:paraId="6A78A82E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5B5F267F" w14:textId="77777777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37" w:type="dxa"/>
            <w:tcBorders>
              <w:left w:val="nil"/>
              <w:right w:val="nil"/>
            </w:tcBorders>
            <w:shd w:val="clear" w:color="auto" w:fill="FAFAFA"/>
            <w:hideMark/>
          </w:tcPr>
          <w:p w14:paraId="6C54AB67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tcBorders>
              <w:left w:val="nil"/>
              <w:right w:val="nil"/>
            </w:tcBorders>
            <w:hideMark/>
          </w:tcPr>
          <w:p w14:paraId="07408363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0FD0EE8" w14:textId="148491D5" w:rsidR="006002F7" w:rsidRPr="001B36A8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185</w:t>
            </w:r>
            <w:r w:rsidR="00986FA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943</w:t>
            </w:r>
            <w:r w:rsidR="00986FA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715</w:t>
            </w:r>
          </w:p>
        </w:tc>
        <w:tc>
          <w:tcPr>
            <w:tcW w:w="1234" w:type="dxa"/>
            <w:tcBorders>
              <w:left w:val="nil"/>
              <w:right w:val="nil"/>
            </w:tcBorders>
            <w:vAlign w:val="bottom"/>
          </w:tcPr>
          <w:p w14:paraId="1731BEFD" w14:textId="04BF8C7C" w:rsidR="006002F7" w:rsidRPr="001B36A8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361</w:t>
            </w:r>
            <w:r w:rsidR="006002F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947</w:t>
            </w:r>
            <w:r w:rsidR="006002F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933</w:t>
            </w:r>
          </w:p>
        </w:tc>
      </w:tr>
      <w:tr w:rsidR="008451F6" w:rsidRPr="001B36A8" w14:paraId="04CBF2AD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20AC5C9C" w14:textId="7C2BDDAD" w:rsidR="008451F6" w:rsidRPr="001B36A8" w:rsidRDefault="008451F6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ค่าเผื่อผลขาดทุนด้านเครดิตที่อาจจะเกิดขึ้น</w:t>
            </w:r>
          </w:p>
        </w:tc>
        <w:tc>
          <w:tcPr>
            <w:tcW w:w="123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0F6980C0" w14:textId="77777777" w:rsidR="008451F6" w:rsidRPr="001B36A8" w:rsidRDefault="008451F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5D7D0271" w14:textId="77777777" w:rsidR="008451F6" w:rsidRPr="001B36A8" w:rsidRDefault="008451F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FD387D6" w14:textId="44A55932" w:rsidR="008451F6" w:rsidRPr="001B36A8" w:rsidRDefault="00986FA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317</w:t>
            </w: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173</w:t>
            </w: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0EEDF8" w14:textId="551D1BA4" w:rsidR="008451F6" w:rsidRPr="001B36A8" w:rsidRDefault="008451F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100</w:t>
            </w: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070</w:t>
            </w: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</w:tr>
      <w:tr w:rsidR="006002F7" w:rsidRPr="001B36A8" w14:paraId="4DB7B479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1F299770" w14:textId="77777777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19A36D32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A0D1E9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A19AB5" w14:textId="49F5AB7E" w:rsidR="006002F7" w:rsidRPr="001B36A8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184</w:t>
            </w:r>
            <w:r w:rsidR="00986FA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626</w:t>
            </w:r>
            <w:r w:rsidR="00986FA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B8DB0A" w14:textId="34422B18" w:rsidR="006002F7" w:rsidRPr="001B36A8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359</w:t>
            </w:r>
            <w:r w:rsidR="006002F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847</w:t>
            </w:r>
            <w:r w:rsidR="006002F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863</w:t>
            </w:r>
          </w:p>
        </w:tc>
      </w:tr>
    </w:tbl>
    <w:p w14:paraId="60514215" w14:textId="09C3B8FA" w:rsidR="000A7C73" w:rsidRPr="004D30C6" w:rsidRDefault="000A7C73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</w:pPr>
    </w:p>
    <w:p w14:paraId="349C08AA" w14:textId="77777777" w:rsidR="000A7C73" w:rsidRPr="004D30C6" w:rsidRDefault="000A7C73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</w:pPr>
      <w:r w:rsidRPr="004D30C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br w:type="page"/>
      </w:r>
    </w:p>
    <w:p w14:paraId="6DDE846A" w14:textId="77777777" w:rsidR="00975923" w:rsidRPr="001B36A8" w:rsidRDefault="00975923" w:rsidP="00BD475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4D8235E4" w14:textId="21239A2D" w:rsidR="00B30B90" w:rsidRPr="001B36A8" w:rsidRDefault="006C59D4" w:rsidP="00FD1532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1B36A8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การเปลี่ยนแปลงของเงินให้กู้ยืมแก่กิจการที่เกี่ยวข้องกันสามารถวิเคราะห์ได้ดังนี้</w:t>
      </w:r>
    </w:p>
    <w:p w14:paraId="68AC2741" w14:textId="77777777" w:rsidR="006C59D4" w:rsidRPr="001B36A8" w:rsidRDefault="006C59D4" w:rsidP="002626A5">
      <w:pPr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375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4174"/>
        <w:gridCol w:w="1237"/>
        <w:gridCol w:w="1313"/>
        <w:gridCol w:w="1417"/>
        <w:gridCol w:w="1234"/>
      </w:tblGrid>
      <w:tr w:rsidR="00F8355D" w:rsidRPr="001B36A8" w14:paraId="184FC51B" w14:textId="77777777" w:rsidTr="004D30C6">
        <w:trPr>
          <w:cantSplit/>
        </w:trPr>
        <w:tc>
          <w:tcPr>
            <w:tcW w:w="4174" w:type="dxa"/>
            <w:vAlign w:val="bottom"/>
          </w:tcPr>
          <w:p w14:paraId="175A4D76" w14:textId="77777777" w:rsidR="00F8355D" w:rsidRPr="001B36A8" w:rsidRDefault="00F8355D" w:rsidP="00F8355D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5A7557" w14:textId="5BD8FE38" w:rsidR="00F8355D" w:rsidRPr="00937592" w:rsidRDefault="00F8355D" w:rsidP="00F8355D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3759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93759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5483C3" w14:textId="2E9D9AF6" w:rsidR="00F8355D" w:rsidRPr="00937592" w:rsidRDefault="00F8355D" w:rsidP="00F8355D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3759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937592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B30B90" w:rsidRPr="001B36A8" w14:paraId="54EEF5AD" w14:textId="77777777" w:rsidTr="00E363D8">
        <w:trPr>
          <w:cantSplit/>
        </w:trPr>
        <w:tc>
          <w:tcPr>
            <w:tcW w:w="4174" w:type="dxa"/>
            <w:vAlign w:val="bottom"/>
          </w:tcPr>
          <w:p w14:paraId="47495AA0" w14:textId="77777777" w:rsidR="00B30B90" w:rsidRPr="001B36A8" w:rsidRDefault="00B30B90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vAlign w:val="bottom"/>
            <w:hideMark/>
          </w:tcPr>
          <w:p w14:paraId="64268058" w14:textId="1F0BC20A" w:rsidR="00B30B90" w:rsidRPr="001B36A8" w:rsidRDefault="00232137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3" w:type="dxa"/>
            <w:vAlign w:val="bottom"/>
            <w:hideMark/>
          </w:tcPr>
          <w:p w14:paraId="3416901A" w14:textId="59464590" w:rsidR="00B30B90" w:rsidRPr="001B36A8" w:rsidRDefault="00232137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7" w:type="dxa"/>
            <w:vAlign w:val="bottom"/>
            <w:hideMark/>
          </w:tcPr>
          <w:p w14:paraId="60A31102" w14:textId="0AC5E1A6" w:rsidR="00B30B90" w:rsidRPr="001B36A8" w:rsidRDefault="00232137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34" w:type="dxa"/>
            <w:vAlign w:val="bottom"/>
            <w:hideMark/>
          </w:tcPr>
          <w:p w14:paraId="6AD05237" w14:textId="77BED315" w:rsidR="00B30B90" w:rsidRPr="001B36A8" w:rsidRDefault="00232137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27CF4A8E" w14:textId="77777777" w:rsidTr="00E363D8">
        <w:trPr>
          <w:cantSplit/>
        </w:trPr>
        <w:tc>
          <w:tcPr>
            <w:tcW w:w="4174" w:type="dxa"/>
            <w:vAlign w:val="bottom"/>
          </w:tcPr>
          <w:p w14:paraId="6E53C4B0" w14:textId="77777777" w:rsidR="00B30B90" w:rsidRPr="001B36A8" w:rsidRDefault="00B30B90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AD81C9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58BA97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FAD9AB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97D5269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30B90" w:rsidRPr="001B36A8" w14:paraId="39CD7BAE" w14:textId="77777777" w:rsidTr="00E363D8">
        <w:trPr>
          <w:cantSplit/>
        </w:trPr>
        <w:tc>
          <w:tcPr>
            <w:tcW w:w="4174" w:type="dxa"/>
            <w:vAlign w:val="bottom"/>
          </w:tcPr>
          <w:p w14:paraId="566BFD34" w14:textId="77777777" w:rsidR="00B30B90" w:rsidRPr="001B36A8" w:rsidRDefault="00B30B90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7DDA902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96188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0F73E6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DE220F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B30B90" w:rsidRPr="001B36A8" w14:paraId="75157BC5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1B0EA113" w14:textId="77777777" w:rsidR="00B30B90" w:rsidRPr="001B36A8" w:rsidRDefault="00B30B90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shd w:val="clear" w:color="auto" w:fill="FAFAFA"/>
          </w:tcPr>
          <w:p w14:paraId="1B4607BB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8A362C1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5F106D70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14434E09" w14:textId="77777777" w:rsidR="00B30B90" w:rsidRPr="001B36A8" w:rsidRDefault="00B30B9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002F7" w:rsidRPr="001B36A8" w14:paraId="1175705C" w14:textId="77777777" w:rsidTr="006002F7">
        <w:trPr>
          <w:cantSplit/>
        </w:trPr>
        <w:tc>
          <w:tcPr>
            <w:tcW w:w="4174" w:type="dxa"/>
            <w:vAlign w:val="bottom"/>
            <w:hideMark/>
          </w:tcPr>
          <w:p w14:paraId="543A1FDD" w14:textId="51C41C9C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1D23F4" w:rsidRPr="00937592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ปี</w:t>
            </w:r>
          </w:p>
        </w:tc>
        <w:tc>
          <w:tcPr>
            <w:tcW w:w="1237" w:type="dxa"/>
            <w:shd w:val="clear" w:color="auto" w:fill="FAFAFA"/>
            <w:hideMark/>
          </w:tcPr>
          <w:p w14:paraId="54E53F52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hideMark/>
          </w:tcPr>
          <w:p w14:paraId="79BB050D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16BDC2E1" w14:textId="77400404" w:rsidR="006002F7" w:rsidRPr="001B36A8" w:rsidRDefault="0019323D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365</w:t>
            </w:r>
            <w:r w:rsidR="00326D7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791</w:t>
            </w:r>
            <w:r w:rsidR="00326D7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359</w:t>
            </w:r>
          </w:p>
        </w:tc>
        <w:tc>
          <w:tcPr>
            <w:tcW w:w="1234" w:type="dxa"/>
            <w:vAlign w:val="bottom"/>
            <w:hideMark/>
          </w:tcPr>
          <w:p w14:paraId="08E9EEA9" w14:textId="53B33B66" w:rsidR="006002F7" w:rsidRPr="001B36A8" w:rsidRDefault="0019323D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285</w:t>
            </w:r>
            <w:r w:rsidR="006002F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498</w:t>
            </w:r>
            <w:r w:rsidR="006002F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875</w:t>
            </w:r>
          </w:p>
        </w:tc>
      </w:tr>
      <w:tr w:rsidR="006002F7" w:rsidRPr="001B36A8" w14:paraId="1F13103B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61643E47" w14:textId="77777777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มาตรฐาน</w:t>
            </w:r>
          </w:p>
        </w:tc>
        <w:tc>
          <w:tcPr>
            <w:tcW w:w="1237" w:type="dxa"/>
            <w:shd w:val="clear" w:color="auto" w:fill="FAFAFA"/>
          </w:tcPr>
          <w:p w14:paraId="5DB62739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</w:tcPr>
          <w:p w14:paraId="300B9218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46F07B22" w14:textId="77777777" w:rsidR="006002F7" w:rsidRPr="001B36A8" w:rsidRDefault="006002F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12B0AE15" w14:textId="77777777" w:rsidR="006002F7" w:rsidRPr="001B36A8" w:rsidRDefault="006002F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6002F7" w:rsidRPr="001B36A8" w14:paraId="4433B433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39626E8B" w14:textId="31C443F7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การรายงานทางการเงิน ฉบับที่ </w:t>
            </w:r>
            <w:r w:rsidR="0019323D" w:rsidRPr="0019323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237" w:type="dxa"/>
            <w:shd w:val="clear" w:color="auto" w:fill="FAFAFA"/>
          </w:tcPr>
          <w:p w14:paraId="10378C70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</w:tcPr>
          <w:p w14:paraId="3E13522B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06441F48" w14:textId="77777777" w:rsidR="006002F7" w:rsidRPr="001B36A8" w:rsidRDefault="006002F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7E70B098" w14:textId="77777777" w:rsidR="006002F7" w:rsidRPr="001B36A8" w:rsidRDefault="006002F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6002F7" w:rsidRPr="001B36A8" w14:paraId="0A3F375E" w14:textId="77777777" w:rsidTr="006002F7">
        <w:trPr>
          <w:cantSplit/>
        </w:trPr>
        <w:tc>
          <w:tcPr>
            <w:tcW w:w="4174" w:type="dxa"/>
            <w:vAlign w:val="bottom"/>
            <w:hideMark/>
          </w:tcPr>
          <w:p w14:paraId="0E94E178" w14:textId="4F678AAF" w:rsidR="006002F7" w:rsidRPr="001B36A8" w:rsidRDefault="006002F7">
            <w:pPr>
              <w:spacing w:before="10" w:after="10"/>
              <w:ind w:left="336" w:right="-17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มาใช้ ณ วันที่ </w:t>
            </w:r>
            <w:r w:rsidR="0019323D" w:rsidRPr="0019323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มกราคม พ.ศ. </w:t>
            </w:r>
            <w:r w:rsidR="0019323D" w:rsidRPr="0019323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37" w:type="dxa"/>
            <w:shd w:val="clear" w:color="auto" w:fill="FAFAFA"/>
            <w:hideMark/>
          </w:tcPr>
          <w:p w14:paraId="009A8360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hideMark/>
          </w:tcPr>
          <w:p w14:paraId="42AEB7FE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43D55501" w14:textId="735C11D0" w:rsidR="006002F7" w:rsidRPr="001B36A8" w:rsidRDefault="00326D7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34" w:type="dxa"/>
            <w:vAlign w:val="bottom"/>
            <w:hideMark/>
          </w:tcPr>
          <w:p w14:paraId="6A2AE279" w14:textId="5938CFBA" w:rsidR="006002F7" w:rsidRPr="001B36A8" w:rsidRDefault="006002F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747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961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</w:tr>
      <w:tr w:rsidR="006002F7" w:rsidRPr="001B36A8" w14:paraId="34FE2E5D" w14:textId="77777777" w:rsidTr="006002F7">
        <w:trPr>
          <w:cantSplit/>
        </w:trPr>
        <w:tc>
          <w:tcPr>
            <w:tcW w:w="4174" w:type="dxa"/>
            <w:vAlign w:val="bottom"/>
            <w:hideMark/>
          </w:tcPr>
          <w:p w14:paraId="363BCAD8" w14:textId="49B4A339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เงินให้กู้ยืมเพิ่มระหว่าง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37" w:type="dxa"/>
            <w:shd w:val="clear" w:color="auto" w:fill="FAFAFA"/>
            <w:hideMark/>
          </w:tcPr>
          <w:p w14:paraId="2EE19510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hideMark/>
          </w:tcPr>
          <w:p w14:paraId="1F20636D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3893138E" w14:textId="31BA9C53" w:rsidR="006002F7" w:rsidRPr="001B36A8" w:rsidRDefault="0019323D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118</w:t>
            </w:r>
            <w:r w:rsidR="00986FA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850</w:t>
            </w:r>
            <w:r w:rsidR="00986FA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34" w:type="dxa"/>
            <w:vAlign w:val="bottom"/>
            <w:hideMark/>
          </w:tcPr>
          <w:p w14:paraId="7D6208F2" w14:textId="1D8B0F87" w:rsidR="006002F7" w:rsidRPr="001B36A8" w:rsidRDefault="0019323D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165</w:t>
            </w:r>
            <w:r w:rsidR="006002F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499</w:t>
            </w:r>
            <w:r w:rsidR="006002F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923</w:t>
            </w:r>
          </w:p>
        </w:tc>
      </w:tr>
      <w:tr w:rsidR="006002F7" w:rsidRPr="001B36A8" w14:paraId="64E87EB7" w14:textId="77777777" w:rsidTr="006002F7">
        <w:trPr>
          <w:cantSplit/>
        </w:trPr>
        <w:tc>
          <w:tcPr>
            <w:tcW w:w="4174" w:type="dxa"/>
            <w:vAlign w:val="bottom"/>
            <w:hideMark/>
          </w:tcPr>
          <w:p w14:paraId="164588C5" w14:textId="0DFF9A18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เงินรับชำระคืนระหว่าง</w:t>
            </w: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37" w:type="dxa"/>
            <w:shd w:val="clear" w:color="auto" w:fill="FAFAFA"/>
            <w:hideMark/>
          </w:tcPr>
          <w:p w14:paraId="049C9F06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hideMark/>
          </w:tcPr>
          <w:p w14:paraId="078D582A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547BF276" w14:textId="6AAF2ED1" w:rsidR="006002F7" w:rsidRPr="001B36A8" w:rsidRDefault="00986FA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301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069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575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34" w:type="dxa"/>
            <w:vAlign w:val="bottom"/>
            <w:hideMark/>
          </w:tcPr>
          <w:p w14:paraId="32118357" w14:textId="68E60313" w:rsidR="006002F7" w:rsidRPr="001B36A8" w:rsidRDefault="006002F7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87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044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200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</w:tr>
      <w:tr w:rsidR="006002F7" w:rsidRPr="001B36A8" w14:paraId="46DC662F" w14:textId="77777777" w:rsidTr="006002F7">
        <w:trPr>
          <w:cantSplit/>
        </w:trPr>
        <w:tc>
          <w:tcPr>
            <w:tcW w:w="4174" w:type="dxa"/>
            <w:vAlign w:val="bottom"/>
            <w:hideMark/>
          </w:tcPr>
          <w:p w14:paraId="465211B7" w14:textId="77777777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237" w:type="dxa"/>
            <w:shd w:val="clear" w:color="auto" w:fill="FAFAFA"/>
            <w:hideMark/>
          </w:tcPr>
          <w:p w14:paraId="557E6E26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13" w:type="dxa"/>
            <w:hideMark/>
          </w:tcPr>
          <w:p w14:paraId="6E548B62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3C7417CD" w14:textId="0C52F640" w:rsidR="006002F7" w:rsidRPr="001B36A8" w:rsidRDefault="0019323D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326D7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886</w:t>
            </w:r>
            <w:r w:rsidR="00326D7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736</w:t>
            </w:r>
          </w:p>
        </w:tc>
        <w:tc>
          <w:tcPr>
            <w:tcW w:w="1234" w:type="dxa"/>
            <w:vAlign w:val="bottom"/>
            <w:hideMark/>
          </w:tcPr>
          <w:p w14:paraId="4CC1EE36" w14:textId="7A89B097" w:rsidR="006002F7" w:rsidRPr="001B36A8" w:rsidRDefault="006002F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702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19323D"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141</w:t>
            </w: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</w:tr>
      <w:tr w:rsidR="006002F7" w:rsidRPr="001B36A8" w14:paraId="7AD62FC9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1048E761" w14:textId="77777777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ผลกระทบจากการเปลี่ยนแปลงอัตราดอกเบี้ยใน</w:t>
            </w:r>
          </w:p>
        </w:tc>
        <w:tc>
          <w:tcPr>
            <w:tcW w:w="1237" w:type="dxa"/>
            <w:shd w:val="clear" w:color="auto" w:fill="FAFAFA"/>
          </w:tcPr>
          <w:p w14:paraId="57E12098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2AC556F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58568AF1" w14:textId="77777777" w:rsidR="006002F7" w:rsidRPr="001B36A8" w:rsidRDefault="006002F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234" w:type="dxa"/>
            <w:vAlign w:val="bottom"/>
          </w:tcPr>
          <w:p w14:paraId="0B1D3711" w14:textId="77777777" w:rsidR="006002F7" w:rsidRPr="001B36A8" w:rsidRDefault="006002F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6002F7" w:rsidRPr="001B36A8" w14:paraId="18C13FBE" w14:textId="77777777" w:rsidTr="006002F7">
        <w:trPr>
          <w:cantSplit/>
        </w:trPr>
        <w:tc>
          <w:tcPr>
            <w:tcW w:w="4174" w:type="dxa"/>
            <w:vAlign w:val="bottom"/>
            <w:hideMark/>
          </w:tcPr>
          <w:p w14:paraId="05F41D19" w14:textId="6975CB10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สัญญาเงินให้กู้ยืม </w:t>
            </w:r>
          </w:p>
        </w:tc>
        <w:tc>
          <w:tcPr>
            <w:tcW w:w="1237" w:type="dxa"/>
            <w:shd w:val="clear" w:color="auto" w:fill="FAFAFA"/>
            <w:hideMark/>
          </w:tcPr>
          <w:p w14:paraId="010CEAEE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13" w:type="dxa"/>
            <w:hideMark/>
          </w:tcPr>
          <w:p w14:paraId="679D4B54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185FCF6E" w14:textId="743883CB" w:rsidR="006002F7" w:rsidRPr="001B36A8" w:rsidRDefault="00986FA7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34" w:type="dxa"/>
            <w:vAlign w:val="bottom"/>
            <w:hideMark/>
          </w:tcPr>
          <w:p w14:paraId="2EA55BD8" w14:textId="2B92753A" w:rsidR="006002F7" w:rsidRPr="001B36A8" w:rsidRDefault="0019323D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18</w:t>
            </w:r>
            <w:r w:rsidR="006002F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413</w:t>
            </w:r>
            <w:r w:rsidR="006002F7" w:rsidRPr="001B36A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844</w:t>
            </w:r>
          </w:p>
        </w:tc>
      </w:tr>
      <w:tr w:rsidR="006002F7" w:rsidRPr="001B36A8" w14:paraId="11841F2E" w14:textId="77777777" w:rsidTr="006002F7">
        <w:trPr>
          <w:cantSplit/>
        </w:trPr>
        <w:tc>
          <w:tcPr>
            <w:tcW w:w="4174" w:type="dxa"/>
            <w:vAlign w:val="bottom"/>
            <w:hideMark/>
          </w:tcPr>
          <w:p w14:paraId="48B7206F" w14:textId="77777777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346415F2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AAB3A9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5BB56EC" w14:textId="76C7C374" w:rsidR="006002F7" w:rsidRPr="001B36A8" w:rsidRDefault="00986FA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774</w:t>
            </w:r>
            <w:r w:rsidR="00326D7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049</w:t>
            </w: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0297BE" w14:textId="31148703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19323D"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126</w:t>
            </w: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19323D"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981</w:t>
            </w: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</w:tr>
      <w:tr w:rsidR="006002F7" w:rsidRPr="001B36A8" w14:paraId="7AECF48D" w14:textId="77777777" w:rsidTr="009213C4">
        <w:trPr>
          <w:cantSplit/>
        </w:trPr>
        <w:tc>
          <w:tcPr>
            <w:tcW w:w="4174" w:type="dxa"/>
            <w:vAlign w:val="bottom"/>
            <w:hideMark/>
          </w:tcPr>
          <w:p w14:paraId="14ACE24F" w14:textId="132672B0" w:rsidR="006002F7" w:rsidRPr="001B36A8" w:rsidRDefault="006002F7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1D23F4" w:rsidRPr="00937592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4772A5D3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50612D" w14:textId="77777777" w:rsidR="006002F7" w:rsidRPr="001B36A8" w:rsidRDefault="006002F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AACC6CC" w14:textId="13C67481" w:rsidR="006002F7" w:rsidRPr="001B36A8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191</w:t>
            </w:r>
            <w:r w:rsidR="00986FA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232</w:t>
            </w:r>
            <w:r w:rsidR="00986FA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569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537CF2" w14:textId="62BD1972" w:rsidR="006002F7" w:rsidRPr="001B36A8" w:rsidRDefault="0019323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365</w:t>
            </w:r>
            <w:r w:rsidR="006002F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791</w:t>
            </w:r>
            <w:r w:rsidR="006002F7" w:rsidRPr="001B36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359</w:t>
            </w:r>
          </w:p>
        </w:tc>
      </w:tr>
    </w:tbl>
    <w:p w14:paraId="6F6EBE9B" w14:textId="654F66D0" w:rsidR="00B30B90" w:rsidRPr="001B36A8" w:rsidRDefault="00B30B90">
      <w:pPr>
        <w:ind w:left="540" w:right="-104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06932F95" w14:textId="507C1E37" w:rsidR="00B30B90" w:rsidRPr="001B36A8" w:rsidRDefault="00B30B90">
      <w:pPr>
        <w:ind w:left="540" w:right="-104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โดยระยะเวลาและเงื่อนไขของสัญญา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เงินให้กู้ยืมมีรายละเอียดดังนี้</w:t>
      </w:r>
    </w:p>
    <w:p w14:paraId="57951090" w14:textId="77777777" w:rsidR="00B30B90" w:rsidRPr="001B36A8" w:rsidRDefault="00B30B90" w:rsidP="00FD1532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tbl>
      <w:tblPr>
        <w:tblW w:w="0" w:type="auto"/>
        <w:tblInd w:w="540" w:type="dxa"/>
        <w:tblLayout w:type="fixed"/>
        <w:tblLook w:val="0000" w:firstRow="0" w:lastRow="0" w:firstColumn="0" w:lastColumn="0" w:noHBand="0" w:noVBand="0"/>
      </w:tblPr>
      <w:tblGrid>
        <w:gridCol w:w="1980"/>
        <w:gridCol w:w="1440"/>
        <w:gridCol w:w="2430"/>
        <w:gridCol w:w="1735"/>
        <w:gridCol w:w="1325"/>
      </w:tblGrid>
      <w:tr w:rsidR="00663E8C" w:rsidRPr="001B36A8" w14:paraId="65FF7134" w14:textId="77777777" w:rsidTr="004D30C6">
        <w:trPr>
          <w:trHeight w:val="102"/>
        </w:trPr>
        <w:tc>
          <w:tcPr>
            <w:tcW w:w="8910" w:type="dxa"/>
            <w:gridSpan w:val="5"/>
            <w:tcBorders>
              <w:top w:val="single" w:sz="4" w:space="0" w:color="auto"/>
            </w:tcBorders>
            <w:vAlign w:val="bottom"/>
          </w:tcPr>
          <w:p w14:paraId="006CB8F0" w14:textId="5ECA16AB" w:rsidR="00663E8C" w:rsidRPr="004D30C6" w:rsidRDefault="00663E8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937592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0B90" w:rsidRPr="001B36A8" w14:paraId="48AB0826" w14:textId="77777777" w:rsidTr="004D30C6">
        <w:trPr>
          <w:trHeight w:val="102"/>
        </w:trPr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0CA94F50" w14:textId="77777777" w:rsidR="00B30B90" w:rsidRPr="001B36A8" w:rsidRDefault="00B30B90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6547239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14:paraId="00AEDD76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  <w:vAlign w:val="bottom"/>
          </w:tcPr>
          <w:p w14:paraId="4F72A8C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จำนวนเงินที่จ่ายคืน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7CC26509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30B90" w:rsidRPr="001B36A8" w14:paraId="20A9832B" w14:textId="77777777" w:rsidTr="004D30C6">
        <w:trPr>
          <w:trHeight w:val="102"/>
        </w:trPr>
        <w:tc>
          <w:tcPr>
            <w:tcW w:w="1980" w:type="dxa"/>
            <w:vAlign w:val="bottom"/>
          </w:tcPr>
          <w:p w14:paraId="646479A3" w14:textId="77777777" w:rsidR="00B30B90" w:rsidRPr="001B36A8" w:rsidRDefault="00B30B90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7D9B4844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ให้กู้ยืมเงินคงเหลือ</w:t>
            </w:r>
          </w:p>
        </w:tc>
        <w:tc>
          <w:tcPr>
            <w:tcW w:w="2430" w:type="dxa"/>
            <w:vAlign w:val="bottom"/>
          </w:tcPr>
          <w:p w14:paraId="493041AD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Align w:val="bottom"/>
          </w:tcPr>
          <w:p w14:paraId="5B54761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สำหรับปีสิ้นสุด</w:t>
            </w:r>
          </w:p>
        </w:tc>
        <w:tc>
          <w:tcPr>
            <w:tcW w:w="1325" w:type="dxa"/>
            <w:vAlign w:val="bottom"/>
          </w:tcPr>
          <w:p w14:paraId="524448CB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B30B90" w:rsidRPr="001B36A8" w14:paraId="73AEC886" w14:textId="77777777" w:rsidTr="004D30C6">
        <w:trPr>
          <w:trHeight w:val="102"/>
        </w:trPr>
        <w:tc>
          <w:tcPr>
            <w:tcW w:w="1980" w:type="dxa"/>
            <w:vAlign w:val="bottom"/>
          </w:tcPr>
          <w:p w14:paraId="2219BFEC" w14:textId="77777777" w:rsidR="00B30B90" w:rsidRPr="001B36A8" w:rsidRDefault="00B30B90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50E47628" w14:textId="235BCD88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 xml:space="preserve">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ธันวาคม</w:t>
            </w:r>
          </w:p>
        </w:tc>
        <w:tc>
          <w:tcPr>
            <w:tcW w:w="2430" w:type="dxa"/>
            <w:vAlign w:val="bottom"/>
          </w:tcPr>
          <w:p w14:paraId="6795C9ED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Align w:val="bottom"/>
          </w:tcPr>
          <w:p w14:paraId="78706A6D" w14:textId="5E46E9DD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 xml:space="preserve">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31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ธันวาคม</w:t>
            </w:r>
          </w:p>
        </w:tc>
        <w:tc>
          <w:tcPr>
            <w:tcW w:w="1325" w:type="dxa"/>
            <w:vAlign w:val="bottom"/>
          </w:tcPr>
          <w:p w14:paraId="0BAFD5EE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B30B90" w:rsidRPr="001B36A8" w14:paraId="59E543F9" w14:textId="77777777" w:rsidTr="004D30C6">
        <w:trPr>
          <w:trHeight w:val="102"/>
        </w:trPr>
        <w:tc>
          <w:tcPr>
            <w:tcW w:w="1980" w:type="dxa"/>
            <w:vAlign w:val="bottom"/>
          </w:tcPr>
          <w:p w14:paraId="134FBE4F" w14:textId="77777777" w:rsidR="00B30B90" w:rsidRPr="001B36A8" w:rsidRDefault="00B30B90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</w:p>
        </w:tc>
        <w:tc>
          <w:tcPr>
            <w:tcW w:w="1440" w:type="dxa"/>
            <w:vAlign w:val="bottom"/>
          </w:tcPr>
          <w:p w14:paraId="75449977" w14:textId="1FC0EB89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2564</w:t>
            </w:r>
          </w:p>
        </w:tc>
        <w:tc>
          <w:tcPr>
            <w:tcW w:w="2430" w:type="dxa"/>
            <w:vAlign w:val="bottom"/>
          </w:tcPr>
          <w:p w14:paraId="63C04FFB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735" w:type="dxa"/>
            <w:vAlign w:val="bottom"/>
          </w:tcPr>
          <w:p w14:paraId="63C943CC" w14:textId="15E7F44E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2564</w:t>
            </w:r>
          </w:p>
        </w:tc>
        <w:tc>
          <w:tcPr>
            <w:tcW w:w="1325" w:type="dxa"/>
            <w:vAlign w:val="bottom"/>
          </w:tcPr>
          <w:p w14:paraId="3B3ACD5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อัตราดอกเบี้ย</w:t>
            </w:r>
          </w:p>
        </w:tc>
      </w:tr>
      <w:tr w:rsidR="00B30B90" w:rsidRPr="001B36A8" w14:paraId="7DEE0CA6" w14:textId="77777777" w:rsidTr="004D30C6">
        <w:trPr>
          <w:trHeight w:val="279"/>
        </w:trPr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4B6D8378" w14:textId="77777777" w:rsidR="00B30B90" w:rsidRPr="001B36A8" w:rsidRDefault="00B30B90">
            <w:pPr>
              <w:ind w:left="65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596E8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58F22C60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bottom"/>
          </w:tcPr>
          <w:p w14:paraId="5D9D37F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7378D77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ร้อยละ</w:t>
            </w:r>
          </w:p>
        </w:tc>
      </w:tr>
      <w:tr w:rsidR="00B30B90" w:rsidRPr="001B36A8" w14:paraId="31CAF7D0" w14:textId="77777777" w:rsidTr="004D30C6">
        <w:trPr>
          <w:trHeight w:val="184"/>
        </w:trPr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30682D39" w14:textId="77777777" w:rsidR="00B30B90" w:rsidRPr="001B36A8" w:rsidRDefault="00B30B90">
            <w:pPr>
              <w:ind w:left="-113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9BB35C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14:paraId="1B3C871F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187AA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5226B3C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</w:tr>
      <w:tr w:rsidR="00B30B90" w:rsidRPr="001B36A8" w14:paraId="3C4B844B" w14:textId="77777777" w:rsidTr="004D30C6">
        <w:trPr>
          <w:trHeight w:val="23"/>
        </w:trPr>
        <w:tc>
          <w:tcPr>
            <w:tcW w:w="1980" w:type="dxa"/>
          </w:tcPr>
          <w:p w14:paraId="5291B456" w14:textId="77777777" w:rsidR="00B30B90" w:rsidRPr="001B36A8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shd w:val="clear" w:color="auto" w:fill="FFFFFF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</w:rPr>
              <w:t>บริษัท พรีเมี่ยมฟู้ดส์ จำกัด</w:t>
            </w:r>
          </w:p>
        </w:tc>
        <w:tc>
          <w:tcPr>
            <w:tcW w:w="1440" w:type="dxa"/>
            <w:shd w:val="clear" w:color="auto" w:fill="FAFAFA"/>
          </w:tcPr>
          <w:p w14:paraId="3AC035E9" w14:textId="0178BE71" w:rsidR="00B30B90" w:rsidRPr="001B36A8" w:rsidRDefault="00FA0A7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30" w:type="dxa"/>
          </w:tcPr>
          <w:p w14:paraId="7AE11058" w14:textId="1F165690" w:rsidR="00B30B90" w:rsidRPr="001B36A8" w:rsidRDefault="00B30B90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735" w:type="dxa"/>
            <w:shd w:val="clear" w:color="auto" w:fill="FAFAFA"/>
          </w:tcPr>
          <w:p w14:paraId="273D04F8" w14:textId="200A8735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178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765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1325" w:type="dxa"/>
            <w:shd w:val="clear" w:color="auto" w:fill="auto"/>
          </w:tcPr>
          <w:p w14:paraId="6AF46174" w14:textId="45D4666E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  <w:r w:rsidR="00C57FA4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-</w:t>
            </w:r>
            <w:r w:rsidR="00C57FA4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 xml:space="preserve"> 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24</w:t>
            </w:r>
          </w:p>
        </w:tc>
      </w:tr>
      <w:tr w:rsidR="00B30B90" w:rsidRPr="001B36A8" w14:paraId="035F0EB2" w14:textId="77777777" w:rsidTr="004D30C6">
        <w:trPr>
          <w:trHeight w:val="66"/>
        </w:trPr>
        <w:tc>
          <w:tcPr>
            <w:tcW w:w="1980" w:type="dxa"/>
          </w:tcPr>
          <w:p w14:paraId="381F137A" w14:textId="77777777" w:rsidR="00B30B90" w:rsidRPr="001B36A8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บริษัท ไทยเฟลเวอร์ แอนด์ </w:t>
            </w:r>
          </w:p>
          <w:p w14:paraId="1B3B0E2F" w14:textId="77777777" w:rsidR="00B30B90" w:rsidRPr="001B36A8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shd w:val="clear" w:color="auto" w:fill="FFFFFF"/>
              </w:rPr>
            </w:pPr>
            <w:r w:rsidRPr="001B36A8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440" w:type="dxa"/>
            <w:shd w:val="clear" w:color="auto" w:fill="FAFAFA"/>
          </w:tcPr>
          <w:p w14:paraId="439BD2E7" w14:textId="54726851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29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880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719</w:t>
            </w:r>
          </w:p>
        </w:tc>
        <w:tc>
          <w:tcPr>
            <w:tcW w:w="2430" w:type="dxa"/>
          </w:tcPr>
          <w:p w14:paraId="4BF6B9BD" w14:textId="35CFF157" w:rsidR="00B30B90" w:rsidRPr="001B36A8" w:rsidRDefault="00B30B90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735" w:type="dxa"/>
            <w:shd w:val="clear" w:color="auto" w:fill="FAFAFA"/>
          </w:tcPr>
          <w:p w14:paraId="53406EFC" w14:textId="7AC90B98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108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316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800</w:t>
            </w:r>
          </w:p>
        </w:tc>
        <w:tc>
          <w:tcPr>
            <w:tcW w:w="1325" w:type="dxa"/>
            <w:shd w:val="clear" w:color="auto" w:fill="auto"/>
          </w:tcPr>
          <w:p w14:paraId="69EEA5E4" w14:textId="0D7AB607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  <w:r w:rsidR="00C57FA4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-</w:t>
            </w:r>
            <w:r w:rsidR="00C57FA4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 xml:space="preserve"> 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24</w:t>
            </w:r>
          </w:p>
        </w:tc>
      </w:tr>
      <w:tr w:rsidR="00B30B90" w:rsidRPr="001B36A8" w14:paraId="25E9F9BD" w14:textId="77777777" w:rsidTr="004D30C6">
        <w:trPr>
          <w:trHeight w:val="66"/>
        </w:trPr>
        <w:tc>
          <w:tcPr>
            <w:tcW w:w="1980" w:type="dxa"/>
          </w:tcPr>
          <w:p w14:paraId="70C38798" w14:textId="77777777" w:rsidR="00B30B90" w:rsidRPr="001B36A8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440" w:type="dxa"/>
            <w:shd w:val="clear" w:color="auto" w:fill="FAFAFA"/>
          </w:tcPr>
          <w:p w14:paraId="1835D69F" w14:textId="65B2269A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184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045</w:t>
            </w:r>
          </w:p>
        </w:tc>
        <w:tc>
          <w:tcPr>
            <w:tcW w:w="2430" w:type="dxa"/>
          </w:tcPr>
          <w:p w14:paraId="647743BD" w14:textId="4A4CDDC0" w:rsidR="00B30B90" w:rsidRPr="001B36A8" w:rsidRDefault="00B30B90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735" w:type="dxa"/>
            <w:shd w:val="clear" w:color="auto" w:fill="FAFAFA"/>
          </w:tcPr>
          <w:p w14:paraId="4E6E896B" w14:textId="767FE46B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FA0A76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400</w:t>
            </w:r>
            <w:r w:rsidR="00FA0A76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325" w:type="dxa"/>
            <w:shd w:val="clear" w:color="auto" w:fill="auto"/>
          </w:tcPr>
          <w:p w14:paraId="019AACF6" w14:textId="07CF231D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</w:p>
        </w:tc>
      </w:tr>
      <w:tr w:rsidR="00B30B90" w:rsidRPr="001B36A8" w14:paraId="1A73E9FA" w14:textId="77777777" w:rsidTr="004D30C6">
        <w:trPr>
          <w:trHeight w:val="66"/>
        </w:trPr>
        <w:tc>
          <w:tcPr>
            <w:tcW w:w="1980" w:type="dxa"/>
          </w:tcPr>
          <w:p w14:paraId="1C1E8D1F" w14:textId="77777777" w:rsidR="00B30B90" w:rsidRPr="001B36A8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R&amp;B Food Supply Vietnam </w:t>
            </w:r>
          </w:p>
          <w:p w14:paraId="5B18ABD9" w14:textId="77777777" w:rsidR="00B30B90" w:rsidRPr="001B36A8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   </w:t>
            </w:r>
            <w:r w:rsidRPr="001B36A8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>Limited Liabilities Company</w:t>
            </w:r>
          </w:p>
        </w:tc>
        <w:tc>
          <w:tcPr>
            <w:tcW w:w="1440" w:type="dxa"/>
            <w:shd w:val="clear" w:color="auto" w:fill="FAFAFA"/>
          </w:tcPr>
          <w:p w14:paraId="5C859443" w14:textId="4D12A5BE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131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594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194</w:t>
            </w:r>
          </w:p>
        </w:tc>
        <w:tc>
          <w:tcPr>
            <w:tcW w:w="2430" w:type="dxa"/>
          </w:tcPr>
          <w:p w14:paraId="0B95AA35" w14:textId="0088E7AA" w:rsidR="00B30B90" w:rsidRPr="001B36A8" w:rsidRDefault="00B30B90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2569</w:t>
            </w:r>
          </w:p>
        </w:tc>
        <w:tc>
          <w:tcPr>
            <w:tcW w:w="1735" w:type="dxa"/>
            <w:shd w:val="clear" w:color="auto" w:fill="FAFAFA"/>
          </w:tcPr>
          <w:p w14:paraId="07AF5AE5" w14:textId="799F07FC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FA0A76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790</w:t>
            </w:r>
            <w:r w:rsidR="00FA0A76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273</w:t>
            </w:r>
          </w:p>
        </w:tc>
        <w:tc>
          <w:tcPr>
            <w:tcW w:w="1325" w:type="dxa"/>
            <w:shd w:val="clear" w:color="auto" w:fill="auto"/>
          </w:tcPr>
          <w:p w14:paraId="6D3EBA09" w14:textId="6FD3538A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25</w:t>
            </w:r>
            <w:r w:rsidR="00C57FA4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  <w:r w:rsidR="00C57FA4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</w:t>
            </w:r>
            <w:r w:rsidR="00326D77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00</w:t>
            </w:r>
          </w:p>
        </w:tc>
      </w:tr>
      <w:tr w:rsidR="00B30B90" w:rsidRPr="001B36A8" w14:paraId="13B9C1C4" w14:textId="77777777" w:rsidTr="004D30C6">
        <w:trPr>
          <w:trHeight w:val="66"/>
        </w:trPr>
        <w:tc>
          <w:tcPr>
            <w:tcW w:w="1980" w:type="dxa"/>
          </w:tcPr>
          <w:p w14:paraId="6BE3D54A" w14:textId="77777777" w:rsidR="00B30B90" w:rsidRPr="001B36A8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1B36A8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PT RB Food </w:t>
            </w:r>
            <w:proofErr w:type="spellStart"/>
            <w:r w:rsidRPr="001B36A8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>Manufaktur</w:t>
            </w:r>
            <w:proofErr w:type="spellEnd"/>
            <w:r w:rsidRPr="001B36A8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 </w:t>
            </w:r>
          </w:p>
          <w:p w14:paraId="1E7A5DF0" w14:textId="77777777" w:rsidR="00B30B90" w:rsidRPr="001B36A8" w:rsidRDefault="00B30B90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1B36A8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   Indonesia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77282F3" w14:textId="566D4B20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27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573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611</w:t>
            </w:r>
          </w:p>
        </w:tc>
        <w:tc>
          <w:tcPr>
            <w:tcW w:w="2430" w:type="dxa"/>
          </w:tcPr>
          <w:p w14:paraId="5F16780C" w14:textId="0FB60099" w:rsidR="00B30B90" w:rsidRPr="001B36A8" w:rsidRDefault="00B30B90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2570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FAFAFA"/>
          </w:tcPr>
          <w:p w14:paraId="7C08410B" w14:textId="22F49039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FA0A76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797</w:t>
            </w:r>
            <w:r w:rsidR="00FA0A76" w:rsidRPr="001B36A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502</w:t>
            </w:r>
          </w:p>
        </w:tc>
        <w:tc>
          <w:tcPr>
            <w:tcW w:w="1325" w:type="dxa"/>
            <w:shd w:val="clear" w:color="auto" w:fill="auto"/>
          </w:tcPr>
          <w:p w14:paraId="63B43748" w14:textId="350C6E07" w:rsidR="00B30B90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326D77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50</w:t>
            </w:r>
            <w:r w:rsidR="00C57FA4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  <w:r w:rsidR="00C57FA4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FA0A76" w:rsidRPr="001B36A8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75</w:t>
            </w:r>
          </w:p>
        </w:tc>
      </w:tr>
      <w:tr w:rsidR="00B30B90" w:rsidRPr="001B36A8" w14:paraId="4E3A06D1" w14:textId="77777777" w:rsidTr="004D30C6">
        <w:trPr>
          <w:trHeight w:val="66"/>
        </w:trPr>
        <w:tc>
          <w:tcPr>
            <w:tcW w:w="1980" w:type="dxa"/>
          </w:tcPr>
          <w:p w14:paraId="584B324D" w14:textId="77777777" w:rsidR="00B30B90" w:rsidRPr="001B36A8" w:rsidRDefault="00B30B90">
            <w:pPr>
              <w:ind w:left="65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7D5935B" w14:textId="050C5BD5" w:rsidR="00B30B90" w:rsidRPr="001B36A8" w:rsidRDefault="0019323D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191</w:t>
            </w:r>
            <w:r w:rsidR="00FA0A76" w:rsidRPr="001B36A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232</w:t>
            </w:r>
            <w:r w:rsidR="00FA0A76" w:rsidRPr="001B36A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569</w:t>
            </w:r>
          </w:p>
        </w:tc>
        <w:tc>
          <w:tcPr>
            <w:tcW w:w="2430" w:type="dxa"/>
          </w:tcPr>
          <w:p w14:paraId="3782ECAA" w14:textId="77777777" w:rsidR="00B30B90" w:rsidRPr="001B36A8" w:rsidRDefault="00B30B90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4BE1119" w14:textId="13B3E801" w:rsidR="00B30B90" w:rsidRPr="001B36A8" w:rsidRDefault="0019323D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301</w:t>
            </w:r>
            <w:r w:rsidR="00FA0A76" w:rsidRPr="001B36A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069</w:t>
            </w:r>
            <w:r w:rsidR="00FA0A76" w:rsidRPr="001B36A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575</w:t>
            </w:r>
          </w:p>
        </w:tc>
        <w:tc>
          <w:tcPr>
            <w:tcW w:w="1325" w:type="dxa"/>
            <w:shd w:val="clear" w:color="auto" w:fill="auto"/>
          </w:tcPr>
          <w:p w14:paraId="7AA2AFAA" w14:textId="77777777" w:rsidR="00B30B90" w:rsidRPr="001B36A8" w:rsidRDefault="00B30B90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</w:tr>
    </w:tbl>
    <w:p w14:paraId="232455B9" w14:textId="77777777" w:rsidR="00B30B90" w:rsidRPr="001B36A8" w:rsidRDefault="00B30B90" w:rsidP="00FD1532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3A0083CE" w14:textId="77777777" w:rsidR="00D156CF" w:rsidRDefault="00D156CF">
      <w:pPr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 w:type="page"/>
      </w:r>
    </w:p>
    <w:p w14:paraId="1BE17AC7" w14:textId="77777777" w:rsidR="00D156CF" w:rsidRDefault="00D156CF" w:rsidP="002626A5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8910" w:type="dxa"/>
        <w:tblInd w:w="540" w:type="dxa"/>
        <w:tblLook w:val="0000" w:firstRow="0" w:lastRow="0" w:firstColumn="0" w:lastColumn="0" w:noHBand="0" w:noVBand="0"/>
      </w:tblPr>
      <w:tblGrid>
        <w:gridCol w:w="2430"/>
        <w:gridCol w:w="1418"/>
        <w:gridCol w:w="2268"/>
        <w:gridCol w:w="1624"/>
        <w:gridCol w:w="1170"/>
      </w:tblGrid>
      <w:tr w:rsidR="00663E8C" w:rsidRPr="0025234B" w14:paraId="32F67B22" w14:textId="77777777" w:rsidTr="004D30C6">
        <w:trPr>
          <w:trHeight w:val="102"/>
        </w:trPr>
        <w:tc>
          <w:tcPr>
            <w:tcW w:w="8910" w:type="dxa"/>
            <w:gridSpan w:val="5"/>
            <w:tcBorders>
              <w:top w:val="single" w:sz="4" w:space="0" w:color="auto"/>
            </w:tcBorders>
            <w:vAlign w:val="bottom"/>
          </w:tcPr>
          <w:p w14:paraId="4E126697" w14:textId="6FF7E014" w:rsidR="00663E8C" w:rsidRPr="0025234B" w:rsidRDefault="00663E8C" w:rsidP="004D30C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D156CF" w:rsidRPr="0025234B" w14:paraId="2B5CBE59" w14:textId="77777777" w:rsidTr="004D30C6">
        <w:trPr>
          <w:trHeight w:val="102"/>
        </w:trPr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14:paraId="0571ED35" w14:textId="77777777" w:rsidR="00D156CF" w:rsidRPr="0025234B" w:rsidRDefault="00D156CF" w:rsidP="004D30C6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7EA5B4CF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14:paraId="36166FFF" w14:textId="77777777" w:rsidR="00D156CF" w:rsidRPr="0025234B" w:rsidRDefault="00D156CF" w:rsidP="004D30C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bottom"/>
          </w:tcPr>
          <w:p w14:paraId="15D35AC9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จำนวนเงินที่จ่ายคืน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84E9FFE" w14:textId="77777777" w:rsidR="00D156CF" w:rsidRPr="0025234B" w:rsidRDefault="00D156CF" w:rsidP="004D30C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56CF" w:rsidRPr="0025234B" w14:paraId="553D239A" w14:textId="77777777" w:rsidTr="004D30C6">
        <w:trPr>
          <w:trHeight w:val="102"/>
        </w:trPr>
        <w:tc>
          <w:tcPr>
            <w:tcW w:w="2430" w:type="dxa"/>
            <w:vAlign w:val="bottom"/>
          </w:tcPr>
          <w:p w14:paraId="1FFF2577" w14:textId="77777777" w:rsidR="00D156CF" w:rsidRPr="0025234B" w:rsidRDefault="00D156CF" w:rsidP="004D30C6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1A4D0480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ให้กู้ยืมเงินคงเหลือ</w:t>
            </w:r>
          </w:p>
        </w:tc>
        <w:tc>
          <w:tcPr>
            <w:tcW w:w="2268" w:type="dxa"/>
            <w:vAlign w:val="bottom"/>
          </w:tcPr>
          <w:p w14:paraId="17B253CE" w14:textId="77777777" w:rsidR="00D156CF" w:rsidRPr="0025234B" w:rsidRDefault="00D156CF" w:rsidP="004D30C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vAlign w:val="bottom"/>
          </w:tcPr>
          <w:p w14:paraId="2F45CD3E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สำหรับปีสิ้นสุด</w:t>
            </w:r>
          </w:p>
        </w:tc>
        <w:tc>
          <w:tcPr>
            <w:tcW w:w="1170" w:type="dxa"/>
            <w:vAlign w:val="bottom"/>
          </w:tcPr>
          <w:p w14:paraId="23DFA156" w14:textId="77777777" w:rsidR="00D156CF" w:rsidRPr="0025234B" w:rsidRDefault="00D156CF" w:rsidP="004D30C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D156CF" w:rsidRPr="0025234B" w14:paraId="6A9695F5" w14:textId="77777777" w:rsidTr="004D30C6">
        <w:trPr>
          <w:trHeight w:val="102"/>
        </w:trPr>
        <w:tc>
          <w:tcPr>
            <w:tcW w:w="2430" w:type="dxa"/>
            <w:vAlign w:val="bottom"/>
          </w:tcPr>
          <w:p w14:paraId="258BB01A" w14:textId="77777777" w:rsidR="00D156CF" w:rsidRPr="0025234B" w:rsidRDefault="00D156CF" w:rsidP="004D30C6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7AEF9129" w14:textId="54624436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 xml:space="preserve">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31</w:t>
            </w: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ธันวาคม</w:t>
            </w:r>
          </w:p>
        </w:tc>
        <w:tc>
          <w:tcPr>
            <w:tcW w:w="2268" w:type="dxa"/>
            <w:vAlign w:val="bottom"/>
          </w:tcPr>
          <w:p w14:paraId="53A0C92E" w14:textId="77777777" w:rsidR="00D156CF" w:rsidRPr="0025234B" w:rsidRDefault="00D156CF" w:rsidP="004D30C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vAlign w:val="bottom"/>
          </w:tcPr>
          <w:p w14:paraId="5A52CA24" w14:textId="1637728D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 xml:space="preserve">วันที่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31</w:t>
            </w: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3521BE84" w14:textId="77777777" w:rsidR="00D156CF" w:rsidRPr="0025234B" w:rsidRDefault="00D156CF" w:rsidP="004D30C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D156CF" w:rsidRPr="0025234B" w14:paraId="000AB651" w14:textId="77777777" w:rsidTr="004D30C6">
        <w:trPr>
          <w:trHeight w:val="102"/>
        </w:trPr>
        <w:tc>
          <w:tcPr>
            <w:tcW w:w="2430" w:type="dxa"/>
            <w:vAlign w:val="bottom"/>
          </w:tcPr>
          <w:p w14:paraId="2E03C733" w14:textId="77777777" w:rsidR="00D156CF" w:rsidRPr="0025234B" w:rsidRDefault="00D156CF" w:rsidP="004D30C6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</w:p>
        </w:tc>
        <w:tc>
          <w:tcPr>
            <w:tcW w:w="1418" w:type="dxa"/>
            <w:vAlign w:val="bottom"/>
          </w:tcPr>
          <w:p w14:paraId="61FDB848" w14:textId="615E0790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2563</w:t>
            </w:r>
          </w:p>
        </w:tc>
        <w:tc>
          <w:tcPr>
            <w:tcW w:w="2268" w:type="dxa"/>
            <w:vAlign w:val="bottom"/>
          </w:tcPr>
          <w:p w14:paraId="5D938A4E" w14:textId="77777777" w:rsidR="00D156CF" w:rsidRPr="0025234B" w:rsidRDefault="00D156CF" w:rsidP="004D30C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624" w:type="dxa"/>
            <w:vAlign w:val="bottom"/>
          </w:tcPr>
          <w:p w14:paraId="002DBE9D" w14:textId="2993C298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  <w:lang w:val="en-GB"/>
              </w:rPr>
              <w:t xml:space="preserve">พ.ศ. </w:t>
            </w:r>
            <w:r w:rsidR="0019323D" w:rsidRPr="0019323D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2563</w:t>
            </w:r>
          </w:p>
        </w:tc>
        <w:tc>
          <w:tcPr>
            <w:tcW w:w="1170" w:type="dxa"/>
            <w:vAlign w:val="bottom"/>
          </w:tcPr>
          <w:p w14:paraId="75F62C34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อัตราดอกเบี้ย</w:t>
            </w:r>
          </w:p>
        </w:tc>
      </w:tr>
      <w:tr w:rsidR="00D156CF" w:rsidRPr="0025234B" w14:paraId="394D4CD7" w14:textId="77777777" w:rsidTr="004D30C6">
        <w:trPr>
          <w:trHeight w:val="279"/>
        </w:trPr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3600E0D2" w14:textId="77777777" w:rsidR="00D156CF" w:rsidRPr="0025234B" w:rsidRDefault="00D156CF" w:rsidP="004D30C6">
            <w:pPr>
              <w:ind w:left="65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th-TH"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ABDB640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B05942F" w14:textId="77777777" w:rsidR="00D156CF" w:rsidRPr="0025234B" w:rsidRDefault="00D156CF" w:rsidP="004D30C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14:paraId="6012AE3B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7B3017F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ร้อยละ</w:t>
            </w:r>
          </w:p>
        </w:tc>
      </w:tr>
      <w:tr w:rsidR="00D156CF" w:rsidRPr="0025234B" w14:paraId="696A2B3B" w14:textId="77777777" w:rsidTr="004D30C6">
        <w:trPr>
          <w:trHeight w:val="184"/>
        </w:trPr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14:paraId="65899691" w14:textId="77777777" w:rsidR="00D156CF" w:rsidRPr="0025234B" w:rsidRDefault="00D156CF" w:rsidP="004D30C6">
            <w:pPr>
              <w:ind w:left="-113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6216EF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16BBFE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36F211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DF13424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</w:tr>
      <w:tr w:rsidR="00D156CF" w:rsidRPr="0025234B" w14:paraId="67EC1C3A" w14:textId="77777777" w:rsidTr="004D30C6">
        <w:trPr>
          <w:trHeight w:val="23"/>
        </w:trPr>
        <w:tc>
          <w:tcPr>
            <w:tcW w:w="2430" w:type="dxa"/>
          </w:tcPr>
          <w:p w14:paraId="290974B1" w14:textId="77777777" w:rsidR="00D156CF" w:rsidRPr="0025234B" w:rsidRDefault="00D156CF" w:rsidP="004D30C6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shd w:val="clear" w:color="auto" w:fill="FFFFFF"/>
              </w:rPr>
            </w:pPr>
            <w:r w:rsidRPr="0025234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</w:rPr>
              <w:t>บริษัท พรีเมี่ยมฟู้ดส์ จำกัด</w:t>
            </w:r>
          </w:p>
        </w:tc>
        <w:tc>
          <w:tcPr>
            <w:tcW w:w="1418" w:type="dxa"/>
            <w:shd w:val="clear" w:color="auto" w:fill="auto"/>
          </w:tcPr>
          <w:p w14:paraId="6ACE603F" w14:textId="383B366D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177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733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193</w:t>
            </w:r>
          </w:p>
        </w:tc>
        <w:tc>
          <w:tcPr>
            <w:tcW w:w="2268" w:type="dxa"/>
            <w:shd w:val="clear" w:color="auto" w:fill="auto"/>
          </w:tcPr>
          <w:p w14:paraId="0A4F48B3" w14:textId="24F00B36" w:rsidR="00D156CF" w:rsidRPr="0025234B" w:rsidRDefault="00D156CF" w:rsidP="004D30C6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624" w:type="dxa"/>
            <w:shd w:val="clear" w:color="auto" w:fill="auto"/>
          </w:tcPr>
          <w:p w14:paraId="1EA4BF97" w14:textId="6537FE06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40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560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70" w:type="dxa"/>
            <w:shd w:val="clear" w:color="auto" w:fill="auto"/>
          </w:tcPr>
          <w:p w14:paraId="3156BF0D" w14:textId="76B67C9C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24</w:t>
            </w:r>
          </w:p>
        </w:tc>
      </w:tr>
      <w:tr w:rsidR="00D156CF" w:rsidRPr="0025234B" w14:paraId="7BC9DE89" w14:textId="77777777" w:rsidTr="004D30C6">
        <w:trPr>
          <w:trHeight w:val="66"/>
        </w:trPr>
        <w:tc>
          <w:tcPr>
            <w:tcW w:w="2430" w:type="dxa"/>
          </w:tcPr>
          <w:p w14:paraId="6803DA59" w14:textId="77777777" w:rsidR="00D156CF" w:rsidRPr="0025234B" w:rsidRDefault="00D156CF" w:rsidP="004D30C6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บริษัท ไทยเฟลเวอร์ แอนด์ </w:t>
            </w:r>
          </w:p>
          <w:p w14:paraId="76DC7D24" w14:textId="77777777" w:rsidR="00D156CF" w:rsidRPr="0025234B" w:rsidRDefault="00D156CF" w:rsidP="004D30C6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shd w:val="clear" w:color="auto" w:fill="FFFFFF"/>
              </w:rPr>
            </w:pPr>
            <w:r w:rsidRPr="0025234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418" w:type="dxa"/>
            <w:shd w:val="clear" w:color="auto" w:fill="auto"/>
          </w:tcPr>
          <w:p w14:paraId="03B9D51A" w14:textId="2174F9B4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137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616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883</w:t>
            </w:r>
          </w:p>
        </w:tc>
        <w:tc>
          <w:tcPr>
            <w:tcW w:w="2268" w:type="dxa"/>
            <w:shd w:val="clear" w:color="auto" w:fill="auto"/>
          </w:tcPr>
          <w:p w14:paraId="0B310636" w14:textId="44A9695D" w:rsidR="00D156CF" w:rsidRPr="0025234B" w:rsidRDefault="00D156CF" w:rsidP="004D30C6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25234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624" w:type="dxa"/>
            <w:shd w:val="clear" w:color="auto" w:fill="auto"/>
          </w:tcPr>
          <w:p w14:paraId="72C80F32" w14:textId="3E9D748D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44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084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200</w:t>
            </w:r>
          </w:p>
        </w:tc>
        <w:tc>
          <w:tcPr>
            <w:tcW w:w="1170" w:type="dxa"/>
            <w:shd w:val="clear" w:color="auto" w:fill="auto"/>
          </w:tcPr>
          <w:p w14:paraId="7FFBD93C" w14:textId="736C7752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24</w:t>
            </w:r>
          </w:p>
        </w:tc>
      </w:tr>
      <w:tr w:rsidR="00D156CF" w:rsidRPr="0025234B" w14:paraId="367B554F" w14:textId="77777777" w:rsidTr="004D30C6">
        <w:trPr>
          <w:trHeight w:val="66"/>
        </w:trPr>
        <w:tc>
          <w:tcPr>
            <w:tcW w:w="2430" w:type="dxa"/>
          </w:tcPr>
          <w:p w14:paraId="0A6B24D6" w14:textId="77777777" w:rsidR="00D156CF" w:rsidRPr="0025234B" w:rsidRDefault="00D156CF" w:rsidP="004D30C6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25234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418" w:type="dxa"/>
            <w:shd w:val="clear" w:color="auto" w:fill="auto"/>
          </w:tcPr>
          <w:p w14:paraId="4B70CAFB" w14:textId="70FBD422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573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449</w:t>
            </w:r>
          </w:p>
        </w:tc>
        <w:tc>
          <w:tcPr>
            <w:tcW w:w="2268" w:type="dxa"/>
            <w:shd w:val="clear" w:color="auto" w:fill="auto"/>
          </w:tcPr>
          <w:p w14:paraId="4127E396" w14:textId="35CF581A" w:rsidR="00D156CF" w:rsidRPr="0025234B" w:rsidRDefault="00D156CF" w:rsidP="004D30C6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624" w:type="dxa"/>
            <w:shd w:val="clear" w:color="auto" w:fill="auto"/>
          </w:tcPr>
          <w:p w14:paraId="3252DA9E" w14:textId="5910AA4D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D156CF" w:rsidRPr="0025234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400</w:t>
            </w:r>
            <w:r w:rsidR="00D156CF" w:rsidRPr="0025234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70" w:type="dxa"/>
            <w:shd w:val="clear" w:color="auto" w:fill="auto"/>
          </w:tcPr>
          <w:p w14:paraId="2F99B32B" w14:textId="30E979D9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</w:p>
        </w:tc>
      </w:tr>
      <w:tr w:rsidR="00D156CF" w:rsidRPr="0025234B" w14:paraId="25D4062A" w14:textId="77777777" w:rsidTr="004D30C6">
        <w:trPr>
          <w:trHeight w:val="66"/>
        </w:trPr>
        <w:tc>
          <w:tcPr>
            <w:tcW w:w="2430" w:type="dxa"/>
          </w:tcPr>
          <w:p w14:paraId="348485A0" w14:textId="77777777" w:rsidR="00D156CF" w:rsidRPr="0025234B" w:rsidRDefault="00D156CF" w:rsidP="004D30C6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R&amp;B Food Supply Vietnam </w:t>
            </w:r>
          </w:p>
          <w:p w14:paraId="5B07215E" w14:textId="77777777" w:rsidR="00D156CF" w:rsidRPr="0025234B" w:rsidRDefault="00D156CF" w:rsidP="004D30C6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25234B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   </w:t>
            </w:r>
            <w:r w:rsidRPr="0025234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>Limited Liabilities Company</w:t>
            </w:r>
          </w:p>
        </w:tc>
        <w:tc>
          <w:tcPr>
            <w:tcW w:w="1418" w:type="dxa"/>
            <w:shd w:val="clear" w:color="auto" w:fill="auto"/>
          </w:tcPr>
          <w:p w14:paraId="3B97EF9C" w14:textId="6B65DDA5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16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476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539</w:t>
            </w:r>
          </w:p>
        </w:tc>
        <w:tc>
          <w:tcPr>
            <w:tcW w:w="2268" w:type="dxa"/>
            <w:shd w:val="clear" w:color="auto" w:fill="auto"/>
          </w:tcPr>
          <w:p w14:paraId="4ED0130E" w14:textId="77E03E4A" w:rsidR="00D156CF" w:rsidRPr="0025234B" w:rsidRDefault="00D156CF" w:rsidP="004D30C6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2569</w:t>
            </w:r>
          </w:p>
        </w:tc>
        <w:tc>
          <w:tcPr>
            <w:tcW w:w="1624" w:type="dxa"/>
            <w:shd w:val="clear" w:color="auto" w:fill="auto"/>
          </w:tcPr>
          <w:p w14:paraId="1F77E2B2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25234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55407BA3" w14:textId="729F8533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25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- 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75</w:t>
            </w:r>
          </w:p>
        </w:tc>
      </w:tr>
      <w:tr w:rsidR="00D156CF" w:rsidRPr="0025234B" w14:paraId="2FBDF8F8" w14:textId="77777777" w:rsidTr="004D30C6">
        <w:trPr>
          <w:trHeight w:val="66"/>
        </w:trPr>
        <w:tc>
          <w:tcPr>
            <w:tcW w:w="2430" w:type="dxa"/>
          </w:tcPr>
          <w:p w14:paraId="51FD4CF4" w14:textId="77777777" w:rsidR="00D156CF" w:rsidRPr="0025234B" w:rsidRDefault="00D156CF" w:rsidP="004D30C6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25234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PT RB Food </w:t>
            </w:r>
            <w:proofErr w:type="spellStart"/>
            <w:r w:rsidRPr="0025234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>Manufaktur</w:t>
            </w:r>
            <w:proofErr w:type="spellEnd"/>
            <w:r w:rsidRPr="0025234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 </w:t>
            </w:r>
          </w:p>
          <w:p w14:paraId="7D7E025B" w14:textId="77777777" w:rsidR="00D156CF" w:rsidRPr="0025234B" w:rsidRDefault="00D156CF" w:rsidP="004D30C6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25234B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   Indonesia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62D5577" w14:textId="34993B93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29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391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295</w:t>
            </w:r>
          </w:p>
        </w:tc>
        <w:tc>
          <w:tcPr>
            <w:tcW w:w="2268" w:type="dxa"/>
            <w:shd w:val="clear" w:color="auto" w:fill="auto"/>
          </w:tcPr>
          <w:p w14:paraId="7434B289" w14:textId="7FB64385" w:rsidR="00D156CF" w:rsidRPr="0025234B" w:rsidRDefault="00D156CF" w:rsidP="004D30C6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25234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2570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14:paraId="24B218B9" w14:textId="77777777" w:rsidR="00D156CF" w:rsidRPr="0025234B" w:rsidRDefault="00D156CF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25234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5F6B3ADC" w14:textId="01558712" w:rsidR="00D156CF" w:rsidRPr="0025234B" w:rsidRDefault="0019323D" w:rsidP="004D30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50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="00C57FA4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D156CF" w:rsidRPr="0025234B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19323D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75</w:t>
            </w:r>
          </w:p>
        </w:tc>
      </w:tr>
      <w:tr w:rsidR="00D156CF" w:rsidRPr="00C037CF" w14:paraId="66AC2213" w14:textId="77777777" w:rsidTr="004D30C6">
        <w:trPr>
          <w:trHeight w:val="66"/>
        </w:trPr>
        <w:tc>
          <w:tcPr>
            <w:tcW w:w="2430" w:type="dxa"/>
          </w:tcPr>
          <w:p w14:paraId="2604FCEA" w14:textId="77777777" w:rsidR="00D156CF" w:rsidRPr="0025234B" w:rsidRDefault="00D156CF" w:rsidP="004D30C6">
            <w:pPr>
              <w:ind w:left="65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67670A" w14:textId="20A60525" w:rsidR="00D156CF" w:rsidRPr="0025234B" w:rsidRDefault="0019323D" w:rsidP="004D30C6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365</w:t>
            </w:r>
            <w:r w:rsidR="00D156CF" w:rsidRPr="0025234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791</w:t>
            </w:r>
            <w:r w:rsidR="00D156CF" w:rsidRPr="0025234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359</w:t>
            </w:r>
          </w:p>
        </w:tc>
        <w:tc>
          <w:tcPr>
            <w:tcW w:w="2268" w:type="dxa"/>
            <w:shd w:val="clear" w:color="auto" w:fill="auto"/>
          </w:tcPr>
          <w:p w14:paraId="21E8AFCB" w14:textId="77777777" w:rsidR="00D156CF" w:rsidRPr="0025234B" w:rsidRDefault="00D156CF" w:rsidP="004D30C6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ACCB52" w14:textId="402A0276" w:rsidR="00D156CF" w:rsidRPr="0025234B" w:rsidRDefault="0019323D" w:rsidP="004D30C6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87</w:t>
            </w:r>
            <w:r w:rsidR="00D156CF" w:rsidRPr="0025234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044</w:t>
            </w:r>
            <w:r w:rsidR="00D156CF" w:rsidRPr="0025234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200</w:t>
            </w:r>
          </w:p>
        </w:tc>
        <w:tc>
          <w:tcPr>
            <w:tcW w:w="1170" w:type="dxa"/>
            <w:shd w:val="clear" w:color="auto" w:fill="auto"/>
          </w:tcPr>
          <w:p w14:paraId="5E00FB0E" w14:textId="77777777" w:rsidR="00D156CF" w:rsidRPr="0025234B" w:rsidRDefault="00D156CF" w:rsidP="004D30C6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</w:tr>
    </w:tbl>
    <w:p w14:paraId="2BEE014C" w14:textId="77777777" w:rsidR="00D156CF" w:rsidRDefault="00D156CF" w:rsidP="002626A5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43F94CDC" w14:textId="60EA6F64" w:rsidR="00B30B90" w:rsidRPr="001B36A8" w:rsidRDefault="00B30B90" w:rsidP="002626A5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2523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เงินให้กู้ยืมแก่กิจการที่เกี่ยวข้องกันเป็นไปตามประเพณีการให้กู้ยืมปกติ รายได้ดอกเบี้ยที่เกี่ยวข้อง</w:t>
      </w:r>
      <w:r w:rsidR="001B4BBA" w:rsidRPr="0025234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ใน</w:t>
      </w:r>
      <w:r w:rsidR="001B4BBA" w:rsidRPr="0025234B">
        <w:rPr>
          <w:rFonts w:ascii="Browallia New" w:eastAsia="Arial Unicode MS" w:hAnsi="Browallia New" w:cs="Browallia New" w:hint="eastAsia"/>
          <w:spacing w:val="-4"/>
          <w:sz w:val="26"/>
          <w:szCs w:val="26"/>
          <w:cs/>
        </w:rPr>
        <w:t>ปี</w:t>
      </w:r>
      <w:r w:rsidR="0025234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</w:t>
      </w:r>
      <w:r w:rsidR="001B4BBA" w:rsidRPr="0025234B">
        <w:rPr>
          <w:rFonts w:ascii="Browallia New" w:eastAsia="Arial Unicode MS" w:hAnsi="Browallia New" w:cs="Browallia New" w:hint="eastAsia"/>
          <w:spacing w:val="-4"/>
          <w:sz w:val="26"/>
          <w:szCs w:val="26"/>
          <w:cs/>
        </w:rPr>
        <w:t>พ</w:t>
      </w:r>
      <w:r w:rsidR="001B4BBA" w:rsidRPr="002523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.ศ.</w:t>
      </w:r>
      <w:r w:rsidR="001B4BBA" w:rsidRPr="0025234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="001B4BBA" w:rsidRPr="0025234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2523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มีจำนวนเงิน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</w:t>
      </w:r>
      <w:r w:rsidR="00085C50" w:rsidRPr="0025234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622</w:t>
      </w:r>
      <w:r w:rsidR="00085C50" w:rsidRPr="0025234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243</w:t>
      </w:r>
      <w:r w:rsidRPr="0025234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2523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 (</w:t>
      </w:r>
      <w:r w:rsidR="00232137" w:rsidRPr="002523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2523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: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14</w:t>
      </w:r>
      <w:r w:rsidR="000C541C" w:rsidRPr="0025234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579</w:t>
      </w:r>
      <w:r w:rsidR="000C541C" w:rsidRPr="0025234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461</w:t>
      </w:r>
      <w:r w:rsidR="000C541C" w:rsidRPr="0025234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2523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บาท)</w:t>
      </w:r>
    </w:p>
    <w:p w14:paraId="22199F41" w14:textId="77777777" w:rsidR="00B30B90" w:rsidRPr="001B36A8" w:rsidRDefault="00B30B90" w:rsidP="00FD1532">
      <w:pPr>
        <w:ind w:left="547" w:hanging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5B205CB" w14:textId="2C89309B" w:rsidR="00B30B90" w:rsidRPr="001B36A8" w:rsidRDefault="000A7C73" w:rsidP="002626A5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ฉ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B30B90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ค่าตอบแทนผู้บริหาร</w:t>
      </w:r>
      <w:r w:rsidR="00DC12B3"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สำคัญ</w:t>
      </w:r>
    </w:p>
    <w:p w14:paraId="1994E283" w14:textId="77777777" w:rsidR="00B30B90" w:rsidRPr="001B36A8" w:rsidRDefault="00B30B90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7FC2840B" w14:textId="1A65C9C1" w:rsidR="00B30B90" w:rsidRPr="001B36A8" w:rsidRDefault="00DC12B3" w:rsidP="004D30C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ผู้บริหารสำคัญของบริษัทรวมถึง กรรมการและผู้บริหารระดับสูง </w:t>
      </w:r>
      <w:r w:rsidR="00B30B90"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ค่าตอบแทนที่จ่ายหรือค้างจ่ายสำหรับผู้บริหารสำคัญมีดังนี้</w:t>
      </w:r>
    </w:p>
    <w:p w14:paraId="64508CA2" w14:textId="77777777" w:rsidR="00B30B90" w:rsidRPr="001B36A8" w:rsidRDefault="00B30B90" w:rsidP="004D30C6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B30B90" w:rsidRPr="001B36A8" w14:paraId="72ED1D73" w14:textId="77777777" w:rsidTr="004D30C6">
        <w:tc>
          <w:tcPr>
            <w:tcW w:w="3690" w:type="dxa"/>
            <w:vAlign w:val="bottom"/>
          </w:tcPr>
          <w:p w14:paraId="01301FC3" w14:textId="77777777" w:rsidR="00B30B90" w:rsidRPr="001B36A8" w:rsidRDefault="00B30B90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3F2773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D935AE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4DC26296" w14:textId="77777777" w:rsidTr="004D30C6">
        <w:tc>
          <w:tcPr>
            <w:tcW w:w="3690" w:type="dxa"/>
            <w:vAlign w:val="bottom"/>
          </w:tcPr>
          <w:p w14:paraId="0D8FC702" w14:textId="77777777" w:rsidR="00B30B90" w:rsidRPr="001B36A8" w:rsidRDefault="00B30B90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D23F83" w14:textId="50C3B077" w:rsidR="00B30B90" w:rsidRPr="001B36A8" w:rsidRDefault="002321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FDB6FBD" w14:textId="384B0A1D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05A75C2" w14:textId="0C0AC473" w:rsidR="00B30B90" w:rsidRPr="001B36A8" w:rsidRDefault="002321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96473FB" w14:textId="08DA8ED3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36DC4235" w14:textId="77777777" w:rsidTr="004D30C6">
        <w:tc>
          <w:tcPr>
            <w:tcW w:w="3690" w:type="dxa"/>
            <w:vAlign w:val="bottom"/>
          </w:tcPr>
          <w:p w14:paraId="354CFEBE" w14:textId="77777777" w:rsidR="00B30B90" w:rsidRPr="001B36A8" w:rsidRDefault="00B30B90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5D5883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D804A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37E7A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0BF52E7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1B36A8" w14:paraId="7D96690C" w14:textId="77777777" w:rsidTr="004D30C6">
        <w:tc>
          <w:tcPr>
            <w:tcW w:w="3690" w:type="dxa"/>
            <w:vAlign w:val="bottom"/>
          </w:tcPr>
          <w:p w14:paraId="3AE4C060" w14:textId="77777777" w:rsidR="00B30B90" w:rsidRPr="001B36A8" w:rsidRDefault="00B30B90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B4E389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89F59B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A01871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DD69EC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002F7" w:rsidRPr="001B36A8" w14:paraId="2528CF7A" w14:textId="77777777" w:rsidTr="004D30C6">
        <w:tc>
          <w:tcPr>
            <w:tcW w:w="3690" w:type="dxa"/>
            <w:vAlign w:val="bottom"/>
          </w:tcPr>
          <w:p w14:paraId="0E48DE02" w14:textId="77777777" w:rsidR="006002F7" w:rsidRPr="001B36A8" w:rsidRDefault="006002F7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C79B4E4" w14:textId="260E6076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C301E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165</w:t>
            </w:r>
            <w:r w:rsidR="00C301E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41D5138" w14:textId="61B3B69A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083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</w:p>
        </w:tc>
        <w:tc>
          <w:tcPr>
            <w:tcW w:w="1440" w:type="dxa"/>
            <w:shd w:val="clear" w:color="auto" w:fill="FAFAFA"/>
          </w:tcPr>
          <w:p w14:paraId="73C18245" w14:textId="168FFEE9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C301E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713</w:t>
            </w:r>
            <w:r w:rsidR="00C301E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</w:p>
        </w:tc>
        <w:tc>
          <w:tcPr>
            <w:tcW w:w="1440" w:type="dxa"/>
          </w:tcPr>
          <w:p w14:paraId="61AF825B" w14:textId="17ECE254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064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845</w:t>
            </w:r>
          </w:p>
        </w:tc>
      </w:tr>
      <w:tr w:rsidR="006002F7" w:rsidRPr="001B36A8" w14:paraId="617BF75E" w14:textId="77777777" w:rsidTr="004D30C6">
        <w:tc>
          <w:tcPr>
            <w:tcW w:w="3690" w:type="dxa"/>
            <w:vAlign w:val="bottom"/>
          </w:tcPr>
          <w:p w14:paraId="29AC3CCF" w14:textId="77777777" w:rsidR="006002F7" w:rsidRPr="001B36A8" w:rsidRDefault="006002F7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FA5A199" w14:textId="3D15B682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158</w:t>
            </w:r>
            <w:r w:rsidR="00C301E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035409A" w14:textId="1330B424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201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5FC1B81" w14:textId="0A1841E0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122</w:t>
            </w:r>
            <w:r w:rsidR="00C301E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3B7E940" w14:textId="057FFA98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154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088</w:t>
            </w:r>
          </w:p>
        </w:tc>
      </w:tr>
      <w:tr w:rsidR="006002F7" w:rsidRPr="001B36A8" w14:paraId="34E77171" w14:textId="77777777" w:rsidTr="004D30C6">
        <w:tc>
          <w:tcPr>
            <w:tcW w:w="3690" w:type="dxa"/>
            <w:vAlign w:val="bottom"/>
          </w:tcPr>
          <w:p w14:paraId="6BCDB70C" w14:textId="77777777" w:rsidR="006002F7" w:rsidRPr="001B36A8" w:rsidRDefault="006002F7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DF448C3" w14:textId="7F8B47DF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C301E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323</w:t>
            </w:r>
            <w:r w:rsidR="00C301E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982EFE" w14:textId="4F4DFAE9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284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C4F8B0E" w14:textId="4E85BA24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C301E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="00C301E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2968E8D" w14:textId="56082A25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218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</w:p>
        </w:tc>
      </w:tr>
    </w:tbl>
    <w:p w14:paraId="2DF7DB10" w14:textId="26579A4E" w:rsidR="00B30B90" w:rsidRPr="001B36A8" w:rsidRDefault="00B30B90" w:rsidP="00FD1532">
      <w:pPr>
        <w:ind w:left="540" w:hanging="54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286B5B59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89BB494" w14:textId="43BD0DCF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33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43B4ED00" w14:textId="521D348F" w:rsidR="00B30B90" w:rsidRPr="001B36A8" w:rsidRDefault="00B30B90">
      <w:pPr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0EF4F3F7" w14:textId="77777777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ภาระผูกพันตามสัญญาเช่าและสัญญาบริการ</w:t>
      </w:r>
    </w:p>
    <w:p w14:paraId="7F1A2ECB" w14:textId="77777777" w:rsidR="00975923" w:rsidRPr="001B36A8" w:rsidRDefault="00975923" w:rsidP="00BD4755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42F9270B" w14:textId="487F13FF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ตั้งแต่วันที่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มกราคม พ.ศ. </w:t>
      </w:r>
      <w:r w:rsidR="0019323D" w:rsidRPr="00193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กลุ่มกิจการและบริษัทรับรู้สินทรัพย์สิทธิการใช้ตามสัญญาเช่า ยกเว้นสัญญาเช่าระยะสั้นและสัญญาเช่าสำ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หรับสินทรัพย์อ้างอิงที่มีมูลค่าต่ำ ตามที่ได้รับยกเว้นภายใต้มาตรฐานการรายงานทางการเงินที่เกี่ยวกับสัญญาเช่า (</w:t>
      </w:r>
      <w:r w:rsidRPr="001B36A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19323D" w:rsidRPr="0019323D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1B36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</w:t>
      </w:r>
    </w:p>
    <w:p w14:paraId="6B5BA4D7" w14:textId="312C8F0E" w:rsidR="00663E8C" w:rsidRDefault="00663E8C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1578E973" w14:textId="77777777" w:rsidR="00B30B90" w:rsidRPr="001B36A8" w:rsidRDefault="00B30B90" w:rsidP="002626A5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5CFAFC3" w14:textId="5782710D" w:rsidR="00B30B90" w:rsidRPr="001B36A8" w:rsidRDefault="00B30B90" w:rsidP="004D30C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ลุ่มกิจการและบริษัทมีสัญญาเช่าที่เป็นสัญญาเช่าระยะสั้นและสัญญาเช่าสำหรับสินทรัพย์อ้างอิงที่มีมูลค่าต่ำได้แก่ อุปกรณ์สำนักงาน </w:t>
      </w:r>
      <w:r w:rsidR="00975923"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และสัญญาบริการได้แก่ ค่าบริการรักษาความปลอดภัยรวมถึงสัญญาบริการสำหรับการดำเนินการตามปกติของกลุ่มกิจการและบริษัท</w:t>
      </w:r>
      <w:r w:rsidR="00975923" w:rsidRPr="001B36A8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ซึ่งเป็นภาระผูกพันกับบุคคลภายนอก</w:t>
      </w:r>
    </w:p>
    <w:p w14:paraId="7B9695CA" w14:textId="77777777" w:rsidR="00B30B90" w:rsidRPr="004D30C6" w:rsidRDefault="00B30B90" w:rsidP="004D30C6">
      <w:pPr>
        <w:jc w:val="thaiDistribute"/>
        <w:rPr>
          <w:rFonts w:ascii="Browallia New" w:eastAsia="Arial Unicode MS" w:hAnsi="Browallia New" w:cs="Browallia New"/>
          <w:spacing w:val="-4"/>
          <w:sz w:val="22"/>
          <w:szCs w:val="22"/>
          <w:lang w:val="en-GB"/>
        </w:rPr>
      </w:pPr>
    </w:p>
    <w:p w14:paraId="19C88806" w14:textId="60CD5021" w:rsidR="00DD0F4C" w:rsidRPr="001B36A8" w:rsidRDefault="00DD0F4C" w:rsidP="004D30C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1B36A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จำนวนเงินขั้นต่ำในการจ่ายค่าเช่าภายใต้สัญญาเช่าดำเนินงานที่ยกเลิกไม่ได้มีดังนี้</w:t>
      </w:r>
    </w:p>
    <w:p w14:paraId="3F87ED70" w14:textId="77777777" w:rsidR="005A2E8B" w:rsidRPr="004D30C6" w:rsidRDefault="005A2E8B" w:rsidP="004D30C6">
      <w:pPr>
        <w:jc w:val="thaiDistribute"/>
        <w:rPr>
          <w:rFonts w:ascii="Browallia New" w:eastAsia="Arial Unicode MS" w:hAnsi="Browallia New" w:cs="Browallia New"/>
          <w:spacing w:val="-4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B30B90" w:rsidRPr="001B36A8" w14:paraId="7FA20419" w14:textId="77777777" w:rsidTr="004D30C6">
        <w:tc>
          <w:tcPr>
            <w:tcW w:w="3690" w:type="dxa"/>
            <w:vAlign w:val="bottom"/>
          </w:tcPr>
          <w:p w14:paraId="6CCBBCC0" w14:textId="77777777" w:rsidR="00B30B90" w:rsidRPr="001B36A8" w:rsidRDefault="00B30B90">
            <w:pPr>
              <w:ind w:left="-112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150D4E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AC5768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3675E2B5" w14:textId="77777777" w:rsidTr="004D30C6">
        <w:tc>
          <w:tcPr>
            <w:tcW w:w="3690" w:type="dxa"/>
            <w:vAlign w:val="bottom"/>
          </w:tcPr>
          <w:p w14:paraId="058432B0" w14:textId="77777777" w:rsidR="00B30B90" w:rsidRPr="001B36A8" w:rsidRDefault="00B30B90">
            <w:pPr>
              <w:ind w:left="-112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B994A4D" w14:textId="7C45E490" w:rsidR="00B30B90" w:rsidRPr="001B36A8" w:rsidRDefault="002321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2C446F1" w14:textId="62D92ABC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EE22C4B" w14:textId="563BDA11" w:rsidR="00B30B90" w:rsidRPr="001B36A8" w:rsidRDefault="002321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5CA218D" w14:textId="45EFE9A6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711B55C9" w14:textId="77777777" w:rsidTr="004D30C6">
        <w:tc>
          <w:tcPr>
            <w:tcW w:w="3690" w:type="dxa"/>
            <w:vAlign w:val="bottom"/>
          </w:tcPr>
          <w:p w14:paraId="63871457" w14:textId="77777777" w:rsidR="00B30B90" w:rsidRPr="001B36A8" w:rsidRDefault="00B30B90">
            <w:pPr>
              <w:ind w:left="-112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43E99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9824A20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6627F99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BC5DF7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30B90" w:rsidRPr="001B36A8" w14:paraId="4E33F4DC" w14:textId="77777777" w:rsidTr="004D30C6">
        <w:tc>
          <w:tcPr>
            <w:tcW w:w="3690" w:type="dxa"/>
            <w:vAlign w:val="bottom"/>
          </w:tcPr>
          <w:p w14:paraId="40B6F3A2" w14:textId="77777777" w:rsidR="00B30B90" w:rsidRPr="001B36A8" w:rsidRDefault="00B30B90">
            <w:pPr>
              <w:ind w:left="-112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AD722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A0230DE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198C8A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C31667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6002F7" w:rsidRPr="001B36A8" w14:paraId="125C824C" w14:textId="77777777" w:rsidTr="004D30C6">
        <w:tc>
          <w:tcPr>
            <w:tcW w:w="3690" w:type="dxa"/>
            <w:vAlign w:val="bottom"/>
          </w:tcPr>
          <w:p w14:paraId="3A4586C5" w14:textId="17115837" w:rsidR="006002F7" w:rsidRPr="001B36A8" w:rsidRDefault="006002F7">
            <w:pPr>
              <w:ind w:left="-11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ภายใน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FAFAFA"/>
          </w:tcPr>
          <w:p w14:paraId="18500E28" w14:textId="61E9F098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1D776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294</w:t>
            </w:r>
            <w:r w:rsidR="001D776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398</w:t>
            </w:r>
          </w:p>
        </w:tc>
        <w:tc>
          <w:tcPr>
            <w:tcW w:w="1440" w:type="dxa"/>
            <w:shd w:val="clear" w:color="auto" w:fill="auto"/>
          </w:tcPr>
          <w:p w14:paraId="523BDF29" w14:textId="542E6E4C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255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815</w:t>
            </w:r>
          </w:p>
        </w:tc>
        <w:tc>
          <w:tcPr>
            <w:tcW w:w="1440" w:type="dxa"/>
            <w:shd w:val="clear" w:color="auto" w:fill="FAFAFA"/>
          </w:tcPr>
          <w:p w14:paraId="5DECFE6F" w14:textId="6B44D5C5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D776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952</w:t>
            </w:r>
            <w:r w:rsidR="001D776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131</w:t>
            </w:r>
          </w:p>
        </w:tc>
        <w:tc>
          <w:tcPr>
            <w:tcW w:w="1440" w:type="dxa"/>
          </w:tcPr>
          <w:p w14:paraId="67E9E0A8" w14:textId="01398B33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800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447</w:t>
            </w:r>
          </w:p>
        </w:tc>
      </w:tr>
      <w:tr w:rsidR="006002F7" w:rsidRPr="001B36A8" w14:paraId="6664F910" w14:textId="77777777" w:rsidTr="004D30C6">
        <w:tc>
          <w:tcPr>
            <w:tcW w:w="3690" w:type="dxa"/>
            <w:vAlign w:val="bottom"/>
          </w:tcPr>
          <w:p w14:paraId="01FF5B5B" w14:textId="4AEE3B29" w:rsidR="006002F7" w:rsidRPr="001B36A8" w:rsidRDefault="006002F7">
            <w:pPr>
              <w:ind w:left="-11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เกินกว่า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ปีแต่ไม่เกิน </w:t>
            </w:r>
            <w:r w:rsidR="0019323D"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FAFAFA"/>
          </w:tcPr>
          <w:p w14:paraId="3C6058F2" w14:textId="3B9EC83B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239</w:t>
            </w:r>
            <w:r w:rsidR="001D776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060</w:t>
            </w:r>
          </w:p>
        </w:tc>
        <w:tc>
          <w:tcPr>
            <w:tcW w:w="1440" w:type="dxa"/>
            <w:shd w:val="clear" w:color="auto" w:fill="auto"/>
          </w:tcPr>
          <w:p w14:paraId="5741202B" w14:textId="19EA1D47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224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640</w:t>
            </w:r>
          </w:p>
        </w:tc>
        <w:tc>
          <w:tcPr>
            <w:tcW w:w="1440" w:type="dxa"/>
            <w:shd w:val="clear" w:color="auto" w:fill="FAFAFA"/>
          </w:tcPr>
          <w:p w14:paraId="787C03CF" w14:textId="0826A5C7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128</w:t>
            </w:r>
            <w:r w:rsidR="001D776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180</w:t>
            </w:r>
          </w:p>
        </w:tc>
        <w:tc>
          <w:tcPr>
            <w:tcW w:w="1440" w:type="dxa"/>
          </w:tcPr>
          <w:p w14:paraId="48AB1582" w14:textId="415A909A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171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200</w:t>
            </w:r>
          </w:p>
        </w:tc>
      </w:tr>
      <w:tr w:rsidR="006002F7" w:rsidRPr="001B36A8" w14:paraId="349B0BD6" w14:textId="77777777" w:rsidTr="004D30C6">
        <w:tc>
          <w:tcPr>
            <w:tcW w:w="3690" w:type="dxa"/>
            <w:vAlign w:val="bottom"/>
          </w:tcPr>
          <w:p w14:paraId="641AA0B9" w14:textId="77777777" w:rsidR="006002F7" w:rsidRPr="001B36A8" w:rsidRDefault="006002F7">
            <w:pPr>
              <w:ind w:left="-11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C94C507" w14:textId="5132E45E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1D776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533</w:t>
            </w:r>
            <w:r w:rsidR="001D776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5785FF" w14:textId="65F1CDB9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480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BC4335" w14:textId="02F60156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1D776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080</w:t>
            </w:r>
            <w:r w:rsidR="001D7769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B6B0B3D" w14:textId="6C917897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971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647</w:t>
            </w:r>
          </w:p>
        </w:tc>
      </w:tr>
    </w:tbl>
    <w:p w14:paraId="1CB4D7F3" w14:textId="77777777" w:rsidR="005A2E8B" w:rsidRPr="001B36A8" w:rsidRDefault="005A2E8B" w:rsidP="00FD1532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57BBED7B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F0E6EC3" w14:textId="0A5BAA76" w:rsidR="00B30B90" w:rsidRPr="001B36A8" w:rsidRDefault="001932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34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หนังสือค้ำประกันของธนาคาร</w:t>
            </w:r>
          </w:p>
        </w:tc>
      </w:tr>
    </w:tbl>
    <w:p w14:paraId="5F925BD4" w14:textId="77777777" w:rsidR="00B30B90" w:rsidRPr="004D30C6" w:rsidRDefault="00B30B90">
      <w:pPr>
        <w:rPr>
          <w:rFonts w:ascii="Browallia New" w:eastAsia="Arial Unicode MS" w:hAnsi="Browallia New" w:cs="Browallia New"/>
          <w:color w:val="000000" w:themeColor="text1"/>
          <w:sz w:val="22"/>
          <w:szCs w:val="22"/>
          <w:lang w:val="en-GB"/>
        </w:rPr>
      </w:pPr>
    </w:p>
    <w:p w14:paraId="0CD9AD2F" w14:textId="53A8A3AF" w:rsidR="00B30B90" w:rsidRPr="001B36A8" w:rsidRDefault="00B30B90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ธันวาคม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กลุ่มกิจการและบริษัทมี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หนังสือค้ำประกันที่ออกโดยธนาคารในนามของบริษัทเพื่อค้ำประกันการปฏิบัติ</w:t>
      </w:r>
      <w:r w:rsidR="00BA332B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ตามสัญญาซึ่งเป็นธุรกิจตามปกติดังนี้</w:t>
      </w:r>
    </w:p>
    <w:p w14:paraId="15D59D66" w14:textId="77777777" w:rsidR="00B30B90" w:rsidRPr="004D30C6" w:rsidRDefault="00B30B90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2"/>
          <w:szCs w:val="22"/>
          <w:lang w:val="en-GB" w:eastAsia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B30B90" w:rsidRPr="001B36A8" w14:paraId="58D06297" w14:textId="77777777" w:rsidTr="004D30C6">
        <w:tc>
          <w:tcPr>
            <w:tcW w:w="3690" w:type="dxa"/>
            <w:vAlign w:val="bottom"/>
          </w:tcPr>
          <w:p w14:paraId="3F0403CF" w14:textId="77777777" w:rsidR="00B30B90" w:rsidRPr="001B36A8" w:rsidRDefault="00B30B90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12E70E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36C92C" w14:textId="77777777" w:rsidR="00B30B90" w:rsidRPr="001B36A8" w:rsidRDefault="00B30B9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1B36A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1B36A8" w14:paraId="25033CEE" w14:textId="77777777" w:rsidTr="004D30C6">
        <w:tc>
          <w:tcPr>
            <w:tcW w:w="3690" w:type="dxa"/>
            <w:vAlign w:val="bottom"/>
          </w:tcPr>
          <w:p w14:paraId="4D63313E" w14:textId="77777777" w:rsidR="00B30B90" w:rsidRPr="001B36A8" w:rsidRDefault="00B30B90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164F10F" w14:textId="0900484A" w:rsidR="00B30B90" w:rsidRPr="001B36A8" w:rsidRDefault="002321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880CEF9" w14:textId="788EAB6D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091107C" w14:textId="622A5D68" w:rsidR="00B30B90" w:rsidRPr="001B36A8" w:rsidRDefault="002321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8321959" w14:textId="6B0CCFDA" w:rsidR="00B30B90" w:rsidRPr="001B36A8" w:rsidRDefault="002321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9323D" w:rsidRPr="0019323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30B90" w:rsidRPr="001B36A8" w14:paraId="0E49F88E" w14:textId="77777777" w:rsidTr="004D30C6">
        <w:tc>
          <w:tcPr>
            <w:tcW w:w="3690" w:type="dxa"/>
            <w:vAlign w:val="bottom"/>
          </w:tcPr>
          <w:p w14:paraId="084548E3" w14:textId="77777777" w:rsidR="00B30B90" w:rsidRPr="001B36A8" w:rsidRDefault="00B30B90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509D872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5C17F2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B37F10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C268F08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30B90" w:rsidRPr="001B36A8" w14:paraId="1B4E02F1" w14:textId="77777777" w:rsidTr="004D30C6">
        <w:tc>
          <w:tcPr>
            <w:tcW w:w="3690" w:type="dxa"/>
            <w:vAlign w:val="bottom"/>
          </w:tcPr>
          <w:p w14:paraId="46D12079" w14:textId="77777777" w:rsidR="00B30B90" w:rsidRPr="001B36A8" w:rsidRDefault="00B30B90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D7A75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F3B5EDD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B32F35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C26E5E3" w14:textId="77777777" w:rsidR="00B30B90" w:rsidRPr="001B36A8" w:rsidRDefault="00B30B9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6002F7" w:rsidRPr="001B36A8" w14:paraId="0A0DCD32" w14:textId="77777777" w:rsidTr="004D30C6">
        <w:tc>
          <w:tcPr>
            <w:tcW w:w="3690" w:type="dxa"/>
            <w:vAlign w:val="bottom"/>
          </w:tcPr>
          <w:p w14:paraId="1AD3AA59" w14:textId="77777777" w:rsidR="006002F7" w:rsidRPr="001B36A8" w:rsidRDefault="006002F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หนังสือค้ำประกัน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53AE728" w14:textId="4D3CFEFD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DC307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DC307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FC2C6AA" w14:textId="368DDE8C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456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E4C5F7E" w14:textId="696B8C29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DC307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197</w:t>
            </w:r>
            <w:r w:rsidR="00DC307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14:paraId="02F848CF" w14:textId="67501943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197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6002F7" w:rsidRPr="001B36A8" w14:paraId="11A05829" w14:textId="77777777" w:rsidTr="004D30C6">
        <w:tc>
          <w:tcPr>
            <w:tcW w:w="3690" w:type="dxa"/>
            <w:vAlign w:val="bottom"/>
          </w:tcPr>
          <w:p w14:paraId="4E85C025" w14:textId="77777777" w:rsidR="006002F7" w:rsidRPr="001B36A8" w:rsidRDefault="006002F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เลตเตอร์ออฟเครดิตสินค้าเข้า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C293920" w14:textId="266D8D75" w:rsidR="006002F7" w:rsidRPr="001B36A8" w:rsidRDefault="00DC307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816E8B" w14:textId="759F9398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537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47AB652" w14:textId="64A776D5" w:rsidR="006002F7" w:rsidRPr="001B36A8" w:rsidRDefault="00DC307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2B129E0" w14:textId="42BCE70B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509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867</w:t>
            </w:r>
          </w:p>
        </w:tc>
      </w:tr>
      <w:tr w:rsidR="006002F7" w:rsidRPr="001B36A8" w14:paraId="653860E5" w14:textId="77777777" w:rsidTr="004D30C6">
        <w:tc>
          <w:tcPr>
            <w:tcW w:w="3690" w:type="dxa"/>
            <w:vAlign w:val="bottom"/>
          </w:tcPr>
          <w:p w14:paraId="4F62D205" w14:textId="77777777" w:rsidR="006002F7" w:rsidRPr="001B36A8" w:rsidRDefault="006002F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ตั๋วเรียกเก็บ/รับซื้อสินค้าออกภายใต้ 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L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/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D1FDB57" w14:textId="0B5931A9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460</w:t>
            </w:r>
            <w:r w:rsidR="00DC307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2E640E" w14:textId="2504AF36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0C169EB" w14:textId="6CFA507C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460</w:t>
            </w:r>
            <w:r w:rsidR="00DC307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247</w:t>
            </w:r>
          </w:p>
        </w:tc>
        <w:tc>
          <w:tcPr>
            <w:tcW w:w="1440" w:type="dxa"/>
            <w:vAlign w:val="bottom"/>
          </w:tcPr>
          <w:p w14:paraId="6709275F" w14:textId="23AA28FB" w:rsidR="006002F7" w:rsidRPr="001B36A8" w:rsidRDefault="006002F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002F7" w:rsidRPr="001B36A8" w14:paraId="584C8B0F" w14:textId="77777777" w:rsidTr="004D30C6">
        <w:tc>
          <w:tcPr>
            <w:tcW w:w="3690" w:type="dxa"/>
            <w:vAlign w:val="bottom"/>
          </w:tcPr>
          <w:p w14:paraId="3EEA14EC" w14:textId="77777777" w:rsidR="006002F7" w:rsidRPr="001B36A8" w:rsidRDefault="006002F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ตั๋วเรียกเก็บสินค้าเข้า (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B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/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C</w:t>
            </w: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5317282" w14:textId="562B7AD8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DC307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718</w:t>
            </w:r>
            <w:r w:rsidR="00DC307D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502B7B9" w14:textId="31BAB8D0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571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44F0D86" w14:textId="4DE79DEE" w:rsidR="006002F7" w:rsidRPr="001B36A8" w:rsidRDefault="00DC307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37C694F0" w14:textId="76C5F8FB" w:rsidR="006002F7" w:rsidRPr="001B36A8" w:rsidRDefault="001932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383</w:t>
            </w:r>
            <w:r w:rsidR="006002F7" w:rsidRPr="001B36A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932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162</w:t>
            </w:r>
          </w:p>
        </w:tc>
      </w:tr>
    </w:tbl>
    <w:p w14:paraId="1D55D867" w14:textId="77777777" w:rsidR="006002F7" w:rsidRPr="001B36A8" w:rsidRDefault="006002F7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1B36A8" w14:paraId="619FE656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638F1C5" w14:textId="3C5F518B" w:rsidR="00B30B90" w:rsidRPr="001B36A8" w:rsidRDefault="0019323D">
            <w:pPr>
              <w:tabs>
                <w:tab w:val="left" w:pos="540"/>
              </w:tabs>
              <w:ind w:left="540" w:hanging="540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9323D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lang w:val="en-GB"/>
              </w:rPr>
              <w:t>35</w:t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lang w:val="en-GB"/>
              </w:rPr>
              <w:tab/>
            </w:r>
            <w:r w:rsidR="00B30B90" w:rsidRPr="001B36A8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cs/>
                <w:lang w:val="en-GB"/>
              </w:rPr>
              <w:t>เหตุการณ์ภายหลังวันที่ในงบแสดงฐานะการเงิน</w:t>
            </w:r>
          </w:p>
        </w:tc>
      </w:tr>
    </w:tbl>
    <w:p w14:paraId="4E544DEE" w14:textId="77777777" w:rsidR="00B30B90" w:rsidRPr="004D30C6" w:rsidRDefault="00B30B90">
      <w:pPr>
        <w:rPr>
          <w:rFonts w:ascii="Browallia New" w:eastAsia="Arial Unicode MS" w:hAnsi="Browallia New" w:cs="Browallia New"/>
          <w:color w:val="000000" w:themeColor="text1"/>
          <w:sz w:val="22"/>
          <w:szCs w:val="22"/>
          <w:lang w:val="en-GB"/>
        </w:rPr>
      </w:pPr>
    </w:p>
    <w:p w14:paraId="6F500371" w14:textId="4B2C068C" w:rsidR="00A961FD" w:rsidRPr="001B36A8" w:rsidRDefault="00B60C20" w:rsidP="004D30C6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แผนการลงทุน</w:t>
      </w:r>
    </w:p>
    <w:p w14:paraId="73041414" w14:textId="09E88134" w:rsidR="00B60C20" w:rsidRPr="004D30C6" w:rsidRDefault="00B60C20" w:rsidP="004D30C6">
      <w:pPr>
        <w:jc w:val="thaiDistribute"/>
        <w:rPr>
          <w:rFonts w:ascii="Browallia New" w:eastAsia="Arial Unicode MS" w:hAnsi="Browallia New" w:cs="Browallia New"/>
          <w:color w:val="000000" w:themeColor="text1"/>
          <w:sz w:val="22"/>
          <w:szCs w:val="22"/>
        </w:rPr>
      </w:pPr>
    </w:p>
    <w:p w14:paraId="37B16DA6" w14:textId="720F403A" w:rsidR="00B60C20" w:rsidRPr="001B36A8" w:rsidRDefault="00B60C2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</w:rPr>
        <w:t>ที่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ประชุมคณะกรรมการบริ</w:t>
      </w:r>
      <w:r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</w:rPr>
        <w:t>ษัท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คร้ังที่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/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2565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</w:rPr>
        <w:t>ประชุม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28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มกราคม พ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.</w:t>
      </w:r>
      <w:r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</w:rPr>
        <w:t>ศ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.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2565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มีมติอนุม</w:t>
      </w:r>
      <w:r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</w:rPr>
        <w:t>ัติจัดตั้งบริษัทย่อยแห่งใหม่เพื่อรองรับการขยายธุรกิจในประเทศอินเดียโดยมีทุนจดทะเบียน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100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000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000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</w:rPr>
        <w:t>รูปีอินเดีย</w:t>
      </w:r>
      <w:r w:rsidR="00C443B3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C443B3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(</w:t>
      </w:r>
      <w:r w:rsidR="00D95355"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  <w:lang w:val="en-GB"/>
        </w:rPr>
        <w:t>หรือเทียบเท่า</w:t>
      </w:r>
      <w:r w:rsidR="00D9535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47</w:t>
      </w:r>
      <w:r w:rsidR="00C443B3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200</w:t>
      </w:r>
      <w:r w:rsidR="00C443B3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000</w:t>
      </w:r>
      <w:r w:rsidR="00C443B3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C443B3"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  <w:lang w:val="en-GB"/>
        </w:rPr>
        <w:t>บาท</w:t>
      </w:r>
      <w:r w:rsidR="00C443B3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)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มีมูลค่าที่ตราไว้หุ้นละ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10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</w:rPr>
        <w:t>รูปีอินเดีย</w:t>
      </w:r>
      <w:r w:rsidR="00D9535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D9535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(</w:t>
      </w:r>
      <w:r w:rsidR="00D95355"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  <w:lang w:val="en-GB"/>
        </w:rPr>
        <w:t>หรือเทียบเท่า</w:t>
      </w:r>
      <w:r w:rsidR="00D9535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4</w:t>
      </w:r>
      <w:r w:rsidR="00D9535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</w:t>
      </w:r>
      <w:r w:rsidR="00D9535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D95355"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  <w:lang w:val="en-GB"/>
        </w:rPr>
        <w:t>บาท</w:t>
      </w:r>
      <w:r w:rsidR="00D9535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D95355"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  <w:lang w:val="en-GB"/>
        </w:rPr>
        <w:t>ต่อหุ้น</w:t>
      </w:r>
      <w:r w:rsidR="00D9535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)</w:t>
      </w:r>
      <w:r w:rsidR="00D95355"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</w:rPr>
        <w:t>โดยกลุ่มบริษัทถือหุ้นในสัดส่วนร้อยละ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51</w:t>
      </w:r>
    </w:p>
    <w:p w14:paraId="1D0DDA5D" w14:textId="77777777" w:rsidR="00A70CF8" w:rsidRPr="004D30C6" w:rsidRDefault="00A70CF8" w:rsidP="00FD1532">
      <w:pPr>
        <w:jc w:val="thaiDistribute"/>
        <w:rPr>
          <w:rFonts w:ascii="Browallia New" w:eastAsia="Arial Unicode MS" w:hAnsi="Browallia New" w:cs="Browallia New"/>
          <w:color w:val="000000" w:themeColor="text1"/>
          <w:sz w:val="22"/>
          <w:szCs w:val="22"/>
        </w:rPr>
      </w:pPr>
    </w:p>
    <w:p w14:paraId="621990A5" w14:textId="77777777" w:rsidR="00A70CF8" w:rsidRPr="001B36A8" w:rsidRDefault="00A70CF8" w:rsidP="00A70CF8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B36A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การจ่ายเงินปันผล</w:t>
      </w:r>
    </w:p>
    <w:p w14:paraId="09CF05BA" w14:textId="77777777" w:rsidR="00A70CF8" w:rsidRPr="004D30C6" w:rsidRDefault="00A70CF8" w:rsidP="00A70CF8">
      <w:pPr>
        <w:jc w:val="thaiDistribute"/>
        <w:rPr>
          <w:rFonts w:ascii="Browallia New" w:eastAsia="Arial Unicode MS" w:hAnsi="Browallia New" w:cs="Browallia New"/>
          <w:color w:val="000000" w:themeColor="text1"/>
          <w:sz w:val="22"/>
          <w:szCs w:val="22"/>
        </w:rPr>
      </w:pPr>
    </w:p>
    <w:p w14:paraId="661B66BE" w14:textId="4B05127A" w:rsidR="00A70CF8" w:rsidRPr="00771CE6" w:rsidRDefault="00A70CF8" w:rsidP="00A70CF8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21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กุมภาพันธ์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2565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ที่ประชุมคณะกรรมการบริษัท (“คณะกรรมการ”) มีมติอนุมัติให้นำเสนอต่อที่ประชุมสามัญผู้ถือหุ้นเพื่อทำการอนุมัติต่อไปในการจ่ายเงินปันผลสำหรับผลการดำเนินงานสำหรับปี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จำนวน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.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15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300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ล้านบาท โดยกำหนดจ่ายในวันที่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11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พฤษภาคม พ.ศ.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2565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การจ่ายเงินปันผลดังกล่าวขึ้นอยู่กับการอนุมัติจากที่ประชุมสามัญผู้ถือหุ้นในวันที่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1B36A8">
        <w:rPr>
          <w:rFonts w:ascii="Browallia New" w:eastAsia="Arial Unicode MS" w:hAnsi="Browallia New" w:cs="Browallia New" w:hint="eastAsia"/>
          <w:color w:val="000000" w:themeColor="text1"/>
          <w:sz w:val="26"/>
          <w:szCs w:val="26"/>
          <w:cs/>
        </w:rPr>
        <w:t>เมษายน</w:t>
      </w:r>
      <w:r w:rsidRPr="001B36A8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พ.ศ.</w:t>
      </w:r>
      <w:r w:rsidR="000623EE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19323D" w:rsidRPr="00193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2565</w:t>
      </w:r>
    </w:p>
    <w:p w14:paraId="12245A46" w14:textId="5CACA74B" w:rsidR="00E73A5B" w:rsidRPr="00771CE6" w:rsidRDefault="00E73A5B" w:rsidP="002626A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sectPr w:rsidR="00E73A5B" w:rsidRPr="00771CE6" w:rsidSect="004771A9">
      <w:footerReference w:type="first" r:id="rId19"/>
      <w:pgSz w:w="11909" w:h="16834" w:code="9"/>
      <w:pgMar w:top="1440" w:right="720" w:bottom="720" w:left="1728" w:header="706" w:footer="706" w:gutter="0"/>
      <w:pgBorders w:offsetFrom="page">
        <w:top w:val="none" w:sz="32" w:space="0" w:color="67003A" w:frame="1"/>
        <w:left w:val="none" w:sz="116" w:space="14" w:color="640069" w:frame="1"/>
        <w:bottom w:val="none" w:sz="101" w:space="0" w:color="650070" w:shadow="1" w:frame="1"/>
        <w:right w:val="none" w:sz="0" w:space="23" w:color="740000"/>
      </w:pgBorders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BBA36" w14:textId="77777777" w:rsidR="000B0994" w:rsidRDefault="000B0994">
      <w:r>
        <w:separator/>
      </w:r>
    </w:p>
  </w:endnote>
  <w:endnote w:type="continuationSeparator" w:id="0">
    <w:p w14:paraId="7659ABAF" w14:textId="77777777" w:rsidR="000B0994" w:rsidRDefault="000B0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105AC" w14:textId="77777777" w:rsidR="0090687D" w:rsidRPr="00566FF9" w:rsidRDefault="0090687D" w:rsidP="007E7F46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566FF9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566FF9">
      <w:rPr>
        <w:rStyle w:val="PageNumber"/>
        <w:rFonts w:ascii="Browallia New" w:hAnsi="Browallia New" w:cs="Browallia New"/>
        <w:noProof/>
        <w:sz w:val="26"/>
        <w:szCs w:val="26"/>
        <w:cs/>
      </w:rPr>
      <w:t>52</w: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68CDF" w14:textId="77777777" w:rsidR="0090687D" w:rsidRPr="00524F67" w:rsidRDefault="0090687D" w:rsidP="00646496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524F67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524F67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524F67">
      <w:rPr>
        <w:rStyle w:val="PageNumber"/>
        <w:rFonts w:ascii="Browallia New" w:hAnsi="Browallia New" w:cs="Browallia New"/>
        <w:sz w:val="26"/>
        <w:szCs w:val="26"/>
      </w:rPr>
      <w:fldChar w:fldCharType="separate"/>
    </w:r>
    <w:r w:rsidRPr="00524F67">
      <w:rPr>
        <w:rStyle w:val="PageNumber"/>
        <w:rFonts w:ascii="Browallia New" w:hAnsi="Browallia New" w:cs="Browallia New"/>
        <w:noProof/>
        <w:sz w:val="26"/>
        <w:szCs w:val="26"/>
        <w:cs/>
      </w:rPr>
      <w:t>66</w:t>
    </w:r>
    <w:r w:rsidRPr="00524F67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F6D88" w14:textId="77777777" w:rsidR="0090687D" w:rsidRPr="001C4071" w:rsidRDefault="0090687D" w:rsidP="00D8256B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1C4071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1C4071">
      <w:rPr>
        <w:rStyle w:val="PageNumber"/>
        <w:rFonts w:ascii="Browallia New" w:hAnsi="Browallia New" w:cs="Browallia New"/>
        <w:noProof/>
        <w:sz w:val="26"/>
        <w:szCs w:val="26"/>
        <w:cs/>
      </w:rPr>
      <w:t>43</w: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2D000" w14:textId="77777777" w:rsidR="0090687D" w:rsidRPr="00566FF9" w:rsidRDefault="0090687D" w:rsidP="007E7F46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566FF9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566FF9">
      <w:rPr>
        <w:rStyle w:val="PageNumber"/>
        <w:rFonts w:ascii="Browallia New" w:hAnsi="Browallia New" w:cs="Browallia New"/>
        <w:noProof/>
        <w:sz w:val="26"/>
        <w:szCs w:val="26"/>
        <w:cs/>
      </w:rPr>
      <w:t>52</w: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704ED" w14:textId="77777777" w:rsidR="0090687D" w:rsidRPr="001C4071" w:rsidRDefault="0090687D" w:rsidP="00D8256B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1C4071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1C4071">
      <w:rPr>
        <w:rStyle w:val="PageNumber"/>
        <w:rFonts w:ascii="Browallia New" w:hAnsi="Browallia New" w:cs="Browallia New"/>
        <w:noProof/>
        <w:sz w:val="26"/>
        <w:szCs w:val="26"/>
        <w:cs/>
      </w:rPr>
      <w:t>43</w: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658B0" w14:textId="77777777" w:rsidR="0090687D" w:rsidRPr="00602248" w:rsidRDefault="0090687D" w:rsidP="00D8256B">
    <w:pPr>
      <w:pStyle w:val="Footer"/>
      <w:pBdr>
        <w:top w:val="single" w:sz="8" w:space="1" w:color="auto"/>
      </w:pBdr>
      <w:tabs>
        <w:tab w:val="clear" w:pos="8306"/>
        <w:tab w:val="right" w:pos="9000"/>
      </w:tabs>
      <w:jc w:val="right"/>
      <w:rPr>
        <w:rFonts w:ascii="Browallia New" w:hAnsi="Browallia New" w:cs="Browallia New"/>
        <w:sz w:val="26"/>
        <w:szCs w:val="26"/>
        <w:lang w:val="en-GB"/>
      </w:rPr>
    </w:pPr>
    <w:r w:rsidRPr="00602248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602248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602248">
      <w:rPr>
        <w:rStyle w:val="PageNumber"/>
        <w:rFonts w:ascii="Browallia New" w:hAnsi="Browallia New" w:cs="Browallia New"/>
        <w:sz w:val="26"/>
        <w:szCs w:val="26"/>
      </w:rPr>
      <w:fldChar w:fldCharType="separate"/>
    </w:r>
    <w:r w:rsidRPr="00602248">
      <w:rPr>
        <w:rStyle w:val="PageNumber"/>
        <w:rFonts w:ascii="Browallia New" w:hAnsi="Browallia New" w:cs="Browallia New"/>
        <w:noProof/>
        <w:sz w:val="26"/>
        <w:szCs w:val="26"/>
        <w:cs/>
      </w:rPr>
      <w:t>55</w:t>
    </w:r>
    <w:r w:rsidRPr="00602248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90533" w14:textId="77777777" w:rsidR="0090687D" w:rsidRPr="003950D8" w:rsidRDefault="0090687D" w:rsidP="00646496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3950D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3950D8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3950D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3950D8">
      <w:rPr>
        <w:rStyle w:val="PageNumber"/>
        <w:rFonts w:ascii="Browallia New" w:hAnsi="Browallia New" w:cs="Browallia New"/>
        <w:noProof/>
        <w:sz w:val="26"/>
        <w:szCs w:val="26"/>
        <w:cs/>
      </w:rPr>
      <w:t>53</w:t>
    </w:r>
    <w:r w:rsidRPr="003950D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02EF0" w14:textId="77777777" w:rsidR="0090687D" w:rsidRPr="00814660" w:rsidRDefault="0090687D" w:rsidP="00D8256B">
    <w:pPr>
      <w:pStyle w:val="Footer"/>
      <w:pBdr>
        <w:top w:val="single" w:sz="8" w:space="1" w:color="auto"/>
      </w:pBdr>
      <w:tabs>
        <w:tab w:val="clear" w:pos="8306"/>
        <w:tab w:val="right" w:pos="9000"/>
      </w:tabs>
      <w:jc w:val="right"/>
      <w:rPr>
        <w:rFonts w:ascii="Browallia New" w:eastAsia="Arial Unicode MS" w:hAnsi="Browallia New" w:cs="Browallia New"/>
        <w:sz w:val="26"/>
        <w:szCs w:val="26"/>
        <w:lang w:val="en-GB"/>
      </w:rPr>
    </w:pPr>
    <w:r w:rsidRPr="00814660">
      <w:rPr>
        <w:rStyle w:val="PageNumber"/>
        <w:rFonts w:ascii="Browallia New" w:eastAsia="Arial Unicode MS" w:hAnsi="Browallia New" w:cs="Browallia New"/>
        <w:sz w:val="26"/>
        <w:szCs w:val="26"/>
      </w:rPr>
      <w:fldChar w:fldCharType="begin"/>
    </w:r>
    <w:r w:rsidRPr="00814660">
      <w:rPr>
        <w:rStyle w:val="PageNumber"/>
        <w:rFonts w:ascii="Browallia New" w:eastAsia="Arial Unicode MS" w:hAnsi="Browallia New" w:cs="Browallia New"/>
        <w:sz w:val="26"/>
        <w:szCs w:val="26"/>
        <w:cs/>
      </w:rPr>
      <w:instrText xml:space="preserve"> PAGE </w:instrText>
    </w:r>
    <w:r w:rsidRPr="00814660">
      <w:rPr>
        <w:rStyle w:val="PageNumber"/>
        <w:rFonts w:ascii="Browallia New" w:eastAsia="Arial Unicode MS" w:hAnsi="Browallia New" w:cs="Browallia New"/>
        <w:sz w:val="26"/>
        <w:szCs w:val="26"/>
      </w:rPr>
      <w:fldChar w:fldCharType="separate"/>
    </w:r>
    <w:r w:rsidRPr="00814660">
      <w:rPr>
        <w:rStyle w:val="PageNumber"/>
        <w:rFonts w:ascii="Browallia New" w:eastAsia="Arial Unicode MS" w:hAnsi="Browallia New" w:cs="Browallia New"/>
        <w:noProof/>
        <w:sz w:val="26"/>
        <w:szCs w:val="26"/>
        <w:cs/>
      </w:rPr>
      <w:t>85</w:t>
    </w:r>
    <w:r w:rsidRPr="00814660">
      <w:rPr>
        <w:rStyle w:val="PageNumber"/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4F6B9" w14:textId="77777777" w:rsidR="0090687D" w:rsidRPr="00602248" w:rsidRDefault="0090687D" w:rsidP="00646496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60224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602248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60224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602248">
      <w:rPr>
        <w:rStyle w:val="PageNumber"/>
        <w:rFonts w:ascii="Browallia New" w:hAnsi="Browallia New" w:cs="Browallia New"/>
        <w:noProof/>
        <w:sz w:val="26"/>
        <w:szCs w:val="26"/>
        <w:cs/>
      </w:rPr>
      <w:t>56</w:t>
    </w:r>
    <w:r w:rsidRPr="0060224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C23BB" w14:textId="77777777" w:rsidR="0090687D" w:rsidRPr="003950D8" w:rsidRDefault="0090687D" w:rsidP="00646496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3950D8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3950D8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3950D8">
      <w:rPr>
        <w:rStyle w:val="PageNumber"/>
        <w:rFonts w:ascii="Browallia New" w:hAnsi="Browallia New" w:cs="Browallia New"/>
        <w:sz w:val="26"/>
        <w:szCs w:val="26"/>
      </w:rPr>
      <w:fldChar w:fldCharType="separate"/>
    </w:r>
    <w:r w:rsidRPr="003950D8">
      <w:rPr>
        <w:rStyle w:val="PageNumber"/>
        <w:rFonts w:ascii="Browallia New" w:hAnsi="Browallia New" w:cs="Browallia New"/>
        <w:noProof/>
        <w:sz w:val="26"/>
        <w:szCs w:val="26"/>
        <w:cs/>
      </w:rPr>
      <w:t>62</w:t>
    </w:r>
    <w:r w:rsidRPr="003950D8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EE5E7" w14:textId="77777777" w:rsidR="000B0994" w:rsidRDefault="000B0994">
      <w:r>
        <w:separator/>
      </w:r>
    </w:p>
  </w:footnote>
  <w:footnote w:type="continuationSeparator" w:id="0">
    <w:p w14:paraId="44CA148E" w14:textId="77777777" w:rsidR="000B0994" w:rsidRDefault="000B0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0F4F0" w14:textId="77777777" w:rsidR="0090687D" w:rsidRPr="00566FF9" w:rsidRDefault="0090687D" w:rsidP="00824D75">
    <w:pPr>
      <w:rPr>
        <w:rFonts w:ascii="Browallia New" w:hAnsi="Browallia New" w:cs="Browallia New"/>
        <w:b/>
        <w:bCs/>
        <w:sz w:val="26"/>
        <w:szCs w:val="26"/>
        <w:lang w:val="en-GB"/>
      </w:rPr>
    </w:pP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บริษัท อาร์ แอนด์ บี ฟู้ด ซัพพลาย จำกัด </w:t>
    </w:r>
    <w:r w:rsidRPr="00566FF9">
      <w:rPr>
        <w:rFonts w:ascii="Browallia New" w:hAnsi="Browallia New" w:cs="Browallia New"/>
        <w:b/>
        <w:bCs/>
        <w:sz w:val="26"/>
        <w:szCs w:val="26"/>
      </w:rPr>
      <w:t>(</w:t>
    </w:r>
    <w:r w:rsidRPr="00566FF9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566FF9">
      <w:rPr>
        <w:rFonts w:ascii="Browallia New" w:hAnsi="Browallia New" w:cs="Browallia New"/>
        <w:b/>
        <w:bCs/>
        <w:sz w:val="26"/>
        <w:szCs w:val="26"/>
        <w:lang w:val="en-GB"/>
      </w:rPr>
      <w:t>)</w:t>
    </w:r>
  </w:p>
  <w:p w14:paraId="61014AD7" w14:textId="77777777" w:rsidR="0090687D" w:rsidRPr="00AE3F3D" w:rsidRDefault="0090687D" w:rsidP="00AE3F3D">
    <w:pPr>
      <w:rPr>
        <w:rFonts w:ascii="Browallia New" w:hAnsi="Browallia New" w:cs="Browallia New"/>
        <w:b/>
        <w:bCs/>
        <w:sz w:val="26"/>
        <w:szCs w:val="26"/>
      </w:rPr>
    </w:pPr>
    <w:r w:rsidRPr="00AE3F3D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09A10807" w14:textId="0CE64FDD" w:rsidR="0090687D" w:rsidRPr="00566FF9" w:rsidRDefault="0090687D" w:rsidP="00824D75">
    <w:pPr>
      <w:pBdr>
        <w:bottom w:val="single" w:sz="8" w:space="1" w:color="auto"/>
      </w:pBdr>
      <w:rPr>
        <w:rFonts w:ascii="Browallia New" w:hAnsi="Browallia New" w:cs="Browallia New"/>
        <w:b/>
        <w:bCs/>
        <w:sz w:val="26"/>
        <w:szCs w:val="26"/>
        <w:cs/>
      </w:rPr>
    </w:pP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566FF9">
      <w:rPr>
        <w:rFonts w:ascii="Browallia New" w:hAnsi="Browallia New" w:cs="Browallia New"/>
        <w:b/>
        <w:bCs/>
        <w:sz w:val="26"/>
        <w:szCs w:val="26"/>
        <w:lang w:val="en-GB"/>
      </w:rPr>
      <w:t>31</w:t>
    </w: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</w:t>
    </w:r>
    <w:r w:rsidRPr="00337FCD">
      <w:rPr>
        <w:rFonts w:ascii="Browallia New" w:hAnsi="Browallia New" w:cs="Browallia New"/>
        <w:b/>
        <w:bCs/>
        <w:sz w:val="26"/>
        <w:szCs w:val="26"/>
        <w:cs/>
        <w:lang w:val="en-GB"/>
      </w:rPr>
      <w:t xml:space="preserve">พ.ศ. </w:t>
    </w:r>
    <w:r w:rsidRPr="00337FCD">
      <w:rPr>
        <w:rFonts w:ascii="Browallia New" w:hAnsi="Browallia New" w:cs="Browallia New"/>
        <w:b/>
        <w:bCs/>
        <w:sz w:val="26"/>
        <w:szCs w:val="26"/>
        <w:lang w:val="en-GB"/>
      </w:rPr>
      <w:t>256</w:t>
    </w:r>
    <w:r>
      <w:rPr>
        <w:rFonts w:ascii="Browallia New" w:hAnsi="Browallia New" w:cs="Browallia New"/>
        <w:b/>
        <w:bCs/>
        <w:sz w:val="26"/>
        <w:szCs w:val="26"/>
        <w:lang w:val="en-GB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00745" w14:textId="77777777" w:rsidR="0090687D" w:rsidRPr="001C4071" w:rsidRDefault="0090687D" w:rsidP="00337FCD">
    <w:pPr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อาร์ แอนด์ บี ฟู้ด ซัพพลาย จำกัด (มหาชน</w:t>
    </w:r>
    <w:r w:rsidRPr="001C4071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)</w:t>
    </w:r>
  </w:p>
  <w:p w14:paraId="0FA3A0B6" w14:textId="77777777" w:rsidR="0090687D" w:rsidRPr="001C4071" w:rsidRDefault="0090687D" w:rsidP="00337FCD">
    <w:pPr>
      <w:pStyle w:val="Heading4"/>
      <w:ind w:left="0" w:firstLine="0"/>
      <w:rPr>
        <w:rFonts w:ascii="Browallia New" w:eastAsia="Arial Unicode MS" w:hAnsi="Browallia New" w:cs="Browallia New"/>
        <w:sz w:val="26"/>
        <w:szCs w:val="26"/>
        <w:lang w:val="en-US"/>
      </w:rPr>
    </w:pPr>
    <w:r w:rsidRPr="001C4071">
      <w:rPr>
        <w:rFonts w:ascii="Browallia New" w:eastAsia="Arial Unicode MS" w:hAnsi="Browallia New" w:cs="Browallia New"/>
        <w:sz w:val="26"/>
        <w:szCs w:val="26"/>
        <w:cs/>
      </w:rPr>
      <w:t>หมายเหตุประกอบงบการเงินรวมและงบการเงินเฉพาะกิจการ</w:t>
    </w:r>
    <w:r w:rsidRPr="001C4071">
      <w:rPr>
        <w:rFonts w:ascii="Browallia New" w:eastAsia="Arial Unicode MS" w:hAnsi="Browallia New" w:cs="Browallia New"/>
        <w:sz w:val="26"/>
        <w:szCs w:val="26"/>
        <w:cs/>
        <w:lang w:val="en-US"/>
      </w:rPr>
      <w:t xml:space="preserve"> </w:t>
    </w:r>
  </w:p>
  <w:p w14:paraId="135913E7" w14:textId="196B3930" w:rsidR="0090687D" w:rsidRPr="001C4071" w:rsidRDefault="0090687D" w:rsidP="00337FCD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6"/>
        <w:szCs w:val="26"/>
        <w:cs/>
      </w:rPr>
    </w:pP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771CE6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31</w:t>
    </w: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 ธันวาคม </w:t>
    </w:r>
    <w:r w:rsidRPr="00337FCD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พ.ศ. </w:t>
    </w:r>
    <w:r w:rsidRPr="00771CE6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25</w:t>
    </w:r>
    <w:r w:rsidRPr="000B2C61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6</w:t>
    </w:r>
    <w:r w:rsidRPr="00771CE6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54080"/>
    <w:multiLevelType w:val="multilevel"/>
    <w:tmpl w:val="6FE65C2E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1" w15:restartNumberingAfterBreak="0">
    <w:nsid w:val="06534DB6"/>
    <w:multiLevelType w:val="hybridMultilevel"/>
    <w:tmpl w:val="7F64AAC2"/>
    <w:lvl w:ilvl="0" w:tplc="C576B5AE">
      <w:start w:val="1"/>
      <w:numFmt w:val="thaiLetters"/>
      <w:lvlText w:val="%1)"/>
      <w:lvlJc w:val="left"/>
      <w:pPr>
        <w:ind w:left="1083" w:hanging="516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E277A8"/>
    <w:multiLevelType w:val="hybridMultilevel"/>
    <w:tmpl w:val="CC98912C"/>
    <w:lvl w:ilvl="0" w:tplc="C9FC6076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16"/>
        <w:szCs w:val="16"/>
        <w:lang w:bidi="th-TH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D6DFC"/>
    <w:multiLevelType w:val="hybridMultilevel"/>
    <w:tmpl w:val="7E200450"/>
    <w:lvl w:ilvl="0" w:tplc="2F483C2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972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D5A741C"/>
    <w:multiLevelType w:val="hybridMultilevel"/>
    <w:tmpl w:val="BE78736E"/>
    <w:lvl w:ilvl="0" w:tplc="2F483C2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D32C0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2E64417"/>
    <w:multiLevelType w:val="hybridMultilevel"/>
    <w:tmpl w:val="BEC6295A"/>
    <w:lvl w:ilvl="0" w:tplc="572A7918">
      <w:start w:val="1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B47F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50F1E47"/>
    <w:multiLevelType w:val="hybridMultilevel"/>
    <w:tmpl w:val="DD3AA342"/>
    <w:lvl w:ilvl="0" w:tplc="E868A4B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4529B"/>
    <w:multiLevelType w:val="hybridMultilevel"/>
    <w:tmpl w:val="BA08511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E9F7140"/>
    <w:multiLevelType w:val="hybridMultilevel"/>
    <w:tmpl w:val="9A5AD8C6"/>
    <w:lvl w:ilvl="0" w:tplc="B650938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3A766D7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56717831"/>
    <w:multiLevelType w:val="hybridMultilevel"/>
    <w:tmpl w:val="3814DAD8"/>
    <w:lvl w:ilvl="0" w:tplc="2B26CE30">
      <w:start w:val="1"/>
      <w:numFmt w:val="thaiLetters"/>
      <w:lvlText w:val="%1)"/>
      <w:lvlJc w:val="left"/>
      <w:pPr>
        <w:ind w:left="966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70931B1"/>
    <w:multiLevelType w:val="hybridMultilevel"/>
    <w:tmpl w:val="3C9EED5E"/>
    <w:lvl w:ilvl="0" w:tplc="BCF80AC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4585998"/>
    <w:multiLevelType w:val="hybridMultilevel"/>
    <w:tmpl w:val="A62677F4"/>
    <w:lvl w:ilvl="0" w:tplc="3F086C3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CE85950"/>
    <w:multiLevelType w:val="hybridMultilevel"/>
    <w:tmpl w:val="CD3614D8"/>
    <w:lvl w:ilvl="0" w:tplc="49244134">
      <w:start w:val="1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D04A02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ED76EE4"/>
    <w:multiLevelType w:val="hybridMultilevel"/>
    <w:tmpl w:val="D6C26E78"/>
    <w:lvl w:ilvl="0" w:tplc="5AEC6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71A09"/>
    <w:multiLevelType w:val="hybridMultilevel"/>
    <w:tmpl w:val="12021F9A"/>
    <w:lvl w:ilvl="0" w:tplc="2F483C2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4"/>
  </w:num>
  <w:num w:numId="5">
    <w:abstractNumId w:val="18"/>
  </w:num>
  <w:num w:numId="6">
    <w:abstractNumId w:val="11"/>
  </w:num>
  <w:num w:numId="7">
    <w:abstractNumId w:val="17"/>
  </w:num>
  <w:num w:numId="8">
    <w:abstractNumId w:val="13"/>
  </w:num>
  <w:num w:numId="9">
    <w:abstractNumId w:val="6"/>
  </w:num>
  <w:num w:numId="10">
    <w:abstractNumId w:val="15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16"/>
  </w:num>
  <w:num w:numId="16">
    <w:abstractNumId w:val="2"/>
  </w:num>
  <w:num w:numId="17">
    <w:abstractNumId w:val="0"/>
  </w:num>
  <w:num w:numId="18">
    <w:abstractNumId w:val="3"/>
  </w:num>
  <w:num w:numId="19">
    <w:abstractNumId w:val="10"/>
  </w:num>
  <w:num w:numId="20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9AA"/>
    <w:rsid w:val="000010AD"/>
    <w:rsid w:val="00001FB2"/>
    <w:rsid w:val="000021EC"/>
    <w:rsid w:val="00002A77"/>
    <w:rsid w:val="00002CA4"/>
    <w:rsid w:val="00002DF8"/>
    <w:rsid w:val="000030E5"/>
    <w:rsid w:val="0000340A"/>
    <w:rsid w:val="00003A81"/>
    <w:rsid w:val="00003D8F"/>
    <w:rsid w:val="00003F3D"/>
    <w:rsid w:val="00004485"/>
    <w:rsid w:val="00004593"/>
    <w:rsid w:val="00004EBC"/>
    <w:rsid w:val="00005109"/>
    <w:rsid w:val="00005292"/>
    <w:rsid w:val="00005879"/>
    <w:rsid w:val="00005D00"/>
    <w:rsid w:val="00005E82"/>
    <w:rsid w:val="00005F04"/>
    <w:rsid w:val="000064BB"/>
    <w:rsid w:val="00006889"/>
    <w:rsid w:val="00006FDF"/>
    <w:rsid w:val="000070E5"/>
    <w:rsid w:val="000070EF"/>
    <w:rsid w:val="000075D6"/>
    <w:rsid w:val="00007882"/>
    <w:rsid w:val="0001027F"/>
    <w:rsid w:val="00010362"/>
    <w:rsid w:val="0001046A"/>
    <w:rsid w:val="00010713"/>
    <w:rsid w:val="00010F26"/>
    <w:rsid w:val="00011109"/>
    <w:rsid w:val="00011167"/>
    <w:rsid w:val="00011FC0"/>
    <w:rsid w:val="000123B7"/>
    <w:rsid w:val="00012A05"/>
    <w:rsid w:val="00012B45"/>
    <w:rsid w:val="00012E66"/>
    <w:rsid w:val="00012EFC"/>
    <w:rsid w:val="00012FD5"/>
    <w:rsid w:val="00013A8F"/>
    <w:rsid w:val="00014040"/>
    <w:rsid w:val="00014AAF"/>
    <w:rsid w:val="00014CE7"/>
    <w:rsid w:val="00014DCD"/>
    <w:rsid w:val="00014FB2"/>
    <w:rsid w:val="00015611"/>
    <w:rsid w:val="00015A17"/>
    <w:rsid w:val="00015CAE"/>
    <w:rsid w:val="0001609C"/>
    <w:rsid w:val="00016495"/>
    <w:rsid w:val="00016948"/>
    <w:rsid w:val="00017CEA"/>
    <w:rsid w:val="00020607"/>
    <w:rsid w:val="00020A8C"/>
    <w:rsid w:val="000220D3"/>
    <w:rsid w:val="0002230F"/>
    <w:rsid w:val="00022552"/>
    <w:rsid w:val="00022B12"/>
    <w:rsid w:val="0002350B"/>
    <w:rsid w:val="00024240"/>
    <w:rsid w:val="00024AC8"/>
    <w:rsid w:val="0002537E"/>
    <w:rsid w:val="00025DF4"/>
    <w:rsid w:val="0002610A"/>
    <w:rsid w:val="000262C7"/>
    <w:rsid w:val="0002733E"/>
    <w:rsid w:val="000275B2"/>
    <w:rsid w:val="000304FB"/>
    <w:rsid w:val="00030EC6"/>
    <w:rsid w:val="00030FA6"/>
    <w:rsid w:val="00031061"/>
    <w:rsid w:val="000310F5"/>
    <w:rsid w:val="0003216E"/>
    <w:rsid w:val="00032A45"/>
    <w:rsid w:val="00034123"/>
    <w:rsid w:val="00034739"/>
    <w:rsid w:val="00034C17"/>
    <w:rsid w:val="000351FC"/>
    <w:rsid w:val="000359DB"/>
    <w:rsid w:val="00035A33"/>
    <w:rsid w:val="00035CF6"/>
    <w:rsid w:val="00035E14"/>
    <w:rsid w:val="000363F7"/>
    <w:rsid w:val="00036AA5"/>
    <w:rsid w:val="00037AE0"/>
    <w:rsid w:val="00037F3C"/>
    <w:rsid w:val="000400A5"/>
    <w:rsid w:val="000401FC"/>
    <w:rsid w:val="0004046E"/>
    <w:rsid w:val="000407D6"/>
    <w:rsid w:val="000408AC"/>
    <w:rsid w:val="000408E2"/>
    <w:rsid w:val="00041142"/>
    <w:rsid w:val="000419CE"/>
    <w:rsid w:val="0004208B"/>
    <w:rsid w:val="00042151"/>
    <w:rsid w:val="000421D0"/>
    <w:rsid w:val="000422AF"/>
    <w:rsid w:val="00042E8C"/>
    <w:rsid w:val="0004364A"/>
    <w:rsid w:val="00043703"/>
    <w:rsid w:val="0004431B"/>
    <w:rsid w:val="000447C8"/>
    <w:rsid w:val="0004547D"/>
    <w:rsid w:val="00045608"/>
    <w:rsid w:val="0004649E"/>
    <w:rsid w:val="000474D2"/>
    <w:rsid w:val="000500F8"/>
    <w:rsid w:val="00050629"/>
    <w:rsid w:val="00050CB6"/>
    <w:rsid w:val="00050DD6"/>
    <w:rsid w:val="0005121E"/>
    <w:rsid w:val="000516CE"/>
    <w:rsid w:val="000522C9"/>
    <w:rsid w:val="00052367"/>
    <w:rsid w:val="00053583"/>
    <w:rsid w:val="00053628"/>
    <w:rsid w:val="00053AE3"/>
    <w:rsid w:val="000545CC"/>
    <w:rsid w:val="00054BDA"/>
    <w:rsid w:val="00055A64"/>
    <w:rsid w:val="00055CF6"/>
    <w:rsid w:val="00056300"/>
    <w:rsid w:val="00056720"/>
    <w:rsid w:val="00056DB0"/>
    <w:rsid w:val="00057918"/>
    <w:rsid w:val="0006036B"/>
    <w:rsid w:val="00060B96"/>
    <w:rsid w:val="00061066"/>
    <w:rsid w:val="0006116C"/>
    <w:rsid w:val="00061349"/>
    <w:rsid w:val="00061E1C"/>
    <w:rsid w:val="000623EE"/>
    <w:rsid w:val="00062588"/>
    <w:rsid w:val="00062F3D"/>
    <w:rsid w:val="00063466"/>
    <w:rsid w:val="00063884"/>
    <w:rsid w:val="00063CD6"/>
    <w:rsid w:val="00064042"/>
    <w:rsid w:val="0006479F"/>
    <w:rsid w:val="000647E1"/>
    <w:rsid w:val="00064CC1"/>
    <w:rsid w:val="0006557F"/>
    <w:rsid w:val="00066327"/>
    <w:rsid w:val="0006644A"/>
    <w:rsid w:val="00066847"/>
    <w:rsid w:val="00066CD4"/>
    <w:rsid w:val="00066EAD"/>
    <w:rsid w:val="0006791B"/>
    <w:rsid w:val="0006791C"/>
    <w:rsid w:val="00067993"/>
    <w:rsid w:val="00067B1B"/>
    <w:rsid w:val="00067C6D"/>
    <w:rsid w:val="00067DC0"/>
    <w:rsid w:val="000701FD"/>
    <w:rsid w:val="000703D4"/>
    <w:rsid w:val="000706A5"/>
    <w:rsid w:val="00070C63"/>
    <w:rsid w:val="00070E7A"/>
    <w:rsid w:val="00071B19"/>
    <w:rsid w:val="000720B3"/>
    <w:rsid w:val="0007280B"/>
    <w:rsid w:val="00072F12"/>
    <w:rsid w:val="00073020"/>
    <w:rsid w:val="0007364B"/>
    <w:rsid w:val="0007384B"/>
    <w:rsid w:val="00073AD6"/>
    <w:rsid w:val="0007424B"/>
    <w:rsid w:val="00074F3A"/>
    <w:rsid w:val="000755F3"/>
    <w:rsid w:val="000756E3"/>
    <w:rsid w:val="000758EE"/>
    <w:rsid w:val="00075976"/>
    <w:rsid w:val="00075A54"/>
    <w:rsid w:val="00076296"/>
    <w:rsid w:val="00076679"/>
    <w:rsid w:val="0007714E"/>
    <w:rsid w:val="00077AE7"/>
    <w:rsid w:val="00077DF7"/>
    <w:rsid w:val="00077F2C"/>
    <w:rsid w:val="00077FE6"/>
    <w:rsid w:val="000801EE"/>
    <w:rsid w:val="000802DB"/>
    <w:rsid w:val="00080E0F"/>
    <w:rsid w:val="00081756"/>
    <w:rsid w:val="00081B6D"/>
    <w:rsid w:val="00081B98"/>
    <w:rsid w:val="000822C4"/>
    <w:rsid w:val="00082E6C"/>
    <w:rsid w:val="0008337B"/>
    <w:rsid w:val="000835DE"/>
    <w:rsid w:val="00083E23"/>
    <w:rsid w:val="00084296"/>
    <w:rsid w:val="000843AB"/>
    <w:rsid w:val="00084B78"/>
    <w:rsid w:val="00084D38"/>
    <w:rsid w:val="00085323"/>
    <w:rsid w:val="00085651"/>
    <w:rsid w:val="00085C50"/>
    <w:rsid w:val="00085E95"/>
    <w:rsid w:val="0008641E"/>
    <w:rsid w:val="00086857"/>
    <w:rsid w:val="00086A6E"/>
    <w:rsid w:val="0008720D"/>
    <w:rsid w:val="00087D6B"/>
    <w:rsid w:val="00090279"/>
    <w:rsid w:val="0009031F"/>
    <w:rsid w:val="00091D13"/>
    <w:rsid w:val="00092134"/>
    <w:rsid w:val="00092257"/>
    <w:rsid w:val="00092931"/>
    <w:rsid w:val="00092FAF"/>
    <w:rsid w:val="0009355A"/>
    <w:rsid w:val="00093765"/>
    <w:rsid w:val="000939A7"/>
    <w:rsid w:val="00093C8F"/>
    <w:rsid w:val="00094229"/>
    <w:rsid w:val="0009457C"/>
    <w:rsid w:val="0009465F"/>
    <w:rsid w:val="00094684"/>
    <w:rsid w:val="00094C6A"/>
    <w:rsid w:val="00094E3B"/>
    <w:rsid w:val="00094EF6"/>
    <w:rsid w:val="00095846"/>
    <w:rsid w:val="00095EC0"/>
    <w:rsid w:val="000970D2"/>
    <w:rsid w:val="000976CB"/>
    <w:rsid w:val="00097A1F"/>
    <w:rsid w:val="00097A30"/>
    <w:rsid w:val="00097A68"/>
    <w:rsid w:val="00097DED"/>
    <w:rsid w:val="000A0442"/>
    <w:rsid w:val="000A0E09"/>
    <w:rsid w:val="000A0E6A"/>
    <w:rsid w:val="000A12AE"/>
    <w:rsid w:val="000A1547"/>
    <w:rsid w:val="000A1E2B"/>
    <w:rsid w:val="000A2030"/>
    <w:rsid w:val="000A2C40"/>
    <w:rsid w:val="000A2FAF"/>
    <w:rsid w:val="000A3756"/>
    <w:rsid w:val="000A398D"/>
    <w:rsid w:val="000A3AA1"/>
    <w:rsid w:val="000A3F75"/>
    <w:rsid w:val="000A4718"/>
    <w:rsid w:val="000A4E6E"/>
    <w:rsid w:val="000A5081"/>
    <w:rsid w:val="000A5155"/>
    <w:rsid w:val="000A5D86"/>
    <w:rsid w:val="000A6715"/>
    <w:rsid w:val="000A6977"/>
    <w:rsid w:val="000A6AE9"/>
    <w:rsid w:val="000A6DAF"/>
    <w:rsid w:val="000A7641"/>
    <w:rsid w:val="000A7C73"/>
    <w:rsid w:val="000B0241"/>
    <w:rsid w:val="000B0994"/>
    <w:rsid w:val="000B1698"/>
    <w:rsid w:val="000B1767"/>
    <w:rsid w:val="000B25B6"/>
    <w:rsid w:val="000B2648"/>
    <w:rsid w:val="000B2C61"/>
    <w:rsid w:val="000B2E3F"/>
    <w:rsid w:val="000B362B"/>
    <w:rsid w:val="000B3867"/>
    <w:rsid w:val="000B38A0"/>
    <w:rsid w:val="000B3F64"/>
    <w:rsid w:val="000B4120"/>
    <w:rsid w:val="000B4BE5"/>
    <w:rsid w:val="000B4F6B"/>
    <w:rsid w:val="000B5399"/>
    <w:rsid w:val="000B6135"/>
    <w:rsid w:val="000B61BA"/>
    <w:rsid w:val="000B648E"/>
    <w:rsid w:val="000B68C6"/>
    <w:rsid w:val="000B69A3"/>
    <w:rsid w:val="000B6C34"/>
    <w:rsid w:val="000B772B"/>
    <w:rsid w:val="000C05C1"/>
    <w:rsid w:val="000C0EA2"/>
    <w:rsid w:val="000C1455"/>
    <w:rsid w:val="000C22F7"/>
    <w:rsid w:val="000C2AD3"/>
    <w:rsid w:val="000C37CF"/>
    <w:rsid w:val="000C38EE"/>
    <w:rsid w:val="000C39DC"/>
    <w:rsid w:val="000C3BE5"/>
    <w:rsid w:val="000C4202"/>
    <w:rsid w:val="000C4376"/>
    <w:rsid w:val="000C4796"/>
    <w:rsid w:val="000C47C6"/>
    <w:rsid w:val="000C4DA3"/>
    <w:rsid w:val="000C5122"/>
    <w:rsid w:val="000C516D"/>
    <w:rsid w:val="000C5183"/>
    <w:rsid w:val="000C5304"/>
    <w:rsid w:val="000C541C"/>
    <w:rsid w:val="000C5F72"/>
    <w:rsid w:val="000C6A1C"/>
    <w:rsid w:val="000C6C60"/>
    <w:rsid w:val="000C6FC2"/>
    <w:rsid w:val="000C757B"/>
    <w:rsid w:val="000C797F"/>
    <w:rsid w:val="000C7A1E"/>
    <w:rsid w:val="000C7A62"/>
    <w:rsid w:val="000C7E57"/>
    <w:rsid w:val="000D00CD"/>
    <w:rsid w:val="000D01D5"/>
    <w:rsid w:val="000D0A9F"/>
    <w:rsid w:val="000D130B"/>
    <w:rsid w:val="000D148B"/>
    <w:rsid w:val="000D1780"/>
    <w:rsid w:val="000D1D68"/>
    <w:rsid w:val="000D2168"/>
    <w:rsid w:val="000D2A5F"/>
    <w:rsid w:val="000D2A88"/>
    <w:rsid w:val="000D3031"/>
    <w:rsid w:val="000D3694"/>
    <w:rsid w:val="000D45F4"/>
    <w:rsid w:val="000D4754"/>
    <w:rsid w:val="000D5E96"/>
    <w:rsid w:val="000D6306"/>
    <w:rsid w:val="000D6A1C"/>
    <w:rsid w:val="000E0070"/>
    <w:rsid w:val="000E0077"/>
    <w:rsid w:val="000E0671"/>
    <w:rsid w:val="000E0788"/>
    <w:rsid w:val="000E099A"/>
    <w:rsid w:val="000E16E0"/>
    <w:rsid w:val="000E18BA"/>
    <w:rsid w:val="000E1DD0"/>
    <w:rsid w:val="000E201A"/>
    <w:rsid w:val="000E2692"/>
    <w:rsid w:val="000E27ED"/>
    <w:rsid w:val="000E295B"/>
    <w:rsid w:val="000E29CD"/>
    <w:rsid w:val="000E2EF7"/>
    <w:rsid w:val="000E2F97"/>
    <w:rsid w:val="000E38CA"/>
    <w:rsid w:val="000E3ABD"/>
    <w:rsid w:val="000E534B"/>
    <w:rsid w:val="000E5361"/>
    <w:rsid w:val="000E584C"/>
    <w:rsid w:val="000E66DF"/>
    <w:rsid w:val="000E784E"/>
    <w:rsid w:val="000E7E97"/>
    <w:rsid w:val="000E7EFF"/>
    <w:rsid w:val="000E7F72"/>
    <w:rsid w:val="000F0759"/>
    <w:rsid w:val="000F1430"/>
    <w:rsid w:val="000F16BA"/>
    <w:rsid w:val="000F179B"/>
    <w:rsid w:val="000F1847"/>
    <w:rsid w:val="000F1857"/>
    <w:rsid w:val="000F1FC2"/>
    <w:rsid w:val="000F21A4"/>
    <w:rsid w:val="000F24A4"/>
    <w:rsid w:val="000F25AE"/>
    <w:rsid w:val="000F2631"/>
    <w:rsid w:val="000F2EE8"/>
    <w:rsid w:val="000F373C"/>
    <w:rsid w:val="000F3CFE"/>
    <w:rsid w:val="000F49B6"/>
    <w:rsid w:val="000F4FD5"/>
    <w:rsid w:val="000F5928"/>
    <w:rsid w:val="000F668B"/>
    <w:rsid w:val="000F66FB"/>
    <w:rsid w:val="000F67A3"/>
    <w:rsid w:val="000F699F"/>
    <w:rsid w:val="000F69E9"/>
    <w:rsid w:val="000F6C89"/>
    <w:rsid w:val="000F731A"/>
    <w:rsid w:val="000F75DB"/>
    <w:rsid w:val="000F7E48"/>
    <w:rsid w:val="00100441"/>
    <w:rsid w:val="001009FC"/>
    <w:rsid w:val="00100B08"/>
    <w:rsid w:val="00100D56"/>
    <w:rsid w:val="00102462"/>
    <w:rsid w:val="001024C7"/>
    <w:rsid w:val="001026F2"/>
    <w:rsid w:val="001034CE"/>
    <w:rsid w:val="001036B2"/>
    <w:rsid w:val="00103CF3"/>
    <w:rsid w:val="001043FE"/>
    <w:rsid w:val="00104851"/>
    <w:rsid w:val="00105149"/>
    <w:rsid w:val="00107777"/>
    <w:rsid w:val="00107AB9"/>
    <w:rsid w:val="00110017"/>
    <w:rsid w:val="001101EC"/>
    <w:rsid w:val="00110678"/>
    <w:rsid w:val="001107EB"/>
    <w:rsid w:val="001107ED"/>
    <w:rsid w:val="00110CB8"/>
    <w:rsid w:val="00110FD3"/>
    <w:rsid w:val="00111286"/>
    <w:rsid w:val="00112250"/>
    <w:rsid w:val="00112D79"/>
    <w:rsid w:val="001133DB"/>
    <w:rsid w:val="001142B1"/>
    <w:rsid w:val="001147A6"/>
    <w:rsid w:val="001148B6"/>
    <w:rsid w:val="00114943"/>
    <w:rsid w:val="001149A5"/>
    <w:rsid w:val="00114AF8"/>
    <w:rsid w:val="001152AA"/>
    <w:rsid w:val="001153BD"/>
    <w:rsid w:val="001158FB"/>
    <w:rsid w:val="00115DD9"/>
    <w:rsid w:val="001163B1"/>
    <w:rsid w:val="00116F1C"/>
    <w:rsid w:val="00116F55"/>
    <w:rsid w:val="001172D3"/>
    <w:rsid w:val="00120018"/>
    <w:rsid w:val="00120857"/>
    <w:rsid w:val="0012098B"/>
    <w:rsid w:val="0012102C"/>
    <w:rsid w:val="00121860"/>
    <w:rsid w:val="0012297D"/>
    <w:rsid w:val="001229D1"/>
    <w:rsid w:val="00122A74"/>
    <w:rsid w:val="00122DE4"/>
    <w:rsid w:val="001231AA"/>
    <w:rsid w:val="00123224"/>
    <w:rsid w:val="00123245"/>
    <w:rsid w:val="00123404"/>
    <w:rsid w:val="00123772"/>
    <w:rsid w:val="001237AD"/>
    <w:rsid w:val="00123E0C"/>
    <w:rsid w:val="00123FDA"/>
    <w:rsid w:val="0012441E"/>
    <w:rsid w:val="001246F5"/>
    <w:rsid w:val="00124DC6"/>
    <w:rsid w:val="00124DE2"/>
    <w:rsid w:val="00124EC7"/>
    <w:rsid w:val="0012540B"/>
    <w:rsid w:val="0012566D"/>
    <w:rsid w:val="00125F35"/>
    <w:rsid w:val="001260BD"/>
    <w:rsid w:val="00126BA7"/>
    <w:rsid w:val="00127CF3"/>
    <w:rsid w:val="00130087"/>
    <w:rsid w:val="0013106B"/>
    <w:rsid w:val="00131AA7"/>
    <w:rsid w:val="00131B55"/>
    <w:rsid w:val="00131B8F"/>
    <w:rsid w:val="00131CF1"/>
    <w:rsid w:val="001320DC"/>
    <w:rsid w:val="00132127"/>
    <w:rsid w:val="00132180"/>
    <w:rsid w:val="00132AFD"/>
    <w:rsid w:val="001338F6"/>
    <w:rsid w:val="0013462F"/>
    <w:rsid w:val="00135AF5"/>
    <w:rsid w:val="0013620B"/>
    <w:rsid w:val="001364B8"/>
    <w:rsid w:val="001372EF"/>
    <w:rsid w:val="00137518"/>
    <w:rsid w:val="00137B82"/>
    <w:rsid w:val="00140F2D"/>
    <w:rsid w:val="001411EE"/>
    <w:rsid w:val="00141DC9"/>
    <w:rsid w:val="00142059"/>
    <w:rsid w:val="0014282A"/>
    <w:rsid w:val="00142916"/>
    <w:rsid w:val="001432A9"/>
    <w:rsid w:val="00143935"/>
    <w:rsid w:val="00143EA6"/>
    <w:rsid w:val="001444C6"/>
    <w:rsid w:val="00145A7D"/>
    <w:rsid w:val="00145ED1"/>
    <w:rsid w:val="00146CFD"/>
    <w:rsid w:val="00147514"/>
    <w:rsid w:val="0014782B"/>
    <w:rsid w:val="00147B0F"/>
    <w:rsid w:val="001500B0"/>
    <w:rsid w:val="00150185"/>
    <w:rsid w:val="00150495"/>
    <w:rsid w:val="00150655"/>
    <w:rsid w:val="00151474"/>
    <w:rsid w:val="00151CD1"/>
    <w:rsid w:val="0015299F"/>
    <w:rsid w:val="00152CE1"/>
    <w:rsid w:val="00153194"/>
    <w:rsid w:val="001531DB"/>
    <w:rsid w:val="00153709"/>
    <w:rsid w:val="001537A3"/>
    <w:rsid w:val="00153CEB"/>
    <w:rsid w:val="00153EA8"/>
    <w:rsid w:val="00154AA2"/>
    <w:rsid w:val="00154D63"/>
    <w:rsid w:val="00154E4A"/>
    <w:rsid w:val="001552BC"/>
    <w:rsid w:val="00155456"/>
    <w:rsid w:val="00156365"/>
    <w:rsid w:val="0015639A"/>
    <w:rsid w:val="001569E0"/>
    <w:rsid w:val="00156D52"/>
    <w:rsid w:val="00156ECD"/>
    <w:rsid w:val="001574C0"/>
    <w:rsid w:val="00157E68"/>
    <w:rsid w:val="00157EEE"/>
    <w:rsid w:val="0016039A"/>
    <w:rsid w:val="001608E8"/>
    <w:rsid w:val="0016115E"/>
    <w:rsid w:val="00161298"/>
    <w:rsid w:val="001626A0"/>
    <w:rsid w:val="00162818"/>
    <w:rsid w:val="0016312E"/>
    <w:rsid w:val="00163366"/>
    <w:rsid w:val="00164013"/>
    <w:rsid w:val="00164596"/>
    <w:rsid w:val="001658DF"/>
    <w:rsid w:val="00165CF9"/>
    <w:rsid w:val="00166387"/>
    <w:rsid w:val="001668EA"/>
    <w:rsid w:val="00166983"/>
    <w:rsid w:val="00166F60"/>
    <w:rsid w:val="00166FE1"/>
    <w:rsid w:val="00167999"/>
    <w:rsid w:val="00167A4B"/>
    <w:rsid w:val="00170335"/>
    <w:rsid w:val="0017036B"/>
    <w:rsid w:val="00170FAF"/>
    <w:rsid w:val="0017111C"/>
    <w:rsid w:val="001717B2"/>
    <w:rsid w:val="00171877"/>
    <w:rsid w:val="00171956"/>
    <w:rsid w:val="00171B98"/>
    <w:rsid w:val="00171D9B"/>
    <w:rsid w:val="00171DBD"/>
    <w:rsid w:val="00171F83"/>
    <w:rsid w:val="00172F67"/>
    <w:rsid w:val="00174016"/>
    <w:rsid w:val="00174503"/>
    <w:rsid w:val="001748E3"/>
    <w:rsid w:val="00174D24"/>
    <w:rsid w:val="00174E3C"/>
    <w:rsid w:val="00174ECA"/>
    <w:rsid w:val="00175CC7"/>
    <w:rsid w:val="00175F57"/>
    <w:rsid w:val="001760DB"/>
    <w:rsid w:val="001769CE"/>
    <w:rsid w:val="001769E9"/>
    <w:rsid w:val="00177698"/>
    <w:rsid w:val="001800AC"/>
    <w:rsid w:val="00180610"/>
    <w:rsid w:val="00180AD0"/>
    <w:rsid w:val="00180E37"/>
    <w:rsid w:val="00180ED1"/>
    <w:rsid w:val="00181621"/>
    <w:rsid w:val="001820EB"/>
    <w:rsid w:val="001823A0"/>
    <w:rsid w:val="001830F6"/>
    <w:rsid w:val="001838A0"/>
    <w:rsid w:val="00183940"/>
    <w:rsid w:val="00183AA6"/>
    <w:rsid w:val="00183ADD"/>
    <w:rsid w:val="001843D4"/>
    <w:rsid w:val="001849B3"/>
    <w:rsid w:val="00184C5C"/>
    <w:rsid w:val="00184E7F"/>
    <w:rsid w:val="001853BB"/>
    <w:rsid w:val="00185B25"/>
    <w:rsid w:val="00185E86"/>
    <w:rsid w:val="001863DF"/>
    <w:rsid w:val="00186CA5"/>
    <w:rsid w:val="00186DC8"/>
    <w:rsid w:val="0018705B"/>
    <w:rsid w:val="001870B2"/>
    <w:rsid w:val="00190E43"/>
    <w:rsid w:val="001911D5"/>
    <w:rsid w:val="001912AE"/>
    <w:rsid w:val="001916B5"/>
    <w:rsid w:val="0019199E"/>
    <w:rsid w:val="00191DC5"/>
    <w:rsid w:val="00191E06"/>
    <w:rsid w:val="00191ECF"/>
    <w:rsid w:val="00192B07"/>
    <w:rsid w:val="0019323D"/>
    <w:rsid w:val="001932A0"/>
    <w:rsid w:val="001932FE"/>
    <w:rsid w:val="0019428A"/>
    <w:rsid w:val="0019487A"/>
    <w:rsid w:val="00194CE6"/>
    <w:rsid w:val="00195439"/>
    <w:rsid w:val="00195814"/>
    <w:rsid w:val="00195929"/>
    <w:rsid w:val="00195EC0"/>
    <w:rsid w:val="0019614B"/>
    <w:rsid w:val="00196278"/>
    <w:rsid w:val="001965A4"/>
    <w:rsid w:val="00196D6E"/>
    <w:rsid w:val="00197172"/>
    <w:rsid w:val="00197232"/>
    <w:rsid w:val="0019774F"/>
    <w:rsid w:val="001A028B"/>
    <w:rsid w:val="001A048B"/>
    <w:rsid w:val="001A05A3"/>
    <w:rsid w:val="001A087F"/>
    <w:rsid w:val="001A0D73"/>
    <w:rsid w:val="001A1852"/>
    <w:rsid w:val="001A29FB"/>
    <w:rsid w:val="001A3944"/>
    <w:rsid w:val="001A3E0A"/>
    <w:rsid w:val="001A41EB"/>
    <w:rsid w:val="001A460E"/>
    <w:rsid w:val="001A462C"/>
    <w:rsid w:val="001A4A9A"/>
    <w:rsid w:val="001A4D1C"/>
    <w:rsid w:val="001A4F04"/>
    <w:rsid w:val="001A4F86"/>
    <w:rsid w:val="001A5393"/>
    <w:rsid w:val="001A5407"/>
    <w:rsid w:val="001A6753"/>
    <w:rsid w:val="001A6FC0"/>
    <w:rsid w:val="001A72EA"/>
    <w:rsid w:val="001A75F4"/>
    <w:rsid w:val="001A7BB6"/>
    <w:rsid w:val="001B0969"/>
    <w:rsid w:val="001B123D"/>
    <w:rsid w:val="001B1C3A"/>
    <w:rsid w:val="001B2484"/>
    <w:rsid w:val="001B2A15"/>
    <w:rsid w:val="001B2B27"/>
    <w:rsid w:val="001B2CCD"/>
    <w:rsid w:val="001B3030"/>
    <w:rsid w:val="001B36A8"/>
    <w:rsid w:val="001B37F8"/>
    <w:rsid w:val="001B3AF5"/>
    <w:rsid w:val="001B3F8C"/>
    <w:rsid w:val="001B4376"/>
    <w:rsid w:val="001B473A"/>
    <w:rsid w:val="001B4BBA"/>
    <w:rsid w:val="001B4D24"/>
    <w:rsid w:val="001B4FBA"/>
    <w:rsid w:val="001B52B8"/>
    <w:rsid w:val="001B52E2"/>
    <w:rsid w:val="001B54CE"/>
    <w:rsid w:val="001B5646"/>
    <w:rsid w:val="001B5B9A"/>
    <w:rsid w:val="001B5F21"/>
    <w:rsid w:val="001B6400"/>
    <w:rsid w:val="001B70A9"/>
    <w:rsid w:val="001B719B"/>
    <w:rsid w:val="001B7F69"/>
    <w:rsid w:val="001C004D"/>
    <w:rsid w:val="001C0235"/>
    <w:rsid w:val="001C0F1A"/>
    <w:rsid w:val="001C1127"/>
    <w:rsid w:val="001C14D2"/>
    <w:rsid w:val="001C185D"/>
    <w:rsid w:val="001C1924"/>
    <w:rsid w:val="001C3198"/>
    <w:rsid w:val="001C3577"/>
    <w:rsid w:val="001C35A1"/>
    <w:rsid w:val="001C35F1"/>
    <w:rsid w:val="001C406E"/>
    <w:rsid w:val="001C4071"/>
    <w:rsid w:val="001C4889"/>
    <w:rsid w:val="001C4C8A"/>
    <w:rsid w:val="001C4C97"/>
    <w:rsid w:val="001C50F6"/>
    <w:rsid w:val="001C5B17"/>
    <w:rsid w:val="001C5BB3"/>
    <w:rsid w:val="001C5E86"/>
    <w:rsid w:val="001C5EF7"/>
    <w:rsid w:val="001C6341"/>
    <w:rsid w:val="001C6405"/>
    <w:rsid w:val="001C77B3"/>
    <w:rsid w:val="001C782D"/>
    <w:rsid w:val="001C7DE9"/>
    <w:rsid w:val="001D0E99"/>
    <w:rsid w:val="001D1B62"/>
    <w:rsid w:val="001D23F4"/>
    <w:rsid w:val="001D272F"/>
    <w:rsid w:val="001D2BA2"/>
    <w:rsid w:val="001D2FD5"/>
    <w:rsid w:val="001D3384"/>
    <w:rsid w:val="001D3781"/>
    <w:rsid w:val="001D3B58"/>
    <w:rsid w:val="001D3DB9"/>
    <w:rsid w:val="001D4194"/>
    <w:rsid w:val="001D4775"/>
    <w:rsid w:val="001D4E12"/>
    <w:rsid w:val="001D4E6A"/>
    <w:rsid w:val="001D631C"/>
    <w:rsid w:val="001D6EE4"/>
    <w:rsid w:val="001D7075"/>
    <w:rsid w:val="001D737E"/>
    <w:rsid w:val="001D7769"/>
    <w:rsid w:val="001E0234"/>
    <w:rsid w:val="001E0546"/>
    <w:rsid w:val="001E0B05"/>
    <w:rsid w:val="001E0B54"/>
    <w:rsid w:val="001E0F89"/>
    <w:rsid w:val="001E11DF"/>
    <w:rsid w:val="001E13AD"/>
    <w:rsid w:val="001E1508"/>
    <w:rsid w:val="001E1592"/>
    <w:rsid w:val="001E188C"/>
    <w:rsid w:val="001E2B0A"/>
    <w:rsid w:val="001E3280"/>
    <w:rsid w:val="001E350B"/>
    <w:rsid w:val="001E3989"/>
    <w:rsid w:val="001E3EB4"/>
    <w:rsid w:val="001E531D"/>
    <w:rsid w:val="001E547B"/>
    <w:rsid w:val="001E5D78"/>
    <w:rsid w:val="001E6130"/>
    <w:rsid w:val="001E6E76"/>
    <w:rsid w:val="001E79E9"/>
    <w:rsid w:val="001E7E17"/>
    <w:rsid w:val="001F0103"/>
    <w:rsid w:val="001F03CE"/>
    <w:rsid w:val="001F0560"/>
    <w:rsid w:val="001F0912"/>
    <w:rsid w:val="001F0BEB"/>
    <w:rsid w:val="001F0C16"/>
    <w:rsid w:val="001F15EA"/>
    <w:rsid w:val="001F18C8"/>
    <w:rsid w:val="001F1908"/>
    <w:rsid w:val="001F2202"/>
    <w:rsid w:val="001F22EA"/>
    <w:rsid w:val="001F2458"/>
    <w:rsid w:val="001F2F90"/>
    <w:rsid w:val="001F3031"/>
    <w:rsid w:val="001F316D"/>
    <w:rsid w:val="001F361B"/>
    <w:rsid w:val="001F38E1"/>
    <w:rsid w:val="001F3C6B"/>
    <w:rsid w:val="001F4454"/>
    <w:rsid w:val="001F4C5D"/>
    <w:rsid w:val="001F4D33"/>
    <w:rsid w:val="001F5AA2"/>
    <w:rsid w:val="001F5D70"/>
    <w:rsid w:val="001F6742"/>
    <w:rsid w:val="001F6F13"/>
    <w:rsid w:val="001F6F47"/>
    <w:rsid w:val="001F71DC"/>
    <w:rsid w:val="001F790A"/>
    <w:rsid w:val="00201485"/>
    <w:rsid w:val="00201652"/>
    <w:rsid w:val="00201BC3"/>
    <w:rsid w:val="00201DAC"/>
    <w:rsid w:val="002023CC"/>
    <w:rsid w:val="0020265D"/>
    <w:rsid w:val="0020280D"/>
    <w:rsid w:val="00202D31"/>
    <w:rsid w:val="00203141"/>
    <w:rsid w:val="00203693"/>
    <w:rsid w:val="002036A2"/>
    <w:rsid w:val="00203B57"/>
    <w:rsid w:val="00203B8A"/>
    <w:rsid w:val="002044AE"/>
    <w:rsid w:val="0020466A"/>
    <w:rsid w:val="0020491B"/>
    <w:rsid w:val="00204C25"/>
    <w:rsid w:val="0020562C"/>
    <w:rsid w:val="00205722"/>
    <w:rsid w:val="002057C4"/>
    <w:rsid w:val="00205930"/>
    <w:rsid w:val="00205BCD"/>
    <w:rsid w:val="002066D0"/>
    <w:rsid w:val="0020701E"/>
    <w:rsid w:val="00207B77"/>
    <w:rsid w:val="00210AAF"/>
    <w:rsid w:val="00211868"/>
    <w:rsid w:val="00212343"/>
    <w:rsid w:val="002127BB"/>
    <w:rsid w:val="00212848"/>
    <w:rsid w:val="00212C43"/>
    <w:rsid w:val="00212DD7"/>
    <w:rsid w:val="00212EBD"/>
    <w:rsid w:val="00213377"/>
    <w:rsid w:val="002137D9"/>
    <w:rsid w:val="00213A17"/>
    <w:rsid w:val="00214BC1"/>
    <w:rsid w:val="00214E69"/>
    <w:rsid w:val="002155E8"/>
    <w:rsid w:val="002158A3"/>
    <w:rsid w:val="002158B0"/>
    <w:rsid w:val="00215CBB"/>
    <w:rsid w:val="002160AA"/>
    <w:rsid w:val="00216286"/>
    <w:rsid w:val="0021656D"/>
    <w:rsid w:val="002167CE"/>
    <w:rsid w:val="00216E09"/>
    <w:rsid w:val="002173F7"/>
    <w:rsid w:val="0021785F"/>
    <w:rsid w:val="00217BE6"/>
    <w:rsid w:val="0022044B"/>
    <w:rsid w:val="00220C1D"/>
    <w:rsid w:val="0022149D"/>
    <w:rsid w:val="00221CD6"/>
    <w:rsid w:val="00221D00"/>
    <w:rsid w:val="00221E42"/>
    <w:rsid w:val="00222A81"/>
    <w:rsid w:val="00223281"/>
    <w:rsid w:val="002234A1"/>
    <w:rsid w:val="002234C8"/>
    <w:rsid w:val="00223522"/>
    <w:rsid w:val="00223931"/>
    <w:rsid w:val="00223E5F"/>
    <w:rsid w:val="00224585"/>
    <w:rsid w:val="00224AA5"/>
    <w:rsid w:val="00225BE4"/>
    <w:rsid w:val="00226822"/>
    <w:rsid w:val="002268E8"/>
    <w:rsid w:val="00226A32"/>
    <w:rsid w:val="00227017"/>
    <w:rsid w:val="002273AB"/>
    <w:rsid w:val="00227A09"/>
    <w:rsid w:val="00227C95"/>
    <w:rsid w:val="00227E9C"/>
    <w:rsid w:val="00230BFA"/>
    <w:rsid w:val="00231977"/>
    <w:rsid w:val="0023206B"/>
    <w:rsid w:val="00232137"/>
    <w:rsid w:val="0023368D"/>
    <w:rsid w:val="00233D9B"/>
    <w:rsid w:val="00233F23"/>
    <w:rsid w:val="00234917"/>
    <w:rsid w:val="0023514B"/>
    <w:rsid w:val="00235171"/>
    <w:rsid w:val="00235EDA"/>
    <w:rsid w:val="002365AA"/>
    <w:rsid w:val="0023675E"/>
    <w:rsid w:val="00236DEC"/>
    <w:rsid w:val="00236ED6"/>
    <w:rsid w:val="00237B65"/>
    <w:rsid w:val="0024062B"/>
    <w:rsid w:val="002407CB"/>
    <w:rsid w:val="00240A96"/>
    <w:rsid w:val="00240BB1"/>
    <w:rsid w:val="00240CEE"/>
    <w:rsid w:val="00241484"/>
    <w:rsid w:val="002414BC"/>
    <w:rsid w:val="002416BF"/>
    <w:rsid w:val="00241E92"/>
    <w:rsid w:val="002422DE"/>
    <w:rsid w:val="002424E7"/>
    <w:rsid w:val="002426FB"/>
    <w:rsid w:val="00242972"/>
    <w:rsid w:val="00242ABB"/>
    <w:rsid w:val="00242F3F"/>
    <w:rsid w:val="00243365"/>
    <w:rsid w:val="002439C4"/>
    <w:rsid w:val="00244271"/>
    <w:rsid w:val="002442A0"/>
    <w:rsid w:val="00244671"/>
    <w:rsid w:val="00244A1D"/>
    <w:rsid w:val="00244E1F"/>
    <w:rsid w:val="00244E46"/>
    <w:rsid w:val="002457B9"/>
    <w:rsid w:val="00245CF9"/>
    <w:rsid w:val="00246016"/>
    <w:rsid w:val="00246176"/>
    <w:rsid w:val="002469CF"/>
    <w:rsid w:val="00246A56"/>
    <w:rsid w:val="00247089"/>
    <w:rsid w:val="00247358"/>
    <w:rsid w:val="002473FC"/>
    <w:rsid w:val="002502E8"/>
    <w:rsid w:val="00250B42"/>
    <w:rsid w:val="00250F03"/>
    <w:rsid w:val="0025146D"/>
    <w:rsid w:val="00251687"/>
    <w:rsid w:val="00251FAF"/>
    <w:rsid w:val="0025234B"/>
    <w:rsid w:val="002523DA"/>
    <w:rsid w:val="0025329A"/>
    <w:rsid w:val="00253463"/>
    <w:rsid w:val="00253590"/>
    <w:rsid w:val="002542BB"/>
    <w:rsid w:val="00254432"/>
    <w:rsid w:val="00254574"/>
    <w:rsid w:val="002547AA"/>
    <w:rsid w:val="00254828"/>
    <w:rsid w:val="00254AAE"/>
    <w:rsid w:val="00254F05"/>
    <w:rsid w:val="00255429"/>
    <w:rsid w:val="00255834"/>
    <w:rsid w:val="00255955"/>
    <w:rsid w:val="00255B8F"/>
    <w:rsid w:val="002563C8"/>
    <w:rsid w:val="00256425"/>
    <w:rsid w:val="0025766B"/>
    <w:rsid w:val="0026090B"/>
    <w:rsid w:val="002609AD"/>
    <w:rsid w:val="002609D5"/>
    <w:rsid w:val="00260A10"/>
    <w:rsid w:val="002610E8"/>
    <w:rsid w:val="002615F0"/>
    <w:rsid w:val="00261A05"/>
    <w:rsid w:val="00261B3B"/>
    <w:rsid w:val="00262201"/>
    <w:rsid w:val="002626A5"/>
    <w:rsid w:val="00262823"/>
    <w:rsid w:val="002635BF"/>
    <w:rsid w:val="00263D2A"/>
    <w:rsid w:val="0026592A"/>
    <w:rsid w:val="002668EA"/>
    <w:rsid w:val="00266CAE"/>
    <w:rsid w:val="00267DA4"/>
    <w:rsid w:val="00270126"/>
    <w:rsid w:val="00270621"/>
    <w:rsid w:val="00270DAA"/>
    <w:rsid w:val="00270EBA"/>
    <w:rsid w:val="00271515"/>
    <w:rsid w:val="0027226D"/>
    <w:rsid w:val="002726A0"/>
    <w:rsid w:val="002729AD"/>
    <w:rsid w:val="00272FDA"/>
    <w:rsid w:val="00273260"/>
    <w:rsid w:val="002732E0"/>
    <w:rsid w:val="002733AE"/>
    <w:rsid w:val="0027403A"/>
    <w:rsid w:val="0027471E"/>
    <w:rsid w:val="00274A79"/>
    <w:rsid w:val="00274C98"/>
    <w:rsid w:val="00274D0C"/>
    <w:rsid w:val="00274D96"/>
    <w:rsid w:val="00274FE8"/>
    <w:rsid w:val="00275317"/>
    <w:rsid w:val="002758E7"/>
    <w:rsid w:val="00275EB6"/>
    <w:rsid w:val="002760FF"/>
    <w:rsid w:val="00276302"/>
    <w:rsid w:val="00276510"/>
    <w:rsid w:val="0027696F"/>
    <w:rsid w:val="00276A6A"/>
    <w:rsid w:val="00276E60"/>
    <w:rsid w:val="0027715C"/>
    <w:rsid w:val="00277782"/>
    <w:rsid w:val="00277907"/>
    <w:rsid w:val="00277F88"/>
    <w:rsid w:val="00280BF4"/>
    <w:rsid w:val="00280FF2"/>
    <w:rsid w:val="00281225"/>
    <w:rsid w:val="002812F2"/>
    <w:rsid w:val="00281C38"/>
    <w:rsid w:val="00282172"/>
    <w:rsid w:val="00282D28"/>
    <w:rsid w:val="0028369C"/>
    <w:rsid w:val="0028370C"/>
    <w:rsid w:val="00283E82"/>
    <w:rsid w:val="0028413D"/>
    <w:rsid w:val="00284451"/>
    <w:rsid w:val="00284619"/>
    <w:rsid w:val="0028484D"/>
    <w:rsid w:val="00284E52"/>
    <w:rsid w:val="00285495"/>
    <w:rsid w:val="00285635"/>
    <w:rsid w:val="0028577B"/>
    <w:rsid w:val="0028595F"/>
    <w:rsid w:val="00285A53"/>
    <w:rsid w:val="00286173"/>
    <w:rsid w:val="00287280"/>
    <w:rsid w:val="002875DA"/>
    <w:rsid w:val="002877DA"/>
    <w:rsid w:val="00287A53"/>
    <w:rsid w:val="0029038A"/>
    <w:rsid w:val="002906C9"/>
    <w:rsid w:val="00290A07"/>
    <w:rsid w:val="00290B03"/>
    <w:rsid w:val="00291E4B"/>
    <w:rsid w:val="00292322"/>
    <w:rsid w:val="00292795"/>
    <w:rsid w:val="002930CE"/>
    <w:rsid w:val="00293183"/>
    <w:rsid w:val="00293B07"/>
    <w:rsid w:val="00293B37"/>
    <w:rsid w:val="00293CD0"/>
    <w:rsid w:val="002945AA"/>
    <w:rsid w:val="002952C2"/>
    <w:rsid w:val="002957CF"/>
    <w:rsid w:val="002958B6"/>
    <w:rsid w:val="00295CEF"/>
    <w:rsid w:val="00296AEE"/>
    <w:rsid w:val="00297053"/>
    <w:rsid w:val="002971B5"/>
    <w:rsid w:val="0029740E"/>
    <w:rsid w:val="002979D4"/>
    <w:rsid w:val="00297AF8"/>
    <w:rsid w:val="002A04BD"/>
    <w:rsid w:val="002A0808"/>
    <w:rsid w:val="002A0D0D"/>
    <w:rsid w:val="002A16BB"/>
    <w:rsid w:val="002A1702"/>
    <w:rsid w:val="002A17E3"/>
    <w:rsid w:val="002A1A76"/>
    <w:rsid w:val="002A242A"/>
    <w:rsid w:val="002A2547"/>
    <w:rsid w:val="002A2676"/>
    <w:rsid w:val="002A270B"/>
    <w:rsid w:val="002A2E10"/>
    <w:rsid w:val="002A2F6B"/>
    <w:rsid w:val="002A328B"/>
    <w:rsid w:val="002A3888"/>
    <w:rsid w:val="002A4C9E"/>
    <w:rsid w:val="002A4CA6"/>
    <w:rsid w:val="002A4F96"/>
    <w:rsid w:val="002A52BE"/>
    <w:rsid w:val="002A53FE"/>
    <w:rsid w:val="002A59CD"/>
    <w:rsid w:val="002A5F13"/>
    <w:rsid w:val="002A69D3"/>
    <w:rsid w:val="002A6BC5"/>
    <w:rsid w:val="002A72BC"/>
    <w:rsid w:val="002B06F2"/>
    <w:rsid w:val="002B0DC4"/>
    <w:rsid w:val="002B1381"/>
    <w:rsid w:val="002B13C3"/>
    <w:rsid w:val="002B1476"/>
    <w:rsid w:val="002B269A"/>
    <w:rsid w:val="002B3C68"/>
    <w:rsid w:val="002B3DCB"/>
    <w:rsid w:val="002B4FB1"/>
    <w:rsid w:val="002B5A4A"/>
    <w:rsid w:val="002B5A56"/>
    <w:rsid w:val="002B6A19"/>
    <w:rsid w:val="002B6BCD"/>
    <w:rsid w:val="002B6CB5"/>
    <w:rsid w:val="002B6F0C"/>
    <w:rsid w:val="002B7567"/>
    <w:rsid w:val="002B78C2"/>
    <w:rsid w:val="002B7C76"/>
    <w:rsid w:val="002C06DE"/>
    <w:rsid w:val="002C0856"/>
    <w:rsid w:val="002C0B03"/>
    <w:rsid w:val="002C0DA2"/>
    <w:rsid w:val="002C18B9"/>
    <w:rsid w:val="002C220A"/>
    <w:rsid w:val="002C220C"/>
    <w:rsid w:val="002C2FFF"/>
    <w:rsid w:val="002C3387"/>
    <w:rsid w:val="002C401F"/>
    <w:rsid w:val="002C414B"/>
    <w:rsid w:val="002C45C9"/>
    <w:rsid w:val="002C470D"/>
    <w:rsid w:val="002C4B7B"/>
    <w:rsid w:val="002C6DD9"/>
    <w:rsid w:val="002C72B9"/>
    <w:rsid w:val="002C739C"/>
    <w:rsid w:val="002C74D1"/>
    <w:rsid w:val="002C755B"/>
    <w:rsid w:val="002C756C"/>
    <w:rsid w:val="002C774E"/>
    <w:rsid w:val="002C7D29"/>
    <w:rsid w:val="002D0F6B"/>
    <w:rsid w:val="002D12B8"/>
    <w:rsid w:val="002D146B"/>
    <w:rsid w:val="002D1FF7"/>
    <w:rsid w:val="002D23DF"/>
    <w:rsid w:val="002D25F7"/>
    <w:rsid w:val="002D260B"/>
    <w:rsid w:val="002D2CA0"/>
    <w:rsid w:val="002D2CF5"/>
    <w:rsid w:val="002D33B6"/>
    <w:rsid w:val="002D3417"/>
    <w:rsid w:val="002D3D85"/>
    <w:rsid w:val="002D40EE"/>
    <w:rsid w:val="002D4349"/>
    <w:rsid w:val="002D4373"/>
    <w:rsid w:val="002D4BC5"/>
    <w:rsid w:val="002D5046"/>
    <w:rsid w:val="002D5602"/>
    <w:rsid w:val="002D5881"/>
    <w:rsid w:val="002D5FC4"/>
    <w:rsid w:val="002D6BEC"/>
    <w:rsid w:val="002D6EB2"/>
    <w:rsid w:val="002D74CF"/>
    <w:rsid w:val="002D7829"/>
    <w:rsid w:val="002D7F6E"/>
    <w:rsid w:val="002E0191"/>
    <w:rsid w:val="002E0A70"/>
    <w:rsid w:val="002E0ECB"/>
    <w:rsid w:val="002E13FC"/>
    <w:rsid w:val="002E1960"/>
    <w:rsid w:val="002E1F4D"/>
    <w:rsid w:val="002E2813"/>
    <w:rsid w:val="002E35D5"/>
    <w:rsid w:val="002E3D33"/>
    <w:rsid w:val="002E4411"/>
    <w:rsid w:val="002E5838"/>
    <w:rsid w:val="002E6571"/>
    <w:rsid w:val="002E70B2"/>
    <w:rsid w:val="002E78CB"/>
    <w:rsid w:val="002F06B0"/>
    <w:rsid w:val="002F0815"/>
    <w:rsid w:val="002F0BBD"/>
    <w:rsid w:val="002F12C4"/>
    <w:rsid w:val="002F1469"/>
    <w:rsid w:val="002F1472"/>
    <w:rsid w:val="002F15B5"/>
    <w:rsid w:val="002F188C"/>
    <w:rsid w:val="002F19BE"/>
    <w:rsid w:val="002F1A29"/>
    <w:rsid w:val="002F1D14"/>
    <w:rsid w:val="002F2740"/>
    <w:rsid w:val="002F2CAA"/>
    <w:rsid w:val="002F2E67"/>
    <w:rsid w:val="002F3104"/>
    <w:rsid w:val="002F3728"/>
    <w:rsid w:val="002F4079"/>
    <w:rsid w:val="002F4C03"/>
    <w:rsid w:val="002F4D13"/>
    <w:rsid w:val="002F4F04"/>
    <w:rsid w:val="002F5968"/>
    <w:rsid w:val="002F5F16"/>
    <w:rsid w:val="002F6166"/>
    <w:rsid w:val="002F6879"/>
    <w:rsid w:val="002F7082"/>
    <w:rsid w:val="002F7292"/>
    <w:rsid w:val="002F7490"/>
    <w:rsid w:val="002F76BF"/>
    <w:rsid w:val="00300294"/>
    <w:rsid w:val="00300EED"/>
    <w:rsid w:val="00300FA7"/>
    <w:rsid w:val="00301471"/>
    <w:rsid w:val="00301555"/>
    <w:rsid w:val="0030276A"/>
    <w:rsid w:val="00303678"/>
    <w:rsid w:val="00304252"/>
    <w:rsid w:val="003050AE"/>
    <w:rsid w:val="0030531B"/>
    <w:rsid w:val="0030534B"/>
    <w:rsid w:val="00305D0B"/>
    <w:rsid w:val="00305F57"/>
    <w:rsid w:val="003071DE"/>
    <w:rsid w:val="00307646"/>
    <w:rsid w:val="00310458"/>
    <w:rsid w:val="00310BDC"/>
    <w:rsid w:val="003111A1"/>
    <w:rsid w:val="00311645"/>
    <w:rsid w:val="00311CD7"/>
    <w:rsid w:val="00311FC5"/>
    <w:rsid w:val="00312274"/>
    <w:rsid w:val="003127F0"/>
    <w:rsid w:val="003131EA"/>
    <w:rsid w:val="003141E5"/>
    <w:rsid w:val="00314554"/>
    <w:rsid w:val="0031455F"/>
    <w:rsid w:val="00314601"/>
    <w:rsid w:val="00314B22"/>
    <w:rsid w:val="00316258"/>
    <w:rsid w:val="003177C9"/>
    <w:rsid w:val="0032045E"/>
    <w:rsid w:val="00320509"/>
    <w:rsid w:val="00320739"/>
    <w:rsid w:val="003210D2"/>
    <w:rsid w:val="00321AEC"/>
    <w:rsid w:val="003238F1"/>
    <w:rsid w:val="003243EA"/>
    <w:rsid w:val="003247B9"/>
    <w:rsid w:val="00324DAC"/>
    <w:rsid w:val="003251EA"/>
    <w:rsid w:val="00325BE9"/>
    <w:rsid w:val="00325C48"/>
    <w:rsid w:val="00325CCB"/>
    <w:rsid w:val="00326132"/>
    <w:rsid w:val="00326602"/>
    <w:rsid w:val="0032668D"/>
    <w:rsid w:val="00326C64"/>
    <w:rsid w:val="00326D77"/>
    <w:rsid w:val="00326ED1"/>
    <w:rsid w:val="00326F61"/>
    <w:rsid w:val="0032717B"/>
    <w:rsid w:val="00327376"/>
    <w:rsid w:val="00327DD2"/>
    <w:rsid w:val="00330C60"/>
    <w:rsid w:val="00331135"/>
    <w:rsid w:val="00331D2D"/>
    <w:rsid w:val="00331DF6"/>
    <w:rsid w:val="00331F3A"/>
    <w:rsid w:val="0033231B"/>
    <w:rsid w:val="00332BC3"/>
    <w:rsid w:val="00332D09"/>
    <w:rsid w:val="00332E7B"/>
    <w:rsid w:val="00333088"/>
    <w:rsid w:val="00333BBB"/>
    <w:rsid w:val="0033424A"/>
    <w:rsid w:val="00334421"/>
    <w:rsid w:val="0033460D"/>
    <w:rsid w:val="003347C4"/>
    <w:rsid w:val="00334A71"/>
    <w:rsid w:val="00334CDD"/>
    <w:rsid w:val="00335156"/>
    <w:rsid w:val="00335195"/>
    <w:rsid w:val="0033530A"/>
    <w:rsid w:val="003353CF"/>
    <w:rsid w:val="00335682"/>
    <w:rsid w:val="003358E4"/>
    <w:rsid w:val="0033605B"/>
    <w:rsid w:val="003361A8"/>
    <w:rsid w:val="00336ECB"/>
    <w:rsid w:val="00337813"/>
    <w:rsid w:val="00337E0B"/>
    <w:rsid w:val="00337FCD"/>
    <w:rsid w:val="003409B2"/>
    <w:rsid w:val="00340AE5"/>
    <w:rsid w:val="003411F8"/>
    <w:rsid w:val="0034145D"/>
    <w:rsid w:val="0034176C"/>
    <w:rsid w:val="00341BDA"/>
    <w:rsid w:val="00342A5B"/>
    <w:rsid w:val="00342BD4"/>
    <w:rsid w:val="00343177"/>
    <w:rsid w:val="003434B4"/>
    <w:rsid w:val="0034381F"/>
    <w:rsid w:val="003438BC"/>
    <w:rsid w:val="00343A8E"/>
    <w:rsid w:val="00343FC7"/>
    <w:rsid w:val="0034456F"/>
    <w:rsid w:val="00344979"/>
    <w:rsid w:val="003452D6"/>
    <w:rsid w:val="00345E76"/>
    <w:rsid w:val="003462D5"/>
    <w:rsid w:val="00346402"/>
    <w:rsid w:val="003465B4"/>
    <w:rsid w:val="0034764B"/>
    <w:rsid w:val="00347B4B"/>
    <w:rsid w:val="00350421"/>
    <w:rsid w:val="00351428"/>
    <w:rsid w:val="00351592"/>
    <w:rsid w:val="00351B24"/>
    <w:rsid w:val="00351C13"/>
    <w:rsid w:val="003522F7"/>
    <w:rsid w:val="00353AC1"/>
    <w:rsid w:val="0035527A"/>
    <w:rsid w:val="00355B3B"/>
    <w:rsid w:val="003565FA"/>
    <w:rsid w:val="00356607"/>
    <w:rsid w:val="0035679B"/>
    <w:rsid w:val="00356B6D"/>
    <w:rsid w:val="00356EBF"/>
    <w:rsid w:val="003576BE"/>
    <w:rsid w:val="0035796D"/>
    <w:rsid w:val="00357B39"/>
    <w:rsid w:val="00360E97"/>
    <w:rsid w:val="00361CAA"/>
    <w:rsid w:val="00362359"/>
    <w:rsid w:val="003626B6"/>
    <w:rsid w:val="00363F72"/>
    <w:rsid w:val="003640A0"/>
    <w:rsid w:val="003642A9"/>
    <w:rsid w:val="0036434F"/>
    <w:rsid w:val="00365E50"/>
    <w:rsid w:val="003677FA"/>
    <w:rsid w:val="00370563"/>
    <w:rsid w:val="00370B45"/>
    <w:rsid w:val="00371151"/>
    <w:rsid w:val="003711C7"/>
    <w:rsid w:val="0037120F"/>
    <w:rsid w:val="003721E1"/>
    <w:rsid w:val="00372599"/>
    <w:rsid w:val="00372FE5"/>
    <w:rsid w:val="0037344C"/>
    <w:rsid w:val="00373BD1"/>
    <w:rsid w:val="00373C9F"/>
    <w:rsid w:val="00373F2E"/>
    <w:rsid w:val="00374400"/>
    <w:rsid w:val="003744A6"/>
    <w:rsid w:val="00374C0F"/>
    <w:rsid w:val="00374DF9"/>
    <w:rsid w:val="0037531A"/>
    <w:rsid w:val="0037620D"/>
    <w:rsid w:val="00376AF3"/>
    <w:rsid w:val="00376B7B"/>
    <w:rsid w:val="003772BD"/>
    <w:rsid w:val="00377525"/>
    <w:rsid w:val="0037765D"/>
    <w:rsid w:val="0037775E"/>
    <w:rsid w:val="00380542"/>
    <w:rsid w:val="00380A30"/>
    <w:rsid w:val="00380C5C"/>
    <w:rsid w:val="0038200C"/>
    <w:rsid w:val="003822FE"/>
    <w:rsid w:val="00382A71"/>
    <w:rsid w:val="003835FA"/>
    <w:rsid w:val="00383600"/>
    <w:rsid w:val="0038375F"/>
    <w:rsid w:val="00383903"/>
    <w:rsid w:val="00383A30"/>
    <w:rsid w:val="00384622"/>
    <w:rsid w:val="00384E11"/>
    <w:rsid w:val="00385733"/>
    <w:rsid w:val="00385C1F"/>
    <w:rsid w:val="0038609D"/>
    <w:rsid w:val="0038668D"/>
    <w:rsid w:val="00386A86"/>
    <w:rsid w:val="00387B87"/>
    <w:rsid w:val="00387EC9"/>
    <w:rsid w:val="00387F2F"/>
    <w:rsid w:val="00390249"/>
    <w:rsid w:val="00390454"/>
    <w:rsid w:val="00390B15"/>
    <w:rsid w:val="00390BEE"/>
    <w:rsid w:val="0039108E"/>
    <w:rsid w:val="00391BA4"/>
    <w:rsid w:val="00391BE3"/>
    <w:rsid w:val="00392176"/>
    <w:rsid w:val="00392297"/>
    <w:rsid w:val="003929AA"/>
    <w:rsid w:val="00393435"/>
    <w:rsid w:val="0039358C"/>
    <w:rsid w:val="00393C8C"/>
    <w:rsid w:val="0039466B"/>
    <w:rsid w:val="003950D8"/>
    <w:rsid w:val="00395361"/>
    <w:rsid w:val="00395410"/>
    <w:rsid w:val="00395585"/>
    <w:rsid w:val="0039599F"/>
    <w:rsid w:val="00396A69"/>
    <w:rsid w:val="00396A8D"/>
    <w:rsid w:val="00396EC3"/>
    <w:rsid w:val="003978B7"/>
    <w:rsid w:val="00397A3B"/>
    <w:rsid w:val="003A00E7"/>
    <w:rsid w:val="003A0156"/>
    <w:rsid w:val="003A1324"/>
    <w:rsid w:val="003A14F0"/>
    <w:rsid w:val="003A2585"/>
    <w:rsid w:val="003A2957"/>
    <w:rsid w:val="003A2C8D"/>
    <w:rsid w:val="003A314B"/>
    <w:rsid w:val="003A3290"/>
    <w:rsid w:val="003A36A4"/>
    <w:rsid w:val="003A441D"/>
    <w:rsid w:val="003A4557"/>
    <w:rsid w:val="003A537B"/>
    <w:rsid w:val="003A541F"/>
    <w:rsid w:val="003A5523"/>
    <w:rsid w:val="003A5682"/>
    <w:rsid w:val="003A591B"/>
    <w:rsid w:val="003A5C0B"/>
    <w:rsid w:val="003A6316"/>
    <w:rsid w:val="003A655E"/>
    <w:rsid w:val="003A657D"/>
    <w:rsid w:val="003A75DE"/>
    <w:rsid w:val="003B00E2"/>
    <w:rsid w:val="003B0DB4"/>
    <w:rsid w:val="003B180F"/>
    <w:rsid w:val="003B1BBD"/>
    <w:rsid w:val="003B2DFB"/>
    <w:rsid w:val="003B33A6"/>
    <w:rsid w:val="003B3687"/>
    <w:rsid w:val="003B3FF2"/>
    <w:rsid w:val="003B4241"/>
    <w:rsid w:val="003B5231"/>
    <w:rsid w:val="003B579C"/>
    <w:rsid w:val="003B5C56"/>
    <w:rsid w:val="003B6BC7"/>
    <w:rsid w:val="003B78D1"/>
    <w:rsid w:val="003C023E"/>
    <w:rsid w:val="003C04D5"/>
    <w:rsid w:val="003C074B"/>
    <w:rsid w:val="003C0AFE"/>
    <w:rsid w:val="003C1044"/>
    <w:rsid w:val="003C155B"/>
    <w:rsid w:val="003C18FA"/>
    <w:rsid w:val="003C1EE0"/>
    <w:rsid w:val="003C23FC"/>
    <w:rsid w:val="003C27EF"/>
    <w:rsid w:val="003C2BA4"/>
    <w:rsid w:val="003C2E25"/>
    <w:rsid w:val="003C2FA1"/>
    <w:rsid w:val="003C311C"/>
    <w:rsid w:val="003C3281"/>
    <w:rsid w:val="003C36BD"/>
    <w:rsid w:val="003C36BE"/>
    <w:rsid w:val="003C383F"/>
    <w:rsid w:val="003C3984"/>
    <w:rsid w:val="003C3CAA"/>
    <w:rsid w:val="003C43E1"/>
    <w:rsid w:val="003C4A73"/>
    <w:rsid w:val="003C4A85"/>
    <w:rsid w:val="003C4B90"/>
    <w:rsid w:val="003C4C2D"/>
    <w:rsid w:val="003C549F"/>
    <w:rsid w:val="003C567C"/>
    <w:rsid w:val="003C5873"/>
    <w:rsid w:val="003C6C5B"/>
    <w:rsid w:val="003C6CCB"/>
    <w:rsid w:val="003C6E82"/>
    <w:rsid w:val="003C766C"/>
    <w:rsid w:val="003C7864"/>
    <w:rsid w:val="003D011B"/>
    <w:rsid w:val="003D021A"/>
    <w:rsid w:val="003D0421"/>
    <w:rsid w:val="003D0772"/>
    <w:rsid w:val="003D128A"/>
    <w:rsid w:val="003D18E3"/>
    <w:rsid w:val="003D1D76"/>
    <w:rsid w:val="003D1E51"/>
    <w:rsid w:val="003D252E"/>
    <w:rsid w:val="003D29EE"/>
    <w:rsid w:val="003D3477"/>
    <w:rsid w:val="003D382A"/>
    <w:rsid w:val="003D3A82"/>
    <w:rsid w:val="003D3BBB"/>
    <w:rsid w:val="003D4E4B"/>
    <w:rsid w:val="003D6646"/>
    <w:rsid w:val="003D6A23"/>
    <w:rsid w:val="003D7016"/>
    <w:rsid w:val="003D7261"/>
    <w:rsid w:val="003E07DA"/>
    <w:rsid w:val="003E09F5"/>
    <w:rsid w:val="003E0B3A"/>
    <w:rsid w:val="003E0C04"/>
    <w:rsid w:val="003E191A"/>
    <w:rsid w:val="003E1B22"/>
    <w:rsid w:val="003E1CCE"/>
    <w:rsid w:val="003E246F"/>
    <w:rsid w:val="003E2566"/>
    <w:rsid w:val="003E2BA9"/>
    <w:rsid w:val="003E3727"/>
    <w:rsid w:val="003E38C3"/>
    <w:rsid w:val="003E41B8"/>
    <w:rsid w:val="003E465D"/>
    <w:rsid w:val="003E4FCA"/>
    <w:rsid w:val="003E5008"/>
    <w:rsid w:val="003E53AB"/>
    <w:rsid w:val="003E5FB3"/>
    <w:rsid w:val="003E613F"/>
    <w:rsid w:val="003E6933"/>
    <w:rsid w:val="003E6CAB"/>
    <w:rsid w:val="003E6DC5"/>
    <w:rsid w:val="003E71B0"/>
    <w:rsid w:val="003E7861"/>
    <w:rsid w:val="003E7BA2"/>
    <w:rsid w:val="003E7E4E"/>
    <w:rsid w:val="003F0120"/>
    <w:rsid w:val="003F0380"/>
    <w:rsid w:val="003F0AE1"/>
    <w:rsid w:val="003F0C42"/>
    <w:rsid w:val="003F169E"/>
    <w:rsid w:val="003F23B3"/>
    <w:rsid w:val="003F245F"/>
    <w:rsid w:val="003F25C5"/>
    <w:rsid w:val="003F391A"/>
    <w:rsid w:val="003F39E8"/>
    <w:rsid w:val="003F39FF"/>
    <w:rsid w:val="003F3A05"/>
    <w:rsid w:val="003F3F27"/>
    <w:rsid w:val="003F3F7E"/>
    <w:rsid w:val="003F3FBC"/>
    <w:rsid w:val="003F4C8A"/>
    <w:rsid w:val="003F4DBF"/>
    <w:rsid w:val="003F4E44"/>
    <w:rsid w:val="003F5145"/>
    <w:rsid w:val="003F5ED3"/>
    <w:rsid w:val="003F6166"/>
    <w:rsid w:val="003F6484"/>
    <w:rsid w:val="003F66B5"/>
    <w:rsid w:val="003F6E00"/>
    <w:rsid w:val="003F705E"/>
    <w:rsid w:val="003F721F"/>
    <w:rsid w:val="003F7519"/>
    <w:rsid w:val="003F78EF"/>
    <w:rsid w:val="003F7C7B"/>
    <w:rsid w:val="00400080"/>
    <w:rsid w:val="004001AB"/>
    <w:rsid w:val="0040181C"/>
    <w:rsid w:val="00401951"/>
    <w:rsid w:val="00401AF0"/>
    <w:rsid w:val="00402781"/>
    <w:rsid w:val="004029E8"/>
    <w:rsid w:val="00402BE9"/>
    <w:rsid w:val="004031A8"/>
    <w:rsid w:val="004034B1"/>
    <w:rsid w:val="004035FF"/>
    <w:rsid w:val="00403B5B"/>
    <w:rsid w:val="00403C7B"/>
    <w:rsid w:val="00403FF9"/>
    <w:rsid w:val="00404567"/>
    <w:rsid w:val="004045C5"/>
    <w:rsid w:val="00405149"/>
    <w:rsid w:val="004051D8"/>
    <w:rsid w:val="00406073"/>
    <w:rsid w:val="0040615C"/>
    <w:rsid w:val="0040625A"/>
    <w:rsid w:val="00406A1C"/>
    <w:rsid w:val="00406F54"/>
    <w:rsid w:val="00407115"/>
    <w:rsid w:val="00407A51"/>
    <w:rsid w:val="00407C0B"/>
    <w:rsid w:val="00410544"/>
    <w:rsid w:val="00410A54"/>
    <w:rsid w:val="00411317"/>
    <w:rsid w:val="004117C8"/>
    <w:rsid w:val="00411CDC"/>
    <w:rsid w:val="00412284"/>
    <w:rsid w:val="004124F6"/>
    <w:rsid w:val="00412E46"/>
    <w:rsid w:val="0041314F"/>
    <w:rsid w:val="00413264"/>
    <w:rsid w:val="004136A3"/>
    <w:rsid w:val="004139C8"/>
    <w:rsid w:val="00413DBF"/>
    <w:rsid w:val="00414650"/>
    <w:rsid w:val="004146E7"/>
    <w:rsid w:val="00414E9C"/>
    <w:rsid w:val="0041533C"/>
    <w:rsid w:val="00415EC0"/>
    <w:rsid w:val="004160C5"/>
    <w:rsid w:val="0041661B"/>
    <w:rsid w:val="00416B24"/>
    <w:rsid w:val="00416BF8"/>
    <w:rsid w:val="00417FCA"/>
    <w:rsid w:val="004201D0"/>
    <w:rsid w:val="0042197D"/>
    <w:rsid w:val="004219C9"/>
    <w:rsid w:val="00421AC8"/>
    <w:rsid w:val="00421BB8"/>
    <w:rsid w:val="00421E0C"/>
    <w:rsid w:val="00421FA8"/>
    <w:rsid w:val="0042227D"/>
    <w:rsid w:val="0042235C"/>
    <w:rsid w:val="00422A41"/>
    <w:rsid w:val="004233AE"/>
    <w:rsid w:val="0042343B"/>
    <w:rsid w:val="0042383C"/>
    <w:rsid w:val="0042423A"/>
    <w:rsid w:val="004248BB"/>
    <w:rsid w:val="00424ADF"/>
    <w:rsid w:val="00424DEC"/>
    <w:rsid w:val="004250DA"/>
    <w:rsid w:val="00425291"/>
    <w:rsid w:val="0042673A"/>
    <w:rsid w:val="00426A49"/>
    <w:rsid w:val="00426AF2"/>
    <w:rsid w:val="00427366"/>
    <w:rsid w:val="004274FD"/>
    <w:rsid w:val="00427A4D"/>
    <w:rsid w:val="00427C3F"/>
    <w:rsid w:val="00431370"/>
    <w:rsid w:val="00432001"/>
    <w:rsid w:val="004323D1"/>
    <w:rsid w:val="004324CE"/>
    <w:rsid w:val="00432595"/>
    <w:rsid w:val="004328F1"/>
    <w:rsid w:val="00432AED"/>
    <w:rsid w:val="00432C1A"/>
    <w:rsid w:val="004330D5"/>
    <w:rsid w:val="00433A95"/>
    <w:rsid w:val="00433B24"/>
    <w:rsid w:val="00434216"/>
    <w:rsid w:val="0043449F"/>
    <w:rsid w:val="00434BC5"/>
    <w:rsid w:val="00434BFB"/>
    <w:rsid w:val="00435130"/>
    <w:rsid w:val="00435745"/>
    <w:rsid w:val="0043596A"/>
    <w:rsid w:val="004359BF"/>
    <w:rsid w:val="00435BAC"/>
    <w:rsid w:val="00435BC7"/>
    <w:rsid w:val="0043637A"/>
    <w:rsid w:val="00436AEA"/>
    <w:rsid w:val="00437810"/>
    <w:rsid w:val="00437E32"/>
    <w:rsid w:val="00440517"/>
    <w:rsid w:val="00440F4E"/>
    <w:rsid w:val="00441734"/>
    <w:rsid w:val="00442B5A"/>
    <w:rsid w:val="00442EBC"/>
    <w:rsid w:val="00442EE0"/>
    <w:rsid w:val="00443988"/>
    <w:rsid w:val="00443A31"/>
    <w:rsid w:val="00443B2C"/>
    <w:rsid w:val="00443DE0"/>
    <w:rsid w:val="00443E8F"/>
    <w:rsid w:val="00444420"/>
    <w:rsid w:val="00444EE4"/>
    <w:rsid w:val="004454ED"/>
    <w:rsid w:val="00445892"/>
    <w:rsid w:val="00445F99"/>
    <w:rsid w:val="004466FF"/>
    <w:rsid w:val="00446850"/>
    <w:rsid w:val="00447424"/>
    <w:rsid w:val="00447C4A"/>
    <w:rsid w:val="00447DE8"/>
    <w:rsid w:val="00450093"/>
    <w:rsid w:val="0045047D"/>
    <w:rsid w:val="00450913"/>
    <w:rsid w:val="00451DDE"/>
    <w:rsid w:val="004525A6"/>
    <w:rsid w:val="0045275B"/>
    <w:rsid w:val="00452DB9"/>
    <w:rsid w:val="00452F70"/>
    <w:rsid w:val="0045307C"/>
    <w:rsid w:val="004539FC"/>
    <w:rsid w:val="00453A4A"/>
    <w:rsid w:val="00453A7A"/>
    <w:rsid w:val="004541ED"/>
    <w:rsid w:val="004543D9"/>
    <w:rsid w:val="00454560"/>
    <w:rsid w:val="0045467D"/>
    <w:rsid w:val="00454A9B"/>
    <w:rsid w:val="00455013"/>
    <w:rsid w:val="00455A14"/>
    <w:rsid w:val="00455C9A"/>
    <w:rsid w:val="00456BDC"/>
    <w:rsid w:val="00456C17"/>
    <w:rsid w:val="004572F2"/>
    <w:rsid w:val="00457856"/>
    <w:rsid w:val="004578EA"/>
    <w:rsid w:val="00457B6D"/>
    <w:rsid w:val="00460138"/>
    <w:rsid w:val="004601DD"/>
    <w:rsid w:val="00461E36"/>
    <w:rsid w:val="00462DEE"/>
    <w:rsid w:val="004630C9"/>
    <w:rsid w:val="0046366C"/>
    <w:rsid w:val="00464169"/>
    <w:rsid w:val="004644AC"/>
    <w:rsid w:val="00464989"/>
    <w:rsid w:val="00465028"/>
    <w:rsid w:val="00466CFA"/>
    <w:rsid w:val="0046724C"/>
    <w:rsid w:val="0047011B"/>
    <w:rsid w:val="00470564"/>
    <w:rsid w:val="004707BC"/>
    <w:rsid w:val="00470B5D"/>
    <w:rsid w:val="0047258F"/>
    <w:rsid w:val="004735D3"/>
    <w:rsid w:val="004748AF"/>
    <w:rsid w:val="00475E5E"/>
    <w:rsid w:val="004771A9"/>
    <w:rsid w:val="004771D3"/>
    <w:rsid w:val="00477224"/>
    <w:rsid w:val="00480245"/>
    <w:rsid w:val="00480349"/>
    <w:rsid w:val="00480820"/>
    <w:rsid w:val="004808DF"/>
    <w:rsid w:val="004817D2"/>
    <w:rsid w:val="00481939"/>
    <w:rsid w:val="004819AB"/>
    <w:rsid w:val="004826A6"/>
    <w:rsid w:val="00483868"/>
    <w:rsid w:val="00483B0C"/>
    <w:rsid w:val="00483B17"/>
    <w:rsid w:val="0048463E"/>
    <w:rsid w:val="00484814"/>
    <w:rsid w:val="00484BD0"/>
    <w:rsid w:val="00484C65"/>
    <w:rsid w:val="00484E15"/>
    <w:rsid w:val="00485435"/>
    <w:rsid w:val="00485853"/>
    <w:rsid w:val="0048608C"/>
    <w:rsid w:val="00486161"/>
    <w:rsid w:val="004864A1"/>
    <w:rsid w:val="00486882"/>
    <w:rsid w:val="00486BA6"/>
    <w:rsid w:val="00486C76"/>
    <w:rsid w:val="00486D51"/>
    <w:rsid w:val="00487E4B"/>
    <w:rsid w:val="004901DA"/>
    <w:rsid w:val="00490818"/>
    <w:rsid w:val="00492030"/>
    <w:rsid w:val="0049226F"/>
    <w:rsid w:val="004925E6"/>
    <w:rsid w:val="00492663"/>
    <w:rsid w:val="00492E83"/>
    <w:rsid w:val="00493096"/>
    <w:rsid w:val="004932BF"/>
    <w:rsid w:val="00493BCB"/>
    <w:rsid w:val="00493C4C"/>
    <w:rsid w:val="0049414E"/>
    <w:rsid w:val="0049480F"/>
    <w:rsid w:val="00494B44"/>
    <w:rsid w:val="00494BBA"/>
    <w:rsid w:val="00495D2B"/>
    <w:rsid w:val="0049621C"/>
    <w:rsid w:val="004965F3"/>
    <w:rsid w:val="00496830"/>
    <w:rsid w:val="00496B38"/>
    <w:rsid w:val="00496C95"/>
    <w:rsid w:val="0049708D"/>
    <w:rsid w:val="00497A09"/>
    <w:rsid w:val="00497B7E"/>
    <w:rsid w:val="00497E67"/>
    <w:rsid w:val="00497FB6"/>
    <w:rsid w:val="004A00A6"/>
    <w:rsid w:val="004A0564"/>
    <w:rsid w:val="004A06DD"/>
    <w:rsid w:val="004A08A9"/>
    <w:rsid w:val="004A0B72"/>
    <w:rsid w:val="004A0EA8"/>
    <w:rsid w:val="004A1065"/>
    <w:rsid w:val="004A10FA"/>
    <w:rsid w:val="004A1149"/>
    <w:rsid w:val="004A1585"/>
    <w:rsid w:val="004A18B1"/>
    <w:rsid w:val="004A1BFA"/>
    <w:rsid w:val="004A2072"/>
    <w:rsid w:val="004A22CE"/>
    <w:rsid w:val="004A23B7"/>
    <w:rsid w:val="004A369D"/>
    <w:rsid w:val="004A37B0"/>
    <w:rsid w:val="004A3E35"/>
    <w:rsid w:val="004A3F59"/>
    <w:rsid w:val="004A3F92"/>
    <w:rsid w:val="004A4D06"/>
    <w:rsid w:val="004A4E13"/>
    <w:rsid w:val="004A5A39"/>
    <w:rsid w:val="004A5AA4"/>
    <w:rsid w:val="004A652F"/>
    <w:rsid w:val="004A660F"/>
    <w:rsid w:val="004A6ED5"/>
    <w:rsid w:val="004A70FF"/>
    <w:rsid w:val="004A791E"/>
    <w:rsid w:val="004A7B39"/>
    <w:rsid w:val="004B00E9"/>
    <w:rsid w:val="004B0579"/>
    <w:rsid w:val="004B0771"/>
    <w:rsid w:val="004B18DB"/>
    <w:rsid w:val="004B1AC5"/>
    <w:rsid w:val="004B21A3"/>
    <w:rsid w:val="004B240C"/>
    <w:rsid w:val="004B29EA"/>
    <w:rsid w:val="004B29EB"/>
    <w:rsid w:val="004B3C16"/>
    <w:rsid w:val="004B3F3E"/>
    <w:rsid w:val="004B40FD"/>
    <w:rsid w:val="004B4A65"/>
    <w:rsid w:val="004B50C5"/>
    <w:rsid w:val="004B57B1"/>
    <w:rsid w:val="004B59BC"/>
    <w:rsid w:val="004B6525"/>
    <w:rsid w:val="004B66B8"/>
    <w:rsid w:val="004B68AC"/>
    <w:rsid w:val="004B72F1"/>
    <w:rsid w:val="004B7457"/>
    <w:rsid w:val="004C005D"/>
    <w:rsid w:val="004C085B"/>
    <w:rsid w:val="004C0C24"/>
    <w:rsid w:val="004C0DDA"/>
    <w:rsid w:val="004C0F9B"/>
    <w:rsid w:val="004C1FD1"/>
    <w:rsid w:val="004C2196"/>
    <w:rsid w:val="004C231C"/>
    <w:rsid w:val="004C23C5"/>
    <w:rsid w:val="004C2D8C"/>
    <w:rsid w:val="004C341C"/>
    <w:rsid w:val="004C3457"/>
    <w:rsid w:val="004C42BE"/>
    <w:rsid w:val="004C4569"/>
    <w:rsid w:val="004C4580"/>
    <w:rsid w:val="004C488F"/>
    <w:rsid w:val="004C50BF"/>
    <w:rsid w:val="004C541B"/>
    <w:rsid w:val="004C5D56"/>
    <w:rsid w:val="004C5E3F"/>
    <w:rsid w:val="004C621E"/>
    <w:rsid w:val="004C62A4"/>
    <w:rsid w:val="004C669E"/>
    <w:rsid w:val="004C6FDF"/>
    <w:rsid w:val="004C730B"/>
    <w:rsid w:val="004C7380"/>
    <w:rsid w:val="004C7601"/>
    <w:rsid w:val="004C761A"/>
    <w:rsid w:val="004D01AC"/>
    <w:rsid w:val="004D06EC"/>
    <w:rsid w:val="004D1062"/>
    <w:rsid w:val="004D1235"/>
    <w:rsid w:val="004D1BE3"/>
    <w:rsid w:val="004D24B4"/>
    <w:rsid w:val="004D2642"/>
    <w:rsid w:val="004D30C6"/>
    <w:rsid w:val="004D311F"/>
    <w:rsid w:val="004D338E"/>
    <w:rsid w:val="004D35D4"/>
    <w:rsid w:val="004D3BA9"/>
    <w:rsid w:val="004D43F6"/>
    <w:rsid w:val="004D4625"/>
    <w:rsid w:val="004D48DC"/>
    <w:rsid w:val="004D4DB4"/>
    <w:rsid w:val="004D57BE"/>
    <w:rsid w:val="004D5958"/>
    <w:rsid w:val="004D5DA8"/>
    <w:rsid w:val="004D6099"/>
    <w:rsid w:val="004D6302"/>
    <w:rsid w:val="004D695B"/>
    <w:rsid w:val="004D6A05"/>
    <w:rsid w:val="004D6C93"/>
    <w:rsid w:val="004D6FA3"/>
    <w:rsid w:val="004D719C"/>
    <w:rsid w:val="004D721D"/>
    <w:rsid w:val="004D7944"/>
    <w:rsid w:val="004D7A1B"/>
    <w:rsid w:val="004E0302"/>
    <w:rsid w:val="004E0467"/>
    <w:rsid w:val="004E06A1"/>
    <w:rsid w:val="004E0838"/>
    <w:rsid w:val="004E08AA"/>
    <w:rsid w:val="004E198C"/>
    <w:rsid w:val="004E1ACA"/>
    <w:rsid w:val="004E21D5"/>
    <w:rsid w:val="004E32F1"/>
    <w:rsid w:val="004E33C3"/>
    <w:rsid w:val="004E343D"/>
    <w:rsid w:val="004E36F9"/>
    <w:rsid w:val="004E3BC3"/>
    <w:rsid w:val="004E3D57"/>
    <w:rsid w:val="004E42E0"/>
    <w:rsid w:val="004E4BBF"/>
    <w:rsid w:val="004E4C01"/>
    <w:rsid w:val="004E4E7C"/>
    <w:rsid w:val="004E5175"/>
    <w:rsid w:val="004E5467"/>
    <w:rsid w:val="004E5AF4"/>
    <w:rsid w:val="004E5CE0"/>
    <w:rsid w:val="004E62F5"/>
    <w:rsid w:val="004E6E35"/>
    <w:rsid w:val="004E6F8F"/>
    <w:rsid w:val="004E716C"/>
    <w:rsid w:val="004E74E8"/>
    <w:rsid w:val="004E7514"/>
    <w:rsid w:val="004E7EFC"/>
    <w:rsid w:val="004F032D"/>
    <w:rsid w:val="004F05D3"/>
    <w:rsid w:val="004F0934"/>
    <w:rsid w:val="004F09CA"/>
    <w:rsid w:val="004F12F6"/>
    <w:rsid w:val="004F2511"/>
    <w:rsid w:val="004F2DDE"/>
    <w:rsid w:val="004F31F5"/>
    <w:rsid w:val="004F3B1B"/>
    <w:rsid w:val="004F45A9"/>
    <w:rsid w:val="004F4772"/>
    <w:rsid w:val="004F47B9"/>
    <w:rsid w:val="004F49D1"/>
    <w:rsid w:val="004F4D4C"/>
    <w:rsid w:val="004F5EC0"/>
    <w:rsid w:val="004F629E"/>
    <w:rsid w:val="004F71EB"/>
    <w:rsid w:val="004F7220"/>
    <w:rsid w:val="004F743B"/>
    <w:rsid w:val="004F7922"/>
    <w:rsid w:val="004F7BD8"/>
    <w:rsid w:val="004F7D5A"/>
    <w:rsid w:val="005000DB"/>
    <w:rsid w:val="00500315"/>
    <w:rsid w:val="005003B4"/>
    <w:rsid w:val="00500707"/>
    <w:rsid w:val="00500A4F"/>
    <w:rsid w:val="00500AD4"/>
    <w:rsid w:val="005015F4"/>
    <w:rsid w:val="00501E78"/>
    <w:rsid w:val="00502205"/>
    <w:rsid w:val="005023DF"/>
    <w:rsid w:val="00502493"/>
    <w:rsid w:val="005024E4"/>
    <w:rsid w:val="005028FE"/>
    <w:rsid w:val="00502940"/>
    <w:rsid w:val="00502A50"/>
    <w:rsid w:val="00502E47"/>
    <w:rsid w:val="00502E65"/>
    <w:rsid w:val="0050349F"/>
    <w:rsid w:val="00504131"/>
    <w:rsid w:val="00504CC5"/>
    <w:rsid w:val="0050548A"/>
    <w:rsid w:val="00505F8A"/>
    <w:rsid w:val="005060A5"/>
    <w:rsid w:val="005066D0"/>
    <w:rsid w:val="00506A67"/>
    <w:rsid w:val="00506B88"/>
    <w:rsid w:val="00507C54"/>
    <w:rsid w:val="00510D55"/>
    <w:rsid w:val="00512BDC"/>
    <w:rsid w:val="00512CF2"/>
    <w:rsid w:val="00512FBD"/>
    <w:rsid w:val="0051369D"/>
    <w:rsid w:val="0051377A"/>
    <w:rsid w:val="00513FAA"/>
    <w:rsid w:val="00514139"/>
    <w:rsid w:val="0051456E"/>
    <w:rsid w:val="00514C5B"/>
    <w:rsid w:val="00515410"/>
    <w:rsid w:val="00515C5F"/>
    <w:rsid w:val="0051643B"/>
    <w:rsid w:val="00516535"/>
    <w:rsid w:val="00516BAC"/>
    <w:rsid w:val="0051742A"/>
    <w:rsid w:val="0051781C"/>
    <w:rsid w:val="005201C9"/>
    <w:rsid w:val="00520414"/>
    <w:rsid w:val="0052044B"/>
    <w:rsid w:val="00520A7E"/>
    <w:rsid w:val="00522453"/>
    <w:rsid w:val="0052286B"/>
    <w:rsid w:val="00522A74"/>
    <w:rsid w:val="00524F67"/>
    <w:rsid w:val="005252A2"/>
    <w:rsid w:val="0052615D"/>
    <w:rsid w:val="0052622D"/>
    <w:rsid w:val="0052630A"/>
    <w:rsid w:val="005264F4"/>
    <w:rsid w:val="00526611"/>
    <w:rsid w:val="005266FF"/>
    <w:rsid w:val="0052745D"/>
    <w:rsid w:val="005276EB"/>
    <w:rsid w:val="0052776A"/>
    <w:rsid w:val="00527D70"/>
    <w:rsid w:val="00527FD7"/>
    <w:rsid w:val="00531DC7"/>
    <w:rsid w:val="00532012"/>
    <w:rsid w:val="00532143"/>
    <w:rsid w:val="005322F3"/>
    <w:rsid w:val="00532634"/>
    <w:rsid w:val="00532B4A"/>
    <w:rsid w:val="00532D84"/>
    <w:rsid w:val="0053339C"/>
    <w:rsid w:val="005333B9"/>
    <w:rsid w:val="00533660"/>
    <w:rsid w:val="00533D64"/>
    <w:rsid w:val="00534322"/>
    <w:rsid w:val="005358C9"/>
    <w:rsid w:val="005363E0"/>
    <w:rsid w:val="005366B5"/>
    <w:rsid w:val="005366B9"/>
    <w:rsid w:val="0053795F"/>
    <w:rsid w:val="00537D10"/>
    <w:rsid w:val="00541251"/>
    <w:rsid w:val="00541DD3"/>
    <w:rsid w:val="00542082"/>
    <w:rsid w:val="00542429"/>
    <w:rsid w:val="00542905"/>
    <w:rsid w:val="005437E8"/>
    <w:rsid w:val="00543CA7"/>
    <w:rsid w:val="0054444F"/>
    <w:rsid w:val="005445AF"/>
    <w:rsid w:val="0054467B"/>
    <w:rsid w:val="00544689"/>
    <w:rsid w:val="00544D79"/>
    <w:rsid w:val="00545117"/>
    <w:rsid w:val="00545964"/>
    <w:rsid w:val="00545BEA"/>
    <w:rsid w:val="00546118"/>
    <w:rsid w:val="00546EF2"/>
    <w:rsid w:val="00546F4E"/>
    <w:rsid w:val="0054719E"/>
    <w:rsid w:val="00547558"/>
    <w:rsid w:val="0054790E"/>
    <w:rsid w:val="00547935"/>
    <w:rsid w:val="00547A44"/>
    <w:rsid w:val="00550FB6"/>
    <w:rsid w:val="00552000"/>
    <w:rsid w:val="005520D7"/>
    <w:rsid w:val="00552236"/>
    <w:rsid w:val="00553434"/>
    <w:rsid w:val="005536C1"/>
    <w:rsid w:val="00553980"/>
    <w:rsid w:val="005540DA"/>
    <w:rsid w:val="005541B1"/>
    <w:rsid w:val="00554AB1"/>
    <w:rsid w:val="00554CCF"/>
    <w:rsid w:val="00555EDA"/>
    <w:rsid w:val="0055626B"/>
    <w:rsid w:val="005574C4"/>
    <w:rsid w:val="00557790"/>
    <w:rsid w:val="00557E6F"/>
    <w:rsid w:val="00560104"/>
    <w:rsid w:val="0056116D"/>
    <w:rsid w:val="00562013"/>
    <w:rsid w:val="0056307F"/>
    <w:rsid w:val="00563199"/>
    <w:rsid w:val="00563632"/>
    <w:rsid w:val="005637AA"/>
    <w:rsid w:val="00563926"/>
    <w:rsid w:val="00563BD2"/>
    <w:rsid w:val="00563C31"/>
    <w:rsid w:val="00563E5E"/>
    <w:rsid w:val="005646A0"/>
    <w:rsid w:val="0056493E"/>
    <w:rsid w:val="00564F86"/>
    <w:rsid w:val="0056570D"/>
    <w:rsid w:val="00565734"/>
    <w:rsid w:val="005658F0"/>
    <w:rsid w:val="00565986"/>
    <w:rsid w:val="00565FE5"/>
    <w:rsid w:val="0056618B"/>
    <w:rsid w:val="00566192"/>
    <w:rsid w:val="005662A1"/>
    <w:rsid w:val="0056638A"/>
    <w:rsid w:val="00566952"/>
    <w:rsid w:val="00566AD8"/>
    <w:rsid w:val="00566FF9"/>
    <w:rsid w:val="00567201"/>
    <w:rsid w:val="00567BF6"/>
    <w:rsid w:val="00570161"/>
    <w:rsid w:val="0057024A"/>
    <w:rsid w:val="005713C9"/>
    <w:rsid w:val="0057191D"/>
    <w:rsid w:val="0057197B"/>
    <w:rsid w:val="00571A4D"/>
    <w:rsid w:val="00571CE0"/>
    <w:rsid w:val="00572A71"/>
    <w:rsid w:val="0057378D"/>
    <w:rsid w:val="005739DA"/>
    <w:rsid w:val="00573E06"/>
    <w:rsid w:val="00574262"/>
    <w:rsid w:val="0057489C"/>
    <w:rsid w:val="00574C6C"/>
    <w:rsid w:val="00574E88"/>
    <w:rsid w:val="00575D89"/>
    <w:rsid w:val="00576069"/>
    <w:rsid w:val="00576287"/>
    <w:rsid w:val="005767DB"/>
    <w:rsid w:val="00576806"/>
    <w:rsid w:val="00577244"/>
    <w:rsid w:val="00577B0C"/>
    <w:rsid w:val="00577C21"/>
    <w:rsid w:val="00577D48"/>
    <w:rsid w:val="00577D83"/>
    <w:rsid w:val="00580064"/>
    <w:rsid w:val="00580189"/>
    <w:rsid w:val="005803AB"/>
    <w:rsid w:val="005804C7"/>
    <w:rsid w:val="005805E2"/>
    <w:rsid w:val="00580A88"/>
    <w:rsid w:val="00580C8B"/>
    <w:rsid w:val="0058138C"/>
    <w:rsid w:val="00581579"/>
    <w:rsid w:val="005818C1"/>
    <w:rsid w:val="005819EB"/>
    <w:rsid w:val="00581FB1"/>
    <w:rsid w:val="0058208A"/>
    <w:rsid w:val="005820DD"/>
    <w:rsid w:val="00582156"/>
    <w:rsid w:val="00583D31"/>
    <w:rsid w:val="00584A48"/>
    <w:rsid w:val="00585476"/>
    <w:rsid w:val="0058547A"/>
    <w:rsid w:val="00585E67"/>
    <w:rsid w:val="005863D7"/>
    <w:rsid w:val="005867FE"/>
    <w:rsid w:val="00586F10"/>
    <w:rsid w:val="0059062A"/>
    <w:rsid w:val="00590978"/>
    <w:rsid w:val="00591138"/>
    <w:rsid w:val="00591A10"/>
    <w:rsid w:val="00591C70"/>
    <w:rsid w:val="00592952"/>
    <w:rsid w:val="00592988"/>
    <w:rsid w:val="00592DD4"/>
    <w:rsid w:val="0059314F"/>
    <w:rsid w:val="0059359B"/>
    <w:rsid w:val="005944B5"/>
    <w:rsid w:val="005946B2"/>
    <w:rsid w:val="005947A8"/>
    <w:rsid w:val="00594AB1"/>
    <w:rsid w:val="00595341"/>
    <w:rsid w:val="00595CFA"/>
    <w:rsid w:val="00595F7A"/>
    <w:rsid w:val="00596C0F"/>
    <w:rsid w:val="00597187"/>
    <w:rsid w:val="00597247"/>
    <w:rsid w:val="005974D4"/>
    <w:rsid w:val="00597A74"/>
    <w:rsid w:val="00597E8B"/>
    <w:rsid w:val="005A0083"/>
    <w:rsid w:val="005A0480"/>
    <w:rsid w:val="005A0922"/>
    <w:rsid w:val="005A100E"/>
    <w:rsid w:val="005A1178"/>
    <w:rsid w:val="005A14C7"/>
    <w:rsid w:val="005A163F"/>
    <w:rsid w:val="005A19C2"/>
    <w:rsid w:val="005A19EF"/>
    <w:rsid w:val="005A2E8B"/>
    <w:rsid w:val="005A3277"/>
    <w:rsid w:val="005A3B2B"/>
    <w:rsid w:val="005A48CE"/>
    <w:rsid w:val="005A4A84"/>
    <w:rsid w:val="005A4F7B"/>
    <w:rsid w:val="005A5CCB"/>
    <w:rsid w:val="005A6297"/>
    <w:rsid w:val="005A6C3C"/>
    <w:rsid w:val="005A7025"/>
    <w:rsid w:val="005A7E8A"/>
    <w:rsid w:val="005B07BD"/>
    <w:rsid w:val="005B19A5"/>
    <w:rsid w:val="005B1A48"/>
    <w:rsid w:val="005B1D2C"/>
    <w:rsid w:val="005B1FD9"/>
    <w:rsid w:val="005B26A4"/>
    <w:rsid w:val="005B2AC2"/>
    <w:rsid w:val="005B2C2C"/>
    <w:rsid w:val="005B2C4C"/>
    <w:rsid w:val="005B2DA5"/>
    <w:rsid w:val="005B2E98"/>
    <w:rsid w:val="005B44A7"/>
    <w:rsid w:val="005B5103"/>
    <w:rsid w:val="005B5353"/>
    <w:rsid w:val="005B612C"/>
    <w:rsid w:val="005B6A22"/>
    <w:rsid w:val="005B7926"/>
    <w:rsid w:val="005B7A4B"/>
    <w:rsid w:val="005B7B96"/>
    <w:rsid w:val="005C0477"/>
    <w:rsid w:val="005C08C0"/>
    <w:rsid w:val="005C103F"/>
    <w:rsid w:val="005C1391"/>
    <w:rsid w:val="005C16EE"/>
    <w:rsid w:val="005C1AB1"/>
    <w:rsid w:val="005C2066"/>
    <w:rsid w:val="005C2E42"/>
    <w:rsid w:val="005C358A"/>
    <w:rsid w:val="005C3E7B"/>
    <w:rsid w:val="005C41DF"/>
    <w:rsid w:val="005C49A1"/>
    <w:rsid w:val="005C4F86"/>
    <w:rsid w:val="005C5503"/>
    <w:rsid w:val="005C551B"/>
    <w:rsid w:val="005C5FD7"/>
    <w:rsid w:val="005C6F2D"/>
    <w:rsid w:val="005C71B2"/>
    <w:rsid w:val="005C7329"/>
    <w:rsid w:val="005C73FF"/>
    <w:rsid w:val="005C74B9"/>
    <w:rsid w:val="005C764B"/>
    <w:rsid w:val="005D016D"/>
    <w:rsid w:val="005D0C93"/>
    <w:rsid w:val="005D14BA"/>
    <w:rsid w:val="005D1B86"/>
    <w:rsid w:val="005D1D25"/>
    <w:rsid w:val="005D1D57"/>
    <w:rsid w:val="005D236C"/>
    <w:rsid w:val="005D275E"/>
    <w:rsid w:val="005D27AA"/>
    <w:rsid w:val="005D29B5"/>
    <w:rsid w:val="005D29E8"/>
    <w:rsid w:val="005D2A96"/>
    <w:rsid w:val="005D2EDC"/>
    <w:rsid w:val="005D2FB9"/>
    <w:rsid w:val="005D32AB"/>
    <w:rsid w:val="005D38BA"/>
    <w:rsid w:val="005D3ABC"/>
    <w:rsid w:val="005D3BAA"/>
    <w:rsid w:val="005D429F"/>
    <w:rsid w:val="005D44D0"/>
    <w:rsid w:val="005D4AB2"/>
    <w:rsid w:val="005D4C10"/>
    <w:rsid w:val="005D4FAF"/>
    <w:rsid w:val="005D5225"/>
    <w:rsid w:val="005D59D1"/>
    <w:rsid w:val="005D6428"/>
    <w:rsid w:val="005D6B61"/>
    <w:rsid w:val="005D6EDE"/>
    <w:rsid w:val="005D700E"/>
    <w:rsid w:val="005D7450"/>
    <w:rsid w:val="005D7641"/>
    <w:rsid w:val="005D7695"/>
    <w:rsid w:val="005E11AF"/>
    <w:rsid w:val="005E19C2"/>
    <w:rsid w:val="005E226E"/>
    <w:rsid w:val="005E232C"/>
    <w:rsid w:val="005E238B"/>
    <w:rsid w:val="005E2D5A"/>
    <w:rsid w:val="005E3C43"/>
    <w:rsid w:val="005E3CD4"/>
    <w:rsid w:val="005E4037"/>
    <w:rsid w:val="005E4304"/>
    <w:rsid w:val="005E453C"/>
    <w:rsid w:val="005E474D"/>
    <w:rsid w:val="005E47E6"/>
    <w:rsid w:val="005E4933"/>
    <w:rsid w:val="005E523B"/>
    <w:rsid w:val="005E534D"/>
    <w:rsid w:val="005E5E1E"/>
    <w:rsid w:val="005E79B5"/>
    <w:rsid w:val="005F0052"/>
    <w:rsid w:val="005F0242"/>
    <w:rsid w:val="005F0334"/>
    <w:rsid w:val="005F082A"/>
    <w:rsid w:val="005F100C"/>
    <w:rsid w:val="005F114B"/>
    <w:rsid w:val="005F1465"/>
    <w:rsid w:val="005F193B"/>
    <w:rsid w:val="005F2C1C"/>
    <w:rsid w:val="005F2C64"/>
    <w:rsid w:val="005F3009"/>
    <w:rsid w:val="005F3216"/>
    <w:rsid w:val="005F364D"/>
    <w:rsid w:val="005F393B"/>
    <w:rsid w:val="005F456E"/>
    <w:rsid w:val="005F4D58"/>
    <w:rsid w:val="005F5395"/>
    <w:rsid w:val="005F5479"/>
    <w:rsid w:val="005F5DF1"/>
    <w:rsid w:val="005F6393"/>
    <w:rsid w:val="005F6483"/>
    <w:rsid w:val="005F649B"/>
    <w:rsid w:val="005F67DA"/>
    <w:rsid w:val="005F6AC3"/>
    <w:rsid w:val="005F6EEE"/>
    <w:rsid w:val="005F7A32"/>
    <w:rsid w:val="006002F7"/>
    <w:rsid w:val="006006BB"/>
    <w:rsid w:val="00600DCD"/>
    <w:rsid w:val="00600EB3"/>
    <w:rsid w:val="00600EC1"/>
    <w:rsid w:val="00600FAF"/>
    <w:rsid w:val="00600FCF"/>
    <w:rsid w:val="00601433"/>
    <w:rsid w:val="006016C2"/>
    <w:rsid w:val="00601940"/>
    <w:rsid w:val="006019A1"/>
    <w:rsid w:val="00602248"/>
    <w:rsid w:val="00602273"/>
    <w:rsid w:val="00602AD6"/>
    <w:rsid w:val="00603D75"/>
    <w:rsid w:val="00604025"/>
    <w:rsid w:val="0060568F"/>
    <w:rsid w:val="00605DE0"/>
    <w:rsid w:val="00606BF5"/>
    <w:rsid w:val="0060796D"/>
    <w:rsid w:val="00607B33"/>
    <w:rsid w:val="00607B73"/>
    <w:rsid w:val="0061005A"/>
    <w:rsid w:val="00610A0A"/>
    <w:rsid w:val="00611438"/>
    <w:rsid w:val="00612173"/>
    <w:rsid w:val="006122A5"/>
    <w:rsid w:val="0061243F"/>
    <w:rsid w:val="00612DCC"/>
    <w:rsid w:val="00612EAC"/>
    <w:rsid w:val="006135AC"/>
    <w:rsid w:val="00613687"/>
    <w:rsid w:val="00613F78"/>
    <w:rsid w:val="00614612"/>
    <w:rsid w:val="00614A4F"/>
    <w:rsid w:val="00615C9A"/>
    <w:rsid w:val="006160D0"/>
    <w:rsid w:val="006167F5"/>
    <w:rsid w:val="00616A0C"/>
    <w:rsid w:val="00616A75"/>
    <w:rsid w:val="00616CD8"/>
    <w:rsid w:val="006171E5"/>
    <w:rsid w:val="00617560"/>
    <w:rsid w:val="0061768A"/>
    <w:rsid w:val="00620856"/>
    <w:rsid w:val="00621039"/>
    <w:rsid w:val="0062149A"/>
    <w:rsid w:val="00621857"/>
    <w:rsid w:val="00622401"/>
    <w:rsid w:val="00622632"/>
    <w:rsid w:val="00622757"/>
    <w:rsid w:val="0062283F"/>
    <w:rsid w:val="00622E38"/>
    <w:rsid w:val="00623221"/>
    <w:rsid w:val="006236F1"/>
    <w:rsid w:val="0062396D"/>
    <w:rsid w:val="0062430D"/>
    <w:rsid w:val="006248B8"/>
    <w:rsid w:val="00624BFF"/>
    <w:rsid w:val="00625496"/>
    <w:rsid w:val="0062592D"/>
    <w:rsid w:val="006261EE"/>
    <w:rsid w:val="00626C5A"/>
    <w:rsid w:val="006271CD"/>
    <w:rsid w:val="00627256"/>
    <w:rsid w:val="00632129"/>
    <w:rsid w:val="0063215E"/>
    <w:rsid w:val="0063242D"/>
    <w:rsid w:val="00632555"/>
    <w:rsid w:val="00632CFF"/>
    <w:rsid w:val="00632DED"/>
    <w:rsid w:val="00632E36"/>
    <w:rsid w:val="0063353B"/>
    <w:rsid w:val="00633B7A"/>
    <w:rsid w:val="00633D9F"/>
    <w:rsid w:val="00635304"/>
    <w:rsid w:val="00635468"/>
    <w:rsid w:val="0063644E"/>
    <w:rsid w:val="00636454"/>
    <w:rsid w:val="00636B28"/>
    <w:rsid w:val="00636CBF"/>
    <w:rsid w:val="00637BDD"/>
    <w:rsid w:val="0064028C"/>
    <w:rsid w:val="006406F0"/>
    <w:rsid w:val="00640C20"/>
    <w:rsid w:val="006410B6"/>
    <w:rsid w:val="006414A4"/>
    <w:rsid w:val="006417D1"/>
    <w:rsid w:val="00641801"/>
    <w:rsid w:val="00641F55"/>
    <w:rsid w:val="006422F9"/>
    <w:rsid w:val="0064286E"/>
    <w:rsid w:val="0064340C"/>
    <w:rsid w:val="0064432E"/>
    <w:rsid w:val="00644713"/>
    <w:rsid w:val="00644A1C"/>
    <w:rsid w:val="00644DBB"/>
    <w:rsid w:val="00644F27"/>
    <w:rsid w:val="00646496"/>
    <w:rsid w:val="006465D5"/>
    <w:rsid w:val="00646853"/>
    <w:rsid w:val="00646DFC"/>
    <w:rsid w:val="00647286"/>
    <w:rsid w:val="00647447"/>
    <w:rsid w:val="006474D5"/>
    <w:rsid w:val="006475BF"/>
    <w:rsid w:val="0064794E"/>
    <w:rsid w:val="0065029B"/>
    <w:rsid w:val="00650D6D"/>
    <w:rsid w:val="00650E34"/>
    <w:rsid w:val="00651898"/>
    <w:rsid w:val="00651923"/>
    <w:rsid w:val="00651FF5"/>
    <w:rsid w:val="00652318"/>
    <w:rsid w:val="006526B3"/>
    <w:rsid w:val="0065397E"/>
    <w:rsid w:val="00653A4E"/>
    <w:rsid w:val="00653CE0"/>
    <w:rsid w:val="0065460F"/>
    <w:rsid w:val="00654CAB"/>
    <w:rsid w:val="00654E64"/>
    <w:rsid w:val="00655E97"/>
    <w:rsid w:val="00656008"/>
    <w:rsid w:val="0065609C"/>
    <w:rsid w:val="0065616A"/>
    <w:rsid w:val="0065620E"/>
    <w:rsid w:val="00657341"/>
    <w:rsid w:val="006578F5"/>
    <w:rsid w:val="00657A65"/>
    <w:rsid w:val="00657E70"/>
    <w:rsid w:val="00657F5B"/>
    <w:rsid w:val="006605D6"/>
    <w:rsid w:val="006610BF"/>
    <w:rsid w:val="00661459"/>
    <w:rsid w:val="00661D71"/>
    <w:rsid w:val="00661DAF"/>
    <w:rsid w:val="00662383"/>
    <w:rsid w:val="00662B00"/>
    <w:rsid w:val="00662EF7"/>
    <w:rsid w:val="006639A0"/>
    <w:rsid w:val="00663E8C"/>
    <w:rsid w:val="00663F02"/>
    <w:rsid w:val="0066400F"/>
    <w:rsid w:val="006641D9"/>
    <w:rsid w:val="00664928"/>
    <w:rsid w:val="00664A28"/>
    <w:rsid w:val="0066539A"/>
    <w:rsid w:val="006655ED"/>
    <w:rsid w:val="00665898"/>
    <w:rsid w:val="006658C4"/>
    <w:rsid w:val="006659AC"/>
    <w:rsid w:val="00665D2F"/>
    <w:rsid w:val="00665E43"/>
    <w:rsid w:val="00665F3C"/>
    <w:rsid w:val="0066679B"/>
    <w:rsid w:val="00666B3F"/>
    <w:rsid w:val="006700C7"/>
    <w:rsid w:val="006704BC"/>
    <w:rsid w:val="00670D0C"/>
    <w:rsid w:val="006715A4"/>
    <w:rsid w:val="00673492"/>
    <w:rsid w:val="006739B8"/>
    <w:rsid w:val="00674A2C"/>
    <w:rsid w:val="00674F75"/>
    <w:rsid w:val="0067510A"/>
    <w:rsid w:val="00675F98"/>
    <w:rsid w:val="00677D03"/>
    <w:rsid w:val="00680656"/>
    <w:rsid w:val="00680875"/>
    <w:rsid w:val="00680DB9"/>
    <w:rsid w:val="00680E88"/>
    <w:rsid w:val="0068115B"/>
    <w:rsid w:val="00681844"/>
    <w:rsid w:val="00681A85"/>
    <w:rsid w:val="00681DFB"/>
    <w:rsid w:val="0068227D"/>
    <w:rsid w:val="00682665"/>
    <w:rsid w:val="0068392B"/>
    <w:rsid w:val="0068397F"/>
    <w:rsid w:val="00683B95"/>
    <w:rsid w:val="006857D7"/>
    <w:rsid w:val="006858C0"/>
    <w:rsid w:val="00686107"/>
    <w:rsid w:val="00686672"/>
    <w:rsid w:val="00686A80"/>
    <w:rsid w:val="00686D00"/>
    <w:rsid w:val="00687A3D"/>
    <w:rsid w:val="00687B39"/>
    <w:rsid w:val="00687D46"/>
    <w:rsid w:val="00687DAB"/>
    <w:rsid w:val="00687F4B"/>
    <w:rsid w:val="006900C3"/>
    <w:rsid w:val="0069033B"/>
    <w:rsid w:val="00690837"/>
    <w:rsid w:val="00690DA1"/>
    <w:rsid w:val="00691E1C"/>
    <w:rsid w:val="006922DD"/>
    <w:rsid w:val="006925D6"/>
    <w:rsid w:val="006926AF"/>
    <w:rsid w:val="006927A1"/>
    <w:rsid w:val="00692C6F"/>
    <w:rsid w:val="00692F68"/>
    <w:rsid w:val="00693559"/>
    <w:rsid w:val="00693B5E"/>
    <w:rsid w:val="00694044"/>
    <w:rsid w:val="006943B9"/>
    <w:rsid w:val="00694440"/>
    <w:rsid w:val="0069460B"/>
    <w:rsid w:val="00694EFD"/>
    <w:rsid w:val="00694F4F"/>
    <w:rsid w:val="006953B7"/>
    <w:rsid w:val="00695A16"/>
    <w:rsid w:val="00695D42"/>
    <w:rsid w:val="00696B72"/>
    <w:rsid w:val="00696F8F"/>
    <w:rsid w:val="006977A4"/>
    <w:rsid w:val="0069786A"/>
    <w:rsid w:val="00697910"/>
    <w:rsid w:val="00697A1D"/>
    <w:rsid w:val="00697C19"/>
    <w:rsid w:val="006A00FF"/>
    <w:rsid w:val="006A01A0"/>
    <w:rsid w:val="006A0794"/>
    <w:rsid w:val="006A0A6F"/>
    <w:rsid w:val="006A0CF0"/>
    <w:rsid w:val="006A0E1C"/>
    <w:rsid w:val="006A0FF3"/>
    <w:rsid w:val="006A13CC"/>
    <w:rsid w:val="006A1671"/>
    <w:rsid w:val="006A2763"/>
    <w:rsid w:val="006A31E4"/>
    <w:rsid w:val="006A4BDB"/>
    <w:rsid w:val="006A4E54"/>
    <w:rsid w:val="006A59AD"/>
    <w:rsid w:val="006A5DC0"/>
    <w:rsid w:val="006A63ED"/>
    <w:rsid w:val="006A6B61"/>
    <w:rsid w:val="006A7237"/>
    <w:rsid w:val="006A7681"/>
    <w:rsid w:val="006A7795"/>
    <w:rsid w:val="006B0080"/>
    <w:rsid w:val="006B0515"/>
    <w:rsid w:val="006B0C70"/>
    <w:rsid w:val="006B13EB"/>
    <w:rsid w:val="006B256A"/>
    <w:rsid w:val="006B27F0"/>
    <w:rsid w:val="006B34FA"/>
    <w:rsid w:val="006B3A22"/>
    <w:rsid w:val="006B3B16"/>
    <w:rsid w:val="006B42D8"/>
    <w:rsid w:val="006B6A32"/>
    <w:rsid w:val="006B7527"/>
    <w:rsid w:val="006C1384"/>
    <w:rsid w:val="006C1D61"/>
    <w:rsid w:val="006C1E10"/>
    <w:rsid w:val="006C1E80"/>
    <w:rsid w:val="006C26F8"/>
    <w:rsid w:val="006C27B5"/>
    <w:rsid w:val="006C2A88"/>
    <w:rsid w:val="006C2A8B"/>
    <w:rsid w:val="006C315B"/>
    <w:rsid w:val="006C31D7"/>
    <w:rsid w:val="006C357B"/>
    <w:rsid w:val="006C41ED"/>
    <w:rsid w:val="006C42BC"/>
    <w:rsid w:val="006C4582"/>
    <w:rsid w:val="006C4A29"/>
    <w:rsid w:val="006C4EF9"/>
    <w:rsid w:val="006C5001"/>
    <w:rsid w:val="006C5018"/>
    <w:rsid w:val="006C55C0"/>
    <w:rsid w:val="006C59D4"/>
    <w:rsid w:val="006C5B95"/>
    <w:rsid w:val="006C5C80"/>
    <w:rsid w:val="006C6205"/>
    <w:rsid w:val="006C677F"/>
    <w:rsid w:val="006C751E"/>
    <w:rsid w:val="006C758E"/>
    <w:rsid w:val="006C7725"/>
    <w:rsid w:val="006C7CC8"/>
    <w:rsid w:val="006D04D4"/>
    <w:rsid w:val="006D074C"/>
    <w:rsid w:val="006D0F51"/>
    <w:rsid w:val="006D1BB8"/>
    <w:rsid w:val="006D1D94"/>
    <w:rsid w:val="006D24B5"/>
    <w:rsid w:val="006D2FCA"/>
    <w:rsid w:val="006D3428"/>
    <w:rsid w:val="006D3609"/>
    <w:rsid w:val="006D3E7B"/>
    <w:rsid w:val="006D3F5C"/>
    <w:rsid w:val="006D4508"/>
    <w:rsid w:val="006D4613"/>
    <w:rsid w:val="006D48B0"/>
    <w:rsid w:val="006D51CD"/>
    <w:rsid w:val="006D53F9"/>
    <w:rsid w:val="006D5D15"/>
    <w:rsid w:val="006D6563"/>
    <w:rsid w:val="006D68DF"/>
    <w:rsid w:val="006D6A6D"/>
    <w:rsid w:val="006D6A9D"/>
    <w:rsid w:val="006D6D8B"/>
    <w:rsid w:val="006D710A"/>
    <w:rsid w:val="006D74BB"/>
    <w:rsid w:val="006D7A8A"/>
    <w:rsid w:val="006D7FE1"/>
    <w:rsid w:val="006E01A9"/>
    <w:rsid w:val="006E0267"/>
    <w:rsid w:val="006E0337"/>
    <w:rsid w:val="006E0390"/>
    <w:rsid w:val="006E041C"/>
    <w:rsid w:val="006E0874"/>
    <w:rsid w:val="006E0919"/>
    <w:rsid w:val="006E0BC6"/>
    <w:rsid w:val="006E10C2"/>
    <w:rsid w:val="006E18DB"/>
    <w:rsid w:val="006E1E7A"/>
    <w:rsid w:val="006E325E"/>
    <w:rsid w:val="006E3D9B"/>
    <w:rsid w:val="006E40B7"/>
    <w:rsid w:val="006E499C"/>
    <w:rsid w:val="006E4AD8"/>
    <w:rsid w:val="006E5630"/>
    <w:rsid w:val="006E570F"/>
    <w:rsid w:val="006E5DCD"/>
    <w:rsid w:val="006E64C2"/>
    <w:rsid w:val="006E6BA4"/>
    <w:rsid w:val="006E6D38"/>
    <w:rsid w:val="006E6E9A"/>
    <w:rsid w:val="006E7624"/>
    <w:rsid w:val="006F03B4"/>
    <w:rsid w:val="006F0602"/>
    <w:rsid w:val="006F0A60"/>
    <w:rsid w:val="006F0BE2"/>
    <w:rsid w:val="006F0CAA"/>
    <w:rsid w:val="006F0F1E"/>
    <w:rsid w:val="006F1010"/>
    <w:rsid w:val="006F14E0"/>
    <w:rsid w:val="006F266D"/>
    <w:rsid w:val="006F2C75"/>
    <w:rsid w:val="006F2DCB"/>
    <w:rsid w:val="006F2F29"/>
    <w:rsid w:val="006F2FD2"/>
    <w:rsid w:val="006F3F52"/>
    <w:rsid w:val="006F474B"/>
    <w:rsid w:val="006F53D2"/>
    <w:rsid w:val="006F5812"/>
    <w:rsid w:val="006F58A0"/>
    <w:rsid w:val="006F64D7"/>
    <w:rsid w:val="006F6552"/>
    <w:rsid w:val="006F6C89"/>
    <w:rsid w:val="006F6D92"/>
    <w:rsid w:val="006F6F29"/>
    <w:rsid w:val="006F77EE"/>
    <w:rsid w:val="00700635"/>
    <w:rsid w:val="00700A73"/>
    <w:rsid w:val="00700DA3"/>
    <w:rsid w:val="00700E27"/>
    <w:rsid w:val="00701299"/>
    <w:rsid w:val="007012B9"/>
    <w:rsid w:val="00701B66"/>
    <w:rsid w:val="00702402"/>
    <w:rsid w:val="00702577"/>
    <w:rsid w:val="007029D6"/>
    <w:rsid w:val="00702B46"/>
    <w:rsid w:val="00702E0E"/>
    <w:rsid w:val="00703056"/>
    <w:rsid w:val="007030FD"/>
    <w:rsid w:val="007034EA"/>
    <w:rsid w:val="00703FC5"/>
    <w:rsid w:val="0070420D"/>
    <w:rsid w:val="007042E6"/>
    <w:rsid w:val="0070466D"/>
    <w:rsid w:val="00704AFE"/>
    <w:rsid w:val="00704C53"/>
    <w:rsid w:val="0070503A"/>
    <w:rsid w:val="0070509D"/>
    <w:rsid w:val="007050D3"/>
    <w:rsid w:val="007054EF"/>
    <w:rsid w:val="007056EB"/>
    <w:rsid w:val="00706112"/>
    <w:rsid w:val="0070688A"/>
    <w:rsid w:val="00706929"/>
    <w:rsid w:val="0070794F"/>
    <w:rsid w:val="00707E0D"/>
    <w:rsid w:val="00707F51"/>
    <w:rsid w:val="007105DE"/>
    <w:rsid w:val="00711303"/>
    <w:rsid w:val="0071163C"/>
    <w:rsid w:val="00711F63"/>
    <w:rsid w:val="0071204F"/>
    <w:rsid w:val="00712126"/>
    <w:rsid w:val="0071336B"/>
    <w:rsid w:val="00713946"/>
    <w:rsid w:val="00713973"/>
    <w:rsid w:val="00713AB7"/>
    <w:rsid w:val="00713D4A"/>
    <w:rsid w:val="00713E0B"/>
    <w:rsid w:val="00714A7D"/>
    <w:rsid w:val="00714AEF"/>
    <w:rsid w:val="00714D76"/>
    <w:rsid w:val="00715FA4"/>
    <w:rsid w:val="00716042"/>
    <w:rsid w:val="0071629A"/>
    <w:rsid w:val="007166E9"/>
    <w:rsid w:val="00716EA0"/>
    <w:rsid w:val="0071710F"/>
    <w:rsid w:val="00717807"/>
    <w:rsid w:val="00717E55"/>
    <w:rsid w:val="00717F5A"/>
    <w:rsid w:val="00720043"/>
    <w:rsid w:val="007209D7"/>
    <w:rsid w:val="00720FA3"/>
    <w:rsid w:val="00721AF9"/>
    <w:rsid w:val="00721C39"/>
    <w:rsid w:val="00721C3F"/>
    <w:rsid w:val="00721D60"/>
    <w:rsid w:val="00722756"/>
    <w:rsid w:val="007236EF"/>
    <w:rsid w:val="0072397A"/>
    <w:rsid w:val="00724697"/>
    <w:rsid w:val="00724C5C"/>
    <w:rsid w:val="00724D31"/>
    <w:rsid w:val="007253D0"/>
    <w:rsid w:val="007258C6"/>
    <w:rsid w:val="007259A8"/>
    <w:rsid w:val="00725A07"/>
    <w:rsid w:val="00726202"/>
    <w:rsid w:val="00726E8F"/>
    <w:rsid w:val="00727DC8"/>
    <w:rsid w:val="00727EB8"/>
    <w:rsid w:val="00730410"/>
    <w:rsid w:val="00730FA7"/>
    <w:rsid w:val="00731FEB"/>
    <w:rsid w:val="007329E9"/>
    <w:rsid w:val="00733275"/>
    <w:rsid w:val="00734163"/>
    <w:rsid w:val="007341F3"/>
    <w:rsid w:val="00734300"/>
    <w:rsid w:val="00734B64"/>
    <w:rsid w:val="00734E12"/>
    <w:rsid w:val="0073527F"/>
    <w:rsid w:val="00735BF0"/>
    <w:rsid w:val="007363D3"/>
    <w:rsid w:val="007364A9"/>
    <w:rsid w:val="00737039"/>
    <w:rsid w:val="00737254"/>
    <w:rsid w:val="00737A19"/>
    <w:rsid w:val="00737D1F"/>
    <w:rsid w:val="00741346"/>
    <w:rsid w:val="00741EE7"/>
    <w:rsid w:val="00741FDE"/>
    <w:rsid w:val="007421AA"/>
    <w:rsid w:val="007422A4"/>
    <w:rsid w:val="00742720"/>
    <w:rsid w:val="0074280E"/>
    <w:rsid w:val="00742959"/>
    <w:rsid w:val="007432BE"/>
    <w:rsid w:val="007434F5"/>
    <w:rsid w:val="00743550"/>
    <w:rsid w:val="00743A83"/>
    <w:rsid w:val="007444D3"/>
    <w:rsid w:val="00744506"/>
    <w:rsid w:val="007448FD"/>
    <w:rsid w:val="00744D56"/>
    <w:rsid w:val="00745008"/>
    <w:rsid w:val="007453F2"/>
    <w:rsid w:val="007463DD"/>
    <w:rsid w:val="00747719"/>
    <w:rsid w:val="00751724"/>
    <w:rsid w:val="00751A84"/>
    <w:rsid w:val="007524EB"/>
    <w:rsid w:val="00752672"/>
    <w:rsid w:val="0075289D"/>
    <w:rsid w:val="00753218"/>
    <w:rsid w:val="00754247"/>
    <w:rsid w:val="00755014"/>
    <w:rsid w:val="00755385"/>
    <w:rsid w:val="00755456"/>
    <w:rsid w:val="00755604"/>
    <w:rsid w:val="0075571F"/>
    <w:rsid w:val="00755B04"/>
    <w:rsid w:val="00755C90"/>
    <w:rsid w:val="0075608F"/>
    <w:rsid w:val="00756757"/>
    <w:rsid w:val="00756C36"/>
    <w:rsid w:val="00757540"/>
    <w:rsid w:val="007576D7"/>
    <w:rsid w:val="0076144E"/>
    <w:rsid w:val="007615D5"/>
    <w:rsid w:val="00761D66"/>
    <w:rsid w:val="007622D9"/>
    <w:rsid w:val="00762E77"/>
    <w:rsid w:val="0076414D"/>
    <w:rsid w:val="00764E96"/>
    <w:rsid w:val="0076508C"/>
    <w:rsid w:val="00765B47"/>
    <w:rsid w:val="00765BCD"/>
    <w:rsid w:val="00765FE3"/>
    <w:rsid w:val="00766250"/>
    <w:rsid w:val="0076648B"/>
    <w:rsid w:val="0076659E"/>
    <w:rsid w:val="007667CC"/>
    <w:rsid w:val="00766BA0"/>
    <w:rsid w:val="00766E26"/>
    <w:rsid w:val="007670FA"/>
    <w:rsid w:val="00770134"/>
    <w:rsid w:val="007701BD"/>
    <w:rsid w:val="007705A8"/>
    <w:rsid w:val="007705BB"/>
    <w:rsid w:val="007706E8"/>
    <w:rsid w:val="00770A19"/>
    <w:rsid w:val="00770C66"/>
    <w:rsid w:val="00771775"/>
    <w:rsid w:val="007717F9"/>
    <w:rsid w:val="00771CE6"/>
    <w:rsid w:val="00771EBB"/>
    <w:rsid w:val="00771FF8"/>
    <w:rsid w:val="0077288B"/>
    <w:rsid w:val="00774498"/>
    <w:rsid w:val="0077482E"/>
    <w:rsid w:val="00774F6C"/>
    <w:rsid w:val="00774FFE"/>
    <w:rsid w:val="0077513E"/>
    <w:rsid w:val="00775B8E"/>
    <w:rsid w:val="00776200"/>
    <w:rsid w:val="00776895"/>
    <w:rsid w:val="00777B40"/>
    <w:rsid w:val="00777EB5"/>
    <w:rsid w:val="00780998"/>
    <w:rsid w:val="00781642"/>
    <w:rsid w:val="00781828"/>
    <w:rsid w:val="00781BD0"/>
    <w:rsid w:val="007833B3"/>
    <w:rsid w:val="0078383D"/>
    <w:rsid w:val="007839B5"/>
    <w:rsid w:val="00783A6A"/>
    <w:rsid w:val="00783D42"/>
    <w:rsid w:val="007844D9"/>
    <w:rsid w:val="00784BC5"/>
    <w:rsid w:val="00784EED"/>
    <w:rsid w:val="00785F89"/>
    <w:rsid w:val="007869C7"/>
    <w:rsid w:val="0078798E"/>
    <w:rsid w:val="00787B21"/>
    <w:rsid w:val="00790108"/>
    <w:rsid w:val="007912C7"/>
    <w:rsid w:val="00791631"/>
    <w:rsid w:val="00791E1A"/>
    <w:rsid w:val="007928A1"/>
    <w:rsid w:val="0079295A"/>
    <w:rsid w:val="00792C5D"/>
    <w:rsid w:val="00792D50"/>
    <w:rsid w:val="00792E5D"/>
    <w:rsid w:val="00793A55"/>
    <w:rsid w:val="007940BE"/>
    <w:rsid w:val="0079471D"/>
    <w:rsid w:val="0079472A"/>
    <w:rsid w:val="0079477F"/>
    <w:rsid w:val="007947D8"/>
    <w:rsid w:val="00794C16"/>
    <w:rsid w:val="00794C6B"/>
    <w:rsid w:val="007953A2"/>
    <w:rsid w:val="007953D8"/>
    <w:rsid w:val="007953DB"/>
    <w:rsid w:val="007958ED"/>
    <w:rsid w:val="00796058"/>
    <w:rsid w:val="007963D6"/>
    <w:rsid w:val="00796563"/>
    <w:rsid w:val="00796AF4"/>
    <w:rsid w:val="00796D3A"/>
    <w:rsid w:val="007974FB"/>
    <w:rsid w:val="00797627"/>
    <w:rsid w:val="00797CB0"/>
    <w:rsid w:val="007A1048"/>
    <w:rsid w:val="007A12F9"/>
    <w:rsid w:val="007A1F84"/>
    <w:rsid w:val="007A2273"/>
    <w:rsid w:val="007A2A9B"/>
    <w:rsid w:val="007A2CF4"/>
    <w:rsid w:val="007A2E2D"/>
    <w:rsid w:val="007A2F7D"/>
    <w:rsid w:val="007A30F6"/>
    <w:rsid w:val="007A33D5"/>
    <w:rsid w:val="007A4987"/>
    <w:rsid w:val="007A5557"/>
    <w:rsid w:val="007A58BB"/>
    <w:rsid w:val="007A5AA5"/>
    <w:rsid w:val="007A5E6C"/>
    <w:rsid w:val="007A6B67"/>
    <w:rsid w:val="007A7D67"/>
    <w:rsid w:val="007A7E2E"/>
    <w:rsid w:val="007A7FF9"/>
    <w:rsid w:val="007B0006"/>
    <w:rsid w:val="007B004F"/>
    <w:rsid w:val="007B033B"/>
    <w:rsid w:val="007B049B"/>
    <w:rsid w:val="007B0555"/>
    <w:rsid w:val="007B0649"/>
    <w:rsid w:val="007B08E9"/>
    <w:rsid w:val="007B0B1C"/>
    <w:rsid w:val="007B0D5D"/>
    <w:rsid w:val="007B10ED"/>
    <w:rsid w:val="007B21DE"/>
    <w:rsid w:val="007B22D6"/>
    <w:rsid w:val="007B2303"/>
    <w:rsid w:val="007B230E"/>
    <w:rsid w:val="007B3B49"/>
    <w:rsid w:val="007B3BC5"/>
    <w:rsid w:val="007B3F92"/>
    <w:rsid w:val="007B4662"/>
    <w:rsid w:val="007B4755"/>
    <w:rsid w:val="007B4A6C"/>
    <w:rsid w:val="007B4C51"/>
    <w:rsid w:val="007B4FB5"/>
    <w:rsid w:val="007B530F"/>
    <w:rsid w:val="007B54D8"/>
    <w:rsid w:val="007B6127"/>
    <w:rsid w:val="007B6487"/>
    <w:rsid w:val="007B64C2"/>
    <w:rsid w:val="007B6592"/>
    <w:rsid w:val="007B720F"/>
    <w:rsid w:val="007B77A1"/>
    <w:rsid w:val="007C027F"/>
    <w:rsid w:val="007C0F1F"/>
    <w:rsid w:val="007C0FEB"/>
    <w:rsid w:val="007C11A1"/>
    <w:rsid w:val="007C131D"/>
    <w:rsid w:val="007C1E34"/>
    <w:rsid w:val="007C2076"/>
    <w:rsid w:val="007C26D0"/>
    <w:rsid w:val="007C26F8"/>
    <w:rsid w:val="007C2828"/>
    <w:rsid w:val="007C2C67"/>
    <w:rsid w:val="007C4349"/>
    <w:rsid w:val="007C4F13"/>
    <w:rsid w:val="007C5957"/>
    <w:rsid w:val="007C5A37"/>
    <w:rsid w:val="007C699A"/>
    <w:rsid w:val="007C6E99"/>
    <w:rsid w:val="007C6FED"/>
    <w:rsid w:val="007C7010"/>
    <w:rsid w:val="007C7475"/>
    <w:rsid w:val="007C74C4"/>
    <w:rsid w:val="007C7B24"/>
    <w:rsid w:val="007C7C36"/>
    <w:rsid w:val="007D0991"/>
    <w:rsid w:val="007D0AD1"/>
    <w:rsid w:val="007D0AE2"/>
    <w:rsid w:val="007D0BB1"/>
    <w:rsid w:val="007D0CBA"/>
    <w:rsid w:val="007D25D2"/>
    <w:rsid w:val="007D2BB4"/>
    <w:rsid w:val="007D3302"/>
    <w:rsid w:val="007D3E12"/>
    <w:rsid w:val="007D3E60"/>
    <w:rsid w:val="007D3F9B"/>
    <w:rsid w:val="007D45E0"/>
    <w:rsid w:val="007D4655"/>
    <w:rsid w:val="007D4BF1"/>
    <w:rsid w:val="007D52E0"/>
    <w:rsid w:val="007D5A2A"/>
    <w:rsid w:val="007D614B"/>
    <w:rsid w:val="007D64C0"/>
    <w:rsid w:val="007D66F6"/>
    <w:rsid w:val="007D6844"/>
    <w:rsid w:val="007D7006"/>
    <w:rsid w:val="007D7EEA"/>
    <w:rsid w:val="007E07A8"/>
    <w:rsid w:val="007E0DFB"/>
    <w:rsid w:val="007E1134"/>
    <w:rsid w:val="007E1EE2"/>
    <w:rsid w:val="007E2251"/>
    <w:rsid w:val="007E2313"/>
    <w:rsid w:val="007E2E33"/>
    <w:rsid w:val="007E3377"/>
    <w:rsid w:val="007E3F43"/>
    <w:rsid w:val="007E4254"/>
    <w:rsid w:val="007E44B1"/>
    <w:rsid w:val="007E5454"/>
    <w:rsid w:val="007E577F"/>
    <w:rsid w:val="007E5BC2"/>
    <w:rsid w:val="007E5C22"/>
    <w:rsid w:val="007E5CD5"/>
    <w:rsid w:val="007E6548"/>
    <w:rsid w:val="007E667B"/>
    <w:rsid w:val="007E6BDB"/>
    <w:rsid w:val="007E7101"/>
    <w:rsid w:val="007E75C4"/>
    <w:rsid w:val="007E7DB6"/>
    <w:rsid w:val="007E7F0E"/>
    <w:rsid w:val="007E7F46"/>
    <w:rsid w:val="007F0024"/>
    <w:rsid w:val="007F0829"/>
    <w:rsid w:val="007F108C"/>
    <w:rsid w:val="007F1343"/>
    <w:rsid w:val="007F1352"/>
    <w:rsid w:val="007F1372"/>
    <w:rsid w:val="007F1465"/>
    <w:rsid w:val="007F17B9"/>
    <w:rsid w:val="007F213E"/>
    <w:rsid w:val="007F24F6"/>
    <w:rsid w:val="007F26D4"/>
    <w:rsid w:val="007F33A2"/>
    <w:rsid w:val="007F3726"/>
    <w:rsid w:val="007F3D56"/>
    <w:rsid w:val="007F3F8B"/>
    <w:rsid w:val="007F400F"/>
    <w:rsid w:val="007F4D41"/>
    <w:rsid w:val="007F5ED6"/>
    <w:rsid w:val="007F76FE"/>
    <w:rsid w:val="007F7B95"/>
    <w:rsid w:val="00801695"/>
    <w:rsid w:val="00801AA0"/>
    <w:rsid w:val="00801DAA"/>
    <w:rsid w:val="008021DB"/>
    <w:rsid w:val="008024A3"/>
    <w:rsid w:val="00802783"/>
    <w:rsid w:val="00802A22"/>
    <w:rsid w:val="00802AAC"/>
    <w:rsid w:val="00803272"/>
    <w:rsid w:val="0080350F"/>
    <w:rsid w:val="00803C12"/>
    <w:rsid w:val="00804A59"/>
    <w:rsid w:val="00804A71"/>
    <w:rsid w:val="00804B2A"/>
    <w:rsid w:val="008053C3"/>
    <w:rsid w:val="008058C8"/>
    <w:rsid w:val="00806133"/>
    <w:rsid w:val="00806710"/>
    <w:rsid w:val="00806DFA"/>
    <w:rsid w:val="00807014"/>
    <w:rsid w:val="008108C4"/>
    <w:rsid w:val="0081134D"/>
    <w:rsid w:val="00812456"/>
    <w:rsid w:val="0081253D"/>
    <w:rsid w:val="00813652"/>
    <w:rsid w:val="0081389E"/>
    <w:rsid w:val="00813AA8"/>
    <w:rsid w:val="00813F98"/>
    <w:rsid w:val="00814660"/>
    <w:rsid w:val="00815498"/>
    <w:rsid w:val="00815547"/>
    <w:rsid w:val="008155A0"/>
    <w:rsid w:val="00816163"/>
    <w:rsid w:val="00816417"/>
    <w:rsid w:val="00816A10"/>
    <w:rsid w:val="008173C7"/>
    <w:rsid w:val="00817C3E"/>
    <w:rsid w:val="00817D5D"/>
    <w:rsid w:val="008203D2"/>
    <w:rsid w:val="00821058"/>
    <w:rsid w:val="008213AD"/>
    <w:rsid w:val="008217BE"/>
    <w:rsid w:val="00821907"/>
    <w:rsid w:val="00821A9E"/>
    <w:rsid w:val="00821FF5"/>
    <w:rsid w:val="0082235E"/>
    <w:rsid w:val="008224FC"/>
    <w:rsid w:val="00822532"/>
    <w:rsid w:val="008226A0"/>
    <w:rsid w:val="00823543"/>
    <w:rsid w:val="00824803"/>
    <w:rsid w:val="00824D75"/>
    <w:rsid w:val="00826B4C"/>
    <w:rsid w:val="0083087B"/>
    <w:rsid w:val="008313B5"/>
    <w:rsid w:val="00831916"/>
    <w:rsid w:val="00831ABE"/>
    <w:rsid w:val="00831D45"/>
    <w:rsid w:val="00831E70"/>
    <w:rsid w:val="00832166"/>
    <w:rsid w:val="00832213"/>
    <w:rsid w:val="008323A2"/>
    <w:rsid w:val="00832908"/>
    <w:rsid w:val="00832AE5"/>
    <w:rsid w:val="008343F9"/>
    <w:rsid w:val="00834923"/>
    <w:rsid w:val="00834BD4"/>
    <w:rsid w:val="008361A5"/>
    <w:rsid w:val="008364AA"/>
    <w:rsid w:val="008365AC"/>
    <w:rsid w:val="00836740"/>
    <w:rsid w:val="00837139"/>
    <w:rsid w:val="008375E1"/>
    <w:rsid w:val="00837611"/>
    <w:rsid w:val="008376D8"/>
    <w:rsid w:val="00837949"/>
    <w:rsid w:val="008400D5"/>
    <w:rsid w:val="00840843"/>
    <w:rsid w:val="008408BD"/>
    <w:rsid w:val="00840E74"/>
    <w:rsid w:val="00841B6E"/>
    <w:rsid w:val="00841FEB"/>
    <w:rsid w:val="008424F9"/>
    <w:rsid w:val="008432F6"/>
    <w:rsid w:val="00843ED0"/>
    <w:rsid w:val="008444E9"/>
    <w:rsid w:val="00844FBE"/>
    <w:rsid w:val="00845001"/>
    <w:rsid w:val="008451F6"/>
    <w:rsid w:val="00845317"/>
    <w:rsid w:val="00845994"/>
    <w:rsid w:val="00845BB6"/>
    <w:rsid w:val="0084622F"/>
    <w:rsid w:val="00846385"/>
    <w:rsid w:val="0084664D"/>
    <w:rsid w:val="00847100"/>
    <w:rsid w:val="00847208"/>
    <w:rsid w:val="0084729A"/>
    <w:rsid w:val="00847F01"/>
    <w:rsid w:val="008500B1"/>
    <w:rsid w:val="008507B2"/>
    <w:rsid w:val="00850801"/>
    <w:rsid w:val="008517ED"/>
    <w:rsid w:val="0085185A"/>
    <w:rsid w:val="00851BB7"/>
    <w:rsid w:val="0085248B"/>
    <w:rsid w:val="00852589"/>
    <w:rsid w:val="0085298F"/>
    <w:rsid w:val="00852ECD"/>
    <w:rsid w:val="008533D8"/>
    <w:rsid w:val="00853407"/>
    <w:rsid w:val="00853461"/>
    <w:rsid w:val="00853A01"/>
    <w:rsid w:val="00853DAB"/>
    <w:rsid w:val="0085409A"/>
    <w:rsid w:val="00854880"/>
    <w:rsid w:val="0085494B"/>
    <w:rsid w:val="008552C0"/>
    <w:rsid w:val="0085584C"/>
    <w:rsid w:val="0085622C"/>
    <w:rsid w:val="008568D4"/>
    <w:rsid w:val="00856FC4"/>
    <w:rsid w:val="00857363"/>
    <w:rsid w:val="0086018E"/>
    <w:rsid w:val="00860329"/>
    <w:rsid w:val="00860413"/>
    <w:rsid w:val="00860ACD"/>
    <w:rsid w:val="00861060"/>
    <w:rsid w:val="008611DF"/>
    <w:rsid w:val="008620A6"/>
    <w:rsid w:val="008622E0"/>
    <w:rsid w:val="00862573"/>
    <w:rsid w:val="00862905"/>
    <w:rsid w:val="00862F29"/>
    <w:rsid w:val="00862F91"/>
    <w:rsid w:val="00863174"/>
    <w:rsid w:val="00863E8B"/>
    <w:rsid w:val="0086439F"/>
    <w:rsid w:val="008643C2"/>
    <w:rsid w:val="0086551F"/>
    <w:rsid w:val="0086576E"/>
    <w:rsid w:val="00865791"/>
    <w:rsid w:val="0086589C"/>
    <w:rsid w:val="00865988"/>
    <w:rsid w:val="00865CC5"/>
    <w:rsid w:val="0086619D"/>
    <w:rsid w:val="00866E35"/>
    <w:rsid w:val="0086741A"/>
    <w:rsid w:val="00867B0E"/>
    <w:rsid w:val="00867E06"/>
    <w:rsid w:val="008700DC"/>
    <w:rsid w:val="00870515"/>
    <w:rsid w:val="00870805"/>
    <w:rsid w:val="00870B70"/>
    <w:rsid w:val="00870C3F"/>
    <w:rsid w:val="00870D26"/>
    <w:rsid w:val="00870D2D"/>
    <w:rsid w:val="008710E4"/>
    <w:rsid w:val="008711D9"/>
    <w:rsid w:val="00871618"/>
    <w:rsid w:val="008733C4"/>
    <w:rsid w:val="00873413"/>
    <w:rsid w:val="00873666"/>
    <w:rsid w:val="00873C95"/>
    <w:rsid w:val="00874EE5"/>
    <w:rsid w:val="00874FA7"/>
    <w:rsid w:val="008753F6"/>
    <w:rsid w:val="008754A7"/>
    <w:rsid w:val="00875D0E"/>
    <w:rsid w:val="00876187"/>
    <w:rsid w:val="00876685"/>
    <w:rsid w:val="00876737"/>
    <w:rsid w:val="008768CC"/>
    <w:rsid w:val="00876B4F"/>
    <w:rsid w:val="00876E28"/>
    <w:rsid w:val="00877982"/>
    <w:rsid w:val="008814DC"/>
    <w:rsid w:val="00881D5D"/>
    <w:rsid w:val="008820C3"/>
    <w:rsid w:val="0088215D"/>
    <w:rsid w:val="008823BC"/>
    <w:rsid w:val="0088255C"/>
    <w:rsid w:val="00882B0A"/>
    <w:rsid w:val="00882F85"/>
    <w:rsid w:val="008830C4"/>
    <w:rsid w:val="008832B1"/>
    <w:rsid w:val="008836C9"/>
    <w:rsid w:val="00883BF8"/>
    <w:rsid w:val="00883DB9"/>
    <w:rsid w:val="00883F92"/>
    <w:rsid w:val="00884262"/>
    <w:rsid w:val="008843EC"/>
    <w:rsid w:val="00884F94"/>
    <w:rsid w:val="00886477"/>
    <w:rsid w:val="00887954"/>
    <w:rsid w:val="00887B12"/>
    <w:rsid w:val="00890469"/>
    <w:rsid w:val="008908C2"/>
    <w:rsid w:val="00890913"/>
    <w:rsid w:val="00892BC4"/>
    <w:rsid w:val="00892F91"/>
    <w:rsid w:val="00893365"/>
    <w:rsid w:val="00893C5B"/>
    <w:rsid w:val="0089416F"/>
    <w:rsid w:val="008943FF"/>
    <w:rsid w:val="008952AA"/>
    <w:rsid w:val="00895488"/>
    <w:rsid w:val="00896275"/>
    <w:rsid w:val="00897101"/>
    <w:rsid w:val="00897452"/>
    <w:rsid w:val="008974F2"/>
    <w:rsid w:val="00897F0C"/>
    <w:rsid w:val="008A02B1"/>
    <w:rsid w:val="008A0F3B"/>
    <w:rsid w:val="008A116C"/>
    <w:rsid w:val="008A17B7"/>
    <w:rsid w:val="008A1CFA"/>
    <w:rsid w:val="008A1DC3"/>
    <w:rsid w:val="008A21EF"/>
    <w:rsid w:val="008A22C0"/>
    <w:rsid w:val="008A2405"/>
    <w:rsid w:val="008A292A"/>
    <w:rsid w:val="008A2BCE"/>
    <w:rsid w:val="008A3BDB"/>
    <w:rsid w:val="008A40B1"/>
    <w:rsid w:val="008A4135"/>
    <w:rsid w:val="008A4150"/>
    <w:rsid w:val="008A47A9"/>
    <w:rsid w:val="008A4AA2"/>
    <w:rsid w:val="008A543A"/>
    <w:rsid w:val="008A5516"/>
    <w:rsid w:val="008A558A"/>
    <w:rsid w:val="008A55C8"/>
    <w:rsid w:val="008A5604"/>
    <w:rsid w:val="008A5803"/>
    <w:rsid w:val="008A5C07"/>
    <w:rsid w:val="008A63CC"/>
    <w:rsid w:val="008A6A14"/>
    <w:rsid w:val="008A6C80"/>
    <w:rsid w:val="008A7BCB"/>
    <w:rsid w:val="008A7BE3"/>
    <w:rsid w:val="008A7FFA"/>
    <w:rsid w:val="008B07C5"/>
    <w:rsid w:val="008B0EE5"/>
    <w:rsid w:val="008B11A2"/>
    <w:rsid w:val="008B19FE"/>
    <w:rsid w:val="008B1B94"/>
    <w:rsid w:val="008B3185"/>
    <w:rsid w:val="008B3370"/>
    <w:rsid w:val="008B358C"/>
    <w:rsid w:val="008B35EB"/>
    <w:rsid w:val="008B3C68"/>
    <w:rsid w:val="008B3D5B"/>
    <w:rsid w:val="008B3EF6"/>
    <w:rsid w:val="008B51EF"/>
    <w:rsid w:val="008B525D"/>
    <w:rsid w:val="008B5D9D"/>
    <w:rsid w:val="008B696F"/>
    <w:rsid w:val="008B6D49"/>
    <w:rsid w:val="008B6DD5"/>
    <w:rsid w:val="008B6EA1"/>
    <w:rsid w:val="008B6ED7"/>
    <w:rsid w:val="008B7005"/>
    <w:rsid w:val="008B7085"/>
    <w:rsid w:val="008B72A7"/>
    <w:rsid w:val="008B7489"/>
    <w:rsid w:val="008B7CF2"/>
    <w:rsid w:val="008B7E83"/>
    <w:rsid w:val="008C01EC"/>
    <w:rsid w:val="008C0299"/>
    <w:rsid w:val="008C05C4"/>
    <w:rsid w:val="008C0ADC"/>
    <w:rsid w:val="008C1726"/>
    <w:rsid w:val="008C175A"/>
    <w:rsid w:val="008C19D5"/>
    <w:rsid w:val="008C1D0D"/>
    <w:rsid w:val="008C2A57"/>
    <w:rsid w:val="008C31BA"/>
    <w:rsid w:val="008C3213"/>
    <w:rsid w:val="008C322A"/>
    <w:rsid w:val="008C34ED"/>
    <w:rsid w:val="008C3AB2"/>
    <w:rsid w:val="008C3CA6"/>
    <w:rsid w:val="008C42C1"/>
    <w:rsid w:val="008C478C"/>
    <w:rsid w:val="008C5284"/>
    <w:rsid w:val="008C5395"/>
    <w:rsid w:val="008C61E4"/>
    <w:rsid w:val="008C652A"/>
    <w:rsid w:val="008C6587"/>
    <w:rsid w:val="008C6C51"/>
    <w:rsid w:val="008C6D31"/>
    <w:rsid w:val="008C741B"/>
    <w:rsid w:val="008D057F"/>
    <w:rsid w:val="008D0704"/>
    <w:rsid w:val="008D09A8"/>
    <w:rsid w:val="008D0D9F"/>
    <w:rsid w:val="008D0F0E"/>
    <w:rsid w:val="008D0F1A"/>
    <w:rsid w:val="008D1181"/>
    <w:rsid w:val="008D1613"/>
    <w:rsid w:val="008D1AF8"/>
    <w:rsid w:val="008D2080"/>
    <w:rsid w:val="008D250C"/>
    <w:rsid w:val="008D2C97"/>
    <w:rsid w:val="008D2EBC"/>
    <w:rsid w:val="008D3C46"/>
    <w:rsid w:val="008D3F9E"/>
    <w:rsid w:val="008D43AB"/>
    <w:rsid w:val="008D458D"/>
    <w:rsid w:val="008D4CC4"/>
    <w:rsid w:val="008D4D40"/>
    <w:rsid w:val="008D543C"/>
    <w:rsid w:val="008D5561"/>
    <w:rsid w:val="008D6997"/>
    <w:rsid w:val="008D6A03"/>
    <w:rsid w:val="008D7103"/>
    <w:rsid w:val="008D799F"/>
    <w:rsid w:val="008E0120"/>
    <w:rsid w:val="008E05C1"/>
    <w:rsid w:val="008E069F"/>
    <w:rsid w:val="008E16F0"/>
    <w:rsid w:val="008E1735"/>
    <w:rsid w:val="008E1E4C"/>
    <w:rsid w:val="008E2B49"/>
    <w:rsid w:val="008E2CDA"/>
    <w:rsid w:val="008E3D85"/>
    <w:rsid w:val="008E3D8A"/>
    <w:rsid w:val="008E40D9"/>
    <w:rsid w:val="008E456D"/>
    <w:rsid w:val="008E4689"/>
    <w:rsid w:val="008E485F"/>
    <w:rsid w:val="008E4C24"/>
    <w:rsid w:val="008E5430"/>
    <w:rsid w:val="008E5524"/>
    <w:rsid w:val="008E5D9E"/>
    <w:rsid w:val="008E68D1"/>
    <w:rsid w:val="008E6B20"/>
    <w:rsid w:val="008E6E27"/>
    <w:rsid w:val="008E7103"/>
    <w:rsid w:val="008E733E"/>
    <w:rsid w:val="008E7A57"/>
    <w:rsid w:val="008E7FED"/>
    <w:rsid w:val="008F03A6"/>
    <w:rsid w:val="008F03D8"/>
    <w:rsid w:val="008F0A9F"/>
    <w:rsid w:val="008F0FB9"/>
    <w:rsid w:val="008F1EA0"/>
    <w:rsid w:val="008F272D"/>
    <w:rsid w:val="008F27E8"/>
    <w:rsid w:val="008F3157"/>
    <w:rsid w:val="008F40F8"/>
    <w:rsid w:val="008F42BA"/>
    <w:rsid w:val="008F4523"/>
    <w:rsid w:val="008F46F5"/>
    <w:rsid w:val="008F490E"/>
    <w:rsid w:val="008F530C"/>
    <w:rsid w:val="008F565B"/>
    <w:rsid w:val="008F5B5E"/>
    <w:rsid w:val="008F5C7A"/>
    <w:rsid w:val="008F6169"/>
    <w:rsid w:val="008F6941"/>
    <w:rsid w:val="008F6BAF"/>
    <w:rsid w:val="008F6DA1"/>
    <w:rsid w:val="008F74D3"/>
    <w:rsid w:val="008F754D"/>
    <w:rsid w:val="009002C7"/>
    <w:rsid w:val="0090049A"/>
    <w:rsid w:val="00900C0E"/>
    <w:rsid w:val="00900DEE"/>
    <w:rsid w:val="00900EEC"/>
    <w:rsid w:val="0090113A"/>
    <w:rsid w:val="0090156C"/>
    <w:rsid w:val="00901655"/>
    <w:rsid w:val="00901A71"/>
    <w:rsid w:val="00901C09"/>
    <w:rsid w:val="00901D27"/>
    <w:rsid w:val="00901E83"/>
    <w:rsid w:val="00902005"/>
    <w:rsid w:val="009023A1"/>
    <w:rsid w:val="00902BD0"/>
    <w:rsid w:val="00903436"/>
    <w:rsid w:val="00903FFA"/>
    <w:rsid w:val="009044BD"/>
    <w:rsid w:val="0090464A"/>
    <w:rsid w:val="009049AA"/>
    <w:rsid w:val="00904A59"/>
    <w:rsid w:val="009051CA"/>
    <w:rsid w:val="0090528F"/>
    <w:rsid w:val="00905461"/>
    <w:rsid w:val="00905A6D"/>
    <w:rsid w:val="00905ACD"/>
    <w:rsid w:val="009060F0"/>
    <w:rsid w:val="009066D4"/>
    <w:rsid w:val="0090687D"/>
    <w:rsid w:val="00906C07"/>
    <w:rsid w:val="009075B8"/>
    <w:rsid w:val="009101A8"/>
    <w:rsid w:val="00910A51"/>
    <w:rsid w:val="00910ADC"/>
    <w:rsid w:val="00911650"/>
    <w:rsid w:val="00911C13"/>
    <w:rsid w:val="00911CEB"/>
    <w:rsid w:val="0091208C"/>
    <w:rsid w:val="00912B78"/>
    <w:rsid w:val="00912F7A"/>
    <w:rsid w:val="009133C3"/>
    <w:rsid w:val="0091409E"/>
    <w:rsid w:val="009140FB"/>
    <w:rsid w:val="00914133"/>
    <w:rsid w:val="00914223"/>
    <w:rsid w:val="00914715"/>
    <w:rsid w:val="00914A34"/>
    <w:rsid w:val="00915434"/>
    <w:rsid w:val="00915CCA"/>
    <w:rsid w:val="00915F9E"/>
    <w:rsid w:val="009160F5"/>
    <w:rsid w:val="009163C3"/>
    <w:rsid w:val="00916614"/>
    <w:rsid w:val="00916AC3"/>
    <w:rsid w:val="00916B77"/>
    <w:rsid w:val="00916B79"/>
    <w:rsid w:val="00916FFD"/>
    <w:rsid w:val="009170AF"/>
    <w:rsid w:val="009170BC"/>
    <w:rsid w:val="00917684"/>
    <w:rsid w:val="0091797D"/>
    <w:rsid w:val="0092000F"/>
    <w:rsid w:val="0092008F"/>
    <w:rsid w:val="0092032D"/>
    <w:rsid w:val="00920501"/>
    <w:rsid w:val="009205B2"/>
    <w:rsid w:val="009209A0"/>
    <w:rsid w:val="00920E89"/>
    <w:rsid w:val="009212A5"/>
    <w:rsid w:val="009213C4"/>
    <w:rsid w:val="0092161C"/>
    <w:rsid w:val="00921861"/>
    <w:rsid w:val="009220E7"/>
    <w:rsid w:val="00922779"/>
    <w:rsid w:val="00922ED0"/>
    <w:rsid w:val="00923B81"/>
    <w:rsid w:val="00923C91"/>
    <w:rsid w:val="009240A2"/>
    <w:rsid w:val="00924128"/>
    <w:rsid w:val="00924C94"/>
    <w:rsid w:val="00925145"/>
    <w:rsid w:val="009253F5"/>
    <w:rsid w:val="00926298"/>
    <w:rsid w:val="00926A51"/>
    <w:rsid w:val="0092712A"/>
    <w:rsid w:val="00927B6C"/>
    <w:rsid w:val="00927BA3"/>
    <w:rsid w:val="0093017E"/>
    <w:rsid w:val="0093097C"/>
    <w:rsid w:val="009309D1"/>
    <w:rsid w:val="00930B3D"/>
    <w:rsid w:val="00930BC5"/>
    <w:rsid w:val="0093107F"/>
    <w:rsid w:val="00931094"/>
    <w:rsid w:val="00931227"/>
    <w:rsid w:val="009318FB"/>
    <w:rsid w:val="009324B8"/>
    <w:rsid w:val="00932CE3"/>
    <w:rsid w:val="00933534"/>
    <w:rsid w:val="00933CF3"/>
    <w:rsid w:val="00933DC4"/>
    <w:rsid w:val="009341DC"/>
    <w:rsid w:val="0093491A"/>
    <w:rsid w:val="009349FE"/>
    <w:rsid w:val="0093519F"/>
    <w:rsid w:val="00935515"/>
    <w:rsid w:val="009356C7"/>
    <w:rsid w:val="00935A88"/>
    <w:rsid w:val="0093618D"/>
    <w:rsid w:val="00936923"/>
    <w:rsid w:val="00936C12"/>
    <w:rsid w:val="00936D31"/>
    <w:rsid w:val="00937085"/>
    <w:rsid w:val="00937592"/>
    <w:rsid w:val="00941239"/>
    <w:rsid w:val="00941B4E"/>
    <w:rsid w:val="00941EE9"/>
    <w:rsid w:val="00942C27"/>
    <w:rsid w:val="00942E1B"/>
    <w:rsid w:val="009431BC"/>
    <w:rsid w:val="00943244"/>
    <w:rsid w:val="0094358E"/>
    <w:rsid w:val="009435A9"/>
    <w:rsid w:val="00943840"/>
    <w:rsid w:val="00944351"/>
    <w:rsid w:val="0094489B"/>
    <w:rsid w:val="0094592C"/>
    <w:rsid w:val="009463B8"/>
    <w:rsid w:val="009468CF"/>
    <w:rsid w:val="00946F18"/>
    <w:rsid w:val="009470D7"/>
    <w:rsid w:val="00947B60"/>
    <w:rsid w:val="00950B10"/>
    <w:rsid w:val="00950B18"/>
    <w:rsid w:val="0095106D"/>
    <w:rsid w:val="00951B14"/>
    <w:rsid w:val="00951B7A"/>
    <w:rsid w:val="00951F6A"/>
    <w:rsid w:val="009520B5"/>
    <w:rsid w:val="009522EB"/>
    <w:rsid w:val="00952B63"/>
    <w:rsid w:val="00952F20"/>
    <w:rsid w:val="00953222"/>
    <w:rsid w:val="00953249"/>
    <w:rsid w:val="00954797"/>
    <w:rsid w:val="00954A44"/>
    <w:rsid w:val="00954C29"/>
    <w:rsid w:val="00955EFA"/>
    <w:rsid w:val="00956021"/>
    <w:rsid w:val="00956AAB"/>
    <w:rsid w:val="00956AEB"/>
    <w:rsid w:val="009574B9"/>
    <w:rsid w:val="00957926"/>
    <w:rsid w:val="00957A01"/>
    <w:rsid w:val="00957F37"/>
    <w:rsid w:val="009602AC"/>
    <w:rsid w:val="00960CF7"/>
    <w:rsid w:val="00961017"/>
    <w:rsid w:val="009618B4"/>
    <w:rsid w:val="00962AED"/>
    <w:rsid w:val="00962D61"/>
    <w:rsid w:val="00962FAA"/>
    <w:rsid w:val="0096363E"/>
    <w:rsid w:val="009640D9"/>
    <w:rsid w:val="0096495D"/>
    <w:rsid w:val="00964AA5"/>
    <w:rsid w:val="00964FAE"/>
    <w:rsid w:val="00965E3C"/>
    <w:rsid w:val="0096622D"/>
    <w:rsid w:val="00966491"/>
    <w:rsid w:val="00967698"/>
    <w:rsid w:val="00970277"/>
    <w:rsid w:val="00970284"/>
    <w:rsid w:val="0097081A"/>
    <w:rsid w:val="00970B2F"/>
    <w:rsid w:val="00970E50"/>
    <w:rsid w:val="00970FA6"/>
    <w:rsid w:val="00971EF8"/>
    <w:rsid w:val="00972285"/>
    <w:rsid w:val="009726A6"/>
    <w:rsid w:val="00972988"/>
    <w:rsid w:val="009730C3"/>
    <w:rsid w:val="0097317D"/>
    <w:rsid w:val="0097331B"/>
    <w:rsid w:val="00973436"/>
    <w:rsid w:val="00973976"/>
    <w:rsid w:val="00974B46"/>
    <w:rsid w:val="009753D2"/>
    <w:rsid w:val="00975440"/>
    <w:rsid w:val="0097564F"/>
    <w:rsid w:val="00975923"/>
    <w:rsid w:val="00975BB2"/>
    <w:rsid w:val="00975E79"/>
    <w:rsid w:val="0097628C"/>
    <w:rsid w:val="00976551"/>
    <w:rsid w:val="00976648"/>
    <w:rsid w:val="00976F7F"/>
    <w:rsid w:val="009774F2"/>
    <w:rsid w:val="00980026"/>
    <w:rsid w:val="0098065C"/>
    <w:rsid w:val="00980BB6"/>
    <w:rsid w:val="00981111"/>
    <w:rsid w:val="009828D9"/>
    <w:rsid w:val="00982CB2"/>
    <w:rsid w:val="00982E86"/>
    <w:rsid w:val="009830CE"/>
    <w:rsid w:val="00983632"/>
    <w:rsid w:val="00983798"/>
    <w:rsid w:val="00983ED9"/>
    <w:rsid w:val="0098442E"/>
    <w:rsid w:val="0098452A"/>
    <w:rsid w:val="00984E20"/>
    <w:rsid w:val="009853D7"/>
    <w:rsid w:val="009854AC"/>
    <w:rsid w:val="009856D1"/>
    <w:rsid w:val="009857B1"/>
    <w:rsid w:val="00985929"/>
    <w:rsid w:val="00985A9E"/>
    <w:rsid w:val="00985F72"/>
    <w:rsid w:val="009861DE"/>
    <w:rsid w:val="0098698C"/>
    <w:rsid w:val="009869EE"/>
    <w:rsid w:val="00986F89"/>
    <w:rsid w:val="00986FA7"/>
    <w:rsid w:val="009872E7"/>
    <w:rsid w:val="00987951"/>
    <w:rsid w:val="009902F7"/>
    <w:rsid w:val="009904BA"/>
    <w:rsid w:val="0099053A"/>
    <w:rsid w:val="00990819"/>
    <w:rsid w:val="00990974"/>
    <w:rsid w:val="00991387"/>
    <w:rsid w:val="0099198B"/>
    <w:rsid w:val="00991C9B"/>
    <w:rsid w:val="00992928"/>
    <w:rsid w:val="00992ACF"/>
    <w:rsid w:val="00992B6A"/>
    <w:rsid w:val="00993E10"/>
    <w:rsid w:val="00994115"/>
    <w:rsid w:val="0099490D"/>
    <w:rsid w:val="00994D09"/>
    <w:rsid w:val="009950F1"/>
    <w:rsid w:val="00995694"/>
    <w:rsid w:val="009956E5"/>
    <w:rsid w:val="00995FAA"/>
    <w:rsid w:val="00996863"/>
    <w:rsid w:val="00996DDF"/>
    <w:rsid w:val="00996FFB"/>
    <w:rsid w:val="00997002"/>
    <w:rsid w:val="00997D69"/>
    <w:rsid w:val="00997D9C"/>
    <w:rsid w:val="009A07A7"/>
    <w:rsid w:val="009A0BE6"/>
    <w:rsid w:val="009A0D59"/>
    <w:rsid w:val="009A1072"/>
    <w:rsid w:val="009A1165"/>
    <w:rsid w:val="009A14B8"/>
    <w:rsid w:val="009A226C"/>
    <w:rsid w:val="009A26CA"/>
    <w:rsid w:val="009A32D3"/>
    <w:rsid w:val="009A3B3B"/>
    <w:rsid w:val="009A3D30"/>
    <w:rsid w:val="009A4540"/>
    <w:rsid w:val="009A45D3"/>
    <w:rsid w:val="009A4BCB"/>
    <w:rsid w:val="009A5AC1"/>
    <w:rsid w:val="009A64D1"/>
    <w:rsid w:val="009A64D8"/>
    <w:rsid w:val="009A6875"/>
    <w:rsid w:val="009A6A19"/>
    <w:rsid w:val="009A6B12"/>
    <w:rsid w:val="009A6CA3"/>
    <w:rsid w:val="009A7302"/>
    <w:rsid w:val="009B0581"/>
    <w:rsid w:val="009B0E97"/>
    <w:rsid w:val="009B0E9A"/>
    <w:rsid w:val="009B1417"/>
    <w:rsid w:val="009B196B"/>
    <w:rsid w:val="009B204D"/>
    <w:rsid w:val="009B20EA"/>
    <w:rsid w:val="009B2868"/>
    <w:rsid w:val="009B2C71"/>
    <w:rsid w:val="009B2C90"/>
    <w:rsid w:val="009B38E9"/>
    <w:rsid w:val="009B4630"/>
    <w:rsid w:val="009B482D"/>
    <w:rsid w:val="009B4854"/>
    <w:rsid w:val="009B48CA"/>
    <w:rsid w:val="009B5C66"/>
    <w:rsid w:val="009B65D4"/>
    <w:rsid w:val="009B70C5"/>
    <w:rsid w:val="009B74D1"/>
    <w:rsid w:val="009B7B23"/>
    <w:rsid w:val="009C075D"/>
    <w:rsid w:val="009C0C12"/>
    <w:rsid w:val="009C15A5"/>
    <w:rsid w:val="009C165D"/>
    <w:rsid w:val="009C184F"/>
    <w:rsid w:val="009C1867"/>
    <w:rsid w:val="009C1DDC"/>
    <w:rsid w:val="009C2183"/>
    <w:rsid w:val="009C286B"/>
    <w:rsid w:val="009C3138"/>
    <w:rsid w:val="009C3DF9"/>
    <w:rsid w:val="009C42B2"/>
    <w:rsid w:val="009C4536"/>
    <w:rsid w:val="009C4C66"/>
    <w:rsid w:val="009C50FF"/>
    <w:rsid w:val="009C5428"/>
    <w:rsid w:val="009C5AE4"/>
    <w:rsid w:val="009C5EFB"/>
    <w:rsid w:val="009C615A"/>
    <w:rsid w:val="009C63A7"/>
    <w:rsid w:val="009C659E"/>
    <w:rsid w:val="009C6641"/>
    <w:rsid w:val="009C68CE"/>
    <w:rsid w:val="009C6A80"/>
    <w:rsid w:val="009C6B5E"/>
    <w:rsid w:val="009C71C0"/>
    <w:rsid w:val="009C7662"/>
    <w:rsid w:val="009C7688"/>
    <w:rsid w:val="009C7846"/>
    <w:rsid w:val="009D00E2"/>
    <w:rsid w:val="009D03EA"/>
    <w:rsid w:val="009D14EC"/>
    <w:rsid w:val="009D1878"/>
    <w:rsid w:val="009D18FA"/>
    <w:rsid w:val="009D1932"/>
    <w:rsid w:val="009D1D0E"/>
    <w:rsid w:val="009D23B9"/>
    <w:rsid w:val="009D25E2"/>
    <w:rsid w:val="009D295A"/>
    <w:rsid w:val="009D2C63"/>
    <w:rsid w:val="009D3063"/>
    <w:rsid w:val="009D341C"/>
    <w:rsid w:val="009D35C8"/>
    <w:rsid w:val="009D3DBD"/>
    <w:rsid w:val="009D494C"/>
    <w:rsid w:val="009D4E80"/>
    <w:rsid w:val="009D545D"/>
    <w:rsid w:val="009D560F"/>
    <w:rsid w:val="009D57E9"/>
    <w:rsid w:val="009D6D5F"/>
    <w:rsid w:val="009D744C"/>
    <w:rsid w:val="009D7CB2"/>
    <w:rsid w:val="009D7DE4"/>
    <w:rsid w:val="009E1434"/>
    <w:rsid w:val="009E26C7"/>
    <w:rsid w:val="009E28F2"/>
    <w:rsid w:val="009E2C01"/>
    <w:rsid w:val="009E2D6D"/>
    <w:rsid w:val="009E3267"/>
    <w:rsid w:val="009E4663"/>
    <w:rsid w:val="009E4B47"/>
    <w:rsid w:val="009E6F22"/>
    <w:rsid w:val="009E7B44"/>
    <w:rsid w:val="009E7E05"/>
    <w:rsid w:val="009F005E"/>
    <w:rsid w:val="009F0E8C"/>
    <w:rsid w:val="009F10DC"/>
    <w:rsid w:val="009F11B4"/>
    <w:rsid w:val="009F130E"/>
    <w:rsid w:val="009F1D87"/>
    <w:rsid w:val="009F3745"/>
    <w:rsid w:val="009F3BC8"/>
    <w:rsid w:val="009F3E81"/>
    <w:rsid w:val="009F431F"/>
    <w:rsid w:val="009F43E3"/>
    <w:rsid w:val="009F48B6"/>
    <w:rsid w:val="009F49F3"/>
    <w:rsid w:val="009F4EA8"/>
    <w:rsid w:val="009F5152"/>
    <w:rsid w:val="009F5CEB"/>
    <w:rsid w:val="009F62B5"/>
    <w:rsid w:val="009F6D72"/>
    <w:rsid w:val="009F7A99"/>
    <w:rsid w:val="009F7B79"/>
    <w:rsid w:val="009F7C8C"/>
    <w:rsid w:val="00A00466"/>
    <w:rsid w:val="00A007F0"/>
    <w:rsid w:val="00A01EF0"/>
    <w:rsid w:val="00A0249D"/>
    <w:rsid w:val="00A024A6"/>
    <w:rsid w:val="00A02E86"/>
    <w:rsid w:val="00A03C24"/>
    <w:rsid w:val="00A03D2E"/>
    <w:rsid w:val="00A03FB3"/>
    <w:rsid w:val="00A045B5"/>
    <w:rsid w:val="00A04FF6"/>
    <w:rsid w:val="00A05209"/>
    <w:rsid w:val="00A053B4"/>
    <w:rsid w:val="00A05C02"/>
    <w:rsid w:val="00A05CFC"/>
    <w:rsid w:val="00A068BD"/>
    <w:rsid w:val="00A068ED"/>
    <w:rsid w:val="00A06E4C"/>
    <w:rsid w:val="00A076FC"/>
    <w:rsid w:val="00A07B49"/>
    <w:rsid w:val="00A07B5F"/>
    <w:rsid w:val="00A10372"/>
    <w:rsid w:val="00A110DE"/>
    <w:rsid w:val="00A11759"/>
    <w:rsid w:val="00A12135"/>
    <w:rsid w:val="00A123A3"/>
    <w:rsid w:val="00A12900"/>
    <w:rsid w:val="00A12EF9"/>
    <w:rsid w:val="00A13CA6"/>
    <w:rsid w:val="00A13E8F"/>
    <w:rsid w:val="00A13FBD"/>
    <w:rsid w:val="00A155A6"/>
    <w:rsid w:val="00A15D31"/>
    <w:rsid w:val="00A15F37"/>
    <w:rsid w:val="00A164FA"/>
    <w:rsid w:val="00A16591"/>
    <w:rsid w:val="00A16798"/>
    <w:rsid w:val="00A171D8"/>
    <w:rsid w:val="00A205DB"/>
    <w:rsid w:val="00A2066D"/>
    <w:rsid w:val="00A206E7"/>
    <w:rsid w:val="00A21926"/>
    <w:rsid w:val="00A21CEA"/>
    <w:rsid w:val="00A2271E"/>
    <w:rsid w:val="00A23385"/>
    <w:rsid w:val="00A23E3E"/>
    <w:rsid w:val="00A24973"/>
    <w:rsid w:val="00A24BBE"/>
    <w:rsid w:val="00A25611"/>
    <w:rsid w:val="00A25681"/>
    <w:rsid w:val="00A2599C"/>
    <w:rsid w:val="00A260CF"/>
    <w:rsid w:val="00A267D8"/>
    <w:rsid w:val="00A269C9"/>
    <w:rsid w:val="00A26C8A"/>
    <w:rsid w:val="00A26E45"/>
    <w:rsid w:val="00A271BA"/>
    <w:rsid w:val="00A27829"/>
    <w:rsid w:val="00A27BC9"/>
    <w:rsid w:val="00A30BE1"/>
    <w:rsid w:val="00A30D8B"/>
    <w:rsid w:val="00A30F96"/>
    <w:rsid w:val="00A324AF"/>
    <w:rsid w:val="00A32F3E"/>
    <w:rsid w:val="00A33540"/>
    <w:rsid w:val="00A33797"/>
    <w:rsid w:val="00A34798"/>
    <w:rsid w:val="00A34ABE"/>
    <w:rsid w:val="00A34B13"/>
    <w:rsid w:val="00A34F82"/>
    <w:rsid w:val="00A35D1E"/>
    <w:rsid w:val="00A369C7"/>
    <w:rsid w:val="00A36F44"/>
    <w:rsid w:val="00A372BE"/>
    <w:rsid w:val="00A37D0A"/>
    <w:rsid w:val="00A40230"/>
    <w:rsid w:val="00A40C44"/>
    <w:rsid w:val="00A40C4D"/>
    <w:rsid w:val="00A42122"/>
    <w:rsid w:val="00A423EA"/>
    <w:rsid w:val="00A4258C"/>
    <w:rsid w:val="00A42AEA"/>
    <w:rsid w:val="00A4304B"/>
    <w:rsid w:val="00A444A4"/>
    <w:rsid w:val="00A44519"/>
    <w:rsid w:val="00A44AAC"/>
    <w:rsid w:val="00A44CF2"/>
    <w:rsid w:val="00A45380"/>
    <w:rsid w:val="00A45767"/>
    <w:rsid w:val="00A45849"/>
    <w:rsid w:val="00A45BFB"/>
    <w:rsid w:val="00A45D62"/>
    <w:rsid w:val="00A464FA"/>
    <w:rsid w:val="00A4653B"/>
    <w:rsid w:val="00A46B39"/>
    <w:rsid w:val="00A4731E"/>
    <w:rsid w:val="00A47831"/>
    <w:rsid w:val="00A47834"/>
    <w:rsid w:val="00A47B67"/>
    <w:rsid w:val="00A47CC7"/>
    <w:rsid w:val="00A5034F"/>
    <w:rsid w:val="00A50698"/>
    <w:rsid w:val="00A50910"/>
    <w:rsid w:val="00A50915"/>
    <w:rsid w:val="00A509CE"/>
    <w:rsid w:val="00A50C97"/>
    <w:rsid w:val="00A52094"/>
    <w:rsid w:val="00A524E6"/>
    <w:rsid w:val="00A52A17"/>
    <w:rsid w:val="00A52D20"/>
    <w:rsid w:val="00A53778"/>
    <w:rsid w:val="00A53BD8"/>
    <w:rsid w:val="00A5438D"/>
    <w:rsid w:val="00A543E7"/>
    <w:rsid w:val="00A54C45"/>
    <w:rsid w:val="00A54E7D"/>
    <w:rsid w:val="00A553EB"/>
    <w:rsid w:val="00A558C6"/>
    <w:rsid w:val="00A55DFE"/>
    <w:rsid w:val="00A55E4D"/>
    <w:rsid w:val="00A56211"/>
    <w:rsid w:val="00A56467"/>
    <w:rsid w:val="00A56551"/>
    <w:rsid w:val="00A56C7A"/>
    <w:rsid w:val="00A57988"/>
    <w:rsid w:val="00A57B41"/>
    <w:rsid w:val="00A6083C"/>
    <w:rsid w:val="00A60CB0"/>
    <w:rsid w:val="00A63C39"/>
    <w:rsid w:val="00A640DE"/>
    <w:rsid w:val="00A6414C"/>
    <w:rsid w:val="00A6425B"/>
    <w:rsid w:val="00A6486A"/>
    <w:rsid w:val="00A654EE"/>
    <w:rsid w:val="00A658FA"/>
    <w:rsid w:val="00A65FFB"/>
    <w:rsid w:val="00A665F4"/>
    <w:rsid w:val="00A671C7"/>
    <w:rsid w:val="00A6759A"/>
    <w:rsid w:val="00A677B1"/>
    <w:rsid w:val="00A67F72"/>
    <w:rsid w:val="00A705E0"/>
    <w:rsid w:val="00A70CF8"/>
    <w:rsid w:val="00A7184B"/>
    <w:rsid w:val="00A71AEC"/>
    <w:rsid w:val="00A71C02"/>
    <w:rsid w:val="00A72440"/>
    <w:rsid w:val="00A72481"/>
    <w:rsid w:val="00A730C8"/>
    <w:rsid w:val="00A7317C"/>
    <w:rsid w:val="00A73876"/>
    <w:rsid w:val="00A7435C"/>
    <w:rsid w:val="00A74363"/>
    <w:rsid w:val="00A747F6"/>
    <w:rsid w:val="00A76CA9"/>
    <w:rsid w:val="00A77009"/>
    <w:rsid w:val="00A776E1"/>
    <w:rsid w:val="00A77BA0"/>
    <w:rsid w:val="00A80431"/>
    <w:rsid w:val="00A80EA7"/>
    <w:rsid w:val="00A8164D"/>
    <w:rsid w:val="00A8270D"/>
    <w:rsid w:val="00A8284E"/>
    <w:rsid w:val="00A829CC"/>
    <w:rsid w:val="00A82BA4"/>
    <w:rsid w:val="00A82EC5"/>
    <w:rsid w:val="00A832AD"/>
    <w:rsid w:val="00A8334A"/>
    <w:rsid w:val="00A84070"/>
    <w:rsid w:val="00A842B9"/>
    <w:rsid w:val="00A847AB"/>
    <w:rsid w:val="00A848FD"/>
    <w:rsid w:val="00A85260"/>
    <w:rsid w:val="00A85828"/>
    <w:rsid w:val="00A86167"/>
    <w:rsid w:val="00A8644C"/>
    <w:rsid w:val="00A8648D"/>
    <w:rsid w:val="00A86936"/>
    <w:rsid w:val="00A86AAF"/>
    <w:rsid w:val="00A87394"/>
    <w:rsid w:val="00A87DBA"/>
    <w:rsid w:val="00A90318"/>
    <w:rsid w:val="00A9033B"/>
    <w:rsid w:val="00A91BEF"/>
    <w:rsid w:val="00A91ED5"/>
    <w:rsid w:val="00A9272C"/>
    <w:rsid w:val="00A92905"/>
    <w:rsid w:val="00A929E2"/>
    <w:rsid w:val="00A92C4C"/>
    <w:rsid w:val="00A93127"/>
    <w:rsid w:val="00A931BC"/>
    <w:rsid w:val="00A9357B"/>
    <w:rsid w:val="00A938FA"/>
    <w:rsid w:val="00A93D2B"/>
    <w:rsid w:val="00A9441D"/>
    <w:rsid w:val="00A94AF4"/>
    <w:rsid w:val="00A95CE7"/>
    <w:rsid w:val="00A961FD"/>
    <w:rsid w:val="00A962A8"/>
    <w:rsid w:val="00A963BF"/>
    <w:rsid w:val="00A96656"/>
    <w:rsid w:val="00A970B5"/>
    <w:rsid w:val="00A97357"/>
    <w:rsid w:val="00A9778E"/>
    <w:rsid w:val="00AA0553"/>
    <w:rsid w:val="00AA0574"/>
    <w:rsid w:val="00AA0856"/>
    <w:rsid w:val="00AA0B86"/>
    <w:rsid w:val="00AA0BFC"/>
    <w:rsid w:val="00AA0C23"/>
    <w:rsid w:val="00AA0C84"/>
    <w:rsid w:val="00AA0C8F"/>
    <w:rsid w:val="00AA0D45"/>
    <w:rsid w:val="00AA1D9E"/>
    <w:rsid w:val="00AA2363"/>
    <w:rsid w:val="00AA23DC"/>
    <w:rsid w:val="00AA26AA"/>
    <w:rsid w:val="00AA2A87"/>
    <w:rsid w:val="00AA3107"/>
    <w:rsid w:val="00AA33EE"/>
    <w:rsid w:val="00AA3FB0"/>
    <w:rsid w:val="00AA4A9E"/>
    <w:rsid w:val="00AA4DC8"/>
    <w:rsid w:val="00AA53CB"/>
    <w:rsid w:val="00AA5BFB"/>
    <w:rsid w:val="00AA5F91"/>
    <w:rsid w:val="00AA6F23"/>
    <w:rsid w:val="00AA7566"/>
    <w:rsid w:val="00AA782E"/>
    <w:rsid w:val="00AA7E2D"/>
    <w:rsid w:val="00AA7E6A"/>
    <w:rsid w:val="00AB0D19"/>
    <w:rsid w:val="00AB0F08"/>
    <w:rsid w:val="00AB191F"/>
    <w:rsid w:val="00AB3124"/>
    <w:rsid w:val="00AB3643"/>
    <w:rsid w:val="00AB376F"/>
    <w:rsid w:val="00AB382B"/>
    <w:rsid w:val="00AB3A22"/>
    <w:rsid w:val="00AB592A"/>
    <w:rsid w:val="00AB6121"/>
    <w:rsid w:val="00AB6303"/>
    <w:rsid w:val="00AB68E5"/>
    <w:rsid w:val="00AB6D9D"/>
    <w:rsid w:val="00AB72CF"/>
    <w:rsid w:val="00AB7360"/>
    <w:rsid w:val="00AB7384"/>
    <w:rsid w:val="00AB73E7"/>
    <w:rsid w:val="00AB7697"/>
    <w:rsid w:val="00AC0107"/>
    <w:rsid w:val="00AC0241"/>
    <w:rsid w:val="00AC05A4"/>
    <w:rsid w:val="00AC08D7"/>
    <w:rsid w:val="00AC0A1F"/>
    <w:rsid w:val="00AC0CED"/>
    <w:rsid w:val="00AC1513"/>
    <w:rsid w:val="00AC1635"/>
    <w:rsid w:val="00AC1AD6"/>
    <w:rsid w:val="00AC2245"/>
    <w:rsid w:val="00AC26C5"/>
    <w:rsid w:val="00AC2A7B"/>
    <w:rsid w:val="00AC2BC6"/>
    <w:rsid w:val="00AC3057"/>
    <w:rsid w:val="00AC3290"/>
    <w:rsid w:val="00AC3D8F"/>
    <w:rsid w:val="00AC4383"/>
    <w:rsid w:val="00AC4657"/>
    <w:rsid w:val="00AC4673"/>
    <w:rsid w:val="00AC49EE"/>
    <w:rsid w:val="00AC4A41"/>
    <w:rsid w:val="00AC4D45"/>
    <w:rsid w:val="00AC5185"/>
    <w:rsid w:val="00AC55DC"/>
    <w:rsid w:val="00AC619C"/>
    <w:rsid w:val="00AC6256"/>
    <w:rsid w:val="00AC645B"/>
    <w:rsid w:val="00AC6608"/>
    <w:rsid w:val="00AC66E2"/>
    <w:rsid w:val="00AC6E64"/>
    <w:rsid w:val="00AC70E4"/>
    <w:rsid w:val="00AC780F"/>
    <w:rsid w:val="00AC78F6"/>
    <w:rsid w:val="00AC7B96"/>
    <w:rsid w:val="00AC7D12"/>
    <w:rsid w:val="00AC7F37"/>
    <w:rsid w:val="00AD018B"/>
    <w:rsid w:val="00AD0762"/>
    <w:rsid w:val="00AD0949"/>
    <w:rsid w:val="00AD1B30"/>
    <w:rsid w:val="00AD28FC"/>
    <w:rsid w:val="00AD314A"/>
    <w:rsid w:val="00AD3266"/>
    <w:rsid w:val="00AD34D6"/>
    <w:rsid w:val="00AD393D"/>
    <w:rsid w:val="00AD3A58"/>
    <w:rsid w:val="00AD42A7"/>
    <w:rsid w:val="00AD50ED"/>
    <w:rsid w:val="00AD5264"/>
    <w:rsid w:val="00AD59B8"/>
    <w:rsid w:val="00AD638C"/>
    <w:rsid w:val="00AD661E"/>
    <w:rsid w:val="00AD677D"/>
    <w:rsid w:val="00AD6992"/>
    <w:rsid w:val="00AD702A"/>
    <w:rsid w:val="00AD71FE"/>
    <w:rsid w:val="00AD7D08"/>
    <w:rsid w:val="00AE00F9"/>
    <w:rsid w:val="00AE0547"/>
    <w:rsid w:val="00AE1156"/>
    <w:rsid w:val="00AE24A6"/>
    <w:rsid w:val="00AE2662"/>
    <w:rsid w:val="00AE28D2"/>
    <w:rsid w:val="00AE31E0"/>
    <w:rsid w:val="00AE31EE"/>
    <w:rsid w:val="00AE3971"/>
    <w:rsid w:val="00AE3F3D"/>
    <w:rsid w:val="00AE4321"/>
    <w:rsid w:val="00AE454D"/>
    <w:rsid w:val="00AE46F8"/>
    <w:rsid w:val="00AE4843"/>
    <w:rsid w:val="00AE4B05"/>
    <w:rsid w:val="00AE4F09"/>
    <w:rsid w:val="00AE54D5"/>
    <w:rsid w:val="00AE5566"/>
    <w:rsid w:val="00AE56AD"/>
    <w:rsid w:val="00AE586F"/>
    <w:rsid w:val="00AE5C34"/>
    <w:rsid w:val="00AE5EF4"/>
    <w:rsid w:val="00AE5F03"/>
    <w:rsid w:val="00AE689E"/>
    <w:rsid w:val="00AE6B16"/>
    <w:rsid w:val="00AE7523"/>
    <w:rsid w:val="00AE7545"/>
    <w:rsid w:val="00AF008E"/>
    <w:rsid w:val="00AF0C6C"/>
    <w:rsid w:val="00AF11DD"/>
    <w:rsid w:val="00AF12B1"/>
    <w:rsid w:val="00AF1A09"/>
    <w:rsid w:val="00AF21E4"/>
    <w:rsid w:val="00AF2BFE"/>
    <w:rsid w:val="00AF2D83"/>
    <w:rsid w:val="00AF317F"/>
    <w:rsid w:val="00AF39AA"/>
    <w:rsid w:val="00AF3B54"/>
    <w:rsid w:val="00AF3C24"/>
    <w:rsid w:val="00AF432C"/>
    <w:rsid w:val="00AF491B"/>
    <w:rsid w:val="00AF4DED"/>
    <w:rsid w:val="00AF4E25"/>
    <w:rsid w:val="00AF532E"/>
    <w:rsid w:val="00AF536C"/>
    <w:rsid w:val="00AF5AD8"/>
    <w:rsid w:val="00AF5CDF"/>
    <w:rsid w:val="00AF606C"/>
    <w:rsid w:val="00AF609F"/>
    <w:rsid w:val="00AF6638"/>
    <w:rsid w:val="00AF6731"/>
    <w:rsid w:val="00AF6B43"/>
    <w:rsid w:val="00AF6C1B"/>
    <w:rsid w:val="00AF6CDD"/>
    <w:rsid w:val="00AF71C0"/>
    <w:rsid w:val="00AF7244"/>
    <w:rsid w:val="00AF73F7"/>
    <w:rsid w:val="00AF768B"/>
    <w:rsid w:val="00AF79A6"/>
    <w:rsid w:val="00AF7A7F"/>
    <w:rsid w:val="00AF7AB8"/>
    <w:rsid w:val="00B010BB"/>
    <w:rsid w:val="00B013E1"/>
    <w:rsid w:val="00B01FA0"/>
    <w:rsid w:val="00B0222A"/>
    <w:rsid w:val="00B02747"/>
    <w:rsid w:val="00B02917"/>
    <w:rsid w:val="00B02FED"/>
    <w:rsid w:val="00B03022"/>
    <w:rsid w:val="00B03891"/>
    <w:rsid w:val="00B041B9"/>
    <w:rsid w:val="00B045CA"/>
    <w:rsid w:val="00B04AE2"/>
    <w:rsid w:val="00B04FC5"/>
    <w:rsid w:val="00B057E7"/>
    <w:rsid w:val="00B05E16"/>
    <w:rsid w:val="00B06654"/>
    <w:rsid w:val="00B06813"/>
    <w:rsid w:val="00B06AE7"/>
    <w:rsid w:val="00B0711B"/>
    <w:rsid w:val="00B076FB"/>
    <w:rsid w:val="00B07F66"/>
    <w:rsid w:val="00B10035"/>
    <w:rsid w:val="00B10304"/>
    <w:rsid w:val="00B10859"/>
    <w:rsid w:val="00B10B00"/>
    <w:rsid w:val="00B11B20"/>
    <w:rsid w:val="00B11F12"/>
    <w:rsid w:val="00B11F8B"/>
    <w:rsid w:val="00B11FED"/>
    <w:rsid w:val="00B12FA8"/>
    <w:rsid w:val="00B1359E"/>
    <w:rsid w:val="00B13EAE"/>
    <w:rsid w:val="00B146D2"/>
    <w:rsid w:val="00B150E7"/>
    <w:rsid w:val="00B15917"/>
    <w:rsid w:val="00B159BC"/>
    <w:rsid w:val="00B15AA8"/>
    <w:rsid w:val="00B15FDF"/>
    <w:rsid w:val="00B164E0"/>
    <w:rsid w:val="00B16682"/>
    <w:rsid w:val="00B16737"/>
    <w:rsid w:val="00B16869"/>
    <w:rsid w:val="00B169F3"/>
    <w:rsid w:val="00B16E02"/>
    <w:rsid w:val="00B171F5"/>
    <w:rsid w:val="00B172B5"/>
    <w:rsid w:val="00B17419"/>
    <w:rsid w:val="00B17672"/>
    <w:rsid w:val="00B21715"/>
    <w:rsid w:val="00B217C4"/>
    <w:rsid w:val="00B23316"/>
    <w:rsid w:val="00B23332"/>
    <w:rsid w:val="00B2407F"/>
    <w:rsid w:val="00B24190"/>
    <w:rsid w:val="00B24303"/>
    <w:rsid w:val="00B24498"/>
    <w:rsid w:val="00B25745"/>
    <w:rsid w:val="00B257B6"/>
    <w:rsid w:val="00B25949"/>
    <w:rsid w:val="00B2639E"/>
    <w:rsid w:val="00B2672D"/>
    <w:rsid w:val="00B2673C"/>
    <w:rsid w:val="00B271C6"/>
    <w:rsid w:val="00B27263"/>
    <w:rsid w:val="00B27782"/>
    <w:rsid w:val="00B2798D"/>
    <w:rsid w:val="00B30167"/>
    <w:rsid w:val="00B308B3"/>
    <w:rsid w:val="00B30B90"/>
    <w:rsid w:val="00B31526"/>
    <w:rsid w:val="00B31718"/>
    <w:rsid w:val="00B317A6"/>
    <w:rsid w:val="00B32195"/>
    <w:rsid w:val="00B32676"/>
    <w:rsid w:val="00B32A9C"/>
    <w:rsid w:val="00B33551"/>
    <w:rsid w:val="00B3389D"/>
    <w:rsid w:val="00B3398C"/>
    <w:rsid w:val="00B339A0"/>
    <w:rsid w:val="00B33D51"/>
    <w:rsid w:val="00B34367"/>
    <w:rsid w:val="00B343BE"/>
    <w:rsid w:val="00B348FC"/>
    <w:rsid w:val="00B3562A"/>
    <w:rsid w:val="00B3572C"/>
    <w:rsid w:val="00B35841"/>
    <w:rsid w:val="00B35B85"/>
    <w:rsid w:val="00B35C3D"/>
    <w:rsid w:val="00B365C1"/>
    <w:rsid w:val="00B3698D"/>
    <w:rsid w:val="00B37AB5"/>
    <w:rsid w:val="00B37F51"/>
    <w:rsid w:val="00B404E9"/>
    <w:rsid w:val="00B40962"/>
    <w:rsid w:val="00B40F29"/>
    <w:rsid w:val="00B415CA"/>
    <w:rsid w:val="00B41CF8"/>
    <w:rsid w:val="00B420C5"/>
    <w:rsid w:val="00B42C7A"/>
    <w:rsid w:val="00B42CB6"/>
    <w:rsid w:val="00B43247"/>
    <w:rsid w:val="00B432DB"/>
    <w:rsid w:val="00B44197"/>
    <w:rsid w:val="00B442AD"/>
    <w:rsid w:val="00B455E6"/>
    <w:rsid w:val="00B458AF"/>
    <w:rsid w:val="00B45B95"/>
    <w:rsid w:val="00B45DAC"/>
    <w:rsid w:val="00B46584"/>
    <w:rsid w:val="00B46612"/>
    <w:rsid w:val="00B46895"/>
    <w:rsid w:val="00B46D19"/>
    <w:rsid w:val="00B46DD8"/>
    <w:rsid w:val="00B47666"/>
    <w:rsid w:val="00B47B58"/>
    <w:rsid w:val="00B50609"/>
    <w:rsid w:val="00B5100F"/>
    <w:rsid w:val="00B516FB"/>
    <w:rsid w:val="00B526FF"/>
    <w:rsid w:val="00B52942"/>
    <w:rsid w:val="00B52AF1"/>
    <w:rsid w:val="00B53C80"/>
    <w:rsid w:val="00B545E3"/>
    <w:rsid w:val="00B54980"/>
    <w:rsid w:val="00B54A7D"/>
    <w:rsid w:val="00B54BC3"/>
    <w:rsid w:val="00B54CC9"/>
    <w:rsid w:val="00B54EBD"/>
    <w:rsid w:val="00B55449"/>
    <w:rsid w:val="00B55FE6"/>
    <w:rsid w:val="00B561C3"/>
    <w:rsid w:val="00B5625C"/>
    <w:rsid w:val="00B566C1"/>
    <w:rsid w:val="00B569B2"/>
    <w:rsid w:val="00B56A8C"/>
    <w:rsid w:val="00B5726F"/>
    <w:rsid w:val="00B57FD6"/>
    <w:rsid w:val="00B600AA"/>
    <w:rsid w:val="00B6024C"/>
    <w:rsid w:val="00B60BF3"/>
    <w:rsid w:val="00B60C20"/>
    <w:rsid w:val="00B60EF6"/>
    <w:rsid w:val="00B6190F"/>
    <w:rsid w:val="00B62186"/>
    <w:rsid w:val="00B624EA"/>
    <w:rsid w:val="00B628B6"/>
    <w:rsid w:val="00B62E06"/>
    <w:rsid w:val="00B62EE3"/>
    <w:rsid w:val="00B6391C"/>
    <w:rsid w:val="00B64846"/>
    <w:rsid w:val="00B64892"/>
    <w:rsid w:val="00B64B0B"/>
    <w:rsid w:val="00B6512C"/>
    <w:rsid w:val="00B654FA"/>
    <w:rsid w:val="00B65EF8"/>
    <w:rsid w:val="00B66540"/>
    <w:rsid w:val="00B668B4"/>
    <w:rsid w:val="00B669D7"/>
    <w:rsid w:val="00B66DF7"/>
    <w:rsid w:val="00B67164"/>
    <w:rsid w:val="00B67EB2"/>
    <w:rsid w:val="00B700AD"/>
    <w:rsid w:val="00B70484"/>
    <w:rsid w:val="00B70631"/>
    <w:rsid w:val="00B70762"/>
    <w:rsid w:val="00B70B78"/>
    <w:rsid w:val="00B70DA7"/>
    <w:rsid w:val="00B71183"/>
    <w:rsid w:val="00B718DC"/>
    <w:rsid w:val="00B71EE5"/>
    <w:rsid w:val="00B746B4"/>
    <w:rsid w:val="00B75CBD"/>
    <w:rsid w:val="00B75E0A"/>
    <w:rsid w:val="00B75EF8"/>
    <w:rsid w:val="00B7642D"/>
    <w:rsid w:val="00B76B91"/>
    <w:rsid w:val="00B76DCF"/>
    <w:rsid w:val="00B77060"/>
    <w:rsid w:val="00B77BCA"/>
    <w:rsid w:val="00B80385"/>
    <w:rsid w:val="00B806A1"/>
    <w:rsid w:val="00B80E46"/>
    <w:rsid w:val="00B81586"/>
    <w:rsid w:val="00B81D58"/>
    <w:rsid w:val="00B821E9"/>
    <w:rsid w:val="00B82A28"/>
    <w:rsid w:val="00B82B67"/>
    <w:rsid w:val="00B83CB5"/>
    <w:rsid w:val="00B83D17"/>
    <w:rsid w:val="00B848F0"/>
    <w:rsid w:val="00B849D7"/>
    <w:rsid w:val="00B84BD3"/>
    <w:rsid w:val="00B84F72"/>
    <w:rsid w:val="00B850C6"/>
    <w:rsid w:val="00B853A6"/>
    <w:rsid w:val="00B862A2"/>
    <w:rsid w:val="00B8653A"/>
    <w:rsid w:val="00B86971"/>
    <w:rsid w:val="00B87008"/>
    <w:rsid w:val="00B8782A"/>
    <w:rsid w:val="00B904A7"/>
    <w:rsid w:val="00B90BC5"/>
    <w:rsid w:val="00B911BF"/>
    <w:rsid w:val="00B91813"/>
    <w:rsid w:val="00B91B90"/>
    <w:rsid w:val="00B91EBC"/>
    <w:rsid w:val="00B92137"/>
    <w:rsid w:val="00B9224E"/>
    <w:rsid w:val="00B924D2"/>
    <w:rsid w:val="00B925B0"/>
    <w:rsid w:val="00B9338A"/>
    <w:rsid w:val="00B939AE"/>
    <w:rsid w:val="00B94912"/>
    <w:rsid w:val="00B94DDB"/>
    <w:rsid w:val="00B95B09"/>
    <w:rsid w:val="00B95E98"/>
    <w:rsid w:val="00B96C71"/>
    <w:rsid w:val="00B96E81"/>
    <w:rsid w:val="00B96FFD"/>
    <w:rsid w:val="00B97284"/>
    <w:rsid w:val="00B97CBA"/>
    <w:rsid w:val="00B97D5C"/>
    <w:rsid w:val="00BA051E"/>
    <w:rsid w:val="00BA091A"/>
    <w:rsid w:val="00BA0BB1"/>
    <w:rsid w:val="00BA0F17"/>
    <w:rsid w:val="00BA1D06"/>
    <w:rsid w:val="00BA25BD"/>
    <w:rsid w:val="00BA332B"/>
    <w:rsid w:val="00BA384D"/>
    <w:rsid w:val="00BA3AA0"/>
    <w:rsid w:val="00BA3B83"/>
    <w:rsid w:val="00BA3DD7"/>
    <w:rsid w:val="00BA409F"/>
    <w:rsid w:val="00BA4109"/>
    <w:rsid w:val="00BA417D"/>
    <w:rsid w:val="00BA41EE"/>
    <w:rsid w:val="00BA42BA"/>
    <w:rsid w:val="00BA4AEC"/>
    <w:rsid w:val="00BA4CBD"/>
    <w:rsid w:val="00BA4DE6"/>
    <w:rsid w:val="00BA5591"/>
    <w:rsid w:val="00BA6817"/>
    <w:rsid w:val="00BA6F36"/>
    <w:rsid w:val="00BB14B6"/>
    <w:rsid w:val="00BB16B1"/>
    <w:rsid w:val="00BB18D3"/>
    <w:rsid w:val="00BB1D93"/>
    <w:rsid w:val="00BB1DA5"/>
    <w:rsid w:val="00BB2AD0"/>
    <w:rsid w:val="00BB2D27"/>
    <w:rsid w:val="00BB30CB"/>
    <w:rsid w:val="00BB3B6C"/>
    <w:rsid w:val="00BB4DCE"/>
    <w:rsid w:val="00BB4FD7"/>
    <w:rsid w:val="00BB5966"/>
    <w:rsid w:val="00BB6175"/>
    <w:rsid w:val="00BB6373"/>
    <w:rsid w:val="00BB65CD"/>
    <w:rsid w:val="00BB67F8"/>
    <w:rsid w:val="00BB6ADD"/>
    <w:rsid w:val="00BB7297"/>
    <w:rsid w:val="00BB766B"/>
    <w:rsid w:val="00BB7A72"/>
    <w:rsid w:val="00BB7B99"/>
    <w:rsid w:val="00BB7C8D"/>
    <w:rsid w:val="00BC0143"/>
    <w:rsid w:val="00BC06E3"/>
    <w:rsid w:val="00BC0A97"/>
    <w:rsid w:val="00BC0AAE"/>
    <w:rsid w:val="00BC1334"/>
    <w:rsid w:val="00BC1667"/>
    <w:rsid w:val="00BC16A7"/>
    <w:rsid w:val="00BC170B"/>
    <w:rsid w:val="00BC1B48"/>
    <w:rsid w:val="00BC1F11"/>
    <w:rsid w:val="00BC21EF"/>
    <w:rsid w:val="00BC291B"/>
    <w:rsid w:val="00BC49A4"/>
    <w:rsid w:val="00BC505D"/>
    <w:rsid w:val="00BC6413"/>
    <w:rsid w:val="00BC6D75"/>
    <w:rsid w:val="00BC6FE2"/>
    <w:rsid w:val="00BC7EF4"/>
    <w:rsid w:val="00BD0CE9"/>
    <w:rsid w:val="00BD1227"/>
    <w:rsid w:val="00BD12E1"/>
    <w:rsid w:val="00BD19FA"/>
    <w:rsid w:val="00BD1AB1"/>
    <w:rsid w:val="00BD221B"/>
    <w:rsid w:val="00BD27CF"/>
    <w:rsid w:val="00BD285A"/>
    <w:rsid w:val="00BD3046"/>
    <w:rsid w:val="00BD311C"/>
    <w:rsid w:val="00BD3168"/>
    <w:rsid w:val="00BD3386"/>
    <w:rsid w:val="00BD3595"/>
    <w:rsid w:val="00BD37F1"/>
    <w:rsid w:val="00BD46ED"/>
    <w:rsid w:val="00BD4755"/>
    <w:rsid w:val="00BD4E01"/>
    <w:rsid w:val="00BD4F9F"/>
    <w:rsid w:val="00BD565E"/>
    <w:rsid w:val="00BD5C7C"/>
    <w:rsid w:val="00BD6480"/>
    <w:rsid w:val="00BD7028"/>
    <w:rsid w:val="00BD71D6"/>
    <w:rsid w:val="00BD73AD"/>
    <w:rsid w:val="00BD769F"/>
    <w:rsid w:val="00BD7C2B"/>
    <w:rsid w:val="00BD7F54"/>
    <w:rsid w:val="00BE0C0D"/>
    <w:rsid w:val="00BE1106"/>
    <w:rsid w:val="00BE11EF"/>
    <w:rsid w:val="00BE1771"/>
    <w:rsid w:val="00BE202F"/>
    <w:rsid w:val="00BE2426"/>
    <w:rsid w:val="00BE253C"/>
    <w:rsid w:val="00BE2BE0"/>
    <w:rsid w:val="00BE3705"/>
    <w:rsid w:val="00BE37FF"/>
    <w:rsid w:val="00BE4302"/>
    <w:rsid w:val="00BE4B6B"/>
    <w:rsid w:val="00BE4FFA"/>
    <w:rsid w:val="00BE513A"/>
    <w:rsid w:val="00BE549C"/>
    <w:rsid w:val="00BE5DA3"/>
    <w:rsid w:val="00BE5E00"/>
    <w:rsid w:val="00BE638E"/>
    <w:rsid w:val="00BE65A5"/>
    <w:rsid w:val="00BE6BAF"/>
    <w:rsid w:val="00BE6C58"/>
    <w:rsid w:val="00BE6F02"/>
    <w:rsid w:val="00BE7560"/>
    <w:rsid w:val="00BE780C"/>
    <w:rsid w:val="00BE7A27"/>
    <w:rsid w:val="00BE7D95"/>
    <w:rsid w:val="00BE7E8F"/>
    <w:rsid w:val="00BF06A2"/>
    <w:rsid w:val="00BF0F68"/>
    <w:rsid w:val="00BF170B"/>
    <w:rsid w:val="00BF194A"/>
    <w:rsid w:val="00BF1B58"/>
    <w:rsid w:val="00BF2AF2"/>
    <w:rsid w:val="00BF37A2"/>
    <w:rsid w:val="00BF5061"/>
    <w:rsid w:val="00BF578C"/>
    <w:rsid w:val="00BF57BC"/>
    <w:rsid w:val="00BF5893"/>
    <w:rsid w:val="00BF5BE8"/>
    <w:rsid w:val="00BF5C60"/>
    <w:rsid w:val="00BF699E"/>
    <w:rsid w:val="00BF70A8"/>
    <w:rsid w:val="00BF7666"/>
    <w:rsid w:val="00BF797B"/>
    <w:rsid w:val="00C000CF"/>
    <w:rsid w:val="00C0046A"/>
    <w:rsid w:val="00C00BAE"/>
    <w:rsid w:val="00C00E19"/>
    <w:rsid w:val="00C01602"/>
    <w:rsid w:val="00C01678"/>
    <w:rsid w:val="00C01832"/>
    <w:rsid w:val="00C019A0"/>
    <w:rsid w:val="00C01C89"/>
    <w:rsid w:val="00C02425"/>
    <w:rsid w:val="00C02A76"/>
    <w:rsid w:val="00C02CCE"/>
    <w:rsid w:val="00C02D91"/>
    <w:rsid w:val="00C03CC8"/>
    <w:rsid w:val="00C0431E"/>
    <w:rsid w:val="00C054C2"/>
    <w:rsid w:val="00C054DC"/>
    <w:rsid w:val="00C057BD"/>
    <w:rsid w:val="00C05F48"/>
    <w:rsid w:val="00C060BF"/>
    <w:rsid w:val="00C0646A"/>
    <w:rsid w:val="00C06652"/>
    <w:rsid w:val="00C06B27"/>
    <w:rsid w:val="00C06CE2"/>
    <w:rsid w:val="00C077A0"/>
    <w:rsid w:val="00C10CCE"/>
    <w:rsid w:val="00C11E29"/>
    <w:rsid w:val="00C1224C"/>
    <w:rsid w:val="00C123D6"/>
    <w:rsid w:val="00C12611"/>
    <w:rsid w:val="00C13360"/>
    <w:rsid w:val="00C1387B"/>
    <w:rsid w:val="00C13906"/>
    <w:rsid w:val="00C14B8F"/>
    <w:rsid w:val="00C14E3F"/>
    <w:rsid w:val="00C14F75"/>
    <w:rsid w:val="00C15094"/>
    <w:rsid w:val="00C15353"/>
    <w:rsid w:val="00C15609"/>
    <w:rsid w:val="00C20202"/>
    <w:rsid w:val="00C20837"/>
    <w:rsid w:val="00C20A70"/>
    <w:rsid w:val="00C20CD8"/>
    <w:rsid w:val="00C21066"/>
    <w:rsid w:val="00C21A21"/>
    <w:rsid w:val="00C21D31"/>
    <w:rsid w:val="00C223FD"/>
    <w:rsid w:val="00C22919"/>
    <w:rsid w:val="00C22B67"/>
    <w:rsid w:val="00C22C57"/>
    <w:rsid w:val="00C22E57"/>
    <w:rsid w:val="00C232E0"/>
    <w:rsid w:val="00C2343A"/>
    <w:rsid w:val="00C2406C"/>
    <w:rsid w:val="00C2539A"/>
    <w:rsid w:val="00C26180"/>
    <w:rsid w:val="00C2621B"/>
    <w:rsid w:val="00C26261"/>
    <w:rsid w:val="00C26B6A"/>
    <w:rsid w:val="00C26E60"/>
    <w:rsid w:val="00C270C5"/>
    <w:rsid w:val="00C270EE"/>
    <w:rsid w:val="00C274BE"/>
    <w:rsid w:val="00C2797F"/>
    <w:rsid w:val="00C27A5C"/>
    <w:rsid w:val="00C301ED"/>
    <w:rsid w:val="00C30938"/>
    <w:rsid w:val="00C30B22"/>
    <w:rsid w:val="00C30D95"/>
    <w:rsid w:val="00C30FC7"/>
    <w:rsid w:val="00C31473"/>
    <w:rsid w:val="00C31BAF"/>
    <w:rsid w:val="00C32828"/>
    <w:rsid w:val="00C333B6"/>
    <w:rsid w:val="00C3488E"/>
    <w:rsid w:val="00C34E78"/>
    <w:rsid w:val="00C34E80"/>
    <w:rsid w:val="00C356A2"/>
    <w:rsid w:val="00C357AC"/>
    <w:rsid w:val="00C36529"/>
    <w:rsid w:val="00C36A7A"/>
    <w:rsid w:val="00C36FD8"/>
    <w:rsid w:val="00C373B7"/>
    <w:rsid w:val="00C4027D"/>
    <w:rsid w:val="00C40F99"/>
    <w:rsid w:val="00C4116E"/>
    <w:rsid w:val="00C4177E"/>
    <w:rsid w:val="00C41801"/>
    <w:rsid w:val="00C41ED4"/>
    <w:rsid w:val="00C41FA2"/>
    <w:rsid w:val="00C41FF5"/>
    <w:rsid w:val="00C4238B"/>
    <w:rsid w:val="00C42AAE"/>
    <w:rsid w:val="00C42C7D"/>
    <w:rsid w:val="00C42E9E"/>
    <w:rsid w:val="00C43AB0"/>
    <w:rsid w:val="00C43EAF"/>
    <w:rsid w:val="00C4427A"/>
    <w:rsid w:val="00C442C7"/>
    <w:rsid w:val="00C44322"/>
    <w:rsid w:val="00C443B3"/>
    <w:rsid w:val="00C44542"/>
    <w:rsid w:val="00C44CD7"/>
    <w:rsid w:val="00C44EFB"/>
    <w:rsid w:val="00C44FB6"/>
    <w:rsid w:val="00C45522"/>
    <w:rsid w:val="00C45CEA"/>
    <w:rsid w:val="00C46112"/>
    <w:rsid w:val="00C462D8"/>
    <w:rsid w:val="00C46759"/>
    <w:rsid w:val="00C46D3E"/>
    <w:rsid w:val="00C4753E"/>
    <w:rsid w:val="00C50063"/>
    <w:rsid w:val="00C501E4"/>
    <w:rsid w:val="00C50522"/>
    <w:rsid w:val="00C51103"/>
    <w:rsid w:val="00C51138"/>
    <w:rsid w:val="00C511CA"/>
    <w:rsid w:val="00C52046"/>
    <w:rsid w:val="00C523CD"/>
    <w:rsid w:val="00C5266A"/>
    <w:rsid w:val="00C529A2"/>
    <w:rsid w:val="00C5302D"/>
    <w:rsid w:val="00C534BB"/>
    <w:rsid w:val="00C54DE5"/>
    <w:rsid w:val="00C54F32"/>
    <w:rsid w:val="00C55676"/>
    <w:rsid w:val="00C5573A"/>
    <w:rsid w:val="00C55D2D"/>
    <w:rsid w:val="00C56444"/>
    <w:rsid w:val="00C5735C"/>
    <w:rsid w:val="00C57677"/>
    <w:rsid w:val="00C57E50"/>
    <w:rsid w:val="00C57FA4"/>
    <w:rsid w:val="00C60734"/>
    <w:rsid w:val="00C614BC"/>
    <w:rsid w:val="00C61B18"/>
    <w:rsid w:val="00C6262B"/>
    <w:rsid w:val="00C62B71"/>
    <w:rsid w:val="00C62EDF"/>
    <w:rsid w:val="00C63CD1"/>
    <w:rsid w:val="00C63D1C"/>
    <w:rsid w:val="00C63F8D"/>
    <w:rsid w:val="00C6453E"/>
    <w:rsid w:val="00C645A4"/>
    <w:rsid w:val="00C64BB6"/>
    <w:rsid w:val="00C64CD6"/>
    <w:rsid w:val="00C65029"/>
    <w:rsid w:val="00C658AB"/>
    <w:rsid w:val="00C65AE4"/>
    <w:rsid w:val="00C65CBE"/>
    <w:rsid w:val="00C65E97"/>
    <w:rsid w:val="00C66B9F"/>
    <w:rsid w:val="00C66C82"/>
    <w:rsid w:val="00C66D6C"/>
    <w:rsid w:val="00C674E4"/>
    <w:rsid w:val="00C700AB"/>
    <w:rsid w:val="00C70B57"/>
    <w:rsid w:val="00C70E58"/>
    <w:rsid w:val="00C712F3"/>
    <w:rsid w:val="00C715C2"/>
    <w:rsid w:val="00C7169B"/>
    <w:rsid w:val="00C71C3C"/>
    <w:rsid w:val="00C72211"/>
    <w:rsid w:val="00C72418"/>
    <w:rsid w:val="00C72658"/>
    <w:rsid w:val="00C72830"/>
    <w:rsid w:val="00C72F7C"/>
    <w:rsid w:val="00C73568"/>
    <w:rsid w:val="00C73775"/>
    <w:rsid w:val="00C7438F"/>
    <w:rsid w:val="00C74EDC"/>
    <w:rsid w:val="00C74F52"/>
    <w:rsid w:val="00C754BC"/>
    <w:rsid w:val="00C755AD"/>
    <w:rsid w:val="00C75A27"/>
    <w:rsid w:val="00C75F23"/>
    <w:rsid w:val="00C761DC"/>
    <w:rsid w:val="00C767F8"/>
    <w:rsid w:val="00C772D7"/>
    <w:rsid w:val="00C774C6"/>
    <w:rsid w:val="00C77BF4"/>
    <w:rsid w:val="00C77E5E"/>
    <w:rsid w:val="00C80000"/>
    <w:rsid w:val="00C80654"/>
    <w:rsid w:val="00C807D7"/>
    <w:rsid w:val="00C809A6"/>
    <w:rsid w:val="00C80BA6"/>
    <w:rsid w:val="00C811F8"/>
    <w:rsid w:val="00C81691"/>
    <w:rsid w:val="00C829BE"/>
    <w:rsid w:val="00C82A7B"/>
    <w:rsid w:val="00C8348E"/>
    <w:rsid w:val="00C83E53"/>
    <w:rsid w:val="00C840DB"/>
    <w:rsid w:val="00C8453E"/>
    <w:rsid w:val="00C845F5"/>
    <w:rsid w:val="00C84B0D"/>
    <w:rsid w:val="00C85335"/>
    <w:rsid w:val="00C85C67"/>
    <w:rsid w:val="00C85C7B"/>
    <w:rsid w:val="00C8680D"/>
    <w:rsid w:val="00C86D67"/>
    <w:rsid w:val="00C878E5"/>
    <w:rsid w:val="00C87CE1"/>
    <w:rsid w:val="00C87DF2"/>
    <w:rsid w:val="00C90F67"/>
    <w:rsid w:val="00C911B5"/>
    <w:rsid w:val="00C91AF2"/>
    <w:rsid w:val="00C921C4"/>
    <w:rsid w:val="00C92830"/>
    <w:rsid w:val="00C92EF8"/>
    <w:rsid w:val="00C92F30"/>
    <w:rsid w:val="00C93443"/>
    <w:rsid w:val="00C9363C"/>
    <w:rsid w:val="00C93683"/>
    <w:rsid w:val="00C93AD0"/>
    <w:rsid w:val="00C93DF4"/>
    <w:rsid w:val="00C94087"/>
    <w:rsid w:val="00C94BA7"/>
    <w:rsid w:val="00C95077"/>
    <w:rsid w:val="00C9514F"/>
    <w:rsid w:val="00C95567"/>
    <w:rsid w:val="00C96080"/>
    <w:rsid w:val="00C962E2"/>
    <w:rsid w:val="00C964A7"/>
    <w:rsid w:val="00C96620"/>
    <w:rsid w:val="00C96A1F"/>
    <w:rsid w:val="00C96CB9"/>
    <w:rsid w:val="00C96E23"/>
    <w:rsid w:val="00C97E09"/>
    <w:rsid w:val="00C97F4B"/>
    <w:rsid w:val="00CA002C"/>
    <w:rsid w:val="00CA0264"/>
    <w:rsid w:val="00CA0295"/>
    <w:rsid w:val="00CA042F"/>
    <w:rsid w:val="00CA09D1"/>
    <w:rsid w:val="00CA0B19"/>
    <w:rsid w:val="00CA1B8F"/>
    <w:rsid w:val="00CA1ED3"/>
    <w:rsid w:val="00CA1F97"/>
    <w:rsid w:val="00CA2A8D"/>
    <w:rsid w:val="00CA387B"/>
    <w:rsid w:val="00CA3FD5"/>
    <w:rsid w:val="00CA4012"/>
    <w:rsid w:val="00CA4C0F"/>
    <w:rsid w:val="00CA514B"/>
    <w:rsid w:val="00CA51B0"/>
    <w:rsid w:val="00CA5A25"/>
    <w:rsid w:val="00CA5F0A"/>
    <w:rsid w:val="00CA63AB"/>
    <w:rsid w:val="00CA64A5"/>
    <w:rsid w:val="00CA690C"/>
    <w:rsid w:val="00CA705C"/>
    <w:rsid w:val="00CA706D"/>
    <w:rsid w:val="00CA7330"/>
    <w:rsid w:val="00CA7F1F"/>
    <w:rsid w:val="00CB0455"/>
    <w:rsid w:val="00CB0457"/>
    <w:rsid w:val="00CB074C"/>
    <w:rsid w:val="00CB0BF5"/>
    <w:rsid w:val="00CB1A8B"/>
    <w:rsid w:val="00CB1DF1"/>
    <w:rsid w:val="00CB21B9"/>
    <w:rsid w:val="00CB2469"/>
    <w:rsid w:val="00CB2C50"/>
    <w:rsid w:val="00CB3226"/>
    <w:rsid w:val="00CB3536"/>
    <w:rsid w:val="00CB3868"/>
    <w:rsid w:val="00CB3B93"/>
    <w:rsid w:val="00CB3CBC"/>
    <w:rsid w:val="00CB46C3"/>
    <w:rsid w:val="00CB473B"/>
    <w:rsid w:val="00CB48BE"/>
    <w:rsid w:val="00CB4B8C"/>
    <w:rsid w:val="00CB5587"/>
    <w:rsid w:val="00CB57A4"/>
    <w:rsid w:val="00CB5E50"/>
    <w:rsid w:val="00CB5EC3"/>
    <w:rsid w:val="00CB5FC0"/>
    <w:rsid w:val="00CB6782"/>
    <w:rsid w:val="00CB6A6B"/>
    <w:rsid w:val="00CB71E3"/>
    <w:rsid w:val="00CB74B3"/>
    <w:rsid w:val="00CB7D57"/>
    <w:rsid w:val="00CB7D9E"/>
    <w:rsid w:val="00CC041B"/>
    <w:rsid w:val="00CC0C99"/>
    <w:rsid w:val="00CC0F15"/>
    <w:rsid w:val="00CC1E35"/>
    <w:rsid w:val="00CC1FC8"/>
    <w:rsid w:val="00CC2061"/>
    <w:rsid w:val="00CC2A09"/>
    <w:rsid w:val="00CC2AA0"/>
    <w:rsid w:val="00CC2DD3"/>
    <w:rsid w:val="00CC357C"/>
    <w:rsid w:val="00CC378B"/>
    <w:rsid w:val="00CC3C6B"/>
    <w:rsid w:val="00CC4588"/>
    <w:rsid w:val="00CC4E41"/>
    <w:rsid w:val="00CC58E9"/>
    <w:rsid w:val="00CC5C63"/>
    <w:rsid w:val="00CC61D4"/>
    <w:rsid w:val="00CC6BDC"/>
    <w:rsid w:val="00CD063D"/>
    <w:rsid w:val="00CD0EDF"/>
    <w:rsid w:val="00CD0FD5"/>
    <w:rsid w:val="00CD1013"/>
    <w:rsid w:val="00CD193A"/>
    <w:rsid w:val="00CD1E3A"/>
    <w:rsid w:val="00CD2318"/>
    <w:rsid w:val="00CD2929"/>
    <w:rsid w:val="00CD2E52"/>
    <w:rsid w:val="00CD3A27"/>
    <w:rsid w:val="00CD3EFC"/>
    <w:rsid w:val="00CD4057"/>
    <w:rsid w:val="00CD44FF"/>
    <w:rsid w:val="00CD53AF"/>
    <w:rsid w:val="00CD5EE6"/>
    <w:rsid w:val="00CD5F48"/>
    <w:rsid w:val="00CD71CA"/>
    <w:rsid w:val="00CD76EC"/>
    <w:rsid w:val="00CD790D"/>
    <w:rsid w:val="00CD7BA9"/>
    <w:rsid w:val="00CD7F01"/>
    <w:rsid w:val="00CE10E3"/>
    <w:rsid w:val="00CE1507"/>
    <w:rsid w:val="00CE1E15"/>
    <w:rsid w:val="00CE2949"/>
    <w:rsid w:val="00CE2A2B"/>
    <w:rsid w:val="00CE300C"/>
    <w:rsid w:val="00CE3A86"/>
    <w:rsid w:val="00CE3C57"/>
    <w:rsid w:val="00CE45B8"/>
    <w:rsid w:val="00CE5D64"/>
    <w:rsid w:val="00CE6071"/>
    <w:rsid w:val="00CE6169"/>
    <w:rsid w:val="00CE6719"/>
    <w:rsid w:val="00CE6D6E"/>
    <w:rsid w:val="00CE7A00"/>
    <w:rsid w:val="00CE7ADF"/>
    <w:rsid w:val="00CE7C78"/>
    <w:rsid w:val="00CF086A"/>
    <w:rsid w:val="00CF09AF"/>
    <w:rsid w:val="00CF1D27"/>
    <w:rsid w:val="00CF2B3D"/>
    <w:rsid w:val="00CF2C34"/>
    <w:rsid w:val="00CF2E24"/>
    <w:rsid w:val="00CF2F50"/>
    <w:rsid w:val="00CF397C"/>
    <w:rsid w:val="00CF3B9A"/>
    <w:rsid w:val="00CF3F5E"/>
    <w:rsid w:val="00CF461C"/>
    <w:rsid w:val="00CF5038"/>
    <w:rsid w:val="00CF543A"/>
    <w:rsid w:val="00CF570E"/>
    <w:rsid w:val="00CF5A66"/>
    <w:rsid w:val="00CF5D72"/>
    <w:rsid w:val="00CF678D"/>
    <w:rsid w:val="00CF6AD0"/>
    <w:rsid w:val="00CF7783"/>
    <w:rsid w:val="00D002D3"/>
    <w:rsid w:val="00D00304"/>
    <w:rsid w:val="00D00B79"/>
    <w:rsid w:val="00D0115C"/>
    <w:rsid w:val="00D0121B"/>
    <w:rsid w:val="00D0140C"/>
    <w:rsid w:val="00D01643"/>
    <w:rsid w:val="00D01AD2"/>
    <w:rsid w:val="00D01FFD"/>
    <w:rsid w:val="00D02013"/>
    <w:rsid w:val="00D02C21"/>
    <w:rsid w:val="00D030DB"/>
    <w:rsid w:val="00D037A7"/>
    <w:rsid w:val="00D037EA"/>
    <w:rsid w:val="00D04554"/>
    <w:rsid w:val="00D04744"/>
    <w:rsid w:val="00D04CD7"/>
    <w:rsid w:val="00D057AA"/>
    <w:rsid w:val="00D05AA8"/>
    <w:rsid w:val="00D05CDF"/>
    <w:rsid w:val="00D0654E"/>
    <w:rsid w:val="00D06F17"/>
    <w:rsid w:val="00D07AA2"/>
    <w:rsid w:val="00D07AFC"/>
    <w:rsid w:val="00D07B8A"/>
    <w:rsid w:val="00D07FDE"/>
    <w:rsid w:val="00D101AF"/>
    <w:rsid w:val="00D10B38"/>
    <w:rsid w:val="00D10D83"/>
    <w:rsid w:val="00D12355"/>
    <w:rsid w:val="00D126F1"/>
    <w:rsid w:val="00D1273B"/>
    <w:rsid w:val="00D12BC2"/>
    <w:rsid w:val="00D131C8"/>
    <w:rsid w:val="00D13493"/>
    <w:rsid w:val="00D146FD"/>
    <w:rsid w:val="00D1478F"/>
    <w:rsid w:val="00D1562C"/>
    <w:rsid w:val="00D156A2"/>
    <w:rsid w:val="00D156CF"/>
    <w:rsid w:val="00D15D23"/>
    <w:rsid w:val="00D16236"/>
    <w:rsid w:val="00D163D9"/>
    <w:rsid w:val="00D163EA"/>
    <w:rsid w:val="00D16F7D"/>
    <w:rsid w:val="00D16F9A"/>
    <w:rsid w:val="00D2005F"/>
    <w:rsid w:val="00D20470"/>
    <w:rsid w:val="00D20928"/>
    <w:rsid w:val="00D20C04"/>
    <w:rsid w:val="00D20C59"/>
    <w:rsid w:val="00D20E91"/>
    <w:rsid w:val="00D20EFC"/>
    <w:rsid w:val="00D229DB"/>
    <w:rsid w:val="00D23F71"/>
    <w:rsid w:val="00D23F73"/>
    <w:rsid w:val="00D24791"/>
    <w:rsid w:val="00D24B21"/>
    <w:rsid w:val="00D24B52"/>
    <w:rsid w:val="00D25A4B"/>
    <w:rsid w:val="00D25B07"/>
    <w:rsid w:val="00D25DFD"/>
    <w:rsid w:val="00D26907"/>
    <w:rsid w:val="00D27089"/>
    <w:rsid w:val="00D27B39"/>
    <w:rsid w:val="00D303EC"/>
    <w:rsid w:val="00D30985"/>
    <w:rsid w:val="00D30D02"/>
    <w:rsid w:val="00D314F2"/>
    <w:rsid w:val="00D31A59"/>
    <w:rsid w:val="00D31E13"/>
    <w:rsid w:val="00D32C65"/>
    <w:rsid w:val="00D3314A"/>
    <w:rsid w:val="00D33A48"/>
    <w:rsid w:val="00D34F22"/>
    <w:rsid w:val="00D35282"/>
    <w:rsid w:val="00D35590"/>
    <w:rsid w:val="00D359B3"/>
    <w:rsid w:val="00D360F1"/>
    <w:rsid w:val="00D36367"/>
    <w:rsid w:val="00D363FC"/>
    <w:rsid w:val="00D36BCE"/>
    <w:rsid w:val="00D372C8"/>
    <w:rsid w:val="00D4021A"/>
    <w:rsid w:val="00D407AD"/>
    <w:rsid w:val="00D40A8D"/>
    <w:rsid w:val="00D40B4D"/>
    <w:rsid w:val="00D41104"/>
    <w:rsid w:val="00D41321"/>
    <w:rsid w:val="00D417D2"/>
    <w:rsid w:val="00D42911"/>
    <w:rsid w:val="00D431B1"/>
    <w:rsid w:val="00D4326D"/>
    <w:rsid w:val="00D43EBA"/>
    <w:rsid w:val="00D4461C"/>
    <w:rsid w:val="00D45129"/>
    <w:rsid w:val="00D45679"/>
    <w:rsid w:val="00D45779"/>
    <w:rsid w:val="00D45A36"/>
    <w:rsid w:val="00D45AAA"/>
    <w:rsid w:val="00D46FFA"/>
    <w:rsid w:val="00D4753F"/>
    <w:rsid w:val="00D47E8A"/>
    <w:rsid w:val="00D500B3"/>
    <w:rsid w:val="00D50107"/>
    <w:rsid w:val="00D506C1"/>
    <w:rsid w:val="00D5156C"/>
    <w:rsid w:val="00D5241E"/>
    <w:rsid w:val="00D528A1"/>
    <w:rsid w:val="00D52B87"/>
    <w:rsid w:val="00D5300A"/>
    <w:rsid w:val="00D5326D"/>
    <w:rsid w:val="00D539E5"/>
    <w:rsid w:val="00D53EA9"/>
    <w:rsid w:val="00D5418A"/>
    <w:rsid w:val="00D54226"/>
    <w:rsid w:val="00D5491E"/>
    <w:rsid w:val="00D54B7C"/>
    <w:rsid w:val="00D54EAC"/>
    <w:rsid w:val="00D55D3E"/>
    <w:rsid w:val="00D565D8"/>
    <w:rsid w:val="00D56771"/>
    <w:rsid w:val="00D568CF"/>
    <w:rsid w:val="00D5737A"/>
    <w:rsid w:val="00D57CFD"/>
    <w:rsid w:val="00D57F4D"/>
    <w:rsid w:val="00D60575"/>
    <w:rsid w:val="00D60952"/>
    <w:rsid w:val="00D610DF"/>
    <w:rsid w:val="00D61907"/>
    <w:rsid w:val="00D62715"/>
    <w:rsid w:val="00D62CE8"/>
    <w:rsid w:val="00D639CC"/>
    <w:rsid w:val="00D6407C"/>
    <w:rsid w:val="00D64B4F"/>
    <w:rsid w:val="00D65635"/>
    <w:rsid w:val="00D65899"/>
    <w:rsid w:val="00D65CEC"/>
    <w:rsid w:val="00D65FCC"/>
    <w:rsid w:val="00D66656"/>
    <w:rsid w:val="00D66A14"/>
    <w:rsid w:val="00D66C70"/>
    <w:rsid w:val="00D671E6"/>
    <w:rsid w:val="00D67B91"/>
    <w:rsid w:val="00D67E11"/>
    <w:rsid w:val="00D709DD"/>
    <w:rsid w:val="00D70AA1"/>
    <w:rsid w:val="00D70B7A"/>
    <w:rsid w:val="00D716A4"/>
    <w:rsid w:val="00D718F2"/>
    <w:rsid w:val="00D71DE4"/>
    <w:rsid w:val="00D72E2C"/>
    <w:rsid w:val="00D73100"/>
    <w:rsid w:val="00D7378A"/>
    <w:rsid w:val="00D73D9B"/>
    <w:rsid w:val="00D741A0"/>
    <w:rsid w:val="00D7427D"/>
    <w:rsid w:val="00D746BA"/>
    <w:rsid w:val="00D748AB"/>
    <w:rsid w:val="00D75A31"/>
    <w:rsid w:val="00D75A37"/>
    <w:rsid w:val="00D765E5"/>
    <w:rsid w:val="00D76DC2"/>
    <w:rsid w:val="00D776B3"/>
    <w:rsid w:val="00D77862"/>
    <w:rsid w:val="00D77ACD"/>
    <w:rsid w:val="00D80227"/>
    <w:rsid w:val="00D802C6"/>
    <w:rsid w:val="00D8066A"/>
    <w:rsid w:val="00D80785"/>
    <w:rsid w:val="00D808B7"/>
    <w:rsid w:val="00D8090D"/>
    <w:rsid w:val="00D80B3E"/>
    <w:rsid w:val="00D80C94"/>
    <w:rsid w:val="00D81336"/>
    <w:rsid w:val="00D81483"/>
    <w:rsid w:val="00D81885"/>
    <w:rsid w:val="00D81A93"/>
    <w:rsid w:val="00D81FC3"/>
    <w:rsid w:val="00D824FB"/>
    <w:rsid w:val="00D8256B"/>
    <w:rsid w:val="00D8295D"/>
    <w:rsid w:val="00D82A23"/>
    <w:rsid w:val="00D833FD"/>
    <w:rsid w:val="00D83D7C"/>
    <w:rsid w:val="00D842FD"/>
    <w:rsid w:val="00D84429"/>
    <w:rsid w:val="00D84619"/>
    <w:rsid w:val="00D84F97"/>
    <w:rsid w:val="00D85787"/>
    <w:rsid w:val="00D8594E"/>
    <w:rsid w:val="00D85FBA"/>
    <w:rsid w:val="00D8684A"/>
    <w:rsid w:val="00D869A2"/>
    <w:rsid w:val="00D8736C"/>
    <w:rsid w:val="00D87406"/>
    <w:rsid w:val="00D87463"/>
    <w:rsid w:val="00D874AD"/>
    <w:rsid w:val="00D901BF"/>
    <w:rsid w:val="00D909D9"/>
    <w:rsid w:val="00D90B97"/>
    <w:rsid w:val="00D90F71"/>
    <w:rsid w:val="00D91EFD"/>
    <w:rsid w:val="00D9202F"/>
    <w:rsid w:val="00D923E9"/>
    <w:rsid w:val="00D927A2"/>
    <w:rsid w:val="00D929BB"/>
    <w:rsid w:val="00D931E4"/>
    <w:rsid w:val="00D935F4"/>
    <w:rsid w:val="00D93B6C"/>
    <w:rsid w:val="00D93CE3"/>
    <w:rsid w:val="00D93D82"/>
    <w:rsid w:val="00D94331"/>
    <w:rsid w:val="00D94687"/>
    <w:rsid w:val="00D949AD"/>
    <w:rsid w:val="00D94C89"/>
    <w:rsid w:val="00D95355"/>
    <w:rsid w:val="00D95730"/>
    <w:rsid w:val="00D95D2E"/>
    <w:rsid w:val="00D965BB"/>
    <w:rsid w:val="00D965DB"/>
    <w:rsid w:val="00D9728B"/>
    <w:rsid w:val="00D972AB"/>
    <w:rsid w:val="00D9733B"/>
    <w:rsid w:val="00DA02E8"/>
    <w:rsid w:val="00DA0557"/>
    <w:rsid w:val="00DA0AB6"/>
    <w:rsid w:val="00DA1484"/>
    <w:rsid w:val="00DA15D6"/>
    <w:rsid w:val="00DA18EE"/>
    <w:rsid w:val="00DA1DF0"/>
    <w:rsid w:val="00DA223C"/>
    <w:rsid w:val="00DA22F9"/>
    <w:rsid w:val="00DA2849"/>
    <w:rsid w:val="00DA2894"/>
    <w:rsid w:val="00DA34BE"/>
    <w:rsid w:val="00DA40D9"/>
    <w:rsid w:val="00DA49A6"/>
    <w:rsid w:val="00DA5749"/>
    <w:rsid w:val="00DA59B5"/>
    <w:rsid w:val="00DA6528"/>
    <w:rsid w:val="00DA67B2"/>
    <w:rsid w:val="00DB02F1"/>
    <w:rsid w:val="00DB086A"/>
    <w:rsid w:val="00DB121D"/>
    <w:rsid w:val="00DB1614"/>
    <w:rsid w:val="00DB205D"/>
    <w:rsid w:val="00DB2105"/>
    <w:rsid w:val="00DB2B53"/>
    <w:rsid w:val="00DB2C53"/>
    <w:rsid w:val="00DB3661"/>
    <w:rsid w:val="00DB3950"/>
    <w:rsid w:val="00DB3EFF"/>
    <w:rsid w:val="00DB41DE"/>
    <w:rsid w:val="00DB44CE"/>
    <w:rsid w:val="00DB47CF"/>
    <w:rsid w:val="00DB546E"/>
    <w:rsid w:val="00DB5830"/>
    <w:rsid w:val="00DB5B9D"/>
    <w:rsid w:val="00DB5E43"/>
    <w:rsid w:val="00DB6112"/>
    <w:rsid w:val="00DB650C"/>
    <w:rsid w:val="00DB65E4"/>
    <w:rsid w:val="00DB69B4"/>
    <w:rsid w:val="00DB6ED6"/>
    <w:rsid w:val="00DB771E"/>
    <w:rsid w:val="00DB7762"/>
    <w:rsid w:val="00DB7EEC"/>
    <w:rsid w:val="00DB7F2A"/>
    <w:rsid w:val="00DC00FD"/>
    <w:rsid w:val="00DC0351"/>
    <w:rsid w:val="00DC0601"/>
    <w:rsid w:val="00DC0BA5"/>
    <w:rsid w:val="00DC1086"/>
    <w:rsid w:val="00DC12B3"/>
    <w:rsid w:val="00DC1447"/>
    <w:rsid w:val="00DC255D"/>
    <w:rsid w:val="00DC2DA5"/>
    <w:rsid w:val="00DC2EB2"/>
    <w:rsid w:val="00DC2EC6"/>
    <w:rsid w:val="00DC307D"/>
    <w:rsid w:val="00DC308F"/>
    <w:rsid w:val="00DC39CC"/>
    <w:rsid w:val="00DC3AAB"/>
    <w:rsid w:val="00DC3BF0"/>
    <w:rsid w:val="00DC52AF"/>
    <w:rsid w:val="00DC5855"/>
    <w:rsid w:val="00DC6BDA"/>
    <w:rsid w:val="00DC6D96"/>
    <w:rsid w:val="00DC6E0E"/>
    <w:rsid w:val="00DC730B"/>
    <w:rsid w:val="00DC782A"/>
    <w:rsid w:val="00DC783A"/>
    <w:rsid w:val="00DD0A56"/>
    <w:rsid w:val="00DD0F4C"/>
    <w:rsid w:val="00DD1B27"/>
    <w:rsid w:val="00DD234D"/>
    <w:rsid w:val="00DD23EE"/>
    <w:rsid w:val="00DD33D9"/>
    <w:rsid w:val="00DD3698"/>
    <w:rsid w:val="00DD3E7F"/>
    <w:rsid w:val="00DD41B0"/>
    <w:rsid w:val="00DD434F"/>
    <w:rsid w:val="00DD486C"/>
    <w:rsid w:val="00DD4920"/>
    <w:rsid w:val="00DD5791"/>
    <w:rsid w:val="00DD593D"/>
    <w:rsid w:val="00DD6A22"/>
    <w:rsid w:val="00DD6C8E"/>
    <w:rsid w:val="00DD730D"/>
    <w:rsid w:val="00DD740F"/>
    <w:rsid w:val="00DD79B4"/>
    <w:rsid w:val="00DE0308"/>
    <w:rsid w:val="00DE07D5"/>
    <w:rsid w:val="00DE0DF1"/>
    <w:rsid w:val="00DE0F80"/>
    <w:rsid w:val="00DE10A5"/>
    <w:rsid w:val="00DE12C9"/>
    <w:rsid w:val="00DE1C62"/>
    <w:rsid w:val="00DE1F5F"/>
    <w:rsid w:val="00DE23D1"/>
    <w:rsid w:val="00DE25DF"/>
    <w:rsid w:val="00DE3293"/>
    <w:rsid w:val="00DE353F"/>
    <w:rsid w:val="00DE425C"/>
    <w:rsid w:val="00DE49E1"/>
    <w:rsid w:val="00DE5A79"/>
    <w:rsid w:val="00DE609B"/>
    <w:rsid w:val="00DE662A"/>
    <w:rsid w:val="00DE68C0"/>
    <w:rsid w:val="00DE6E14"/>
    <w:rsid w:val="00DE74BF"/>
    <w:rsid w:val="00DE7927"/>
    <w:rsid w:val="00DE7CDA"/>
    <w:rsid w:val="00DE7D81"/>
    <w:rsid w:val="00DF0352"/>
    <w:rsid w:val="00DF03E0"/>
    <w:rsid w:val="00DF0F6A"/>
    <w:rsid w:val="00DF1A45"/>
    <w:rsid w:val="00DF1FAD"/>
    <w:rsid w:val="00DF2602"/>
    <w:rsid w:val="00DF2B40"/>
    <w:rsid w:val="00DF2D66"/>
    <w:rsid w:val="00DF3672"/>
    <w:rsid w:val="00DF3D8E"/>
    <w:rsid w:val="00DF3F44"/>
    <w:rsid w:val="00DF4412"/>
    <w:rsid w:val="00DF482E"/>
    <w:rsid w:val="00DF51B4"/>
    <w:rsid w:val="00DF557D"/>
    <w:rsid w:val="00DF6518"/>
    <w:rsid w:val="00DF6791"/>
    <w:rsid w:val="00DF689B"/>
    <w:rsid w:val="00DF6A1C"/>
    <w:rsid w:val="00DF6A85"/>
    <w:rsid w:val="00DF7789"/>
    <w:rsid w:val="00DF7E84"/>
    <w:rsid w:val="00DF7FF1"/>
    <w:rsid w:val="00E0063D"/>
    <w:rsid w:val="00E00A0B"/>
    <w:rsid w:val="00E00C99"/>
    <w:rsid w:val="00E01295"/>
    <w:rsid w:val="00E019C7"/>
    <w:rsid w:val="00E02173"/>
    <w:rsid w:val="00E0305A"/>
    <w:rsid w:val="00E04ABF"/>
    <w:rsid w:val="00E04C2A"/>
    <w:rsid w:val="00E07411"/>
    <w:rsid w:val="00E07C80"/>
    <w:rsid w:val="00E07D02"/>
    <w:rsid w:val="00E07FB6"/>
    <w:rsid w:val="00E10021"/>
    <w:rsid w:val="00E1009B"/>
    <w:rsid w:val="00E1102F"/>
    <w:rsid w:val="00E11A9F"/>
    <w:rsid w:val="00E11B35"/>
    <w:rsid w:val="00E12011"/>
    <w:rsid w:val="00E12055"/>
    <w:rsid w:val="00E1255D"/>
    <w:rsid w:val="00E12A01"/>
    <w:rsid w:val="00E12B99"/>
    <w:rsid w:val="00E138A8"/>
    <w:rsid w:val="00E13DB1"/>
    <w:rsid w:val="00E15235"/>
    <w:rsid w:val="00E15722"/>
    <w:rsid w:val="00E1577C"/>
    <w:rsid w:val="00E15A62"/>
    <w:rsid w:val="00E1622F"/>
    <w:rsid w:val="00E16626"/>
    <w:rsid w:val="00E16753"/>
    <w:rsid w:val="00E16C1C"/>
    <w:rsid w:val="00E16C8B"/>
    <w:rsid w:val="00E16E27"/>
    <w:rsid w:val="00E17158"/>
    <w:rsid w:val="00E1739E"/>
    <w:rsid w:val="00E17472"/>
    <w:rsid w:val="00E2093A"/>
    <w:rsid w:val="00E213FA"/>
    <w:rsid w:val="00E21552"/>
    <w:rsid w:val="00E21A07"/>
    <w:rsid w:val="00E21BD4"/>
    <w:rsid w:val="00E21DA7"/>
    <w:rsid w:val="00E21E2A"/>
    <w:rsid w:val="00E227B3"/>
    <w:rsid w:val="00E23968"/>
    <w:rsid w:val="00E239E3"/>
    <w:rsid w:val="00E243EE"/>
    <w:rsid w:val="00E245DD"/>
    <w:rsid w:val="00E25416"/>
    <w:rsid w:val="00E25F2A"/>
    <w:rsid w:val="00E263B7"/>
    <w:rsid w:val="00E263E8"/>
    <w:rsid w:val="00E2667D"/>
    <w:rsid w:val="00E26C0F"/>
    <w:rsid w:val="00E27094"/>
    <w:rsid w:val="00E276AF"/>
    <w:rsid w:val="00E276C9"/>
    <w:rsid w:val="00E2797C"/>
    <w:rsid w:val="00E3002D"/>
    <w:rsid w:val="00E301EB"/>
    <w:rsid w:val="00E315DF"/>
    <w:rsid w:val="00E31E0E"/>
    <w:rsid w:val="00E32267"/>
    <w:rsid w:val="00E32375"/>
    <w:rsid w:val="00E32403"/>
    <w:rsid w:val="00E324AD"/>
    <w:rsid w:val="00E328AC"/>
    <w:rsid w:val="00E329CA"/>
    <w:rsid w:val="00E337F1"/>
    <w:rsid w:val="00E3419C"/>
    <w:rsid w:val="00E34A12"/>
    <w:rsid w:val="00E34DFD"/>
    <w:rsid w:val="00E34FDC"/>
    <w:rsid w:val="00E3576B"/>
    <w:rsid w:val="00E35D9E"/>
    <w:rsid w:val="00E36166"/>
    <w:rsid w:val="00E361CE"/>
    <w:rsid w:val="00E363D8"/>
    <w:rsid w:val="00E3681A"/>
    <w:rsid w:val="00E36D30"/>
    <w:rsid w:val="00E36F01"/>
    <w:rsid w:val="00E374C0"/>
    <w:rsid w:val="00E37CA4"/>
    <w:rsid w:val="00E37E0C"/>
    <w:rsid w:val="00E40408"/>
    <w:rsid w:val="00E409B5"/>
    <w:rsid w:val="00E40E5E"/>
    <w:rsid w:val="00E41621"/>
    <w:rsid w:val="00E41D1C"/>
    <w:rsid w:val="00E41E93"/>
    <w:rsid w:val="00E41EB1"/>
    <w:rsid w:val="00E41FEF"/>
    <w:rsid w:val="00E4219A"/>
    <w:rsid w:val="00E42D40"/>
    <w:rsid w:val="00E437AC"/>
    <w:rsid w:val="00E4453C"/>
    <w:rsid w:val="00E448BC"/>
    <w:rsid w:val="00E44930"/>
    <w:rsid w:val="00E44BA7"/>
    <w:rsid w:val="00E44DA4"/>
    <w:rsid w:val="00E44DC3"/>
    <w:rsid w:val="00E4536D"/>
    <w:rsid w:val="00E455F0"/>
    <w:rsid w:val="00E45B75"/>
    <w:rsid w:val="00E45F1B"/>
    <w:rsid w:val="00E45FB7"/>
    <w:rsid w:val="00E4606A"/>
    <w:rsid w:val="00E460E7"/>
    <w:rsid w:val="00E4654E"/>
    <w:rsid w:val="00E46674"/>
    <w:rsid w:val="00E46AEF"/>
    <w:rsid w:val="00E47A24"/>
    <w:rsid w:val="00E47D88"/>
    <w:rsid w:val="00E50203"/>
    <w:rsid w:val="00E50370"/>
    <w:rsid w:val="00E5064C"/>
    <w:rsid w:val="00E50A86"/>
    <w:rsid w:val="00E50D65"/>
    <w:rsid w:val="00E5124F"/>
    <w:rsid w:val="00E518FE"/>
    <w:rsid w:val="00E52377"/>
    <w:rsid w:val="00E5249A"/>
    <w:rsid w:val="00E5277C"/>
    <w:rsid w:val="00E530A4"/>
    <w:rsid w:val="00E530AB"/>
    <w:rsid w:val="00E53703"/>
    <w:rsid w:val="00E54296"/>
    <w:rsid w:val="00E54862"/>
    <w:rsid w:val="00E54963"/>
    <w:rsid w:val="00E54DA8"/>
    <w:rsid w:val="00E553FD"/>
    <w:rsid w:val="00E55705"/>
    <w:rsid w:val="00E55DA2"/>
    <w:rsid w:val="00E55F7A"/>
    <w:rsid w:val="00E5676E"/>
    <w:rsid w:val="00E56C19"/>
    <w:rsid w:val="00E56DEF"/>
    <w:rsid w:val="00E56E6A"/>
    <w:rsid w:val="00E573CE"/>
    <w:rsid w:val="00E57DF2"/>
    <w:rsid w:val="00E57FC3"/>
    <w:rsid w:val="00E60016"/>
    <w:rsid w:val="00E6045D"/>
    <w:rsid w:val="00E619E8"/>
    <w:rsid w:val="00E61BC8"/>
    <w:rsid w:val="00E627AD"/>
    <w:rsid w:val="00E62A0D"/>
    <w:rsid w:val="00E62C7B"/>
    <w:rsid w:val="00E62D20"/>
    <w:rsid w:val="00E62DD7"/>
    <w:rsid w:val="00E6327E"/>
    <w:rsid w:val="00E63598"/>
    <w:rsid w:val="00E636E5"/>
    <w:rsid w:val="00E63BA6"/>
    <w:rsid w:val="00E63C68"/>
    <w:rsid w:val="00E64498"/>
    <w:rsid w:val="00E64B1A"/>
    <w:rsid w:val="00E65A36"/>
    <w:rsid w:val="00E65A74"/>
    <w:rsid w:val="00E6643C"/>
    <w:rsid w:val="00E66929"/>
    <w:rsid w:val="00E671DC"/>
    <w:rsid w:val="00E6725F"/>
    <w:rsid w:val="00E67451"/>
    <w:rsid w:val="00E67B5E"/>
    <w:rsid w:val="00E70025"/>
    <w:rsid w:val="00E708D1"/>
    <w:rsid w:val="00E70FD9"/>
    <w:rsid w:val="00E712C2"/>
    <w:rsid w:val="00E71303"/>
    <w:rsid w:val="00E7139A"/>
    <w:rsid w:val="00E71B90"/>
    <w:rsid w:val="00E71BBF"/>
    <w:rsid w:val="00E723FB"/>
    <w:rsid w:val="00E72A4C"/>
    <w:rsid w:val="00E73663"/>
    <w:rsid w:val="00E736A1"/>
    <w:rsid w:val="00E73A5B"/>
    <w:rsid w:val="00E73D44"/>
    <w:rsid w:val="00E73FC8"/>
    <w:rsid w:val="00E74383"/>
    <w:rsid w:val="00E747C3"/>
    <w:rsid w:val="00E7520E"/>
    <w:rsid w:val="00E7541B"/>
    <w:rsid w:val="00E754A4"/>
    <w:rsid w:val="00E76016"/>
    <w:rsid w:val="00E7601B"/>
    <w:rsid w:val="00E7630D"/>
    <w:rsid w:val="00E7655E"/>
    <w:rsid w:val="00E76F88"/>
    <w:rsid w:val="00E77371"/>
    <w:rsid w:val="00E777C2"/>
    <w:rsid w:val="00E80026"/>
    <w:rsid w:val="00E8035E"/>
    <w:rsid w:val="00E80E7F"/>
    <w:rsid w:val="00E80EE2"/>
    <w:rsid w:val="00E81164"/>
    <w:rsid w:val="00E811E8"/>
    <w:rsid w:val="00E813AC"/>
    <w:rsid w:val="00E8149E"/>
    <w:rsid w:val="00E817BA"/>
    <w:rsid w:val="00E818E1"/>
    <w:rsid w:val="00E8216B"/>
    <w:rsid w:val="00E839D4"/>
    <w:rsid w:val="00E83AAA"/>
    <w:rsid w:val="00E85983"/>
    <w:rsid w:val="00E85B5B"/>
    <w:rsid w:val="00E85ED5"/>
    <w:rsid w:val="00E862B1"/>
    <w:rsid w:val="00E86554"/>
    <w:rsid w:val="00E86CD7"/>
    <w:rsid w:val="00E87124"/>
    <w:rsid w:val="00E872F7"/>
    <w:rsid w:val="00E875AD"/>
    <w:rsid w:val="00E876B5"/>
    <w:rsid w:val="00E87817"/>
    <w:rsid w:val="00E87D2A"/>
    <w:rsid w:val="00E902FC"/>
    <w:rsid w:val="00E908AD"/>
    <w:rsid w:val="00E90F73"/>
    <w:rsid w:val="00E91D56"/>
    <w:rsid w:val="00E9256B"/>
    <w:rsid w:val="00E940A9"/>
    <w:rsid w:val="00E94225"/>
    <w:rsid w:val="00E955D3"/>
    <w:rsid w:val="00E95A85"/>
    <w:rsid w:val="00E967F7"/>
    <w:rsid w:val="00E96C54"/>
    <w:rsid w:val="00E9785D"/>
    <w:rsid w:val="00EA00B7"/>
    <w:rsid w:val="00EA0203"/>
    <w:rsid w:val="00EA025D"/>
    <w:rsid w:val="00EA1336"/>
    <w:rsid w:val="00EA1343"/>
    <w:rsid w:val="00EA20D1"/>
    <w:rsid w:val="00EA297E"/>
    <w:rsid w:val="00EA33C0"/>
    <w:rsid w:val="00EA44F8"/>
    <w:rsid w:val="00EA4599"/>
    <w:rsid w:val="00EA4746"/>
    <w:rsid w:val="00EA4CD4"/>
    <w:rsid w:val="00EA5312"/>
    <w:rsid w:val="00EA53BB"/>
    <w:rsid w:val="00EA56F0"/>
    <w:rsid w:val="00EA576E"/>
    <w:rsid w:val="00EA6C72"/>
    <w:rsid w:val="00EA7498"/>
    <w:rsid w:val="00EA7809"/>
    <w:rsid w:val="00EA79BC"/>
    <w:rsid w:val="00EB0F12"/>
    <w:rsid w:val="00EB1410"/>
    <w:rsid w:val="00EB2396"/>
    <w:rsid w:val="00EB2B26"/>
    <w:rsid w:val="00EB3221"/>
    <w:rsid w:val="00EB350C"/>
    <w:rsid w:val="00EB39F4"/>
    <w:rsid w:val="00EB46CB"/>
    <w:rsid w:val="00EB50E2"/>
    <w:rsid w:val="00EB5A82"/>
    <w:rsid w:val="00EB5F27"/>
    <w:rsid w:val="00EB63F3"/>
    <w:rsid w:val="00EB680A"/>
    <w:rsid w:val="00EB6833"/>
    <w:rsid w:val="00EB7181"/>
    <w:rsid w:val="00EB76D2"/>
    <w:rsid w:val="00EB7A30"/>
    <w:rsid w:val="00EC1559"/>
    <w:rsid w:val="00EC27D9"/>
    <w:rsid w:val="00EC2BA8"/>
    <w:rsid w:val="00EC34B4"/>
    <w:rsid w:val="00EC43F3"/>
    <w:rsid w:val="00EC45DC"/>
    <w:rsid w:val="00EC478A"/>
    <w:rsid w:val="00EC4CD4"/>
    <w:rsid w:val="00EC5374"/>
    <w:rsid w:val="00EC653A"/>
    <w:rsid w:val="00EC6A37"/>
    <w:rsid w:val="00EC6FB2"/>
    <w:rsid w:val="00EC7BA8"/>
    <w:rsid w:val="00EC7DCD"/>
    <w:rsid w:val="00ED1325"/>
    <w:rsid w:val="00ED16EE"/>
    <w:rsid w:val="00ED1A4F"/>
    <w:rsid w:val="00ED1B72"/>
    <w:rsid w:val="00ED357D"/>
    <w:rsid w:val="00ED3F1A"/>
    <w:rsid w:val="00ED3F6A"/>
    <w:rsid w:val="00ED4596"/>
    <w:rsid w:val="00ED4D59"/>
    <w:rsid w:val="00ED596A"/>
    <w:rsid w:val="00ED5A86"/>
    <w:rsid w:val="00ED669E"/>
    <w:rsid w:val="00ED679F"/>
    <w:rsid w:val="00ED6949"/>
    <w:rsid w:val="00ED74C6"/>
    <w:rsid w:val="00ED7AF6"/>
    <w:rsid w:val="00EE0319"/>
    <w:rsid w:val="00EE0956"/>
    <w:rsid w:val="00EE0ED5"/>
    <w:rsid w:val="00EE1595"/>
    <w:rsid w:val="00EE1807"/>
    <w:rsid w:val="00EE23AD"/>
    <w:rsid w:val="00EE3D3C"/>
    <w:rsid w:val="00EE418F"/>
    <w:rsid w:val="00EE4350"/>
    <w:rsid w:val="00EE5337"/>
    <w:rsid w:val="00EE6C8B"/>
    <w:rsid w:val="00EF02E5"/>
    <w:rsid w:val="00EF1592"/>
    <w:rsid w:val="00EF15A6"/>
    <w:rsid w:val="00EF19D8"/>
    <w:rsid w:val="00EF1D55"/>
    <w:rsid w:val="00EF28BE"/>
    <w:rsid w:val="00EF2B37"/>
    <w:rsid w:val="00EF3263"/>
    <w:rsid w:val="00EF386C"/>
    <w:rsid w:val="00EF3909"/>
    <w:rsid w:val="00EF3BAA"/>
    <w:rsid w:val="00EF40B7"/>
    <w:rsid w:val="00EF5423"/>
    <w:rsid w:val="00EF55EE"/>
    <w:rsid w:val="00EF5995"/>
    <w:rsid w:val="00EF6122"/>
    <w:rsid w:val="00EF659C"/>
    <w:rsid w:val="00EF6A93"/>
    <w:rsid w:val="00EF7694"/>
    <w:rsid w:val="00EF7DB3"/>
    <w:rsid w:val="00F000F3"/>
    <w:rsid w:val="00F009A8"/>
    <w:rsid w:val="00F01E6E"/>
    <w:rsid w:val="00F02141"/>
    <w:rsid w:val="00F023DB"/>
    <w:rsid w:val="00F02466"/>
    <w:rsid w:val="00F0273D"/>
    <w:rsid w:val="00F0277C"/>
    <w:rsid w:val="00F02836"/>
    <w:rsid w:val="00F02861"/>
    <w:rsid w:val="00F03049"/>
    <w:rsid w:val="00F03CA0"/>
    <w:rsid w:val="00F03CC9"/>
    <w:rsid w:val="00F03DC9"/>
    <w:rsid w:val="00F03F98"/>
    <w:rsid w:val="00F04018"/>
    <w:rsid w:val="00F0468C"/>
    <w:rsid w:val="00F046A8"/>
    <w:rsid w:val="00F04FBA"/>
    <w:rsid w:val="00F05519"/>
    <w:rsid w:val="00F061F8"/>
    <w:rsid w:val="00F06587"/>
    <w:rsid w:val="00F066A8"/>
    <w:rsid w:val="00F0781D"/>
    <w:rsid w:val="00F07849"/>
    <w:rsid w:val="00F07A5E"/>
    <w:rsid w:val="00F07A75"/>
    <w:rsid w:val="00F102C8"/>
    <w:rsid w:val="00F10B0B"/>
    <w:rsid w:val="00F10CE2"/>
    <w:rsid w:val="00F122EF"/>
    <w:rsid w:val="00F12CBE"/>
    <w:rsid w:val="00F12DEB"/>
    <w:rsid w:val="00F1308E"/>
    <w:rsid w:val="00F13121"/>
    <w:rsid w:val="00F13A83"/>
    <w:rsid w:val="00F143A5"/>
    <w:rsid w:val="00F14C50"/>
    <w:rsid w:val="00F14D88"/>
    <w:rsid w:val="00F1558D"/>
    <w:rsid w:val="00F16294"/>
    <w:rsid w:val="00F1631A"/>
    <w:rsid w:val="00F163EC"/>
    <w:rsid w:val="00F16D84"/>
    <w:rsid w:val="00F17B4D"/>
    <w:rsid w:val="00F17C2B"/>
    <w:rsid w:val="00F202D1"/>
    <w:rsid w:val="00F20703"/>
    <w:rsid w:val="00F2087B"/>
    <w:rsid w:val="00F20AD1"/>
    <w:rsid w:val="00F210E7"/>
    <w:rsid w:val="00F215A9"/>
    <w:rsid w:val="00F2263E"/>
    <w:rsid w:val="00F227FE"/>
    <w:rsid w:val="00F22D5A"/>
    <w:rsid w:val="00F23173"/>
    <w:rsid w:val="00F23532"/>
    <w:rsid w:val="00F23DA5"/>
    <w:rsid w:val="00F23ED2"/>
    <w:rsid w:val="00F240C6"/>
    <w:rsid w:val="00F24488"/>
    <w:rsid w:val="00F255F7"/>
    <w:rsid w:val="00F258F2"/>
    <w:rsid w:val="00F26334"/>
    <w:rsid w:val="00F263B1"/>
    <w:rsid w:val="00F26949"/>
    <w:rsid w:val="00F269DE"/>
    <w:rsid w:val="00F271F7"/>
    <w:rsid w:val="00F275C0"/>
    <w:rsid w:val="00F27861"/>
    <w:rsid w:val="00F2797B"/>
    <w:rsid w:val="00F27E81"/>
    <w:rsid w:val="00F304CD"/>
    <w:rsid w:val="00F30787"/>
    <w:rsid w:val="00F31646"/>
    <w:rsid w:val="00F3171D"/>
    <w:rsid w:val="00F31FD7"/>
    <w:rsid w:val="00F32715"/>
    <w:rsid w:val="00F32D46"/>
    <w:rsid w:val="00F33319"/>
    <w:rsid w:val="00F333BB"/>
    <w:rsid w:val="00F3394C"/>
    <w:rsid w:val="00F33E5B"/>
    <w:rsid w:val="00F33FBD"/>
    <w:rsid w:val="00F3417F"/>
    <w:rsid w:val="00F344DF"/>
    <w:rsid w:val="00F34952"/>
    <w:rsid w:val="00F351C3"/>
    <w:rsid w:val="00F351FB"/>
    <w:rsid w:val="00F35927"/>
    <w:rsid w:val="00F35998"/>
    <w:rsid w:val="00F35CA5"/>
    <w:rsid w:val="00F35F5C"/>
    <w:rsid w:val="00F36018"/>
    <w:rsid w:val="00F3608E"/>
    <w:rsid w:val="00F36505"/>
    <w:rsid w:val="00F3696F"/>
    <w:rsid w:val="00F3717A"/>
    <w:rsid w:val="00F400CB"/>
    <w:rsid w:val="00F40D6F"/>
    <w:rsid w:val="00F40E19"/>
    <w:rsid w:val="00F41532"/>
    <w:rsid w:val="00F41C2E"/>
    <w:rsid w:val="00F41C85"/>
    <w:rsid w:val="00F41DAD"/>
    <w:rsid w:val="00F41F92"/>
    <w:rsid w:val="00F422A4"/>
    <w:rsid w:val="00F42482"/>
    <w:rsid w:val="00F42AD2"/>
    <w:rsid w:val="00F42EBC"/>
    <w:rsid w:val="00F432D9"/>
    <w:rsid w:val="00F434F5"/>
    <w:rsid w:val="00F441DD"/>
    <w:rsid w:val="00F442FB"/>
    <w:rsid w:val="00F448B6"/>
    <w:rsid w:val="00F4521A"/>
    <w:rsid w:val="00F457EC"/>
    <w:rsid w:val="00F45E15"/>
    <w:rsid w:val="00F46014"/>
    <w:rsid w:val="00F468F4"/>
    <w:rsid w:val="00F46C4A"/>
    <w:rsid w:val="00F46D7D"/>
    <w:rsid w:val="00F47708"/>
    <w:rsid w:val="00F47818"/>
    <w:rsid w:val="00F47D73"/>
    <w:rsid w:val="00F50419"/>
    <w:rsid w:val="00F50AEA"/>
    <w:rsid w:val="00F50B63"/>
    <w:rsid w:val="00F50CB7"/>
    <w:rsid w:val="00F511A6"/>
    <w:rsid w:val="00F51AF9"/>
    <w:rsid w:val="00F5206C"/>
    <w:rsid w:val="00F521DE"/>
    <w:rsid w:val="00F52933"/>
    <w:rsid w:val="00F53087"/>
    <w:rsid w:val="00F5358C"/>
    <w:rsid w:val="00F5368B"/>
    <w:rsid w:val="00F539D0"/>
    <w:rsid w:val="00F53C4B"/>
    <w:rsid w:val="00F5484F"/>
    <w:rsid w:val="00F55D5B"/>
    <w:rsid w:val="00F55DB3"/>
    <w:rsid w:val="00F56159"/>
    <w:rsid w:val="00F56352"/>
    <w:rsid w:val="00F563E1"/>
    <w:rsid w:val="00F5673B"/>
    <w:rsid w:val="00F568B2"/>
    <w:rsid w:val="00F569FA"/>
    <w:rsid w:val="00F5761A"/>
    <w:rsid w:val="00F57C25"/>
    <w:rsid w:val="00F57D17"/>
    <w:rsid w:val="00F60285"/>
    <w:rsid w:val="00F60CE6"/>
    <w:rsid w:val="00F60ECC"/>
    <w:rsid w:val="00F60FD7"/>
    <w:rsid w:val="00F61084"/>
    <w:rsid w:val="00F62865"/>
    <w:rsid w:val="00F629A7"/>
    <w:rsid w:val="00F629F4"/>
    <w:rsid w:val="00F63073"/>
    <w:rsid w:val="00F6363C"/>
    <w:rsid w:val="00F63A07"/>
    <w:rsid w:val="00F641A3"/>
    <w:rsid w:val="00F64456"/>
    <w:rsid w:val="00F6469C"/>
    <w:rsid w:val="00F64EF8"/>
    <w:rsid w:val="00F65351"/>
    <w:rsid w:val="00F65383"/>
    <w:rsid w:val="00F65403"/>
    <w:rsid w:val="00F6542B"/>
    <w:rsid w:val="00F65895"/>
    <w:rsid w:val="00F65F05"/>
    <w:rsid w:val="00F668D5"/>
    <w:rsid w:val="00F6693C"/>
    <w:rsid w:val="00F66A80"/>
    <w:rsid w:val="00F66BB1"/>
    <w:rsid w:val="00F66C14"/>
    <w:rsid w:val="00F67065"/>
    <w:rsid w:val="00F670F9"/>
    <w:rsid w:val="00F672C2"/>
    <w:rsid w:val="00F675A6"/>
    <w:rsid w:val="00F6772D"/>
    <w:rsid w:val="00F6797A"/>
    <w:rsid w:val="00F67997"/>
    <w:rsid w:val="00F719C7"/>
    <w:rsid w:val="00F71DB0"/>
    <w:rsid w:val="00F72C6F"/>
    <w:rsid w:val="00F73117"/>
    <w:rsid w:val="00F734B3"/>
    <w:rsid w:val="00F737ED"/>
    <w:rsid w:val="00F73C7C"/>
    <w:rsid w:val="00F73D13"/>
    <w:rsid w:val="00F73E31"/>
    <w:rsid w:val="00F7436B"/>
    <w:rsid w:val="00F7439E"/>
    <w:rsid w:val="00F7497B"/>
    <w:rsid w:val="00F75E7E"/>
    <w:rsid w:val="00F76392"/>
    <w:rsid w:val="00F76883"/>
    <w:rsid w:val="00F76E8E"/>
    <w:rsid w:val="00F76F8C"/>
    <w:rsid w:val="00F778C1"/>
    <w:rsid w:val="00F800A0"/>
    <w:rsid w:val="00F80111"/>
    <w:rsid w:val="00F8067F"/>
    <w:rsid w:val="00F807DE"/>
    <w:rsid w:val="00F80825"/>
    <w:rsid w:val="00F80D06"/>
    <w:rsid w:val="00F8113A"/>
    <w:rsid w:val="00F813D1"/>
    <w:rsid w:val="00F8155D"/>
    <w:rsid w:val="00F8175C"/>
    <w:rsid w:val="00F81F56"/>
    <w:rsid w:val="00F8255C"/>
    <w:rsid w:val="00F8288D"/>
    <w:rsid w:val="00F82F5E"/>
    <w:rsid w:val="00F8314C"/>
    <w:rsid w:val="00F831FC"/>
    <w:rsid w:val="00F83384"/>
    <w:rsid w:val="00F8355D"/>
    <w:rsid w:val="00F836F5"/>
    <w:rsid w:val="00F83A3D"/>
    <w:rsid w:val="00F83E25"/>
    <w:rsid w:val="00F840EF"/>
    <w:rsid w:val="00F84A02"/>
    <w:rsid w:val="00F854D8"/>
    <w:rsid w:val="00F85F71"/>
    <w:rsid w:val="00F8613D"/>
    <w:rsid w:val="00F867EE"/>
    <w:rsid w:val="00F86A5F"/>
    <w:rsid w:val="00F86FFF"/>
    <w:rsid w:val="00F87186"/>
    <w:rsid w:val="00F876B9"/>
    <w:rsid w:val="00F90557"/>
    <w:rsid w:val="00F905AF"/>
    <w:rsid w:val="00F90A2D"/>
    <w:rsid w:val="00F91202"/>
    <w:rsid w:val="00F91714"/>
    <w:rsid w:val="00F919BB"/>
    <w:rsid w:val="00F92463"/>
    <w:rsid w:val="00F92B4A"/>
    <w:rsid w:val="00F92EB7"/>
    <w:rsid w:val="00F9386E"/>
    <w:rsid w:val="00F93F15"/>
    <w:rsid w:val="00F9406E"/>
    <w:rsid w:val="00F94909"/>
    <w:rsid w:val="00F952D0"/>
    <w:rsid w:val="00F955F5"/>
    <w:rsid w:val="00F95685"/>
    <w:rsid w:val="00F95A21"/>
    <w:rsid w:val="00F95E5A"/>
    <w:rsid w:val="00F96A1A"/>
    <w:rsid w:val="00F96BE4"/>
    <w:rsid w:val="00FA01EC"/>
    <w:rsid w:val="00FA02A2"/>
    <w:rsid w:val="00FA04F8"/>
    <w:rsid w:val="00FA0A76"/>
    <w:rsid w:val="00FA0E9F"/>
    <w:rsid w:val="00FA1AC7"/>
    <w:rsid w:val="00FA24B1"/>
    <w:rsid w:val="00FA24E0"/>
    <w:rsid w:val="00FA2608"/>
    <w:rsid w:val="00FA2973"/>
    <w:rsid w:val="00FA2C69"/>
    <w:rsid w:val="00FA37C0"/>
    <w:rsid w:val="00FA41EE"/>
    <w:rsid w:val="00FA423F"/>
    <w:rsid w:val="00FA48D4"/>
    <w:rsid w:val="00FA4B7A"/>
    <w:rsid w:val="00FA4D16"/>
    <w:rsid w:val="00FA4F39"/>
    <w:rsid w:val="00FA5304"/>
    <w:rsid w:val="00FA5C23"/>
    <w:rsid w:val="00FA6379"/>
    <w:rsid w:val="00FA68F6"/>
    <w:rsid w:val="00FA6C05"/>
    <w:rsid w:val="00FA6DBD"/>
    <w:rsid w:val="00FA7438"/>
    <w:rsid w:val="00FA75EB"/>
    <w:rsid w:val="00FA7F4D"/>
    <w:rsid w:val="00FB03F5"/>
    <w:rsid w:val="00FB0C38"/>
    <w:rsid w:val="00FB1B27"/>
    <w:rsid w:val="00FB1EEE"/>
    <w:rsid w:val="00FB1F0C"/>
    <w:rsid w:val="00FB2578"/>
    <w:rsid w:val="00FB25EC"/>
    <w:rsid w:val="00FB2A11"/>
    <w:rsid w:val="00FB2D41"/>
    <w:rsid w:val="00FB3409"/>
    <w:rsid w:val="00FB368A"/>
    <w:rsid w:val="00FB42A5"/>
    <w:rsid w:val="00FB5B0B"/>
    <w:rsid w:val="00FB5DEC"/>
    <w:rsid w:val="00FB6E90"/>
    <w:rsid w:val="00FB719A"/>
    <w:rsid w:val="00FC008F"/>
    <w:rsid w:val="00FC02E4"/>
    <w:rsid w:val="00FC0924"/>
    <w:rsid w:val="00FC0F47"/>
    <w:rsid w:val="00FC0FFD"/>
    <w:rsid w:val="00FC1434"/>
    <w:rsid w:val="00FC15DD"/>
    <w:rsid w:val="00FC1714"/>
    <w:rsid w:val="00FC1A4F"/>
    <w:rsid w:val="00FC2387"/>
    <w:rsid w:val="00FC24DD"/>
    <w:rsid w:val="00FC33FD"/>
    <w:rsid w:val="00FC3A0C"/>
    <w:rsid w:val="00FC4152"/>
    <w:rsid w:val="00FC4B92"/>
    <w:rsid w:val="00FC4B94"/>
    <w:rsid w:val="00FC520C"/>
    <w:rsid w:val="00FC5EE0"/>
    <w:rsid w:val="00FC6708"/>
    <w:rsid w:val="00FC6FAE"/>
    <w:rsid w:val="00FC71D1"/>
    <w:rsid w:val="00FC72B7"/>
    <w:rsid w:val="00FC78A2"/>
    <w:rsid w:val="00FC7998"/>
    <w:rsid w:val="00FC7B6D"/>
    <w:rsid w:val="00FD0822"/>
    <w:rsid w:val="00FD0AE6"/>
    <w:rsid w:val="00FD1532"/>
    <w:rsid w:val="00FD17C7"/>
    <w:rsid w:val="00FD2E6A"/>
    <w:rsid w:val="00FD32F3"/>
    <w:rsid w:val="00FD34E2"/>
    <w:rsid w:val="00FD3CB3"/>
    <w:rsid w:val="00FD4140"/>
    <w:rsid w:val="00FD431E"/>
    <w:rsid w:val="00FD4399"/>
    <w:rsid w:val="00FD443E"/>
    <w:rsid w:val="00FD4A23"/>
    <w:rsid w:val="00FD59C1"/>
    <w:rsid w:val="00FD64DA"/>
    <w:rsid w:val="00FD7861"/>
    <w:rsid w:val="00FD7C02"/>
    <w:rsid w:val="00FD7FE3"/>
    <w:rsid w:val="00FE0DA5"/>
    <w:rsid w:val="00FE0E0A"/>
    <w:rsid w:val="00FE1666"/>
    <w:rsid w:val="00FE16A5"/>
    <w:rsid w:val="00FE16D2"/>
    <w:rsid w:val="00FE1754"/>
    <w:rsid w:val="00FE177B"/>
    <w:rsid w:val="00FE1E03"/>
    <w:rsid w:val="00FE23FD"/>
    <w:rsid w:val="00FE2476"/>
    <w:rsid w:val="00FE24BC"/>
    <w:rsid w:val="00FE2D4D"/>
    <w:rsid w:val="00FE3BC2"/>
    <w:rsid w:val="00FE40E1"/>
    <w:rsid w:val="00FE41A0"/>
    <w:rsid w:val="00FE4269"/>
    <w:rsid w:val="00FE44DB"/>
    <w:rsid w:val="00FE521F"/>
    <w:rsid w:val="00FE5BDF"/>
    <w:rsid w:val="00FE69D7"/>
    <w:rsid w:val="00FE7030"/>
    <w:rsid w:val="00FE7E31"/>
    <w:rsid w:val="00FF0421"/>
    <w:rsid w:val="00FF04CC"/>
    <w:rsid w:val="00FF079F"/>
    <w:rsid w:val="00FF0F95"/>
    <w:rsid w:val="00FF1195"/>
    <w:rsid w:val="00FF11E7"/>
    <w:rsid w:val="00FF1AB2"/>
    <w:rsid w:val="00FF2740"/>
    <w:rsid w:val="00FF28B0"/>
    <w:rsid w:val="00FF29A4"/>
    <w:rsid w:val="00FF2DC1"/>
    <w:rsid w:val="00FF34B6"/>
    <w:rsid w:val="00FF3D72"/>
    <w:rsid w:val="00FF4454"/>
    <w:rsid w:val="00FF485A"/>
    <w:rsid w:val="00FF4B1A"/>
    <w:rsid w:val="00FF53E7"/>
    <w:rsid w:val="00FF55C8"/>
    <w:rsid w:val="00FF5658"/>
    <w:rsid w:val="00FF6563"/>
    <w:rsid w:val="00FF7059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C0516F"/>
  <w15:docId w15:val="{CCE8F3CB-6900-4476-B73E-B5FEC1B5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 New" w:eastAsia="MS Mincho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4E69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uiPriority w:val="9"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uiPriority w:val="99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8525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/>
    </w:rPr>
  </w:style>
  <w:style w:type="character" w:customStyle="1" w:styleId="MacroTextChar">
    <w:name w:val="Macro Text Char"/>
    <w:basedOn w:val="DefaultParagraphFont"/>
    <w:link w:val="MacroText"/>
    <w:semiHidden/>
    <w:rsid w:val="00852589"/>
    <w:rPr>
      <w:rFonts w:ascii="Arial" w:eastAsia="Cordia New" w:hAnsi="Arial"/>
    </w:rPr>
  </w:style>
  <w:style w:type="character" w:customStyle="1" w:styleId="HeaderChar">
    <w:name w:val="Header Char"/>
    <w:basedOn w:val="DefaultParagraphFont"/>
    <w:link w:val="Header"/>
    <w:rsid w:val="00852589"/>
    <w:rPr>
      <w:rFonts w:cs="Cordia New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60016"/>
    <w:rPr>
      <w:rFonts w:ascii="Arial" w:eastAsia="Times New Roman" w:hAnsi="Arial" w:cs="Cordia New"/>
      <w:lang w:val="th-TH"/>
    </w:rPr>
  </w:style>
  <w:style w:type="paragraph" w:customStyle="1" w:styleId="Style3">
    <w:name w:val="Style3"/>
    <w:basedOn w:val="Normal"/>
    <w:rsid w:val="009D4E80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9D4E80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character" w:styleId="CommentReference">
    <w:name w:val="annotation reference"/>
    <w:basedOn w:val="DefaultParagraphFont"/>
    <w:uiPriority w:val="99"/>
    <w:semiHidden/>
    <w:unhideWhenUsed/>
    <w:rsid w:val="000A471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A4718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0A4718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47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A4718"/>
    <w:rPr>
      <w:rFonts w:cs="Cordia New"/>
      <w:b/>
      <w:bCs/>
      <w:szCs w:val="2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C70"/>
    <w:rPr>
      <w:rFonts w:ascii="Tahoma" w:hAnsi="Tahoma"/>
      <w:sz w:val="16"/>
      <w:szCs w:val="18"/>
    </w:rPr>
  </w:style>
  <w:style w:type="paragraph" w:customStyle="1" w:styleId="acctfourfigures">
    <w:name w:val="acct four figures"/>
    <w:aliases w:val="a4"/>
    <w:basedOn w:val="Normal"/>
    <w:rsid w:val="00477224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val="en-GB" w:bidi="ar-SA"/>
    </w:rPr>
  </w:style>
  <w:style w:type="paragraph" w:styleId="ListContinue">
    <w:name w:val="List Continue"/>
    <w:basedOn w:val="Normal"/>
    <w:semiHidden/>
    <w:unhideWhenUsed/>
    <w:rsid w:val="00FC7998"/>
    <w:pPr>
      <w:spacing w:after="120"/>
      <w:ind w:left="283"/>
      <w:contextualSpacing/>
    </w:pPr>
    <w:rPr>
      <w:szCs w:val="35"/>
    </w:rPr>
  </w:style>
  <w:style w:type="table" w:customStyle="1" w:styleId="TableGrid2">
    <w:name w:val="Table Grid2"/>
    <w:basedOn w:val="TableNormal"/>
    <w:next w:val="TableGrid"/>
    <w:uiPriority w:val="59"/>
    <w:rsid w:val="00B60EF6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5B2DA5"/>
  </w:style>
  <w:style w:type="paragraph" w:styleId="BodyText2">
    <w:name w:val="Body Text 2"/>
    <w:basedOn w:val="Normal"/>
    <w:link w:val="BodyText2Char"/>
    <w:unhideWhenUsed/>
    <w:rsid w:val="00B628B6"/>
    <w:pPr>
      <w:spacing w:after="120" w:line="480" w:lineRule="auto"/>
    </w:pPr>
    <w:rPr>
      <w:szCs w:val="35"/>
    </w:rPr>
  </w:style>
  <w:style w:type="character" w:customStyle="1" w:styleId="BodyText2Char">
    <w:name w:val="Body Text 2 Char"/>
    <w:basedOn w:val="DefaultParagraphFont"/>
    <w:link w:val="BodyText2"/>
    <w:rsid w:val="00B628B6"/>
    <w:rPr>
      <w:rFonts w:cs="Cordia New"/>
      <w:sz w:val="28"/>
      <w:szCs w:val="35"/>
    </w:rPr>
  </w:style>
  <w:style w:type="paragraph" w:styleId="NormalWeb">
    <w:name w:val="Normal (Web)"/>
    <w:basedOn w:val="Normal"/>
    <w:uiPriority w:val="99"/>
    <w:unhideWhenUsed/>
    <w:rsid w:val="00196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96D6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196D6E"/>
    <w:rPr>
      <w:b/>
      <w:bCs/>
    </w:rPr>
  </w:style>
  <w:style w:type="character" w:styleId="Emphasis">
    <w:name w:val="Emphasis"/>
    <w:basedOn w:val="DefaultParagraphFont"/>
    <w:uiPriority w:val="20"/>
    <w:qFormat/>
    <w:rsid w:val="00196D6E"/>
    <w:rPr>
      <w:i/>
      <w:iCs/>
    </w:rPr>
  </w:style>
  <w:style w:type="character" w:customStyle="1" w:styleId="BodyTextIndent2Char">
    <w:name w:val="Body Text Indent 2 Char"/>
    <w:basedOn w:val="DefaultParagraphFont"/>
    <w:link w:val="BodyTextIndent2"/>
    <w:rsid w:val="00196D6E"/>
    <w:rPr>
      <w:rFonts w:ascii="Times New Roman" w:hAnsi="Times New Roman"/>
      <w:sz w:val="24"/>
      <w:szCs w:val="24"/>
    </w:rPr>
  </w:style>
  <w:style w:type="paragraph" w:customStyle="1" w:styleId="Style1">
    <w:name w:val="Style1"/>
    <w:next w:val="Normal"/>
    <w:qFormat/>
    <w:rsid w:val="00D06F17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paragraph" w:styleId="NoSpacing">
    <w:name w:val="No Spacing"/>
    <w:uiPriority w:val="1"/>
    <w:qFormat/>
    <w:rsid w:val="009431BC"/>
    <w:rPr>
      <w:rFonts w:ascii="Ink Free" w:eastAsia="Ink Free" w:hAnsi="Ink Free" w:cs="Ink Free"/>
      <w:color w:val="00B050"/>
      <w:lang w:val="en-GB"/>
    </w:rPr>
  </w:style>
  <w:style w:type="table" w:styleId="TableGridLight">
    <w:name w:val="Grid Table Light"/>
    <w:basedOn w:val="TableNormal"/>
    <w:uiPriority w:val="40"/>
    <w:rsid w:val="006F0BE2"/>
    <w:rPr>
      <w:rFonts w:asciiTheme="minorHAnsi" w:eastAsiaTheme="minorHAnsi" w:hAnsiTheme="minorHAnsi" w:cstheme="minorBidi"/>
      <w:sz w:val="22"/>
      <w:szCs w:val="28"/>
      <w:lang w:val="en-GB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3">
    <w:name w:val="Table Grid3"/>
    <w:basedOn w:val="TableNormal"/>
    <w:next w:val="TableGrid"/>
    <w:uiPriority w:val="39"/>
    <w:rsid w:val="0076414D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077FE6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F4E25"/>
    <w:rPr>
      <w:rFonts w:eastAsia="Times New Roman" w:cs="AngsanaUPC"/>
      <w:color w:val="000000"/>
      <w:sz w:val="30"/>
      <w:szCs w:val="30"/>
      <w:lang w:val="th-TH"/>
    </w:rPr>
  </w:style>
  <w:style w:type="paragraph" w:styleId="Title">
    <w:name w:val="Title"/>
    <w:aliases w:val="Comments"/>
    <w:basedOn w:val="Normal"/>
    <w:link w:val="TitleChar"/>
    <w:uiPriority w:val="10"/>
    <w:qFormat/>
    <w:rsid w:val="00693B5E"/>
    <w:pPr>
      <w:outlineLvl w:val="0"/>
    </w:pPr>
    <w:rPr>
      <w:rFonts w:ascii="Arial" w:eastAsia="Arial" w:hAnsi="Arial" w:cs="Browallia New"/>
      <w:color w:val="8064A2" w:themeColor="accent4"/>
      <w:kern w:val="36"/>
      <w:sz w:val="20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693B5E"/>
    <w:rPr>
      <w:rFonts w:ascii="Arial" w:eastAsia="Arial" w:hAnsi="Arial" w:cs="Browallia New"/>
      <w:color w:val="8064A2" w:themeColor="accent4"/>
      <w:kern w:val="36"/>
      <w:szCs w:val="28"/>
      <w:lang w:val="en-GB"/>
    </w:rPr>
  </w:style>
  <w:style w:type="paragraph" w:styleId="Revision">
    <w:name w:val="Revision"/>
    <w:hidden/>
    <w:uiPriority w:val="99"/>
    <w:semiHidden/>
    <w:rsid w:val="00693B5E"/>
    <w:rPr>
      <w:rFonts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84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6670">
                      <w:marLeft w:val="0"/>
                      <w:marRight w:val="0"/>
                      <w:marTop w:val="72"/>
                      <w:marBottom w:val="375"/>
                      <w:divBdr>
                        <w:top w:val="dotted" w:sz="6" w:space="0" w:color="BBBBBB"/>
                        <w:left w:val="dotted" w:sz="2" w:space="10" w:color="BBBBBB"/>
                        <w:bottom w:val="dotted" w:sz="6" w:space="0" w:color="BBBBBB"/>
                        <w:right w:val="dotted" w:sz="2" w:space="10" w:color="BBBBBB"/>
                      </w:divBdr>
                      <w:divsChild>
                        <w:div w:id="4115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8" w:color="BBBBBB"/>
                            <w:left w:val="dotted" w:sz="6" w:space="22" w:color="BBBBBB"/>
                            <w:bottom w:val="dotted" w:sz="6" w:space="1" w:color="FFFFFF"/>
                            <w:right w:val="dotted" w:sz="6" w:space="11" w:color="BBBBBB"/>
                          </w:divBdr>
                          <w:divsChild>
                            <w:div w:id="676998511">
                              <w:blockQuote w:val="1"/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dotted" w:sz="6" w:space="4" w:color="CCCCCC"/>
                                <w:left w:val="dotted" w:sz="2" w:space="11" w:color="CCCCCC"/>
                                <w:bottom w:val="dotted" w:sz="6" w:space="4" w:color="CCCCCC"/>
                                <w:right w:val="dotted" w:sz="2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DD20-A78D-46C6-A739-5B368B33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68</Pages>
  <Words>17915</Words>
  <Characters>102119</Characters>
  <Application>Microsoft Office Word</Application>
  <DocSecurity>0</DocSecurity>
  <Lines>850</Lines>
  <Paragraphs>239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119795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Pajaree Thienmontree (TH)</cp:lastModifiedBy>
  <cp:revision>31</cp:revision>
  <cp:lastPrinted>2022-02-17T15:37:00Z</cp:lastPrinted>
  <dcterms:created xsi:type="dcterms:W3CDTF">2022-02-21T05:34:00Z</dcterms:created>
  <dcterms:modified xsi:type="dcterms:W3CDTF">2022-02-21T14:00:00Z</dcterms:modified>
</cp:coreProperties>
</file>