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2B185" w14:textId="77777777" w:rsidR="0053287A" w:rsidRDefault="0053287A">
      <w:pPr>
        <w:jc w:val="both"/>
        <w:rPr>
          <w:rFonts w:ascii="Arial" w:eastAsia="Arial" w:hAnsi="Arial" w:cs="Arial"/>
          <w:sz w:val="18"/>
          <w:szCs w:val="18"/>
        </w:rPr>
      </w:pPr>
    </w:p>
    <w:tbl>
      <w:tblPr>
        <w:tblStyle w:val="a1"/>
        <w:tblW w:w="9459" w:type="dxa"/>
        <w:tblLayout w:type="fixed"/>
        <w:tblLook w:val="0400" w:firstRow="0" w:lastRow="0" w:firstColumn="0" w:lastColumn="0" w:noHBand="0" w:noVBand="1"/>
      </w:tblPr>
      <w:tblGrid>
        <w:gridCol w:w="9459"/>
      </w:tblGrid>
      <w:tr w:rsidR="0053287A" w:rsidRPr="00E47C13" w14:paraId="1316C0FC" w14:textId="77777777" w:rsidTr="005571B6">
        <w:trPr>
          <w:trHeight w:val="386"/>
        </w:trPr>
        <w:tc>
          <w:tcPr>
            <w:tcW w:w="9459" w:type="dxa"/>
            <w:shd w:val="clear" w:color="auto" w:fill="FFA543"/>
            <w:vAlign w:val="center"/>
          </w:tcPr>
          <w:p w14:paraId="51610C03" w14:textId="77777777"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1</w:t>
            </w:r>
            <w:r w:rsidRPr="00E47C13">
              <w:rPr>
                <w:rFonts w:ascii="Arial" w:eastAsia="Arial" w:hAnsi="Arial" w:cs="Arial"/>
                <w:b/>
                <w:color w:val="FFFFFF"/>
                <w:sz w:val="18"/>
                <w:szCs w:val="18"/>
              </w:rPr>
              <w:tab/>
              <w:t xml:space="preserve">General information </w:t>
            </w:r>
          </w:p>
        </w:tc>
      </w:tr>
    </w:tbl>
    <w:p w14:paraId="6AF63A9E" w14:textId="77777777" w:rsidR="0053287A" w:rsidRPr="00E47C13" w:rsidRDefault="0053287A">
      <w:pPr>
        <w:jc w:val="both"/>
        <w:rPr>
          <w:rFonts w:ascii="Arial" w:eastAsia="Arial" w:hAnsi="Arial" w:cs="Arial"/>
          <w:sz w:val="18"/>
          <w:szCs w:val="18"/>
        </w:rPr>
      </w:pPr>
    </w:p>
    <w:p w14:paraId="0333ACA6"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 xml:space="preserve">R&amp;B Food Supply Public Company Limited (“the Company”) is a public limited company which listed on the Stock Exchange of Thailand. The address of the Company’s registered office is as follows: </w:t>
      </w:r>
    </w:p>
    <w:p w14:paraId="7073097C" w14:textId="77777777" w:rsidR="0053287A" w:rsidRPr="00E47C13" w:rsidRDefault="0053287A">
      <w:pPr>
        <w:jc w:val="both"/>
        <w:rPr>
          <w:rFonts w:ascii="Arial" w:eastAsia="Arial" w:hAnsi="Arial" w:cs="Arial"/>
          <w:sz w:val="18"/>
          <w:szCs w:val="18"/>
        </w:rPr>
      </w:pPr>
    </w:p>
    <w:p w14:paraId="083FC833"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 xml:space="preserve">Head office: 77 </w:t>
      </w:r>
      <w:proofErr w:type="spellStart"/>
      <w:r w:rsidRPr="00E47C13">
        <w:rPr>
          <w:rFonts w:ascii="Arial" w:eastAsia="Arial" w:hAnsi="Arial" w:cs="Arial"/>
          <w:sz w:val="18"/>
          <w:szCs w:val="18"/>
        </w:rPr>
        <w:t>Soi</w:t>
      </w:r>
      <w:proofErr w:type="spellEnd"/>
      <w:r w:rsidRPr="00E47C13">
        <w:rPr>
          <w:rFonts w:ascii="Arial" w:eastAsia="Arial" w:hAnsi="Arial" w:cs="Arial"/>
          <w:sz w:val="18"/>
          <w:szCs w:val="18"/>
        </w:rPr>
        <w:t xml:space="preserve"> Pho </w:t>
      </w:r>
      <w:proofErr w:type="spellStart"/>
      <w:r w:rsidRPr="00E47C13">
        <w:rPr>
          <w:rFonts w:ascii="Arial" w:eastAsia="Arial" w:hAnsi="Arial" w:cs="Arial"/>
          <w:sz w:val="18"/>
          <w:szCs w:val="18"/>
        </w:rPr>
        <w:t>Kaeo</w:t>
      </w:r>
      <w:proofErr w:type="spellEnd"/>
      <w:r w:rsidRPr="00E47C13">
        <w:rPr>
          <w:rFonts w:ascii="Arial" w:eastAsia="Arial" w:hAnsi="Arial" w:cs="Arial"/>
          <w:sz w:val="18"/>
          <w:szCs w:val="18"/>
        </w:rPr>
        <w:t xml:space="preserve"> </w:t>
      </w:r>
      <w:proofErr w:type="gramStart"/>
      <w:r w:rsidRPr="00E47C13">
        <w:rPr>
          <w:rFonts w:ascii="Arial" w:eastAsia="Arial" w:hAnsi="Arial" w:cs="Arial"/>
          <w:sz w:val="18"/>
          <w:szCs w:val="18"/>
        </w:rPr>
        <w:t xml:space="preserve">3  </w:t>
      </w:r>
      <w:proofErr w:type="spellStart"/>
      <w:r w:rsidRPr="00E47C13">
        <w:rPr>
          <w:rFonts w:ascii="Arial" w:eastAsia="Arial" w:hAnsi="Arial" w:cs="Arial"/>
          <w:sz w:val="18"/>
          <w:szCs w:val="18"/>
        </w:rPr>
        <w:t>Klongchan</w:t>
      </w:r>
      <w:proofErr w:type="spellEnd"/>
      <w:proofErr w:type="gramEnd"/>
      <w:r w:rsidRPr="00E47C13">
        <w:rPr>
          <w:rFonts w:ascii="Arial" w:eastAsia="Arial" w:hAnsi="Arial" w:cs="Arial"/>
          <w:sz w:val="18"/>
          <w:szCs w:val="18"/>
        </w:rPr>
        <w:t>, Bangkapi, Bangkok 10240.</w:t>
      </w:r>
    </w:p>
    <w:p w14:paraId="11EFF12C" w14:textId="77777777" w:rsidR="0053287A" w:rsidRPr="00E47C13" w:rsidRDefault="0053287A">
      <w:pPr>
        <w:jc w:val="both"/>
        <w:rPr>
          <w:rFonts w:ascii="Arial" w:eastAsia="Arial" w:hAnsi="Arial" w:cs="Arial"/>
          <w:sz w:val="18"/>
          <w:szCs w:val="18"/>
        </w:rPr>
      </w:pPr>
    </w:p>
    <w:p w14:paraId="3D03D1A4"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For reporting purpose, the Company and its subsidiaries are referred to as “the Group”.</w:t>
      </w:r>
    </w:p>
    <w:p w14:paraId="568E644E" w14:textId="77777777" w:rsidR="0053287A" w:rsidRPr="00E47C13" w:rsidRDefault="0053287A">
      <w:pPr>
        <w:jc w:val="both"/>
        <w:rPr>
          <w:rFonts w:ascii="Arial" w:eastAsia="Arial" w:hAnsi="Arial" w:cs="Arial"/>
          <w:sz w:val="18"/>
          <w:szCs w:val="18"/>
        </w:rPr>
      </w:pPr>
    </w:p>
    <w:p w14:paraId="2FAAFB79"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 xml:space="preserve">The principal business operations of the Company and its subsidiaries (“the Group”) are manufacturing and trading of bread products, </w:t>
      </w:r>
      <w:proofErr w:type="spellStart"/>
      <w:r w:rsidRPr="00E47C13">
        <w:rPr>
          <w:rFonts w:ascii="Arial" w:eastAsia="Arial" w:hAnsi="Arial" w:cs="Arial"/>
          <w:sz w:val="18"/>
          <w:szCs w:val="18"/>
        </w:rPr>
        <w:t>colour</w:t>
      </w:r>
      <w:proofErr w:type="spellEnd"/>
      <w:r w:rsidRPr="00E47C13">
        <w:rPr>
          <w:rFonts w:ascii="Arial" w:eastAsia="Arial" w:hAnsi="Arial" w:cs="Arial"/>
          <w:sz w:val="18"/>
          <w:szCs w:val="18"/>
        </w:rPr>
        <w:t xml:space="preserve">, fragrances and chemicals, which are used in food, </w:t>
      </w:r>
      <w:proofErr w:type="gramStart"/>
      <w:r w:rsidRPr="00E47C13">
        <w:rPr>
          <w:rFonts w:ascii="Arial" w:eastAsia="Arial" w:hAnsi="Arial" w:cs="Arial"/>
          <w:sz w:val="18"/>
          <w:szCs w:val="18"/>
        </w:rPr>
        <w:t>beverage</w:t>
      </w:r>
      <w:proofErr w:type="gramEnd"/>
      <w:r w:rsidRPr="00E47C13">
        <w:rPr>
          <w:rFonts w:ascii="Arial" w:eastAsia="Arial" w:hAnsi="Arial" w:cs="Arial"/>
          <w:sz w:val="18"/>
          <w:szCs w:val="18"/>
        </w:rPr>
        <w:t xml:space="preserve"> and consumer product industries.</w:t>
      </w:r>
    </w:p>
    <w:p w14:paraId="4D7E2374" w14:textId="77777777" w:rsidR="0053287A" w:rsidRPr="00E47C13" w:rsidRDefault="0053287A">
      <w:pPr>
        <w:jc w:val="both"/>
        <w:rPr>
          <w:rFonts w:ascii="Arial" w:eastAsia="Arial" w:hAnsi="Arial" w:cs="Arial"/>
          <w:sz w:val="18"/>
          <w:szCs w:val="18"/>
        </w:rPr>
      </w:pPr>
    </w:p>
    <w:p w14:paraId="7B22F274"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The interim consolidated and separate financial information are presented in Thai Baht, unless otherwise stated.</w:t>
      </w:r>
    </w:p>
    <w:p w14:paraId="06BC39C4" w14:textId="77777777" w:rsidR="0053287A" w:rsidRPr="00E47C13" w:rsidRDefault="0053287A">
      <w:pPr>
        <w:jc w:val="both"/>
        <w:rPr>
          <w:rFonts w:ascii="Arial" w:eastAsia="Arial" w:hAnsi="Arial" w:cs="Arial"/>
          <w:sz w:val="18"/>
          <w:szCs w:val="18"/>
        </w:rPr>
      </w:pPr>
    </w:p>
    <w:p w14:paraId="7E00BDC9"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 xml:space="preserve">This interim consolidated and separate financial information were </w:t>
      </w:r>
      <w:proofErr w:type="spellStart"/>
      <w:r w:rsidRPr="00E47C13">
        <w:rPr>
          <w:rFonts w:ascii="Arial" w:eastAsia="Arial" w:hAnsi="Arial" w:cs="Arial"/>
          <w:sz w:val="18"/>
          <w:szCs w:val="18"/>
        </w:rPr>
        <w:t>authorised</w:t>
      </w:r>
      <w:proofErr w:type="spellEnd"/>
      <w:r w:rsidRPr="00E47C13">
        <w:rPr>
          <w:rFonts w:ascii="Arial" w:eastAsia="Arial" w:hAnsi="Arial" w:cs="Arial"/>
          <w:sz w:val="18"/>
          <w:szCs w:val="18"/>
        </w:rPr>
        <w:t xml:space="preserve"> for issue by the Board of Directors on </w:t>
      </w:r>
      <w:r w:rsidRPr="00E47C13">
        <w:rPr>
          <w:rFonts w:ascii="Arial" w:eastAsia="Arial" w:hAnsi="Arial" w:cs="Arial"/>
          <w:sz w:val="18"/>
          <w:szCs w:val="18"/>
        </w:rPr>
        <w:br/>
        <w:t>6 May 2022.</w:t>
      </w:r>
    </w:p>
    <w:p w14:paraId="7D7DC0F3" w14:textId="77777777" w:rsidR="0053287A" w:rsidRPr="00E47C13" w:rsidRDefault="0053287A">
      <w:pPr>
        <w:jc w:val="both"/>
        <w:rPr>
          <w:rFonts w:ascii="Arial" w:eastAsia="Arial" w:hAnsi="Arial" w:cs="Arial"/>
          <w:sz w:val="18"/>
          <w:szCs w:val="18"/>
        </w:rPr>
      </w:pPr>
    </w:p>
    <w:p w14:paraId="5C603112" w14:textId="77777777" w:rsidR="0053287A" w:rsidRPr="00E47C13" w:rsidRDefault="0053287A">
      <w:pPr>
        <w:jc w:val="both"/>
        <w:rPr>
          <w:rFonts w:ascii="Arial" w:eastAsia="Arial" w:hAnsi="Arial" w:cs="Arial"/>
          <w:sz w:val="18"/>
          <w:szCs w:val="18"/>
        </w:rPr>
      </w:pPr>
    </w:p>
    <w:tbl>
      <w:tblPr>
        <w:tblStyle w:val="a2"/>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53287A" w:rsidRPr="00E47C13" w14:paraId="5DAEFCB2" w14:textId="77777777">
        <w:trPr>
          <w:trHeight w:val="386"/>
        </w:trPr>
        <w:tc>
          <w:tcPr>
            <w:tcW w:w="9461" w:type="dxa"/>
            <w:shd w:val="clear" w:color="auto" w:fill="FFA543"/>
            <w:vAlign w:val="center"/>
          </w:tcPr>
          <w:p w14:paraId="7147770C" w14:textId="77777777"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2</w:t>
            </w:r>
            <w:r w:rsidRPr="00E47C13">
              <w:rPr>
                <w:rFonts w:ascii="Arial" w:eastAsia="Arial" w:hAnsi="Arial" w:cs="Arial"/>
                <w:b/>
                <w:color w:val="FFFFFF"/>
                <w:sz w:val="18"/>
                <w:szCs w:val="18"/>
              </w:rPr>
              <w:tab/>
              <w:t xml:space="preserve">Significant events during the current period </w:t>
            </w:r>
          </w:p>
        </w:tc>
      </w:tr>
    </w:tbl>
    <w:p w14:paraId="120A6129" w14:textId="77777777" w:rsidR="005571B6" w:rsidRPr="00E47C13" w:rsidRDefault="005571B6" w:rsidP="005571B6">
      <w:pPr>
        <w:widowControl w:val="0"/>
        <w:pBdr>
          <w:top w:val="nil"/>
          <w:left w:val="nil"/>
          <w:bottom w:val="nil"/>
          <w:right w:val="nil"/>
          <w:between w:val="nil"/>
        </w:pBdr>
        <w:jc w:val="both"/>
        <w:rPr>
          <w:rFonts w:ascii="Arial" w:eastAsia="Arial" w:hAnsi="Arial" w:cs="Arial"/>
          <w:color w:val="000000"/>
          <w:sz w:val="18"/>
          <w:szCs w:val="18"/>
        </w:rPr>
      </w:pPr>
    </w:p>
    <w:p w14:paraId="1D2123E4" w14:textId="048589F6" w:rsidR="0053287A" w:rsidRPr="003D6BD4" w:rsidRDefault="00155A1D" w:rsidP="003D6BD4">
      <w:pPr>
        <w:jc w:val="both"/>
        <w:rPr>
          <w:rFonts w:ascii="Arial" w:eastAsia="Arial" w:hAnsi="Arial" w:cs="Arial"/>
          <w:b/>
          <w:bCs/>
          <w:iCs/>
          <w:color w:val="D04A02"/>
          <w:sz w:val="18"/>
          <w:szCs w:val="18"/>
        </w:rPr>
      </w:pPr>
      <w:r w:rsidRPr="003D6BD4">
        <w:rPr>
          <w:rFonts w:ascii="Arial" w:eastAsia="Arial" w:hAnsi="Arial" w:cs="Arial"/>
          <w:b/>
          <w:bCs/>
          <w:iCs/>
          <w:color w:val="D04A02"/>
          <w:sz w:val="18"/>
          <w:szCs w:val="18"/>
        </w:rPr>
        <w:t>Investment plan</w:t>
      </w:r>
    </w:p>
    <w:p w14:paraId="5B81256C" w14:textId="77777777" w:rsidR="005571B6" w:rsidRPr="00E47C13" w:rsidRDefault="005571B6" w:rsidP="005571B6">
      <w:pPr>
        <w:widowControl w:val="0"/>
        <w:pBdr>
          <w:top w:val="nil"/>
          <w:left w:val="nil"/>
          <w:bottom w:val="nil"/>
          <w:right w:val="nil"/>
          <w:between w:val="nil"/>
        </w:pBdr>
        <w:jc w:val="both"/>
        <w:rPr>
          <w:rFonts w:ascii="Arial" w:eastAsia="Arial" w:hAnsi="Arial" w:cs="Arial"/>
          <w:color w:val="000000"/>
          <w:sz w:val="18"/>
          <w:szCs w:val="18"/>
        </w:rPr>
      </w:pPr>
    </w:p>
    <w:p w14:paraId="300DBD56" w14:textId="1BDCCAEF" w:rsidR="00756FF7" w:rsidRPr="00E47C13" w:rsidRDefault="00756FF7" w:rsidP="00756FF7">
      <w:pPr>
        <w:widowControl w:val="0"/>
        <w:pBdr>
          <w:top w:val="nil"/>
          <w:left w:val="nil"/>
          <w:bottom w:val="nil"/>
          <w:right w:val="nil"/>
          <w:between w:val="nil"/>
        </w:pBdr>
        <w:jc w:val="both"/>
        <w:rPr>
          <w:rFonts w:ascii="Arial" w:eastAsia="Arial" w:hAnsi="Arial" w:cs="Arial"/>
          <w:color w:val="000000"/>
          <w:sz w:val="18"/>
          <w:szCs w:val="18"/>
        </w:rPr>
      </w:pPr>
      <w:r w:rsidRPr="00E47C13">
        <w:rPr>
          <w:rFonts w:ascii="Arial" w:eastAsia="Arial" w:hAnsi="Arial" w:cs="Arial"/>
          <w:color w:val="000000"/>
          <w:sz w:val="18"/>
          <w:szCs w:val="18"/>
        </w:rPr>
        <w:t>Board of Directors Meeting No.1/202</w:t>
      </w:r>
      <w:r w:rsidR="004F5DE9" w:rsidRPr="004F5DE9">
        <w:rPr>
          <w:rFonts w:ascii="Arial" w:eastAsia="Arial" w:hAnsi="Arial" w:cs="Arial" w:hint="cs"/>
          <w:color w:val="000000"/>
          <w:sz w:val="18"/>
          <w:szCs w:val="18"/>
          <w:cs/>
        </w:rPr>
        <w:t>2</w:t>
      </w:r>
      <w:r w:rsidRPr="00E47C13">
        <w:rPr>
          <w:rFonts w:ascii="Arial" w:eastAsia="Arial" w:hAnsi="Arial" w:cs="Arial"/>
          <w:color w:val="000000"/>
          <w:sz w:val="18"/>
          <w:szCs w:val="18"/>
        </w:rPr>
        <w:t xml:space="preserve"> on 28 January 2022 had approved establishment of a new </w:t>
      </w:r>
      <w:r w:rsidR="000B4C15">
        <w:rPr>
          <w:rFonts w:ascii="Arial" w:eastAsia="Arial" w:hAnsi="Arial" w:cs="Arial"/>
          <w:color w:val="000000"/>
          <w:sz w:val="18"/>
          <w:szCs w:val="18"/>
        </w:rPr>
        <w:t>company</w:t>
      </w:r>
      <w:r w:rsidRPr="00E47C13">
        <w:rPr>
          <w:rFonts w:ascii="Arial" w:eastAsia="Arial" w:hAnsi="Arial" w:cs="Arial"/>
          <w:color w:val="000000"/>
          <w:sz w:val="18"/>
          <w:szCs w:val="18"/>
        </w:rPr>
        <w:t xml:space="preserve"> to support business expansion to India. Registered capital is 100,000,000 Indian rupees (equivalent to Baht 41,210,000), equity share of 10 Indian rupees each (equivalent to Baht 4.12 per share). The Company holds 51% of the registered capital.</w:t>
      </w:r>
    </w:p>
    <w:p w14:paraId="1A256782" w14:textId="77777777" w:rsidR="00756FF7" w:rsidRPr="00E47C13" w:rsidRDefault="00756FF7" w:rsidP="00756FF7">
      <w:pPr>
        <w:widowControl w:val="0"/>
        <w:pBdr>
          <w:top w:val="nil"/>
          <w:left w:val="nil"/>
          <w:bottom w:val="nil"/>
          <w:right w:val="nil"/>
          <w:between w:val="nil"/>
        </w:pBdr>
        <w:jc w:val="both"/>
        <w:rPr>
          <w:rFonts w:ascii="Arial" w:eastAsia="Arial" w:hAnsi="Arial" w:cs="Arial"/>
          <w:color w:val="000000"/>
          <w:sz w:val="18"/>
          <w:szCs w:val="18"/>
        </w:rPr>
      </w:pPr>
    </w:p>
    <w:p w14:paraId="3C7E4C31" w14:textId="098DCE36" w:rsidR="00756FF7" w:rsidRPr="00E47C13" w:rsidRDefault="00756FF7" w:rsidP="00756FF7">
      <w:pPr>
        <w:widowControl w:val="0"/>
        <w:pBdr>
          <w:top w:val="nil"/>
          <w:left w:val="nil"/>
          <w:bottom w:val="nil"/>
          <w:right w:val="nil"/>
          <w:between w:val="nil"/>
        </w:pBdr>
        <w:jc w:val="both"/>
        <w:rPr>
          <w:rFonts w:ascii="Arial" w:eastAsia="Arial" w:hAnsi="Arial" w:cs="Arial"/>
          <w:color w:val="000000"/>
          <w:sz w:val="18"/>
          <w:szCs w:val="18"/>
        </w:rPr>
      </w:pPr>
      <w:r w:rsidRPr="00E47C13">
        <w:rPr>
          <w:rFonts w:ascii="Arial" w:eastAsia="Arial" w:hAnsi="Arial" w:cs="Arial"/>
          <w:color w:val="000000"/>
          <w:sz w:val="18"/>
          <w:szCs w:val="18"/>
        </w:rPr>
        <w:t xml:space="preserve">As </w:t>
      </w:r>
      <w:proofErr w:type="gramStart"/>
      <w:r w:rsidRPr="00E47C13">
        <w:rPr>
          <w:rFonts w:ascii="Arial" w:eastAsia="Arial" w:hAnsi="Arial" w:cs="Arial"/>
          <w:color w:val="000000"/>
          <w:sz w:val="18"/>
          <w:szCs w:val="18"/>
        </w:rPr>
        <w:t>at</w:t>
      </w:r>
      <w:proofErr w:type="gramEnd"/>
      <w:r w:rsidRPr="00E47C13">
        <w:rPr>
          <w:rFonts w:ascii="Arial" w:eastAsia="Arial" w:hAnsi="Arial" w:cs="Arial"/>
          <w:color w:val="000000"/>
          <w:sz w:val="18"/>
          <w:szCs w:val="18"/>
        </w:rPr>
        <w:t xml:space="preserve"> 31 March 2022, The said </w:t>
      </w:r>
      <w:r w:rsidR="000B4C15">
        <w:rPr>
          <w:rFonts w:ascii="Arial" w:eastAsia="Arial" w:hAnsi="Arial" w:cs="Arial"/>
          <w:color w:val="000000"/>
          <w:sz w:val="18"/>
          <w:szCs w:val="18"/>
        </w:rPr>
        <w:t>company</w:t>
      </w:r>
      <w:r w:rsidRPr="00E47C13">
        <w:rPr>
          <w:rFonts w:ascii="Arial" w:eastAsia="Arial" w:hAnsi="Arial" w:cs="Arial"/>
          <w:color w:val="000000"/>
          <w:sz w:val="18"/>
          <w:szCs w:val="18"/>
        </w:rPr>
        <w:t xml:space="preserve"> is in the process of establishment which is expected to be completed in the 2nd quarter of 2022.</w:t>
      </w:r>
    </w:p>
    <w:p w14:paraId="7102E0F4" w14:textId="2EF43961" w:rsidR="005571B6" w:rsidRPr="00E47C13" w:rsidRDefault="005571B6" w:rsidP="005571B6">
      <w:pPr>
        <w:widowControl w:val="0"/>
        <w:pBdr>
          <w:top w:val="nil"/>
          <w:left w:val="nil"/>
          <w:bottom w:val="nil"/>
          <w:right w:val="nil"/>
          <w:between w:val="nil"/>
        </w:pBdr>
        <w:jc w:val="both"/>
        <w:rPr>
          <w:rFonts w:ascii="Arial" w:eastAsia="Arial" w:hAnsi="Arial" w:cs="Arial"/>
          <w:color w:val="000000"/>
          <w:sz w:val="18"/>
          <w:szCs w:val="18"/>
        </w:rPr>
      </w:pPr>
    </w:p>
    <w:p w14:paraId="6A4A1CDF" w14:textId="77777777" w:rsidR="00756FF7" w:rsidRPr="00E47C13" w:rsidRDefault="00756FF7" w:rsidP="005571B6">
      <w:pPr>
        <w:widowControl w:val="0"/>
        <w:pBdr>
          <w:top w:val="nil"/>
          <w:left w:val="nil"/>
          <w:bottom w:val="nil"/>
          <w:right w:val="nil"/>
          <w:between w:val="nil"/>
        </w:pBdr>
        <w:jc w:val="both"/>
        <w:rPr>
          <w:rFonts w:ascii="Arial" w:eastAsia="Arial" w:hAnsi="Arial" w:cs="Arial"/>
          <w:color w:val="000000"/>
          <w:sz w:val="18"/>
          <w:szCs w:val="18"/>
        </w:rPr>
      </w:pPr>
    </w:p>
    <w:tbl>
      <w:tblPr>
        <w:tblStyle w:val="a3"/>
        <w:tblW w:w="9459" w:type="dxa"/>
        <w:tblLayout w:type="fixed"/>
        <w:tblLook w:val="0400" w:firstRow="0" w:lastRow="0" w:firstColumn="0" w:lastColumn="0" w:noHBand="0" w:noVBand="1"/>
      </w:tblPr>
      <w:tblGrid>
        <w:gridCol w:w="9459"/>
      </w:tblGrid>
      <w:tr w:rsidR="0053287A" w:rsidRPr="00E47C13" w14:paraId="0FEB74BA" w14:textId="77777777" w:rsidTr="005571B6">
        <w:trPr>
          <w:trHeight w:val="386"/>
        </w:trPr>
        <w:tc>
          <w:tcPr>
            <w:tcW w:w="9459" w:type="dxa"/>
            <w:shd w:val="clear" w:color="auto" w:fill="FFA543"/>
            <w:vAlign w:val="center"/>
          </w:tcPr>
          <w:p w14:paraId="61297E9F" w14:textId="77777777"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3</w:t>
            </w:r>
            <w:r w:rsidRPr="00E47C13">
              <w:rPr>
                <w:rFonts w:ascii="Arial" w:eastAsia="Arial" w:hAnsi="Arial" w:cs="Arial"/>
                <w:b/>
                <w:color w:val="FFFFFF"/>
                <w:sz w:val="18"/>
                <w:szCs w:val="18"/>
              </w:rPr>
              <w:tab/>
              <w:t>Basis of preparation</w:t>
            </w:r>
          </w:p>
        </w:tc>
      </w:tr>
    </w:tbl>
    <w:p w14:paraId="56E9CAAD" w14:textId="77777777" w:rsidR="0053287A" w:rsidRPr="00E47C13" w:rsidRDefault="0053287A">
      <w:pPr>
        <w:widowControl w:val="0"/>
        <w:pBdr>
          <w:top w:val="nil"/>
          <w:left w:val="nil"/>
          <w:bottom w:val="nil"/>
          <w:right w:val="nil"/>
          <w:between w:val="nil"/>
        </w:pBdr>
        <w:rPr>
          <w:rFonts w:ascii="Arial" w:eastAsia="Arial" w:hAnsi="Arial" w:cs="Arial"/>
          <w:color w:val="000000"/>
          <w:sz w:val="18"/>
          <w:szCs w:val="18"/>
        </w:rPr>
      </w:pPr>
    </w:p>
    <w:p w14:paraId="62113725" w14:textId="77777777" w:rsidR="0053287A" w:rsidRPr="00E47C13" w:rsidRDefault="00155A1D">
      <w:pPr>
        <w:widowControl w:val="0"/>
        <w:pBdr>
          <w:top w:val="nil"/>
          <w:left w:val="nil"/>
          <w:bottom w:val="nil"/>
          <w:right w:val="nil"/>
          <w:between w:val="nil"/>
        </w:pBdr>
        <w:jc w:val="both"/>
        <w:rPr>
          <w:rFonts w:ascii="Arial" w:eastAsia="Arial" w:hAnsi="Arial" w:cs="Arial"/>
          <w:color w:val="000000"/>
          <w:sz w:val="18"/>
          <w:szCs w:val="18"/>
        </w:rPr>
      </w:pPr>
      <w:r w:rsidRPr="008C26F9">
        <w:rPr>
          <w:rFonts w:ascii="Arial" w:eastAsia="Arial" w:hAnsi="Arial" w:cs="Arial"/>
          <w:color w:val="000000"/>
          <w:spacing w:val="-4"/>
          <w:sz w:val="18"/>
          <w:szCs w:val="18"/>
        </w:rPr>
        <w:t xml:space="preserve">The interim consolidated and separated financial information has been prepared in accordance with Thai Accounting Standard </w:t>
      </w:r>
      <w:r w:rsidRPr="008C26F9">
        <w:rPr>
          <w:rFonts w:ascii="Arial" w:eastAsia="Arial" w:hAnsi="Arial" w:cs="Arial"/>
          <w:color w:val="000000"/>
          <w:spacing w:val="-8"/>
          <w:sz w:val="18"/>
          <w:szCs w:val="18"/>
        </w:rPr>
        <w:t>(TAS) no. 34, Interim Financial Reporting and other financial reporting requirements issued under the Securities and Exchange Act.</w:t>
      </w:r>
    </w:p>
    <w:p w14:paraId="497D80A6" w14:textId="77777777" w:rsidR="0053287A" w:rsidRPr="00E47C13" w:rsidRDefault="0053287A">
      <w:pPr>
        <w:widowControl w:val="0"/>
        <w:pBdr>
          <w:top w:val="nil"/>
          <w:left w:val="nil"/>
          <w:bottom w:val="nil"/>
          <w:right w:val="nil"/>
          <w:between w:val="nil"/>
        </w:pBdr>
        <w:jc w:val="both"/>
        <w:rPr>
          <w:rFonts w:ascii="Arial" w:eastAsia="Arial" w:hAnsi="Arial" w:cs="Arial"/>
          <w:color w:val="000000"/>
          <w:sz w:val="18"/>
          <w:szCs w:val="18"/>
        </w:rPr>
      </w:pPr>
    </w:p>
    <w:p w14:paraId="6EBD43F5" w14:textId="77777777" w:rsidR="0053287A" w:rsidRPr="00E47C13" w:rsidRDefault="00155A1D">
      <w:pPr>
        <w:widowControl w:val="0"/>
        <w:pBdr>
          <w:top w:val="nil"/>
          <w:left w:val="nil"/>
          <w:bottom w:val="nil"/>
          <w:right w:val="nil"/>
          <w:between w:val="nil"/>
        </w:pBdr>
        <w:jc w:val="both"/>
        <w:rPr>
          <w:rFonts w:ascii="Arial" w:eastAsia="Arial" w:hAnsi="Arial" w:cs="Arial"/>
          <w:color w:val="000000"/>
          <w:sz w:val="18"/>
          <w:szCs w:val="18"/>
        </w:rPr>
      </w:pPr>
      <w:r w:rsidRPr="00E47C13">
        <w:rPr>
          <w:rFonts w:ascii="Arial" w:eastAsia="Arial" w:hAnsi="Arial" w:cs="Arial"/>
          <w:color w:val="000000"/>
          <w:sz w:val="18"/>
          <w:szCs w:val="18"/>
        </w:rPr>
        <w:t>The interim financial information should be read in conjunction with the annual financial statements for the year ended 31 December 2021.</w:t>
      </w:r>
    </w:p>
    <w:p w14:paraId="6DE4FE2B" w14:textId="77777777" w:rsidR="0053287A" w:rsidRPr="00E47C13" w:rsidRDefault="0053287A">
      <w:pPr>
        <w:widowControl w:val="0"/>
        <w:pBdr>
          <w:top w:val="nil"/>
          <w:left w:val="nil"/>
          <w:bottom w:val="nil"/>
          <w:right w:val="nil"/>
          <w:between w:val="nil"/>
        </w:pBdr>
        <w:jc w:val="both"/>
        <w:rPr>
          <w:rFonts w:ascii="Arial" w:eastAsia="Arial" w:hAnsi="Arial" w:cs="Arial"/>
          <w:color w:val="000000"/>
          <w:sz w:val="18"/>
          <w:szCs w:val="18"/>
        </w:rPr>
      </w:pPr>
    </w:p>
    <w:p w14:paraId="04F7B4AE" w14:textId="77777777" w:rsidR="0053287A" w:rsidRPr="00E47C13" w:rsidRDefault="00155A1D">
      <w:pPr>
        <w:widowControl w:val="0"/>
        <w:pBdr>
          <w:top w:val="nil"/>
          <w:left w:val="nil"/>
          <w:bottom w:val="nil"/>
          <w:right w:val="nil"/>
          <w:between w:val="nil"/>
        </w:pBdr>
        <w:jc w:val="both"/>
        <w:rPr>
          <w:rFonts w:ascii="Arial" w:eastAsia="Arial" w:hAnsi="Arial" w:cs="Arial"/>
          <w:color w:val="000000"/>
          <w:sz w:val="18"/>
          <w:szCs w:val="18"/>
        </w:rPr>
      </w:pPr>
      <w:r w:rsidRPr="00E47C13">
        <w:rPr>
          <w:rFonts w:ascii="Arial" w:eastAsia="Arial" w:hAnsi="Arial" w:cs="Arial"/>
          <w:color w:val="000000"/>
          <w:sz w:val="18"/>
          <w:szCs w:val="18"/>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2DDB30D5" w14:textId="77777777" w:rsidR="0053287A" w:rsidRPr="00E47C13" w:rsidRDefault="0053287A">
      <w:pPr>
        <w:jc w:val="both"/>
        <w:rPr>
          <w:rFonts w:ascii="Arial" w:eastAsia="Arial" w:hAnsi="Arial" w:cs="Arial"/>
          <w:sz w:val="18"/>
          <w:szCs w:val="18"/>
        </w:rPr>
      </w:pPr>
    </w:p>
    <w:p w14:paraId="4CED2901" w14:textId="77777777" w:rsidR="0053287A" w:rsidRPr="00E47C13" w:rsidRDefault="00155A1D">
      <w:pPr>
        <w:rPr>
          <w:rFonts w:ascii="Arial" w:eastAsia="Arial" w:hAnsi="Arial" w:cs="Arial"/>
          <w:sz w:val="18"/>
          <w:szCs w:val="18"/>
        </w:rPr>
      </w:pPr>
      <w:r w:rsidRPr="00E47C13">
        <w:br w:type="page"/>
      </w:r>
    </w:p>
    <w:p w14:paraId="414AEC19" w14:textId="77777777" w:rsidR="0053287A" w:rsidRPr="00E47C13" w:rsidRDefault="0053287A">
      <w:pPr>
        <w:jc w:val="both"/>
        <w:rPr>
          <w:rFonts w:ascii="Arial" w:eastAsia="Arial" w:hAnsi="Arial" w:cs="Arial"/>
          <w:sz w:val="18"/>
          <w:szCs w:val="18"/>
        </w:rPr>
      </w:pPr>
    </w:p>
    <w:tbl>
      <w:tblPr>
        <w:tblStyle w:val="a4"/>
        <w:tblW w:w="9459" w:type="dxa"/>
        <w:tblLayout w:type="fixed"/>
        <w:tblLook w:val="0400" w:firstRow="0" w:lastRow="0" w:firstColumn="0" w:lastColumn="0" w:noHBand="0" w:noVBand="1"/>
      </w:tblPr>
      <w:tblGrid>
        <w:gridCol w:w="9459"/>
      </w:tblGrid>
      <w:tr w:rsidR="0053287A" w:rsidRPr="00E47C13" w14:paraId="0BF3F4A5" w14:textId="77777777" w:rsidTr="005571B6">
        <w:trPr>
          <w:trHeight w:val="386"/>
        </w:trPr>
        <w:tc>
          <w:tcPr>
            <w:tcW w:w="9459" w:type="dxa"/>
            <w:shd w:val="clear" w:color="auto" w:fill="FFA543"/>
            <w:vAlign w:val="center"/>
          </w:tcPr>
          <w:p w14:paraId="725041A9" w14:textId="77777777"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4</w:t>
            </w:r>
            <w:r w:rsidRPr="00E47C13">
              <w:rPr>
                <w:rFonts w:ascii="Arial" w:eastAsia="Arial" w:hAnsi="Arial" w:cs="Arial"/>
                <w:b/>
                <w:color w:val="FFFFFF"/>
                <w:sz w:val="18"/>
                <w:szCs w:val="18"/>
              </w:rPr>
              <w:tab/>
              <w:t>Accounting policies</w:t>
            </w:r>
          </w:p>
        </w:tc>
      </w:tr>
    </w:tbl>
    <w:p w14:paraId="28FD2859" w14:textId="77777777" w:rsidR="0053287A" w:rsidRPr="00E47C13" w:rsidRDefault="0053287A">
      <w:pPr>
        <w:widowControl w:val="0"/>
        <w:pBdr>
          <w:top w:val="nil"/>
          <w:left w:val="nil"/>
          <w:bottom w:val="nil"/>
          <w:right w:val="nil"/>
          <w:between w:val="nil"/>
        </w:pBdr>
        <w:jc w:val="both"/>
        <w:rPr>
          <w:rFonts w:ascii="Arial" w:eastAsia="Arial" w:hAnsi="Arial" w:cs="Arial"/>
          <w:color w:val="000000"/>
          <w:sz w:val="18"/>
          <w:szCs w:val="18"/>
        </w:rPr>
      </w:pPr>
    </w:p>
    <w:p w14:paraId="13019FF9"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The accounting policies used in the preparation of the interim financial information are consistent with those used in the annual financial statements for the year ended 31 December 2021.</w:t>
      </w:r>
    </w:p>
    <w:p w14:paraId="4062CB6E" w14:textId="77777777" w:rsidR="0053287A" w:rsidRPr="00E47C13" w:rsidRDefault="0053287A">
      <w:pPr>
        <w:jc w:val="both"/>
        <w:rPr>
          <w:rFonts w:ascii="Arial" w:eastAsia="Arial" w:hAnsi="Arial" w:cs="Arial"/>
          <w:sz w:val="18"/>
          <w:szCs w:val="18"/>
        </w:rPr>
      </w:pPr>
    </w:p>
    <w:p w14:paraId="292308BD"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 xml:space="preserve">New and amended Thai Financial Reporting Standards effective for the accounting periods beginning on or after </w:t>
      </w:r>
      <w:r w:rsidRPr="00E47C13">
        <w:rPr>
          <w:sz w:val="18"/>
          <w:szCs w:val="18"/>
        </w:rPr>
        <w:br/>
      </w:r>
      <w:r w:rsidRPr="00E47C13">
        <w:rPr>
          <w:rFonts w:ascii="Arial" w:eastAsia="Arial" w:hAnsi="Arial" w:cs="Arial"/>
          <w:sz w:val="18"/>
          <w:szCs w:val="18"/>
        </w:rPr>
        <w:t>1 January 2022 do not have significant impact on the Group.</w:t>
      </w:r>
    </w:p>
    <w:p w14:paraId="401302F7" w14:textId="77777777" w:rsidR="0053287A" w:rsidRPr="00E47C13" w:rsidRDefault="0053287A">
      <w:pPr>
        <w:jc w:val="both"/>
        <w:rPr>
          <w:rFonts w:ascii="Arial" w:eastAsia="Arial" w:hAnsi="Arial" w:cs="Arial"/>
          <w:sz w:val="18"/>
          <w:szCs w:val="18"/>
        </w:rPr>
      </w:pPr>
    </w:p>
    <w:p w14:paraId="3465A26F" w14:textId="77777777" w:rsidR="0053287A" w:rsidRPr="00E47C13" w:rsidRDefault="0053287A">
      <w:pPr>
        <w:jc w:val="both"/>
        <w:rPr>
          <w:rFonts w:ascii="Arial" w:eastAsia="Arial" w:hAnsi="Arial" w:cs="Arial"/>
          <w:sz w:val="18"/>
          <w:szCs w:val="18"/>
        </w:rPr>
      </w:pPr>
    </w:p>
    <w:tbl>
      <w:tblPr>
        <w:tblStyle w:val="a5"/>
        <w:tblW w:w="9459" w:type="dxa"/>
        <w:tblLayout w:type="fixed"/>
        <w:tblLook w:val="0400" w:firstRow="0" w:lastRow="0" w:firstColumn="0" w:lastColumn="0" w:noHBand="0" w:noVBand="1"/>
      </w:tblPr>
      <w:tblGrid>
        <w:gridCol w:w="9459"/>
      </w:tblGrid>
      <w:tr w:rsidR="0053287A" w:rsidRPr="00E47C13" w14:paraId="604F52A7" w14:textId="77777777" w:rsidTr="005571B6">
        <w:trPr>
          <w:trHeight w:val="386"/>
        </w:trPr>
        <w:tc>
          <w:tcPr>
            <w:tcW w:w="9459" w:type="dxa"/>
            <w:shd w:val="clear" w:color="auto" w:fill="FFA543"/>
            <w:vAlign w:val="center"/>
          </w:tcPr>
          <w:p w14:paraId="3A155AF6" w14:textId="77777777"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5</w:t>
            </w:r>
            <w:r w:rsidRPr="00E47C13">
              <w:rPr>
                <w:rFonts w:ascii="Arial" w:eastAsia="Arial" w:hAnsi="Arial" w:cs="Arial"/>
                <w:b/>
                <w:color w:val="FFFFFF"/>
                <w:sz w:val="18"/>
                <w:szCs w:val="18"/>
              </w:rPr>
              <w:tab/>
              <w:t>Estimates</w:t>
            </w:r>
          </w:p>
        </w:tc>
      </w:tr>
    </w:tbl>
    <w:p w14:paraId="5E22AEDA" w14:textId="77777777" w:rsidR="0053287A" w:rsidRPr="00E47C13" w:rsidRDefault="0053287A">
      <w:pPr>
        <w:tabs>
          <w:tab w:val="left" w:pos="7740"/>
        </w:tabs>
        <w:jc w:val="both"/>
        <w:rPr>
          <w:rFonts w:ascii="Arial" w:eastAsia="Arial" w:hAnsi="Arial" w:cs="Arial"/>
          <w:sz w:val="18"/>
          <w:szCs w:val="18"/>
        </w:rPr>
      </w:pPr>
    </w:p>
    <w:p w14:paraId="739AC765" w14:textId="77777777" w:rsidR="0053287A" w:rsidRPr="00E47C13" w:rsidRDefault="00155A1D">
      <w:pPr>
        <w:tabs>
          <w:tab w:val="left" w:pos="7740"/>
        </w:tabs>
        <w:jc w:val="both"/>
        <w:rPr>
          <w:rFonts w:ascii="Arial" w:eastAsia="Arial" w:hAnsi="Arial" w:cs="Arial"/>
          <w:sz w:val="18"/>
          <w:szCs w:val="18"/>
        </w:rPr>
      </w:pPr>
      <w:r w:rsidRPr="00E47C13">
        <w:rPr>
          <w:rFonts w:ascii="Arial" w:eastAsia="Arial" w:hAnsi="Arial" w:cs="Arial"/>
          <w:sz w:val="18"/>
          <w:szCs w:val="18"/>
        </w:rPr>
        <w:t xml:space="preserve">The preparation of interim financial information requires management to make judgements, estimates and assumptions that affect the application of accounting policies and the reported amounts of assets and liabilities, </w:t>
      </w:r>
      <w:proofErr w:type="gramStart"/>
      <w:r w:rsidRPr="00E47C13">
        <w:rPr>
          <w:rFonts w:ascii="Arial" w:eastAsia="Arial" w:hAnsi="Arial" w:cs="Arial"/>
          <w:sz w:val="18"/>
          <w:szCs w:val="18"/>
        </w:rPr>
        <w:t>income</w:t>
      </w:r>
      <w:proofErr w:type="gramEnd"/>
      <w:r w:rsidRPr="00E47C13">
        <w:rPr>
          <w:rFonts w:ascii="Arial" w:eastAsia="Arial" w:hAnsi="Arial" w:cs="Arial"/>
          <w:sz w:val="18"/>
          <w:szCs w:val="18"/>
        </w:rPr>
        <w:t xml:space="preserve"> and expense. Actual results may differ from these estimates.</w:t>
      </w:r>
    </w:p>
    <w:p w14:paraId="13E0649B" w14:textId="77777777" w:rsidR="0053287A" w:rsidRPr="00E47C13" w:rsidRDefault="0053287A">
      <w:pPr>
        <w:jc w:val="both"/>
        <w:rPr>
          <w:rFonts w:ascii="Arial" w:eastAsia="Arial" w:hAnsi="Arial" w:cs="Arial"/>
          <w:sz w:val="18"/>
          <w:szCs w:val="18"/>
        </w:rPr>
      </w:pPr>
    </w:p>
    <w:p w14:paraId="22804BFA" w14:textId="77777777" w:rsidR="0053287A" w:rsidRPr="00E47C13" w:rsidRDefault="00155A1D">
      <w:pPr>
        <w:jc w:val="both"/>
        <w:rPr>
          <w:rFonts w:ascii="Arial" w:eastAsia="Arial" w:hAnsi="Arial" w:cs="Arial"/>
          <w:sz w:val="18"/>
          <w:szCs w:val="18"/>
        </w:rPr>
      </w:pPr>
      <w:bookmarkStart w:id="0" w:name="_heading=h.gjdgxs" w:colFirst="0" w:colLast="0"/>
      <w:bookmarkEnd w:id="0"/>
      <w:r w:rsidRPr="00E47C13">
        <w:rPr>
          <w:rFonts w:ascii="Arial" w:eastAsia="Arial" w:hAnsi="Arial" w:cs="Arial"/>
          <w:sz w:val="18"/>
          <w:szCs w:val="18"/>
        </w:rPr>
        <w:t>In preparing this interim financial information, the significant judgements made by management in applying the group’s accounting policies and the key sources of estimation uncertainty were the same as those that applied to the consolidated financial statements for the year ended 31 December 2021.</w:t>
      </w:r>
    </w:p>
    <w:p w14:paraId="2EEF7C1B" w14:textId="77777777" w:rsidR="0053287A" w:rsidRPr="00E47C13" w:rsidRDefault="0053287A">
      <w:pPr>
        <w:jc w:val="both"/>
        <w:rPr>
          <w:rFonts w:ascii="Arial" w:eastAsia="Arial" w:hAnsi="Arial" w:cs="Arial"/>
          <w:sz w:val="18"/>
          <w:szCs w:val="18"/>
        </w:rPr>
      </w:pPr>
    </w:p>
    <w:p w14:paraId="3478D9D2" w14:textId="77777777" w:rsidR="0053287A" w:rsidRPr="00E47C13" w:rsidRDefault="0053287A">
      <w:pPr>
        <w:jc w:val="both"/>
        <w:rPr>
          <w:rFonts w:ascii="Arial" w:eastAsia="Arial" w:hAnsi="Arial" w:cs="Arial"/>
          <w:sz w:val="18"/>
          <w:szCs w:val="18"/>
        </w:rPr>
        <w:sectPr w:rsidR="0053287A" w:rsidRPr="00E47C13">
          <w:headerReference w:type="default" r:id="rId8"/>
          <w:footerReference w:type="default" r:id="rId9"/>
          <w:pgSz w:w="11907" w:h="16840"/>
          <w:pgMar w:top="1440" w:right="720" w:bottom="720" w:left="1728" w:header="706" w:footer="706" w:gutter="0"/>
          <w:pgNumType w:start="10"/>
          <w:cols w:space="720"/>
        </w:sectPr>
      </w:pPr>
    </w:p>
    <w:p w14:paraId="1B49281B" w14:textId="77777777" w:rsidR="0053287A" w:rsidRPr="00E47C13" w:rsidRDefault="0053287A">
      <w:pPr>
        <w:pBdr>
          <w:top w:val="nil"/>
          <w:left w:val="nil"/>
          <w:bottom w:val="nil"/>
          <w:right w:val="nil"/>
          <w:between w:val="nil"/>
        </w:pBdr>
        <w:tabs>
          <w:tab w:val="center" w:pos="4153"/>
          <w:tab w:val="right" w:pos="8306"/>
        </w:tabs>
        <w:rPr>
          <w:rFonts w:ascii="Arial" w:eastAsia="Arial" w:hAnsi="Arial" w:cs="Arial"/>
          <w:color w:val="000000"/>
          <w:sz w:val="18"/>
          <w:szCs w:val="18"/>
        </w:rPr>
      </w:pPr>
    </w:p>
    <w:tbl>
      <w:tblPr>
        <w:tblStyle w:val="a6"/>
        <w:tblW w:w="13949" w:type="dxa"/>
        <w:tblLayout w:type="fixed"/>
        <w:tblLook w:val="0400" w:firstRow="0" w:lastRow="0" w:firstColumn="0" w:lastColumn="0" w:noHBand="0" w:noVBand="1"/>
      </w:tblPr>
      <w:tblGrid>
        <w:gridCol w:w="13949"/>
      </w:tblGrid>
      <w:tr w:rsidR="0053287A" w:rsidRPr="00E47C13" w14:paraId="345A035D" w14:textId="77777777" w:rsidTr="005571B6">
        <w:trPr>
          <w:trHeight w:val="386"/>
        </w:trPr>
        <w:tc>
          <w:tcPr>
            <w:tcW w:w="13949" w:type="dxa"/>
            <w:shd w:val="clear" w:color="auto" w:fill="FFA543"/>
            <w:vAlign w:val="center"/>
          </w:tcPr>
          <w:p w14:paraId="60944CFA" w14:textId="77777777"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6</w:t>
            </w:r>
            <w:r w:rsidRPr="00E47C13">
              <w:rPr>
                <w:rFonts w:ascii="Arial" w:eastAsia="Arial" w:hAnsi="Arial" w:cs="Arial"/>
                <w:b/>
                <w:color w:val="FFFFFF"/>
                <w:sz w:val="18"/>
                <w:szCs w:val="18"/>
              </w:rPr>
              <w:tab/>
              <w:t>Segment and revenue information</w:t>
            </w:r>
          </w:p>
        </w:tc>
      </w:tr>
    </w:tbl>
    <w:p w14:paraId="7C3FD9E1" w14:textId="77777777" w:rsidR="0053287A" w:rsidRPr="00E47C13" w:rsidRDefault="0053287A">
      <w:pPr>
        <w:pBdr>
          <w:top w:val="nil"/>
          <w:left w:val="nil"/>
          <w:bottom w:val="nil"/>
          <w:right w:val="nil"/>
          <w:between w:val="nil"/>
        </w:pBdr>
        <w:tabs>
          <w:tab w:val="center" w:pos="4153"/>
          <w:tab w:val="right" w:pos="8306"/>
        </w:tabs>
        <w:rPr>
          <w:rFonts w:ascii="Arial" w:eastAsia="Arial" w:hAnsi="Arial" w:cs="Arial"/>
          <w:color w:val="000000"/>
          <w:sz w:val="18"/>
          <w:szCs w:val="18"/>
        </w:rPr>
      </w:pPr>
    </w:p>
    <w:p w14:paraId="38967770" w14:textId="77777777" w:rsidR="0053287A" w:rsidRPr="00E47C13" w:rsidRDefault="00155A1D">
      <w:pPr>
        <w:pBdr>
          <w:top w:val="nil"/>
          <w:left w:val="nil"/>
          <w:bottom w:val="nil"/>
          <w:right w:val="nil"/>
          <w:between w:val="nil"/>
        </w:pBdr>
        <w:tabs>
          <w:tab w:val="center" w:pos="4153"/>
          <w:tab w:val="right" w:pos="8306"/>
          <w:tab w:val="left" w:pos="567"/>
        </w:tabs>
        <w:jc w:val="both"/>
        <w:rPr>
          <w:rFonts w:ascii="Arial" w:eastAsia="Arial" w:hAnsi="Arial" w:cs="Arial"/>
          <w:color w:val="000000"/>
          <w:sz w:val="18"/>
          <w:szCs w:val="18"/>
        </w:rPr>
      </w:pPr>
      <w:r w:rsidRPr="00E47C13">
        <w:rPr>
          <w:rFonts w:ascii="Arial" w:eastAsia="Arial" w:hAnsi="Arial" w:cs="Arial"/>
          <w:color w:val="000000"/>
          <w:sz w:val="18"/>
          <w:szCs w:val="18"/>
        </w:rPr>
        <w:t>The Chief Financial Officer identifies reportable segments of its business to examine the Group’s performance by dividend follow the location of revenues as follows the revenues from domestic and overseas which include production and trading business.</w:t>
      </w:r>
    </w:p>
    <w:p w14:paraId="7F70D056" w14:textId="77777777" w:rsidR="0053287A" w:rsidRPr="00E47C13" w:rsidRDefault="0053287A">
      <w:pPr>
        <w:pBdr>
          <w:top w:val="nil"/>
          <w:left w:val="nil"/>
          <w:bottom w:val="nil"/>
          <w:right w:val="nil"/>
          <w:between w:val="nil"/>
        </w:pBdr>
        <w:tabs>
          <w:tab w:val="center" w:pos="4153"/>
          <w:tab w:val="right" w:pos="8306"/>
          <w:tab w:val="left" w:pos="567"/>
        </w:tabs>
        <w:jc w:val="both"/>
        <w:rPr>
          <w:rFonts w:ascii="Arial" w:eastAsia="Arial" w:hAnsi="Arial" w:cs="Arial"/>
          <w:color w:val="000000"/>
          <w:sz w:val="18"/>
          <w:szCs w:val="18"/>
        </w:rPr>
      </w:pPr>
    </w:p>
    <w:tbl>
      <w:tblPr>
        <w:tblStyle w:val="a7"/>
        <w:tblW w:w="13945" w:type="dxa"/>
        <w:tblLayout w:type="fixed"/>
        <w:tblLook w:val="0000" w:firstRow="0" w:lastRow="0" w:firstColumn="0" w:lastColumn="0" w:noHBand="0" w:noVBand="0"/>
      </w:tblPr>
      <w:tblGrid>
        <w:gridCol w:w="4590"/>
        <w:gridCol w:w="1559"/>
        <w:gridCol w:w="1559"/>
        <w:gridCol w:w="32"/>
        <w:gridCol w:w="1527"/>
        <w:gridCol w:w="1560"/>
        <w:gridCol w:w="1559"/>
        <w:gridCol w:w="1559"/>
      </w:tblGrid>
      <w:tr w:rsidR="0053287A" w:rsidRPr="00E47C13" w14:paraId="2646A34B" w14:textId="77777777" w:rsidTr="005571B6">
        <w:tc>
          <w:tcPr>
            <w:tcW w:w="4590" w:type="dxa"/>
            <w:vAlign w:val="bottom"/>
          </w:tcPr>
          <w:p w14:paraId="25F56C7A" w14:textId="77777777" w:rsidR="0053287A" w:rsidRPr="00E47C13" w:rsidRDefault="0053287A">
            <w:pPr>
              <w:ind w:left="-107"/>
              <w:rPr>
                <w:rFonts w:ascii="Arial" w:eastAsia="Arial" w:hAnsi="Arial" w:cs="Arial"/>
                <w:sz w:val="18"/>
                <w:szCs w:val="18"/>
              </w:rPr>
            </w:pPr>
          </w:p>
        </w:tc>
        <w:tc>
          <w:tcPr>
            <w:tcW w:w="9355" w:type="dxa"/>
            <w:gridSpan w:val="7"/>
            <w:tcBorders>
              <w:top w:val="single" w:sz="4" w:space="0" w:color="000000"/>
              <w:bottom w:val="single" w:sz="4" w:space="0" w:color="000000"/>
            </w:tcBorders>
            <w:vAlign w:val="bottom"/>
          </w:tcPr>
          <w:p w14:paraId="534F5A43" w14:textId="77777777" w:rsidR="0053287A" w:rsidRPr="00E47C13" w:rsidRDefault="00155A1D">
            <w:pPr>
              <w:ind w:right="-72"/>
              <w:jc w:val="center"/>
              <w:rPr>
                <w:b/>
                <w:sz w:val="18"/>
                <w:szCs w:val="18"/>
              </w:rPr>
            </w:pPr>
            <w:r w:rsidRPr="00E47C13">
              <w:rPr>
                <w:rFonts w:ascii="Arial" w:eastAsia="Arial" w:hAnsi="Arial" w:cs="Arial"/>
                <w:b/>
                <w:sz w:val="18"/>
                <w:szCs w:val="18"/>
              </w:rPr>
              <w:t>Consolidated financial information</w:t>
            </w:r>
          </w:p>
        </w:tc>
      </w:tr>
      <w:tr w:rsidR="0053287A" w:rsidRPr="00E47C13" w14:paraId="622A825E" w14:textId="77777777" w:rsidTr="003D6BD4">
        <w:tc>
          <w:tcPr>
            <w:tcW w:w="4590" w:type="dxa"/>
            <w:vAlign w:val="bottom"/>
          </w:tcPr>
          <w:p w14:paraId="7EF33DBF" w14:textId="77777777" w:rsidR="0053287A" w:rsidRPr="00E47C13" w:rsidRDefault="0053287A">
            <w:pPr>
              <w:ind w:left="-107"/>
              <w:rPr>
                <w:rFonts w:ascii="Arial" w:eastAsia="Arial" w:hAnsi="Arial" w:cs="Arial"/>
                <w:sz w:val="18"/>
                <w:szCs w:val="18"/>
              </w:rPr>
            </w:pPr>
          </w:p>
        </w:tc>
        <w:tc>
          <w:tcPr>
            <w:tcW w:w="3150" w:type="dxa"/>
            <w:gridSpan w:val="3"/>
            <w:tcBorders>
              <w:top w:val="single" w:sz="4" w:space="0" w:color="000000"/>
              <w:bottom w:val="single" w:sz="4" w:space="0" w:color="000000"/>
            </w:tcBorders>
            <w:vAlign w:val="bottom"/>
          </w:tcPr>
          <w:p w14:paraId="5494CFDB"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Domestic revenues</w:t>
            </w:r>
          </w:p>
        </w:tc>
        <w:tc>
          <w:tcPr>
            <w:tcW w:w="3087" w:type="dxa"/>
            <w:gridSpan w:val="2"/>
            <w:tcBorders>
              <w:top w:val="single" w:sz="4" w:space="0" w:color="000000"/>
              <w:bottom w:val="single" w:sz="4" w:space="0" w:color="000000"/>
            </w:tcBorders>
            <w:vAlign w:val="bottom"/>
          </w:tcPr>
          <w:p w14:paraId="6BF6EDFB"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Overseas revenues</w:t>
            </w:r>
          </w:p>
        </w:tc>
        <w:tc>
          <w:tcPr>
            <w:tcW w:w="3118" w:type="dxa"/>
            <w:gridSpan w:val="2"/>
            <w:tcBorders>
              <w:bottom w:val="single" w:sz="4" w:space="0" w:color="000000"/>
            </w:tcBorders>
            <w:vAlign w:val="bottom"/>
          </w:tcPr>
          <w:p w14:paraId="7B14A5D3" w14:textId="77777777" w:rsidR="0053287A" w:rsidRPr="00E47C13" w:rsidRDefault="0053287A">
            <w:pPr>
              <w:ind w:right="-72" w:hanging="14"/>
              <w:jc w:val="center"/>
              <w:rPr>
                <w:rFonts w:ascii="Arial" w:eastAsia="Arial" w:hAnsi="Arial" w:cs="Arial"/>
                <w:b/>
                <w:sz w:val="18"/>
                <w:szCs w:val="18"/>
              </w:rPr>
            </w:pPr>
          </w:p>
        </w:tc>
      </w:tr>
      <w:tr w:rsidR="0053287A" w:rsidRPr="00E47C13" w14:paraId="00FBC2F7" w14:textId="77777777" w:rsidTr="003D6BD4">
        <w:tc>
          <w:tcPr>
            <w:tcW w:w="4590" w:type="dxa"/>
            <w:vAlign w:val="bottom"/>
          </w:tcPr>
          <w:p w14:paraId="13D82D96" w14:textId="77777777" w:rsidR="0053287A" w:rsidRPr="00E47C13" w:rsidRDefault="0053287A">
            <w:pPr>
              <w:ind w:left="-107"/>
              <w:rPr>
                <w:rFonts w:ascii="Arial" w:eastAsia="Arial" w:hAnsi="Arial" w:cs="Arial"/>
                <w:sz w:val="18"/>
                <w:szCs w:val="18"/>
              </w:rPr>
            </w:pPr>
          </w:p>
        </w:tc>
        <w:tc>
          <w:tcPr>
            <w:tcW w:w="3150" w:type="dxa"/>
            <w:gridSpan w:val="3"/>
            <w:tcBorders>
              <w:top w:val="single" w:sz="4" w:space="0" w:color="000000"/>
              <w:bottom w:val="single" w:sz="4" w:space="0" w:color="000000"/>
            </w:tcBorders>
            <w:vAlign w:val="bottom"/>
          </w:tcPr>
          <w:p w14:paraId="67599A5F"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Production and trading</w:t>
            </w:r>
          </w:p>
        </w:tc>
        <w:tc>
          <w:tcPr>
            <w:tcW w:w="3087" w:type="dxa"/>
            <w:gridSpan w:val="2"/>
            <w:tcBorders>
              <w:top w:val="single" w:sz="4" w:space="0" w:color="000000"/>
              <w:bottom w:val="single" w:sz="4" w:space="0" w:color="000000"/>
            </w:tcBorders>
            <w:vAlign w:val="bottom"/>
          </w:tcPr>
          <w:p w14:paraId="73842844"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Production and trading</w:t>
            </w:r>
          </w:p>
        </w:tc>
        <w:tc>
          <w:tcPr>
            <w:tcW w:w="3118" w:type="dxa"/>
            <w:gridSpan w:val="2"/>
            <w:tcBorders>
              <w:bottom w:val="single" w:sz="4" w:space="0" w:color="000000"/>
            </w:tcBorders>
            <w:vAlign w:val="bottom"/>
          </w:tcPr>
          <w:p w14:paraId="3009BF47" w14:textId="77777777" w:rsidR="0053287A" w:rsidRPr="00E47C13" w:rsidRDefault="00155A1D">
            <w:pPr>
              <w:ind w:right="-72" w:hanging="14"/>
              <w:jc w:val="center"/>
              <w:rPr>
                <w:rFonts w:ascii="Arial" w:eastAsia="Arial" w:hAnsi="Arial" w:cs="Arial"/>
                <w:b/>
                <w:sz w:val="18"/>
                <w:szCs w:val="18"/>
              </w:rPr>
            </w:pPr>
            <w:r w:rsidRPr="00E47C13">
              <w:rPr>
                <w:rFonts w:ascii="Arial" w:eastAsia="Arial" w:hAnsi="Arial" w:cs="Arial"/>
                <w:b/>
                <w:sz w:val="18"/>
                <w:szCs w:val="18"/>
              </w:rPr>
              <w:t>Total</w:t>
            </w:r>
          </w:p>
        </w:tc>
      </w:tr>
      <w:tr w:rsidR="0053287A" w:rsidRPr="00E47C13" w14:paraId="5DBDFECB" w14:textId="77777777" w:rsidTr="005571B6">
        <w:tc>
          <w:tcPr>
            <w:tcW w:w="4590" w:type="dxa"/>
            <w:vAlign w:val="bottom"/>
          </w:tcPr>
          <w:p w14:paraId="55732BBC" w14:textId="77777777" w:rsidR="0053287A" w:rsidRPr="00E47C13" w:rsidRDefault="00155A1D">
            <w:pPr>
              <w:ind w:left="-107" w:right="-216"/>
              <w:rPr>
                <w:rFonts w:ascii="Arial" w:eastAsia="Arial" w:hAnsi="Arial" w:cs="Arial"/>
                <w:b/>
                <w:sz w:val="18"/>
                <w:szCs w:val="18"/>
              </w:rPr>
            </w:pPr>
            <w:r w:rsidRPr="00E47C13">
              <w:rPr>
                <w:rFonts w:ascii="Arial" w:eastAsia="Arial" w:hAnsi="Arial" w:cs="Arial"/>
                <w:b/>
                <w:sz w:val="18"/>
                <w:szCs w:val="18"/>
              </w:rPr>
              <w:t>For the three-month period ended</w:t>
            </w:r>
          </w:p>
        </w:tc>
        <w:tc>
          <w:tcPr>
            <w:tcW w:w="1559" w:type="dxa"/>
            <w:tcBorders>
              <w:top w:val="single" w:sz="4" w:space="0" w:color="000000"/>
            </w:tcBorders>
            <w:vAlign w:val="bottom"/>
          </w:tcPr>
          <w:p w14:paraId="3E61B95E"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March</w:t>
            </w:r>
          </w:p>
        </w:tc>
        <w:tc>
          <w:tcPr>
            <w:tcW w:w="1559" w:type="dxa"/>
            <w:tcBorders>
              <w:top w:val="single" w:sz="4" w:space="0" w:color="000000"/>
            </w:tcBorders>
          </w:tcPr>
          <w:p w14:paraId="461129E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b/>
                <w:sz w:val="18"/>
                <w:szCs w:val="18"/>
              </w:rPr>
              <w:t>31 March</w:t>
            </w:r>
          </w:p>
        </w:tc>
        <w:tc>
          <w:tcPr>
            <w:tcW w:w="1559" w:type="dxa"/>
            <w:gridSpan w:val="2"/>
            <w:tcBorders>
              <w:top w:val="single" w:sz="4" w:space="0" w:color="000000"/>
            </w:tcBorders>
          </w:tcPr>
          <w:p w14:paraId="1B82870D" w14:textId="77777777" w:rsidR="0053287A" w:rsidRPr="00E47C13" w:rsidRDefault="00155A1D">
            <w:pPr>
              <w:ind w:left="-65" w:right="-72"/>
              <w:jc w:val="right"/>
              <w:rPr>
                <w:rFonts w:ascii="Arial" w:eastAsia="Arial" w:hAnsi="Arial" w:cs="Arial"/>
                <w:sz w:val="18"/>
                <w:szCs w:val="18"/>
              </w:rPr>
            </w:pPr>
            <w:r w:rsidRPr="00E47C13">
              <w:rPr>
                <w:rFonts w:ascii="Arial" w:eastAsia="Arial" w:hAnsi="Arial" w:cs="Arial"/>
                <w:b/>
                <w:sz w:val="18"/>
                <w:szCs w:val="18"/>
              </w:rPr>
              <w:t>31 March</w:t>
            </w:r>
          </w:p>
        </w:tc>
        <w:tc>
          <w:tcPr>
            <w:tcW w:w="1560" w:type="dxa"/>
            <w:tcBorders>
              <w:top w:val="single" w:sz="4" w:space="0" w:color="000000"/>
            </w:tcBorders>
          </w:tcPr>
          <w:p w14:paraId="7983AD4D" w14:textId="77777777" w:rsidR="0053287A" w:rsidRPr="00E47C13" w:rsidRDefault="00155A1D">
            <w:pPr>
              <w:ind w:left="-65" w:right="-72"/>
              <w:jc w:val="right"/>
              <w:rPr>
                <w:rFonts w:ascii="Arial" w:eastAsia="Arial" w:hAnsi="Arial" w:cs="Arial"/>
                <w:sz w:val="18"/>
                <w:szCs w:val="18"/>
              </w:rPr>
            </w:pPr>
            <w:r w:rsidRPr="00E47C13">
              <w:rPr>
                <w:rFonts w:ascii="Arial" w:eastAsia="Arial" w:hAnsi="Arial" w:cs="Arial"/>
                <w:b/>
                <w:sz w:val="18"/>
                <w:szCs w:val="18"/>
              </w:rPr>
              <w:t>31 March</w:t>
            </w:r>
          </w:p>
        </w:tc>
        <w:tc>
          <w:tcPr>
            <w:tcW w:w="1559" w:type="dxa"/>
            <w:tcBorders>
              <w:top w:val="single" w:sz="4" w:space="0" w:color="000000"/>
            </w:tcBorders>
          </w:tcPr>
          <w:p w14:paraId="4B9C49E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b/>
                <w:sz w:val="18"/>
                <w:szCs w:val="18"/>
              </w:rPr>
              <w:t>31 March</w:t>
            </w:r>
          </w:p>
        </w:tc>
        <w:tc>
          <w:tcPr>
            <w:tcW w:w="1559" w:type="dxa"/>
            <w:tcBorders>
              <w:top w:val="single" w:sz="4" w:space="0" w:color="000000"/>
            </w:tcBorders>
          </w:tcPr>
          <w:p w14:paraId="45CCD2C1"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b/>
                <w:sz w:val="18"/>
                <w:szCs w:val="18"/>
              </w:rPr>
              <w:t>31 March</w:t>
            </w:r>
          </w:p>
        </w:tc>
      </w:tr>
      <w:tr w:rsidR="0053287A" w:rsidRPr="00E47C13" w14:paraId="0CC31D2E" w14:textId="77777777" w:rsidTr="005571B6">
        <w:tc>
          <w:tcPr>
            <w:tcW w:w="4590" w:type="dxa"/>
            <w:vAlign w:val="bottom"/>
          </w:tcPr>
          <w:p w14:paraId="5CE492ED" w14:textId="77777777" w:rsidR="0053287A" w:rsidRPr="00E47C13" w:rsidRDefault="0053287A">
            <w:pPr>
              <w:ind w:left="-107"/>
              <w:rPr>
                <w:rFonts w:ascii="Arial" w:eastAsia="Arial" w:hAnsi="Arial" w:cs="Arial"/>
                <w:sz w:val="18"/>
                <w:szCs w:val="18"/>
              </w:rPr>
            </w:pPr>
          </w:p>
        </w:tc>
        <w:tc>
          <w:tcPr>
            <w:tcW w:w="1559" w:type="dxa"/>
            <w:vAlign w:val="bottom"/>
          </w:tcPr>
          <w:p w14:paraId="47E57E7D"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559" w:type="dxa"/>
            <w:vAlign w:val="bottom"/>
          </w:tcPr>
          <w:p w14:paraId="4A326CEF"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c>
          <w:tcPr>
            <w:tcW w:w="1559" w:type="dxa"/>
            <w:gridSpan w:val="2"/>
            <w:vAlign w:val="bottom"/>
          </w:tcPr>
          <w:p w14:paraId="0B89D968"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560" w:type="dxa"/>
            <w:vAlign w:val="bottom"/>
          </w:tcPr>
          <w:p w14:paraId="42661052"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c>
          <w:tcPr>
            <w:tcW w:w="1559" w:type="dxa"/>
            <w:vAlign w:val="bottom"/>
          </w:tcPr>
          <w:p w14:paraId="608CF3B4"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559" w:type="dxa"/>
            <w:vAlign w:val="bottom"/>
          </w:tcPr>
          <w:p w14:paraId="1A6E1909"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15C6CDC5" w14:textId="77777777" w:rsidTr="005571B6">
        <w:tc>
          <w:tcPr>
            <w:tcW w:w="4590" w:type="dxa"/>
            <w:vAlign w:val="bottom"/>
          </w:tcPr>
          <w:p w14:paraId="344315F3" w14:textId="77777777" w:rsidR="0053287A" w:rsidRPr="00E47C13" w:rsidRDefault="0053287A">
            <w:pPr>
              <w:ind w:left="-107"/>
              <w:rPr>
                <w:rFonts w:ascii="Arial" w:eastAsia="Arial" w:hAnsi="Arial" w:cs="Arial"/>
                <w:sz w:val="18"/>
                <w:szCs w:val="18"/>
              </w:rPr>
            </w:pPr>
          </w:p>
        </w:tc>
        <w:tc>
          <w:tcPr>
            <w:tcW w:w="1559" w:type="dxa"/>
            <w:tcBorders>
              <w:bottom w:val="single" w:sz="4" w:space="0" w:color="000000"/>
            </w:tcBorders>
            <w:vAlign w:val="bottom"/>
          </w:tcPr>
          <w:p w14:paraId="0CADD383"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559" w:type="dxa"/>
            <w:tcBorders>
              <w:bottom w:val="single" w:sz="4" w:space="0" w:color="000000"/>
            </w:tcBorders>
            <w:vAlign w:val="bottom"/>
          </w:tcPr>
          <w:p w14:paraId="0397FFF7"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559" w:type="dxa"/>
            <w:gridSpan w:val="2"/>
            <w:tcBorders>
              <w:bottom w:val="single" w:sz="4" w:space="0" w:color="000000"/>
            </w:tcBorders>
            <w:vAlign w:val="bottom"/>
          </w:tcPr>
          <w:p w14:paraId="7943631F"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560" w:type="dxa"/>
            <w:tcBorders>
              <w:bottom w:val="single" w:sz="4" w:space="0" w:color="000000"/>
            </w:tcBorders>
            <w:vAlign w:val="bottom"/>
          </w:tcPr>
          <w:p w14:paraId="293E858A"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559" w:type="dxa"/>
            <w:tcBorders>
              <w:bottom w:val="single" w:sz="4" w:space="0" w:color="000000"/>
            </w:tcBorders>
            <w:vAlign w:val="bottom"/>
          </w:tcPr>
          <w:p w14:paraId="5E95BA8D"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559" w:type="dxa"/>
            <w:tcBorders>
              <w:bottom w:val="single" w:sz="4" w:space="0" w:color="000000"/>
            </w:tcBorders>
            <w:vAlign w:val="bottom"/>
          </w:tcPr>
          <w:p w14:paraId="31228EA3"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0C767B7A" w14:textId="77777777" w:rsidTr="005571B6">
        <w:tc>
          <w:tcPr>
            <w:tcW w:w="4590" w:type="dxa"/>
            <w:vAlign w:val="bottom"/>
          </w:tcPr>
          <w:p w14:paraId="06D0CE25" w14:textId="77777777" w:rsidR="0053287A" w:rsidRPr="00E47C13" w:rsidRDefault="0053287A">
            <w:pPr>
              <w:ind w:left="-107"/>
              <w:rPr>
                <w:rFonts w:ascii="Arial" w:eastAsia="Arial" w:hAnsi="Arial" w:cs="Arial"/>
                <w:sz w:val="8"/>
                <w:szCs w:val="8"/>
              </w:rPr>
            </w:pPr>
          </w:p>
        </w:tc>
        <w:tc>
          <w:tcPr>
            <w:tcW w:w="1559" w:type="dxa"/>
            <w:tcBorders>
              <w:top w:val="single" w:sz="4" w:space="0" w:color="000000"/>
            </w:tcBorders>
            <w:shd w:val="clear" w:color="auto" w:fill="FAFAFA"/>
          </w:tcPr>
          <w:p w14:paraId="1381112C" w14:textId="77777777" w:rsidR="0053287A" w:rsidRPr="00E47C13" w:rsidRDefault="0053287A">
            <w:pPr>
              <w:tabs>
                <w:tab w:val="left" w:pos="-72"/>
              </w:tabs>
              <w:ind w:right="-72"/>
              <w:jc w:val="right"/>
              <w:rPr>
                <w:rFonts w:ascii="Arial" w:eastAsia="Arial" w:hAnsi="Arial" w:cs="Arial"/>
                <w:sz w:val="8"/>
                <w:szCs w:val="8"/>
              </w:rPr>
            </w:pPr>
          </w:p>
        </w:tc>
        <w:tc>
          <w:tcPr>
            <w:tcW w:w="1559" w:type="dxa"/>
            <w:tcBorders>
              <w:top w:val="single" w:sz="4" w:space="0" w:color="000000"/>
            </w:tcBorders>
          </w:tcPr>
          <w:p w14:paraId="597C9382" w14:textId="77777777" w:rsidR="0053287A" w:rsidRPr="00E47C13" w:rsidRDefault="0053287A">
            <w:pPr>
              <w:tabs>
                <w:tab w:val="left" w:pos="-72"/>
              </w:tabs>
              <w:ind w:right="-72"/>
              <w:jc w:val="right"/>
              <w:rPr>
                <w:rFonts w:ascii="Arial" w:eastAsia="Arial" w:hAnsi="Arial" w:cs="Arial"/>
                <w:sz w:val="8"/>
                <w:szCs w:val="8"/>
              </w:rPr>
            </w:pPr>
          </w:p>
        </w:tc>
        <w:tc>
          <w:tcPr>
            <w:tcW w:w="1559" w:type="dxa"/>
            <w:gridSpan w:val="2"/>
            <w:tcBorders>
              <w:top w:val="single" w:sz="4" w:space="0" w:color="000000"/>
            </w:tcBorders>
            <w:shd w:val="clear" w:color="auto" w:fill="FAFAFA"/>
            <w:vAlign w:val="bottom"/>
          </w:tcPr>
          <w:p w14:paraId="1B33C9DB" w14:textId="77777777" w:rsidR="0053287A" w:rsidRPr="00E47C13" w:rsidRDefault="0053287A">
            <w:pPr>
              <w:ind w:right="-72" w:hanging="16"/>
              <w:jc w:val="right"/>
              <w:rPr>
                <w:rFonts w:ascii="Arial" w:eastAsia="Arial" w:hAnsi="Arial" w:cs="Arial"/>
                <w:sz w:val="8"/>
                <w:szCs w:val="8"/>
              </w:rPr>
            </w:pPr>
          </w:p>
        </w:tc>
        <w:tc>
          <w:tcPr>
            <w:tcW w:w="1560" w:type="dxa"/>
            <w:tcBorders>
              <w:top w:val="single" w:sz="4" w:space="0" w:color="000000"/>
            </w:tcBorders>
            <w:vAlign w:val="bottom"/>
          </w:tcPr>
          <w:p w14:paraId="2CD3920E" w14:textId="77777777" w:rsidR="0053287A" w:rsidRPr="00E47C13" w:rsidRDefault="0053287A">
            <w:pPr>
              <w:ind w:right="-72" w:hanging="16"/>
              <w:jc w:val="right"/>
              <w:rPr>
                <w:rFonts w:ascii="Arial" w:eastAsia="Arial" w:hAnsi="Arial" w:cs="Arial"/>
                <w:sz w:val="8"/>
                <w:szCs w:val="8"/>
              </w:rPr>
            </w:pPr>
          </w:p>
        </w:tc>
        <w:tc>
          <w:tcPr>
            <w:tcW w:w="1559" w:type="dxa"/>
            <w:tcBorders>
              <w:top w:val="single" w:sz="4" w:space="0" w:color="000000"/>
            </w:tcBorders>
            <w:shd w:val="clear" w:color="auto" w:fill="FAFAFA"/>
            <w:vAlign w:val="bottom"/>
          </w:tcPr>
          <w:p w14:paraId="4B96DF1A" w14:textId="77777777" w:rsidR="0053287A" w:rsidRPr="00E47C13" w:rsidRDefault="0053287A">
            <w:pPr>
              <w:ind w:right="-72" w:hanging="16"/>
              <w:jc w:val="right"/>
              <w:rPr>
                <w:rFonts w:ascii="Arial" w:eastAsia="Arial" w:hAnsi="Arial" w:cs="Arial"/>
                <w:sz w:val="8"/>
                <w:szCs w:val="8"/>
              </w:rPr>
            </w:pPr>
          </w:p>
        </w:tc>
        <w:tc>
          <w:tcPr>
            <w:tcW w:w="1559" w:type="dxa"/>
            <w:tcBorders>
              <w:top w:val="single" w:sz="4" w:space="0" w:color="000000"/>
            </w:tcBorders>
            <w:vAlign w:val="bottom"/>
          </w:tcPr>
          <w:p w14:paraId="75F9D53D" w14:textId="77777777" w:rsidR="0053287A" w:rsidRPr="00E47C13" w:rsidRDefault="0053287A">
            <w:pPr>
              <w:ind w:right="-72" w:hanging="16"/>
              <w:jc w:val="right"/>
              <w:rPr>
                <w:rFonts w:ascii="Arial" w:eastAsia="Arial" w:hAnsi="Arial" w:cs="Arial"/>
                <w:sz w:val="8"/>
                <w:szCs w:val="8"/>
              </w:rPr>
            </w:pPr>
          </w:p>
        </w:tc>
      </w:tr>
      <w:tr w:rsidR="0053287A" w:rsidRPr="00E47C13" w14:paraId="20994B86" w14:textId="77777777" w:rsidTr="005571B6">
        <w:tc>
          <w:tcPr>
            <w:tcW w:w="4590" w:type="dxa"/>
            <w:vAlign w:val="bottom"/>
          </w:tcPr>
          <w:p w14:paraId="386BA39B" w14:textId="77777777" w:rsidR="0053287A" w:rsidRPr="00E47C13" w:rsidRDefault="00155A1D">
            <w:pPr>
              <w:ind w:left="-107"/>
              <w:rPr>
                <w:rFonts w:ascii="Arial" w:eastAsia="Arial" w:hAnsi="Arial" w:cs="Arial"/>
                <w:sz w:val="18"/>
                <w:szCs w:val="18"/>
              </w:rPr>
            </w:pPr>
            <w:r w:rsidRPr="00E47C13">
              <w:rPr>
                <w:rFonts w:ascii="Arial" w:eastAsia="Arial" w:hAnsi="Arial" w:cs="Arial"/>
                <w:sz w:val="18"/>
                <w:szCs w:val="18"/>
              </w:rPr>
              <w:t>Segment revenues</w:t>
            </w:r>
          </w:p>
        </w:tc>
        <w:tc>
          <w:tcPr>
            <w:tcW w:w="1559" w:type="dxa"/>
            <w:shd w:val="clear" w:color="auto" w:fill="FAFAFA"/>
          </w:tcPr>
          <w:p w14:paraId="1470323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877,505,411</w:t>
            </w:r>
          </w:p>
        </w:tc>
        <w:tc>
          <w:tcPr>
            <w:tcW w:w="1559" w:type="dxa"/>
            <w:tcBorders>
              <w:top w:val="nil"/>
              <w:left w:val="nil"/>
              <w:right w:val="nil"/>
            </w:tcBorders>
          </w:tcPr>
          <w:p w14:paraId="2F428D8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795,119,122</w:t>
            </w:r>
          </w:p>
        </w:tc>
        <w:tc>
          <w:tcPr>
            <w:tcW w:w="1559" w:type="dxa"/>
            <w:gridSpan w:val="2"/>
            <w:tcBorders>
              <w:top w:val="nil"/>
              <w:left w:val="nil"/>
              <w:right w:val="nil"/>
            </w:tcBorders>
            <w:shd w:val="clear" w:color="auto" w:fill="FAFAFA"/>
            <w:vAlign w:val="center"/>
          </w:tcPr>
          <w:p w14:paraId="273CDE1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235,407,938</w:t>
            </w:r>
          </w:p>
        </w:tc>
        <w:tc>
          <w:tcPr>
            <w:tcW w:w="1560" w:type="dxa"/>
            <w:tcBorders>
              <w:top w:val="nil"/>
              <w:left w:val="nil"/>
              <w:right w:val="nil"/>
            </w:tcBorders>
            <w:vAlign w:val="center"/>
          </w:tcPr>
          <w:p w14:paraId="65220FD2"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155,854,342</w:t>
            </w:r>
          </w:p>
        </w:tc>
        <w:tc>
          <w:tcPr>
            <w:tcW w:w="1559" w:type="dxa"/>
            <w:tcBorders>
              <w:top w:val="nil"/>
              <w:left w:val="nil"/>
              <w:right w:val="nil"/>
            </w:tcBorders>
            <w:shd w:val="clear" w:color="auto" w:fill="FAFAFA"/>
            <w:vAlign w:val="center"/>
          </w:tcPr>
          <w:p w14:paraId="66C5CCD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1,112,913,349</w:t>
            </w:r>
          </w:p>
        </w:tc>
        <w:tc>
          <w:tcPr>
            <w:tcW w:w="1559" w:type="dxa"/>
            <w:tcBorders>
              <w:top w:val="nil"/>
              <w:left w:val="nil"/>
              <w:right w:val="nil"/>
            </w:tcBorders>
            <w:vAlign w:val="center"/>
          </w:tcPr>
          <w:p w14:paraId="4D506757"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950,973,464</w:t>
            </w:r>
          </w:p>
        </w:tc>
      </w:tr>
      <w:tr w:rsidR="0053287A" w:rsidRPr="00E47C13" w14:paraId="26204802" w14:textId="77777777" w:rsidTr="005571B6">
        <w:tc>
          <w:tcPr>
            <w:tcW w:w="4590" w:type="dxa"/>
            <w:vAlign w:val="bottom"/>
          </w:tcPr>
          <w:p w14:paraId="33F32221" w14:textId="77777777" w:rsidR="0053287A" w:rsidRPr="00E47C13" w:rsidRDefault="00155A1D">
            <w:pPr>
              <w:tabs>
                <w:tab w:val="left" w:pos="488"/>
              </w:tabs>
              <w:ind w:left="-107"/>
              <w:jc w:val="both"/>
              <w:rPr>
                <w:rFonts w:ascii="Arial" w:eastAsia="Arial" w:hAnsi="Arial" w:cs="Arial"/>
                <w:b/>
                <w:sz w:val="18"/>
                <w:szCs w:val="18"/>
              </w:rPr>
            </w:pPr>
            <w:proofErr w:type="gramStart"/>
            <w:r w:rsidRPr="00E47C13">
              <w:rPr>
                <w:rFonts w:ascii="Arial" w:eastAsia="Arial" w:hAnsi="Arial" w:cs="Arial"/>
                <w:sz w:val="18"/>
                <w:szCs w:val="18"/>
                <w:u w:val="single"/>
              </w:rPr>
              <w:t>Less</w:t>
            </w:r>
            <w:r w:rsidRPr="00E47C13">
              <w:rPr>
                <w:rFonts w:ascii="Arial" w:eastAsia="Arial" w:hAnsi="Arial" w:cs="Arial"/>
                <w:sz w:val="18"/>
                <w:szCs w:val="18"/>
              </w:rPr>
              <w:t xml:space="preserve">  Inter</w:t>
            </w:r>
            <w:proofErr w:type="gramEnd"/>
            <w:r w:rsidRPr="00E47C13">
              <w:rPr>
                <w:rFonts w:ascii="Arial" w:eastAsia="Arial" w:hAnsi="Arial" w:cs="Arial"/>
                <w:sz w:val="18"/>
                <w:szCs w:val="18"/>
              </w:rPr>
              <w:t>-segment revenues</w:t>
            </w:r>
          </w:p>
        </w:tc>
        <w:tc>
          <w:tcPr>
            <w:tcW w:w="1559" w:type="dxa"/>
            <w:tcBorders>
              <w:bottom w:val="single" w:sz="4" w:space="0" w:color="000000"/>
            </w:tcBorders>
            <w:shd w:val="clear" w:color="auto" w:fill="FAFAFA"/>
          </w:tcPr>
          <w:p w14:paraId="11712CA6"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(88,264,564)</w:t>
            </w:r>
          </w:p>
        </w:tc>
        <w:tc>
          <w:tcPr>
            <w:tcW w:w="1559" w:type="dxa"/>
            <w:tcBorders>
              <w:top w:val="nil"/>
              <w:left w:val="nil"/>
              <w:bottom w:val="single" w:sz="4" w:space="0" w:color="000000"/>
              <w:right w:val="nil"/>
            </w:tcBorders>
          </w:tcPr>
          <w:p w14:paraId="3DCA9BE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(73,614,391)</w:t>
            </w:r>
          </w:p>
        </w:tc>
        <w:tc>
          <w:tcPr>
            <w:tcW w:w="1559" w:type="dxa"/>
            <w:gridSpan w:val="2"/>
            <w:tcBorders>
              <w:top w:val="nil"/>
              <w:left w:val="nil"/>
              <w:bottom w:val="single" w:sz="4" w:space="0" w:color="000000"/>
              <w:right w:val="nil"/>
            </w:tcBorders>
            <w:shd w:val="clear" w:color="auto" w:fill="FAFAFA"/>
            <w:vAlign w:val="center"/>
          </w:tcPr>
          <w:p w14:paraId="20CC6861"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(40,422,414)</w:t>
            </w:r>
          </w:p>
        </w:tc>
        <w:tc>
          <w:tcPr>
            <w:tcW w:w="1560" w:type="dxa"/>
            <w:tcBorders>
              <w:top w:val="nil"/>
              <w:left w:val="nil"/>
              <w:bottom w:val="single" w:sz="4" w:space="0" w:color="000000"/>
              <w:right w:val="nil"/>
            </w:tcBorders>
            <w:vAlign w:val="center"/>
          </w:tcPr>
          <w:p w14:paraId="5CCD1B31"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(32,413,391)</w:t>
            </w:r>
          </w:p>
        </w:tc>
        <w:tc>
          <w:tcPr>
            <w:tcW w:w="1559" w:type="dxa"/>
            <w:tcBorders>
              <w:top w:val="nil"/>
              <w:left w:val="nil"/>
              <w:bottom w:val="single" w:sz="4" w:space="0" w:color="000000"/>
              <w:right w:val="nil"/>
            </w:tcBorders>
            <w:shd w:val="clear" w:color="auto" w:fill="FAFAFA"/>
            <w:vAlign w:val="center"/>
          </w:tcPr>
          <w:p w14:paraId="43990B5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(128,686,978)</w:t>
            </w:r>
          </w:p>
        </w:tc>
        <w:tc>
          <w:tcPr>
            <w:tcW w:w="1559" w:type="dxa"/>
            <w:tcBorders>
              <w:top w:val="nil"/>
              <w:left w:val="nil"/>
              <w:bottom w:val="single" w:sz="4" w:space="0" w:color="000000"/>
              <w:right w:val="nil"/>
            </w:tcBorders>
            <w:vAlign w:val="center"/>
          </w:tcPr>
          <w:p w14:paraId="615572C1"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(106,027,782)</w:t>
            </w:r>
          </w:p>
        </w:tc>
      </w:tr>
      <w:tr w:rsidR="0053287A" w:rsidRPr="00E47C13" w14:paraId="550EF1FB" w14:textId="77777777" w:rsidTr="005571B6">
        <w:tc>
          <w:tcPr>
            <w:tcW w:w="4590" w:type="dxa"/>
            <w:vAlign w:val="bottom"/>
          </w:tcPr>
          <w:p w14:paraId="3F772BCD" w14:textId="77777777" w:rsidR="0053287A" w:rsidRPr="00E47C13" w:rsidRDefault="0053287A" w:rsidP="005571B6">
            <w:pPr>
              <w:ind w:left="-107"/>
              <w:rPr>
                <w:rFonts w:ascii="Arial" w:eastAsia="Arial" w:hAnsi="Arial" w:cs="Arial"/>
                <w:sz w:val="8"/>
                <w:szCs w:val="8"/>
              </w:rPr>
            </w:pPr>
          </w:p>
        </w:tc>
        <w:tc>
          <w:tcPr>
            <w:tcW w:w="1559" w:type="dxa"/>
            <w:tcBorders>
              <w:top w:val="single" w:sz="4" w:space="0" w:color="000000"/>
            </w:tcBorders>
            <w:shd w:val="clear" w:color="auto" w:fill="FAFAFA"/>
          </w:tcPr>
          <w:p w14:paraId="59D81E5B" w14:textId="77777777" w:rsidR="0053287A" w:rsidRPr="00E47C13" w:rsidRDefault="0053287A" w:rsidP="005571B6">
            <w:pPr>
              <w:ind w:right="-72"/>
              <w:jc w:val="right"/>
              <w:rPr>
                <w:rFonts w:ascii="Arial" w:eastAsia="Arial" w:hAnsi="Arial" w:cs="Arial"/>
                <w:sz w:val="8"/>
                <w:szCs w:val="8"/>
              </w:rPr>
            </w:pPr>
          </w:p>
        </w:tc>
        <w:tc>
          <w:tcPr>
            <w:tcW w:w="1559" w:type="dxa"/>
            <w:tcBorders>
              <w:top w:val="single" w:sz="4" w:space="0" w:color="000000"/>
            </w:tcBorders>
          </w:tcPr>
          <w:p w14:paraId="53115C74" w14:textId="77777777" w:rsidR="0053287A" w:rsidRPr="00E47C13" w:rsidRDefault="0053287A" w:rsidP="005571B6">
            <w:pPr>
              <w:ind w:right="-72"/>
              <w:jc w:val="right"/>
              <w:rPr>
                <w:rFonts w:ascii="Arial" w:eastAsia="Arial" w:hAnsi="Arial" w:cs="Arial"/>
                <w:sz w:val="8"/>
                <w:szCs w:val="8"/>
              </w:rPr>
            </w:pPr>
          </w:p>
        </w:tc>
        <w:tc>
          <w:tcPr>
            <w:tcW w:w="1559" w:type="dxa"/>
            <w:gridSpan w:val="2"/>
            <w:tcBorders>
              <w:top w:val="single" w:sz="4" w:space="0" w:color="000000"/>
            </w:tcBorders>
            <w:shd w:val="clear" w:color="auto" w:fill="FAFAFA"/>
            <w:vAlign w:val="bottom"/>
          </w:tcPr>
          <w:p w14:paraId="5C14AE59" w14:textId="77777777" w:rsidR="0053287A" w:rsidRPr="00E47C13" w:rsidRDefault="0053287A" w:rsidP="005571B6">
            <w:pPr>
              <w:ind w:right="-72"/>
              <w:jc w:val="right"/>
              <w:rPr>
                <w:rFonts w:ascii="Arial" w:eastAsia="Arial" w:hAnsi="Arial" w:cs="Arial"/>
                <w:sz w:val="8"/>
                <w:szCs w:val="8"/>
              </w:rPr>
            </w:pPr>
          </w:p>
        </w:tc>
        <w:tc>
          <w:tcPr>
            <w:tcW w:w="1560" w:type="dxa"/>
            <w:tcBorders>
              <w:top w:val="single" w:sz="4" w:space="0" w:color="000000"/>
            </w:tcBorders>
            <w:vAlign w:val="bottom"/>
          </w:tcPr>
          <w:p w14:paraId="20716EDD" w14:textId="77777777" w:rsidR="0053287A" w:rsidRPr="00E47C13" w:rsidRDefault="0053287A" w:rsidP="005571B6">
            <w:pPr>
              <w:ind w:right="-72"/>
              <w:jc w:val="right"/>
              <w:rPr>
                <w:rFonts w:ascii="Arial" w:eastAsia="Arial" w:hAnsi="Arial" w:cs="Arial"/>
                <w:sz w:val="8"/>
                <w:szCs w:val="8"/>
              </w:rPr>
            </w:pPr>
          </w:p>
        </w:tc>
        <w:tc>
          <w:tcPr>
            <w:tcW w:w="1559" w:type="dxa"/>
            <w:tcBorders>
              <w:top w:val="single" w:sz="4" w:space="0" w:color="000000"/>
            </w:tcBorders>
            <w:shd w:val="clear" w:color="auto" w:fill="FAFAFA"/>
            <w:vAlign w:val="bottom"/>
          </w:tcPr>
          <w:p w14:paraId="3AB6E8A8" w14:textId="77777777" w:rsidR="0053287A" w:rsidRPr="00E47C13" w:rsidRDefault="0053287A" w:rsidP="005571B6">
            <w:pPr>
              <w:ind w:right="-72"/>
              <w:jc w:val="right"/>
              <w:rPr>
                <w:rFonts w:ascii="Arial" w:eastAsia="Arial" w:hAnsi="Arial" w:cs="Arial"/>
                <w:sz w:val="8"/>
                <w:szCs w:val="8"/>
              </w:rPr>
            </w:pPr>
          </w:p>
        </w:tc>
        <w:tc>
          <w:tcPr>
            <w:tcW w:w="1559" w:type="dxa"/>
            <w:tcBorders>
              <w:top w:val="single" w:sz="4" w:space="0" w:color="000000"/>
            </w:tcBorders>
            <w:vAlign w:val="bottom"/>
          </w:tcPr>
          <w:p w14:paraId="16083CBE" w14:textId="77777777" w:rsidR="0053287A" w:rsidRPr="00E47C13" w:rsidRDefault="0053287A" w:rsidP="005571B6">
            <w:pPr>
              <w:ind w:right="-72"/>
              <w:jc w:val="right"/>
              <w:rPr>
                <w:rFonts w:ascii="Arial" w:eastAsia="Arial" w:hAnsi="Arial" w:cs="Arial"/>
                <w:sz w:val="8"/>
                <w:szCs w:val="8"/>
              </w:rPr>
            </w:pPr>
          </w:p>
        </w:tc>
      </w:tr>
      <w:tr w:rsidR="0053287A" w:rsidRPr="00E47C13" w14:paraId="2B0EF484" w14:textId="77777777" w:rsidTr="005571B6">
        <w:tc>
          <w:tcPr>
            <w:tcW w:w="4590" w:type="dxa"/>
            <w:vAlign w:val="bottom"/>
          </w:tcPr>
          <w:p w14:paraId="3966036D" w14:textId="77777777" w:rsidR="0053287A" w:rsidRPr="00E47C13" w:rsidRDefault="00155A1D">
            <w:pPr>
              <w:tabs>
                <w:tab w:val="left" w:pos="1134"/>
                <w:tab w:val="left" w:pos="1276"/>
                <w:tab w:val="center" w:pos="3402"/>
                <w:tab w:val="center" w:pos="4536"/>
                <w:tab w:val="center" w:pos="5670"/>
                <w:tab w:val="center" w:pos="6804"/>
                <w:tab w:val="right" w:pos="7655"/>
              </w:tabs>
              <w:ind w:left="-107"/>
              <w:rPr>
                <w:rFonts w:ascii="Arial" w:eastAsia="Arial" w:hAnsi="Arial" w:cs="Arial"/>
                <w:b/>
                <w:sz w:val="18"/>
                <w:szCs w:val="18"/>
              </w:rPr>
            </w:pPr>
            <w:r w:rsidRPr="00E47C13">
              <w:rPr>
                <w:rFonts w:ascii="Arial" w:eastAsia="Arial" w:hAnsi="Arial" w:cs="Arial"/>
                <w:b/>
                <w:sz w:val="18"/>
                <w:szCs w:val="18"/>
              </w:rPr>
              <w:t>Revenue from external customers</w:t>
            </w:r>
          </w:p>
        </w:tc>
        <w:tc>
          <w:tcPr>
            <w:tcW w:w="1559" w:type="dxa"/>
            <w:tcBorders>
              <w:bottom w:val="single" w:sz="4" w:space="0" w:color="000000"/>
            </w:tcBorders>
            <w:shd w:val="clear" w:color="auto" w:fill="FAFAFA"/>
          </w:tcPr>
          <w:p w14:paraId="199E2CE4"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789,240,847</w:t>
            </w:r>
          </w:p>
        </w:tc>
        <w:tc>
          <w:tcPr>
            <w:tcW w:w="1559" w:type="dxa"/>
            <w:tcBorders>
              <w:top w:val="nil"/>
              <w:left w:val="nil"/>
              <w:bottom w:val="single" w:sz="4" w:space="0" w:color="000000"/>
              <w:right w:val="nil"/>
            </w:tcBorders>
          </w:tcPr>
          <w:p w14:paraId="642CD475"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721,504,731</w:t>
            </w:r>
          </w:p>
        </w:tc>
        <w:tc>
          <w:tcPr>
            <w:tcW w:w="1559" w:type="dxa"/>
            <w:gridSpan w:val="2"/>
            <w:tcBorders>
              <w:top w:val="nil"/>
              <w:left w:val="nil"/>
              <w:bottom w:val="single" w:sz="4" w:space="0" w:color="000000"/>
              <w:right w:val="nil"/>
            </w:tcBorders>
            <w:shd w:val="clear" w:color="auto" w:fill="FAFAFA"/>
            <w:vAlign w:val="center"/>
          </w:tcPr>
          <w:p w14:paraId="26DF7E1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194,985,524</w:t>
            </w:r>
          </w:p>
        </w:tc>
        <w:tc>
          <w:tcPr>
            <w:tcW w:w="1560" w:type="dxa"/>
            <w:tcBorders>
              <w:top w:val="nil"/>
              <w:left w:val="nil"/>
              <w:bottom w:val="single" w:sz="4" w:space="0" w:color="000000"/>
              <w:right w:val="nil"/>
            </w:tcBorders>
            <w:vAlign w:val="center"/>
          </w:tcPr>
          <w:p w14:paraId="66F546A4"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123,440,951</w:t>
            </w:r>
          </w:p>
        </w:tc>
        <w:tc>
          <w:tcPr>
            <w:tcW w:w="1559" w:type="dxa"/>
            <w:tcBorders>
              <w:top w:val="nil"/>
              <w:left w:val="nil"/>
              <w:bottom w:val="single" w:sz="4" w:space="0" w:color="000000"/>
              <w:right w:val="nil"/>
            </w:tcBorders>
            <w:shd w:val="clear" w:color="auto" w:fill="FAFAFA"/>
            <w:vAlign w:val="center"/>
          </w:tcPr>
          <w:p w14:paraId="6AA3FF4E"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984,226,371</w:t>
            </w:r>
          </w:p>
        </w:tc>
        <w:tc>
          <w:tcPr>
            <w:tcW w:w="1559" w:type="dxa"/>
            <w:tcBorders>
              <w:top w:val="nil"/>
              <w:left w:val="nil"/>
              <w:bottom w:val="single" w:sz="4" w:space="0" w:color="000000"/>
              <w:right w:val="nil"/>
            </w:tcBorders>
            <w:vAlign w:val="center"/>
          </w:tcPr>
          <w:p w14:paraId="30864B9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844,945,682</w:t>
            </w:r>
          </w:p>
        </w:tc>
      </w:tr>
      <w:tr w:rsidR="0053287A" w:rsidRPr="00E47C13" w14:paraId="5186EA7A" w14:textId="77777777" w:rsidTr="005571B6">
        <w:tc>
          <w:tcPr>
            <w:tcW w:w="4590" w:type="dxa"/>
            <w:vAlign w:val="bottom"/>
          </w:tcPr>
          <w:p w14:paraId="77C72DD0" w14:textId="77777777" w:rsidR="0053287A" w:rsidRPr="00E47C13" w:rsidRDefault="0053287A">
            <w:pPr>
              <w:ind w:left="-107"/>
              <w:rPr>
                <w:rFonts w:ascii="Arial" w:eastAsia="Arial" w:hAnsi="Arial" w:cs="Arial"/>
                <w:sz w:val="8"/>
                <w:szCs w:val="8"/>
              </w:rPr>
            </w:pPr>
          </w:p>
        </w:tc>
        <w:tc>
          <w:tcPr>
            <w:tcW w:w="1559" w:type="dxa"/>
            <w:tcBorders>
              <w:top w:val="single" w:sz="4" w:space="0" w:color="000000"/>
            </w:tcBorders>
            <w:shd w:val="clear" w:color="auto" w:fill="FAFAFA"/>
          </w:tcPr>
          <w:p w14:paraId="2F3577CE" w14:textId="77777777" w:rsidR="0053287A" w:rsidRPr="00E47C13" w:rsidRDefault="0053287A">
            <w:pPr>
              <w:ind w:right="-72"/>
              <w:jc w:val="right"/>
              <w:rPr>
                <w:rFonts w:ascii="Arial" w:eastAsia="Arial" w:hAnsi="Arial" w:cs="Arial"/>
                <w:sz w:val="8"/>
                <w:szCs w:val="8"/>
              </w:rPr>
            </w:pPr>
          </w:p>
        </w:tc>
        <w:tc>
          <w:tcPr>
            <w:tcW w:w="1559" w:type="dxa"/>
            <w:tcBorders>
              <w:top w:val="single" w:sz="4" w:space="0" w:color="000000"/>
            </w:tcBorders>
          </w:tcPr>
          <w:p w14:paraId="3141DB66" w14:textId="77777777" w:rsidR="0053287A" w:rsidRPr="00E47C13" w:rsidRDefault="0053287A">
            <w:pPr>
              <w:ind w:right="-72"/>
              <w:jc w:val="right"/>
              <w:rPr>
                <w:rFonts w:ascii="Arial" w:eastAsia="Arial" w:hAnsi="Arial" w:cs="Arial"/>
                <w:sz w:val="8"/>
                <w:szCs w:val="8"/>
              </w:rPr>
            </w:pPr>
          </w:p>
        </w:tc>
        <w:tc>
          <w:tcPr>
            <w:tcW w:w="1559" w:type="dxa"/>
            <w:gridSpan w:val="2"/>
            <w:tcBorders>
              <w:top w:val="single" w:sz="4" w:space="0" w:color="000000"/>
            </w:tcBorders>
            <w:shd w:val="clear" w:color="auto" w:fill="FAFAFA"/>
            <w:vAlign w:val="bottom"/>
          </w:tcPr>
          <w:p w14:paraId="468AAF6C" w14:textId="77777777" w:rsidR="0053287A" w:rsidRPr="00E47C13" w:rsidRDefault="0053287A">
            <w:pPr>
              <w:ind w:right="-72"/>
              <w:jc w:val="right"/>
              <w:rPr>
                <w:rFonts w:ascii="Arial" w:eastAsia="Arial" w:hAnsi="Arial" w:cs="Arial"/>
                <w:sz w:val="8"/>
                <w:szCs w:val="8"/>
              </w:rPr>
            </w:pPr>
          </w:p>
        </w:tc>
        <w:tc>
          <w:tcPr>
            <w:tcW w:w="1560" w:type="dxa"/>
            <w:tcBorders>
              <w:top w:val="single" w:sz="4" w:space="0" w:color="000000"/>
            </w:tcBorders>
            <w:vAlign w:val="bottom"/>
          </w:tcPr>
          <w:p w14:paraId="51789421" w14:textId="77777777" w:rsidR="0053287A" w:rsidRPr="00E47C13" w:rsidRDefault="0053287A">
            <w:pPr>
              <w:ind w:right="-72"/>
              <w:jc w:val="right"/>
              <w:rPr>
                <w:rFonts w:ascii="Arial" w:eastAsia="Arial" w:hAnsi="Arial" w:cs="Arial"/>
                <w:sz w:val="8"/>
                <w:szCs w:val="8"/>
              </w:rPr>
            </w:pPr>
          </w:p>
        </w:tc>
        <w:tc>
          <w:tcPr>
            <w:tcW w:w="1559" w:type="dxa"/>
            <w:tcBorders>
              <w:top w:val="single" w:sz="4" w:space="0" w:color="000000"/>
            </w:tcBorders>
            <w:shd w:val="clear" w:color="auto" w:fill="FAFAFA"/>
            <w:vAlign w:val="bottom"/>
          </w:tcPr>
          <w:p w14:paraId="19D7A449" w14:textId="77777777" w:rsidR="0053287A" w:rsidRPr="00E47C13" w:rsidRDefault="0053287A">
            <w:pPr>
              <w:ind w:right="-72" w:hanging="16"/>
              <w:jc w:val="right"/>
              <w:rPr>
                <w:rFonts w:ascii="Arial" w:eastAsia="Arial" w:hAnsi="Arial" w:cs="Arial"/>
                <w:sz w:val="8"/>
                <w:szCs w:val="8"/>
              </w:rPr>
            </w:pPr>
          </w:p>
        </w:tc>
        <w:tc>
          <w:tcPr>
            <w:tcW w:w="1559" w:type="dxa"/>
            <w:tcBorders>
              <w:top w:val="single" w:sz="4" w:space="0" w:color="000000"/>
            </w:tcBorders>
            <w:vAlign w:val="bottom"/>
          </w:tcPr>
          <w:p w14:paraId="00C64663" w14:textId="77777777" w:rsidR="0053287A" w:rsidRPr="00E47C13" w:rsidRDefault="0053287A">
            <w:pPr>
              <w:ind w:right="-72" w:hanging="16"/>
              <w:jc w:val="right"/>
              <w:rPr>
                <w:rFonts w:ascii="Arial" w:eastAsia="Arial" w:hAnsi="Arial" w:cs="Arial"/>
                <w:sz w:val="8"/>
                <w:szCs w:val="8"/>
              </w:rPr>
            </w:pPr>
          </w:p>
        </w:tc>
      </w:tr>
      <w:tr w:rsidR="0053287A" w:rsidRPr="00E47C13" w14:paraId="629C4719" w14:textId="77777777" w:rsidTr="005571B6">
        <w:tc>
          <w:tcPr>
            <w:tcW w:w="4590" w:type="dxa"/>
            <w:vAlign w:val="bottom"/>
          </w:tcPr>
          <w:p w14:paraId="3FDE3219" w14:textId="77777777" w:rsidR="0053287A" w:rsidRPr="00E47C13" w:rsidRDefault="00155A1D">
            <w:pPr>
              <w:tabs>
                <w:tab w:val="left" w:pos="1134"/>
                <w:tab w:val="left" w:pos="1276"/>
                <w:tab w:val="center" w:pos="3402"/>
                <w:tab w:val="center" w:pos="4536"/>
                <w:tab w:val="center" w:pos="5670"/>
                <w:tab w:val="center" w:pos="6804"/>
                <w:tab w:val="right" w:pos="7655"/>
              </w:tabs>
              <w:ind w:left="-107"/>
              <w:rPr>
                <w:rFonts w:ascii="Arial" w:eastAsia="Arial" w:hAnsi="Arial" w:cs="Arial"/>
                <w:b/>
                <w:sz w:val="18"/>
                <w:szCs w:val="18"/>
              </w:rPr>
            </w:pPr>
            <w:r w:rsidRPr="00E47C13">
              <w:rPr>
                <w:rFonts w:ascii="Arial" w:eastAsia="Arial" w:hAnsi="Arial" w:cs="Arial"/>
                <w:b/>
                <w:sz w:val="18"/>
                <w:szCs w:val="18"/>
              </w:rPr>
              <w:t>Segment profit or loss</w:t>
            </w:r>
          </w:p>
        </w:tc>
        <w:tc>
          <w:tcPr>
            <w:tcW w:w="1559" w:type="dxa"/>
            <w:tcBorders>
              <w:bottom w:val="single" w:sz="4" w:space="0" w:color="000000"/>
            </w:tcBorders>
            <w:shd w:val="clear" w:color="auto" w:fill="FAFAFA"/>
          </w:tcPr>
          <w:p w14:paraId="4A34BDFA"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331,653,034</w:t>
            </w:r>
          </w:p>
        </w:tc>
        <w:tc>
          <w:tcPr>
            <w:tcW w:w="1559" w:type="dxa"/>
            <w:tcBorders>
              <w:top w:val="nil"/>
              <w:left w:val="nil"/>
              <w:bottom w:val="single" w:sz="4" w:space="0" w:color="000000"/>
              <w:right w:val="nil"/>
            </w:tcBorders>
          </w:tcPr>
          <w:p w14:paraId="6468F1F1"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319,567,006</w:t>
            </w:r>
          </w:p>
        </w:tc>
        <w:tc>
          <w:tcPr>
            <w:tcW w:w="1559" w:type="dxa"/>
            <w:gridSpan w:val="2"/>
            <w:tcBorders>
              <w:top w:val="nil"/>
              <w:left w:val="nil"/>
              <w:bottom w:val="single" w:sz="4" w:space="0" w:color="000000"/>
              <w:right w:val="nil"/>
            </w:tcBorders>
            <w:shd w:val="clear" w:color="auto" w:fill="FAFAFA"/>
            <w:vAlign w:val="center"/>
          </w:tcPr>
          <w:p w14:paraId="2916876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37,880,552</w:t>
            </w:r>
          </w:p>
        </w:tc>
        <w:tc>
          <w:tcPr>
            <w:tcW w:w="1560" w:type="dxa"/>
            <w:tcBorders>
              <w:top w:val="nil"/>
              <w:left w:val="nil"/>
              <w:bottom w:val="single" w:sz="4" w:space="0" w:color="000000"/>
              <w:right w:val="nil"/>
            </w:tcBorders>
            <w:vAlign w:val="center"/>
          </w:tcPr>
          <w:p w14:paraId="6054BCD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25,212,872</w:t>
            </w:r>
          </w:p>
        </w:tc>
        <w:tc>
          <w:tcPr>
            <w:tcW w:w="1559" w:type="dxa"/>
            <w:tcBorders>
              <w:top w:val="nil"/>
              <w:left w:val="nil"/>
              <w:bottom w:val="single" w:sz="4" w:space="0" w:color="000000"/>
              <w:right w:val="nil"/>
            </w:tcBorders>
            <w:shd w:val="clear" w:color="auto" w:fill="FAFAFA"/>
            <w:vAlign w:val="center"/>
          </w:tcPr>
          <w:p w14:paraId="2DDCDF04"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369,533,586</w:t>
            </w:r>
          </w:p>
        </w:tc>
        <w:tc>
          <w:tcPr>
            <w:tcW w:w="1559" w:type="dxa"/>
            <w:tcBorders>
              <w:top w:val="nil"/>
              <w:left w:val="nil"/>
              <w:bottom w:val="single" w:sz="4" w:space="0" w:color="000000"/>
              <w:right w:val="nil"/>
            </w:tcBorders>
            <w:vAlign w:val="center"/>
          </w:tcPr>
          <w:p w14:paraId="0D6479A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344,779,878</w:t>
            </w:r>
          </w:p>
        </w:tc>
      </w:tr>
      <w:tr w:rsidR="0053287A" w:rsidRPr="00E47C13" w14:paraId="2C877090" w14:textId="77777777" w:rsidTr="005571B6">
        <w:tc>
          <w:tcPr>
            <w:tcW w:w="4590" w:type="dxa"/>
            <w:vAlign w:val="bottom"/>
          </w:tcPr>
          <w:p w14:paraId="206069D8" w14:textId="77777777" w:rsidR="0053287A" w:rsidRPr="00E47C13" w:rsidRDefault="0053287A" w:rsidP="005571B6">
            <w:pPr>
              <w:ind w:left="-107"/>
              <w:rPr>
                <w:rFonts w:ascii="Arial" w:eastAsia="Arial" w:hAnsi="Arial" w:cs="Arial"/>
                <w:sz w:val="8"/>
                <w:szCs w:val="8"/>
              </w:rPr>
            </w:pPr>
          </w:p>
        </w:tc>
        <w:tc>
          <w:tcPr>
            <w:tcW w:w="1559" w:type="dxa"/>
            <w:tcBorders>
              <w:top w:val="single" w:sz="4" w:space="0" w:color="000000"/>
            </w:tcBorders>
            <w:shd w:val="clear" w:color="auto" w:fill="FAFAFA"/>
          </w:tcPr>
          <w:p w14:paraId="2DC93C31" w14:textId="77777777" w:rsidR="0053287A" w:rsidRPr="00E47C13" w:rsidRDefault="0053287A" w:rsidP="005571B6">
            <w:pPr>
              <w:ind w:right="-72"/>
              <w:jc w:val="right"/>
              <w:rPr>
                <w:rFonts w:ascii="Arial" w:eastAsia="Arial" w:hAnsi="Arial" w:cs="Arial"/>
                <w:sz w:val="8"/>
                <w:szCs w:val="8"/>
              </w:rPr>
            </w:pPr>
          </w:p>
        </w:tc>
        <w:tc>
          <w:tcPr>
            <w:tcW w:w="1559" w:type="dxa"/>
            <w:tcBorders>
              <w:top w:val="single" w:sz="4" w:space="0" w:color="000000"/>
            </w:tcBorders>
          </w:tcPr>
          <w:p w14:paraId="1C16EA89" w14:textId="77777777" w:rsidR="0053287A" w:rsidRPr="00E47C13" w:rsidRDefault="0053287A" w:rsidP="005571B6">
            <w:pPr>
              <w:ind w:right="-72"/>
              <w:jc w:val="right"/>
              <w:rPr>
                <w:rFonts w:ascii="Arial" w:eastAsia="Arial" w:hAnsi="Arial" w:cs="Arial"/>
                <w:sz w:val="8"/>
                <w:szCs w:val="8"/>
              </w:rPr>
            </w:pPr>
          </w:p>
        </w:tc>
        <w:tc>
          <w:tcPr>
            <w:tcW w:w="1559" w:type="dxa"/>
            <w:gridSpan w:val="2"/>
            <w:tcBorders>
              <w:top w:val="single" w:sz="4" w:space="0" w:color="000000"/>
            </w:tcBorders>
            <w:shd w:val="clear" w:color="auto" w:fill="FAFAFA"/>
            <w:vAlign w:val="bottom"/>
          </w:tcPr>
          <w:p w14:paraId="36304F3B" w14:textId="77777777" w:rsidR="0053287A" w:rsidRPr="00E47C13" w:rsidRDefault="0053287A" w:rsidP="005571B6">
            <w:pPr>
              <w:ind w:right="-72"/>
              <w:jc w:val="right"/>
              <w:rPr>
                <w:rFonts w:ascii="Arial" w:eastAsia="Arial" w:hAnsi="Arial" w:cs="Arial"/>
                <w:sz w:val="8"/>
                <w:szCs w:val="8"/>
              </w:rPr>
            </w:pPr>
          </w:p>
        </w:tc>
        <w:tc>
          <w:tcPr>
            <w:tcW w:w="1560" w:type="dxa"/>
            <w:tcBorders>
              <w:top w:val="single" w:sz="4" w:space="0" w:color="000000"/>
            </w:tcBorders>
            <w:vAlign w:val="bottom"/>
          </w:tcPr>
          <w:p w14:paraId="765C4C84" w14:textId="77777777" w:rsidR="0053287A" w:rsidRPr="00E47C13" w:rsidRDefault="0053287A" w:rsidP="005571B6">
            <w:pPr>
              <w:ind w:right="-72"/>
              <w:jc w:val="right"/>
              <w:rPr>
                <w:rFonts w:ascii="Arial" w:eastAsia="Arial" w:hAnsi="Arial" w:cs="Arial"/>
                <w:sz w:val="8"/>
                <w:szCs w:val="8"/>
              </w:rPr>
            </w:pPr>
          </w:p>
        </w:tc>
        <w:tc>
          <w:tcPr>
            <w:tcW w:w="1559" w:type="dxa"/>
            <w:tcBorders>
              <w:top w:val="single" w:sz="4" w:space="0" w:color="000000"/>
            </w:tcBorders>
            <w:shd w:val="clear" w:color="auto" w:fill="FAFAFA"/>
            <w:vAlign w:val="bottom"/>
          </w:tcPr>
          <w:p w14:paraId="4DF06C19" w14:textId="77777777" w:rsidR="0053287A" w:rsidRPr="00E47C13" w:rsidRDefault="0053287A" w:rsidP="005571B6">
            <w:pPr>
              <w:ind w:right="-72"/>
              <w:jc w:val="right"/>
              <w:rPr>
                <w:rFonts w:ascii="Arial" w:eastAsia="Arial" w:hAnsi="Arial" w:cs="Arial"/>
                <w:sz w:val="8"/>
                <w:szCs w:val="8"/>
              </w:rPr>
            </w:pPr>
          </w:p>
        </w:tc>
        <w:tc>
          <w:tcPr>
            <w:tcW w:w="1559" w:type="dxa"/>
            <w:tcBorders>
              <w:top w:val="single" w:sz="4" w:space="0" w:color="000000"/>
            </w:tcBorders>
            <w:vAlign w:val="bottom"/>
          </w:tcPr>
          <w:p w14:paraId="1B6FD692" w14:textId="77777777" w:rsidR="0053287A" w:rsidRPr="00E47C13" w:rsidRDefault="0053287A" w:rsidP="005571B6">
            <w:pPr>
              <w:ind w:right="-72"/>
              <w:jc w:val="right"/>
              <w:rPr>
                <w:rFonts w:ascii="Arial" w:eastAsia="Arial" w:hAnsi="Arial" w:cs="Arial"/>
                <w:sz w:val="8"/>
                <w:szCs w:val="8"/>
              </w:rPr>
            </w:pPr>
          </w:p>
        </w:tc>
      </w:tr>
      <w:tr w:rsidR="0053287A" w:rsidRPr="00E47C13" w14:paraId="7232BE1C" w14:textId="77777777" w:rsidTr="005571B6">
        <w:tc>
          <w:tcPr>
            <w:tcW w:w="4590" w:type="dxa"/>
            <w:vAlign w:val="bottom"/>
          </w:tcPr>
          <w:p w14:paraId="62F60FC3" w14:textId="45E7AA26" w:rsidR="0053287A" w:rsidRPr="00E47C13" w:rsidRDefault="00FF5AAF">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47C13">
              <w:rPr>
                <w:rFonts w:ascii="Arial" w:eastAsia="Arial" w:hAnsi="Arial" w:cs="Browallia New"/>
                <w:sz w:val="18"/>
                <w:szCs w:val="22"/>
                <w:lang w:val="en-GB"/>
              </w:rPr>
              <w:t>G</w:t>
            </w:r>
            <w:proofErr w:type="spellStart"/>
            <w:r w:rsidR="00155A1D" w:rsidRPr="00E47C13">
              <w:rPr>
                <w:rFonts w:ascii="Arial" w:eastAsia="Arial" w:hAnsi="Arial" w:cs="Arial"/>
                <w:sz w:val="18"/>
                <w:szCs w:val="18"/>
              </w:rPr>
              <w:t>ain</w:t>
            </w:r>
            <w:proofErr w:type="spellEnd"/>
            <w:r w:rsidRPr="00E47C13">
              <w:rPr>
                <w:rFonts w:ascii="Arial" w:eastAsia="Arial" w:hAnsi="Arial" w:cs="Arial"/>
                <w:sz w:val="18"/>
                <w:szCs w:val="18"/>
              </w:rPr>
              <w:t xml:space="preserve"> (loss)</w:t>
            </w:r>
            <w:r w:rsidR="00155A1D" w:rsidRPr="00E47C13">
              <w:rPr>
                <w:rFonts w:ascii="Arial" w:eastAsia="Arial" w:hAnsi="Arial" w:cs="Arial"/>
                <w:sz w:val="18"/>
                <w:szCs w:val="18"/>
              </w:rPr>
              <w:t xml:space="preserve"> on exchange rate</w:t>
            </w:r>
          </w:p>
        </w:tc>
        <w:tc>
          <w:tcPr>
            <w:tcW w:w="1559" w:type="dxa"/>
            <w:shd w:val="clear" w:color="auto" w:fill="FAFAFA"/>
          </w:tcPr>
          <w:p w14:paraId="14C7A8AC" w14:textId="77777777" w:rsidR="0053287A" w:rsidRPr="00E47C13" w:rsidRDefault="0053287A">
            <w:pPr>
              <w:ind w:right="-72"/>
              <w:jc w:val="right"/>
              <w:rPr>
                <w:rFonts w:ascii="Arial" w:eastAsia="Arial" w:hAnsi="Arial" w:cs="Arial"/>
                <w:sz w:val="18"/>
                <w:szCs w:val="18"/>
              </w:rPr>
            </w:pPr>
          </w:p>
        </w:tc>
        <w:tc>
          <w:tcPr>
            <w:tcW w:w="1559" w:type="dxa"/>
          </w:tcPr>
          <w:p w14:paraId="4A9E997D" w14:textId="77777777" w:rsidR="0053287A" w:rsidRPr="00E47C13" w:rsidRDefault="0053287A">
            <w:pPr>
              <w:ind w:right="-72"/>
              <w:jc w:val="right"/>
              <w:rPr>
                <w:rFonts w:ascii="Arial" w:eastAsia="Arial" w:hAnsi="Arial" w:cs="Arial"/>
                <w:sz w:val="18"/>
                <w:szCs w:val="18"/>
              </w:rPr>
            </w:pPr>
          </w:p>
        </w:tc>
        <w:tc>
          <w:tcPr>
            <w:tcW w:w="1559" w:type="dxa"/>
            <w:gridSpan w:val="2"/>
            <w:shd w:val="clear" w:color="auto" w:fill="FAFAFA"/>
            <w:vAlign w:val="bottom"/>
          </w:tcPr>
          <w:p w14:paraId="4173236E" w14:textId="77777777" w:rsidR="0053287A" w:rsidRPr="00E47C13" w:rsidRDefault="0053287A">
            <w:pPr>
              <w:ind w:right="-72"/>
              <w:jc w:val="right"/>
              <w:rPr>
                <w:rFonts w:ascii="Arial" w:eastAsia="Arial" w:hAnsi="Arial" w:cs="Arial"/>
                <w:sz w:val="18"/>
                <w:szCs w:val="18"/>
              </w:rPr>
            </w:pPr>
          </w:p>
        </w:tc>
        <w:tc>
          <w:tcPr>
            <w:tcW w:w="1560" w:type="dxa"/>
            <w:vAlign w:val="bottom"/>
          </w:tcPr>
          <w:p w14:paraId="792316B0" w14:textId="77777777" w:rsidR="0053287A" w:rsidRPr="00E47C13" w:rsidRDefault="0053287A">
            <w:pPr>
              <w:ind w:right="-72"/>
              <w:jc w:val="right"/>
              <w:rPr>
                <w:rFonts w:ascii="Arial" w:eastAsia="Arial" w:hAnsi="Arial" w:cs="Arial"/>
                <w:sz w:val="18"/>
                <w:szCs w:val="18"/>
              </w:rPr>
            </w:pPr>
          </w:p>
        </w:tc>
        <w:tc>
          <w:tcPr>
            <w:tcW w:w="1559" w:type="dxa"/>
            <w:shd w:val="clear" w:color="auto" w:fill="FAFAFA"/>
          </w:tcPr>
          <w:p w14:paraId="522A551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12,096,450</w:t>
            </w:r>
          </w:p>
        </w:tc>
        <w:tc>
          <w:tcPr>
            <w:tcW w:w="1559" w:type="dxa"/>
          </w:tcPr>
          <w:p w14:paraId="3D0E8C8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(2,203,805)</w:t>
            </w:r>
          </w:p>
        </w:tc>
      </w:tr>
      <w:tr w:rsidR="0053287A" w:rsidRPr="00E47C13" w14:paraId="438428FD" w14:textId="77777777" w:rsidTr="005571B6">
        <w:tc>
          <w:tcPr>
            <w:tcW w:w="4590" w:type="dxa"/>
            <w:vAlign w:val="bottom"/>
          </w:tcPr>
          <w:p w14:paraId="1FB41D8D" w14:textId="77777777" w:rsidR="0053287A" w:rsidRPr="00E47C13" w:rsidRDefault="00155A1D">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47C13">
              <w:rPr>
                <w:rFonts w:ascii="Arial" w:eastAsia="Arial" w:hAnsi="Arial" w:cs="Arial"/>
                <w:sz w:val="18"/>
                <w:szCs w:val="18"/>
              </w:rPr>
              <w:t>Other income</w:t>
            </w:r>
          </w:p>
        </w:tc>
        <w:tc>
          <w:tcPr>
            <w:tcW w:w="1559" w:type="dxa"/>
            <w:shd w:val="clear" w:color="auto" w:fill="FAFAFA"/>
          </w:tcPr>
          <w:p w14:paraId="5BDE7AEB" w14:textId="77777777" w:rsidR="0053287A" w:rsidRPr="00E47C13" w:rsidRDefault="0053287A">
            <w:pPr>
              <w:ind w:right="-72"/>
              <w:jc w:val="right"/>
              <w:rPr>
                <w:rFonts w:ascii="Arial" w:eastAsia="Arial" w:hAnsi="Arial" w:cs="Arial"/>
                <w:sz w:val="18"/>
                <w:szCs w:val="18"/>
              </w:rPr>
            </w:pPr>
          </w:p>
        </w:tc>
        <w:tc>
          <w:tcPr>
            <w:tcW w:w="1559" w:type="dxa"/>
          </w:tcPr>
          <w:p w14:paraId="011E7B44" w14:textId="77777777" w:rsidR="0053287A" w:rsidRPr="00E47C13" w:rsidRDefault="0053287A">
            <w:pPr>
              <w:ind w:right="-72"/>
              <w:jc w:val="right"/>
              <w:rPr>
                <w:rFonts w:ascii="Arial" w:eastAsia="Arial" w:hAnsi="Arial" w:cs="Arial"/>
                <w:sz w:val="18"/>
                <w:szCs w:val="18"/>
              </w:rPr>
            </w:pPr>
          </w:p>
        </w:tc>
        <w:tc>
          <w:tcPr>
            <w:tcW w:w="1559" w:type="dxa"/>
            <w:gridSpan w:val="2"/>
            <w:shd w:val="clear" w:color="auto" w:fill="FAFAFA"/>
            <w:vAlign w:val="bottom"/>
          </w:tcPr>
          <w:p w14:paraId="096B96C7" w14:textId="77777777" w:rsidR="0053287A" w:rsidRPr="00E47C13" w:rsidRDefault="0053287A">
            <w:pPr>
              <w:ind w:right="-72"/>
              <w:jc w:val="right"/>
              <w:rPr>
                <w:rFonts w:ascii="Arial" w:eastAsia="Arial" w:hAnsi="Arial" w:cs="Arial"/>
                <w:sz w:val="18"/>
                <w:szCs w:val="18"/>
              </w:rPr>
            </w:pPr>
          </w:p>
        </w:tc>
        <w:tc>
          <w:tcPr>
            <w:tcW w:w="1560" w:type="dxa"/>
            <w:vAlign w:val="bottom"/>
          </w:tcPr>
          <w:p w14:paraId="7F84172C" w14:textId="77777777" w:rsidR="0053287A" w:rsidRPr="00E47C13" w:rsidRDefault="0053287A">
            <w:pPr>
              <w:ind w:right="-72"/>
              <w:jc w:val="right"/>
              <w:rPr>
                <w:rFonts w:ascii="Arial" w:eastAsia="Arial" w:hAnsi="Arial" w:cs="Arial"/>
                <w:sz w:val="18"/>
                <w:szCs w:val="18"/>
              </w:rPr>
            </w:pPr>
          </w:p>
        </w:tc>
        <w:tc>
          <w:tcPr>
            <w:tcW w:w="1559" w:type="dxa"/>
            <w:shd w:val="clear" w:color="auto" w:fill="FAFAFA"/>
          </w:tcPr>
          <w:p w14:paraId="0979F83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4,234,319</w:t>
            </w:r>
          </w:p>
        </w:tc>
        <w:tc>
          <w:tcPr>
            <w:tcW w:w="1559" w:type="dxa"/>
          </w:tcPr>
          <w:p w14:paraId="2735517E"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1,398,284</w:t>
            </w:r>
          </w:p>
        </w:tc>
      </w:tr>
      <w:tr w:rsidR="0053287A" w:rsidRPr="00E47C13" w14:paraId="08731B86" w14:textId="77777777" w:rsidTr="005571B6">
        <w:tc>
          <w:tcPr>
            <w:tcW w:w="4590" w:type="dxa"/>
            <w:vAlign w:val="bottom"/>
          </w:tcPr>
          <w:p w14:paraId="40254010" w14:textId="77777777" w:rsidR="0053287A" w:rsidRPr="00E47C13" w:rsidRDefault="00155A1D">
            <w:pPr>
              <w:ind w:left="-107"/>
              <w:rPr>
                <w:rFonts w:ascii="Arial" w:eastAsia="Arial" w:hAnsi="Arial" w:cs="Arial"/>
                <w:sz w:val="18"/>
                <w:szCs w:val="18"/>
              </w:rPr>
            </w:pPr>
            <w:r w:rsidRPr="00E47C13">
              <w:rPr>
                <w:rFonts w:ascii="Arial" w:eastAsia="Arial" w:hAnsi="Arial" w:cs="Arial"/>
                <w:sz w:val="18"/>
                <w:szCs w:val="18"/>
              </w:rPr>
              <w:t>Selling expenses</w:t>
            </w:r>
          </w:p>
        </w:tc>
        <w:tc>
          <w:tcPr>
            <w:tcW w:w="1559" w:type="dxa"/>
            <w:shd w:val="clear" w:color="auto" w:fill="FAFAFA"/>
            <w:vAlign w:val="bottom"/>
          </w:tcPr>
          <w:p w14:paraId="70176A98" w14:textId="77777777" w:rsidR="0053287A" w:rsidRPr="00E47C13" w:rsidRDefault="0053287A">
            <w:pPr>
              <w:ind w:right="-72"/>
              <w:jc w:val="right"/>
              <w:rPr>
                <w:rFonts w:ascii="Arial" w:eastAsia="Arial" w:hAnsi="Arial" w:cs="Arial"/>
                <w:sz w:val="18"/>
                <w:szCs w:val="18"/>
              </w:rPr>
            </w:pPr>
          </w:p>
        </w:tc>
        <w:tc>
          <w:tcPr>
            <w:tcW w:w="1559" w:type="dxa"/>
            <w:vAlign w:val="bottom"/>
          </w:tcPr>
          <w:p w14:paraId="4D613FAE" w14:textId="77777777" w:rsidR="0053287A" w:rsidRPr="00E47C13" w:rsidRDefault="0053287A">
            <w:pPr>
              <w:ind w:right="-72"/>
              <w:jc w:val="right"/>
              <w:rPr>
                <w:rFonts w:ascii="Arial" w:eastAsia="Arial" w:hAnsi="Arial" w:cs="Arial"/>
                <w:sz w:val="18"/>
                <w:szCs w:val="18"/>
              </w:rPr>
            </w:pPr>
          </w:p>
        </w:tc>
        <w:tc>
          <w:tcPr>
            <w:tcW w:w="1559" w:type="dxa"/>
            <w:gridSpan w:val="2"/>
            <w:shd w:val="clear" w:color="auto" w:fill="FAFAFA"/>
            <w:vAlign w:val="bottom"/>
          </w:tcPr>
          <w:p w14:paraId="26D4D6CC" w14:textId="77777777" w:rsidR="0053287A" w:rsidRPr="00E47C13" w:rsidRDefault="0053287A">
            <w:pPr>
              <w:ind w:right="-72"/>
              <w:jc w:val="right"/>
              <w:rPr>
                <w:rFonts w:ascii="Arial" w:eastAsia="Arial" w:hAnsi="Arial" w:cs="Arial"/>
                <w:sz w:val="18"/>
                <w:szCs w:val="18"/>
              </w:rPr>
            </w:pPr>
          </w:p>
        </w:tc>
        <w:tc>
          <w:tcPr>
            <w:tcW w:w="1560" w:type="dxa"/>
            <w:vAlign w:val="bottom"/>
          </w:tcPr>
          <w:p w14:paraId="4E4108C1" w14:textId="77777777" w:rsidR="0053287A" w:rsidRPr="00E47C13" w:rsidRDefault="0053287A">
            <w:pPr>
              <w:ind w:right="-72"/>
              <w:jc w:val="right"/>
              <w:rPr>
                <w:rFonts w:ascii="Arial" w:eastAsia="Arial" w:hAnsi="Arial" w:cs="Arial"/>
                <w:sz w:val="18"/>
                <w:szCs w:val="18"/>
              </w:rPr>
            </w:pPr>
          </w:p>
        </w:tc>
        <w:tc>
          <w:tcPr>
            <w:tcW w:w="1559" w:type="dxa"/>
            <w:shd w:val="clear" w:color="auto" w:fill="FAFAFA"/>
          </w:tcPr>
          <w:p w14:paraId="2FF9BA3E"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(62,077,917)</w:t>
            </w:r>
          </w:p>
        </w:tc>
        <w:tc>
          <w:tcPr>
            <w:tcW w:w="1559" w:type="dxa"/>
          </w:tcPr>
          <w:p w14:paraId="1A6AA61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(54,906,508)</w:t>
            </w:r>
          </w:p>
        </w:tc>
      </w:tr>
      <w:tr w:rsidR="0053287A" w:rsidRPr="00E47C13" w14:paraId="5BF224CB" w14:textId="77777777" w:rsidTr="005571B6">
        <w:tc>
          <w:tcPr>
            <w:tcW w:w="4590" w:type="dxa"/>
            <w:vAlign w:val="bottom"/>
          </w:tcPr>
          <w:p w14:paraId="42F3A29F" w14:textId="77777777" w:rsidR="0053287A" w:rsidRPr="00E47C13" w:rsidRDefault="00155A1D">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47C13">
              <w:rPr>
                <w:rFonts w:ascii="Arial" w:eastAsia="Arial" w:hAnsi="Arial" w:cs="Arial"/>
                <w:sz w:val="18"/>
                <w:szCs w:val="18"/>
              </w:rPr>
              <w:t>Administrative expenses</w:t>
            </w:r>
          </w:p>
        </w:tc>
        <w:tc>
          <w:tcPr>
            <w:tcW w:w="1559" w:type="dxa"/>
            <w:shd w:val="clear" w:color="auto" w:fill="FAFAFA"/>
            <w:vAlign w:val="bottom"/>
          </w:tcPr>
          <w:p w14:paraId="17B2776B" w14:textId="77777777" w:rsidR="0053287A" w:rsidRPr="00E47C13" w:rsidRDefault="0053287A">
            <w:pPr>
              <w:ind w:right="-72"/>
              <w:jc w:val="right"/>
              <w:rPr>
                <w:rFonts w:ascii="Arial" w:eastAsia="Arial" w:hAnsi="Arial" w:cs="Arial"/>
                <w:sz w:val="18"/>
                <w:szCs w:val="18"/>
              </w:rPr>
            </w:pPr>
          </w:p>
        </w:tc>
        <w:tc>
          <w:tcPr>
            <w:tcW w:w="1559" w:type="dxa"/>
            <w:vAlign w:val="bottom"/>
          </w:tcPr>
          <w:p w14:paraId="349C0C8D" w14:textId="77777777" w:rsidR="0053287A" w:rsidRPr="00E47C13" w:rsidRDefault="0053287A">
            <w:pPr>
              <w:ind w:right="-72"/>
              <w:jc w:val="right"/>
              <w:rPr>
                <w:rFonts w:ascii="Arial" w:eastAsia="Arial" w:hAnsi="Arial" w:cs="Arial"/>
                <w:sz w:val="18"/>
                <w:szCs w:val="18"/>
              </w:rPr>
            </w:pPr>
          </w:p>
        </w:tc>
        <w:tc>
          <w:tcPr>
            <w:tcW w:w="1559" w:type="dxa"/>
            <w:gridSpan w:val="2"/>
            <w:shd w:val="clear" w:color="auto" w:fill="FAFAFA"/>
            <w:vAlign w:val="bottom"/>
          </w:tcPr>
          <w:p w14:paraId="619A5E67" w14:textId="77777777" w:rsidR="0053287A" w:rsidRPr="00E47C13" w:rsidRDefault="0053287A">
            <w:pPr>
              <w:ind w:right="-72"/>
              <w:jc w:val="right"/>
              <w:rPr>
                <w:rFonts w:ascii="Arial" w:eastAsia="Arial" w:hAnsi="Arial" w:cs="Arial"/>
                <w:sz w:val="18"/>
                <w:szCs w:val="18"/>
              </w:rPr>
            </w:pPr>
          </w:p>
        </w:tc>
        <w:tc>
          <w:tcPr>
            <w:tcW w:w="1560" w:type="dxa"/>
            <w:vAlign w:val="bottom"/>
          </w:tcPr>
          <w:p w14:paraId="7A2485CF" w14:textId="77777777" w:rsidR="0053287A" w:rsidRPr="00E47C13" w:rsidRDefault="0053287A">
            <w:pPr>
              <w:ind w:right="-72"/>
              <w:jc w:val="right"/>
              <w:rPr>
                <w:rFonts w:ascii="Arial" w:eastAsia="Arial" w:hAnsi="Arial" w:cs="Arial"/>
                <w:sz w:val="18"/>
                <w:szCs w:val="18"/>
              </w:rPr>
            </w:pPr>
          </w:p>
        </w:tc>
        <w:tc>
          <w:tcPr>
            <w:tcW w:w="1559" w:type="dxa"/>
            <w:shd w:val="clear" w:color="auto" w:fill="FAFAFA"/>
          </w:tcPr>
          <w:p w14:paraId="662E41B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(122,280,452)</w:t>
            </w:r>
          </w:p>
        </w:tc>
        <w:tc>
          <w:tcPr>
            <w:tcW w:w="1559" w:type="dxa"/>
          </w:tcPr>
          <w:p w14:paraId="179C22D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(111,161,575)</w:t>
            </w:r>
          </w:p>
        </w:tc>
      </w:tr>
      <w:tr w:rsidR="0053287A" w:rsidRPr="00E47C13" w14:paraId="105056DE" w14:textId="77777777" w:rsidTr="005571B6">
        <w:tc>
          <w:tcPr>
            <w:tcW w:w="4590" w:type="dxa"/>
            <w:vAlign w:val="bottom"/>
          </w:tcPr>
          <w:p w14:paraId="737A5589" w14:textId="77777777" w:rsidR="0053287A" w:rsidRPr="00E47C13" w:rsidRDefault="00155A1D">
            <w:pPr>
              <w:tabs>
                <w:tab w:val="left" w:pos="1134"/>
                <w:tab w:val="left" w:pos="1276"/>
                <w:tab w:val="center" w:pos="3402"/>
                <w:tab w:val="center" w:pos="4536"/>
                <w:tab w:val="center" w:pos="5670"/>
                <w:tab w:val="center" w:pos="6804"/>
                <w:tab w:val="right" w:pos="7655"/>
              </w:tabs>
              <w:ind w:left="-108" w:right="-108"/>
              <w:rPr>
                <w:rFonts w:ascii="Arial" w:eastAsia="Arial" w:hAnsi="Arial" w:cs="Arial"/>
                <w:sz w:val="18"/>
                <w:szCs w:val="18"/>
              </w:rPr>
            </w:pPr>
            <w:r w:rsidRPr="00E47C13">
              <w:rPr>
                <w:rFonts w:ascii="Arial" w:eastAsia="Arial" w:hAnsi="Arial" w:cs="Arial"/>
                <w:sz w:val="18"/>
                <w:szCs w:val="18"/>
              </w:rPr>
              <w:t>Net impairment losses on financial assets</w:t>
            </w:r>
          </w:p>
        </w:tc>
        <w:tc>
          <w:tcPr>
            <w:tcW w:w="1559" w:type="dxa"/>
            <w:shd w:val="clear" w:color="auto" w:fill="FAFAFA"/>
            <w:vAlign w:val="bottom"/>
          </w:tcPr>
          <w:p w14:paraId="37306826" w14:textId="77777777" w:rsidR="0053287A" w:rsidRPr="00E47C13" w:rsidRDefault="0053287A">
            <w:pPr>
              <w:ind w:right="-72"/>
              <w:jc w:val="right"/>
              <w:rPr>
                <w:rFonts w:ascii="Arial" w:eastAsia="Arial" w:hAnsi="Arial" w:cs="Arial"/>
                <w:sz w:val="18"/>
                <w:szCs w:val="18"/>
              </w:rPr>
            </w:pPr>
          </w:p>
        </w:tc>
        <w:tc>
          <w:tcPr>
            <w:tcW w:w="1559" w:type="dxa"/>
            <w:vAlign w:val="bottom"/>
          </w:tcPr>
          <w:p w14:paraId="57184B8D" w14:textId="77777777" w:rsidR="0053287A" w:rsidRPr="00E47C13" w:rsidRDefault="0053287A">
            <w:pPr>
              <w:ind w:right="-72"/>
              <w:jc w:val="right"/>
              <w:rPr>
                <w:rFonts w:ascii="Arial" w:eastAsia="Arial" w:hAnsi="Arial" w:cs="Arial"/>
                <w:sz w:val="18"/>
                <w:szCs w:val="18"/>
              </w:rPr>
            </w:pPr>
          </w:p>
        </w:tc>
        <w:tc>
          <w:tcPr>
            <w:tcW w:w="1559" w:type="dxa"/>
            <w:gridSpan w:val="2"/>
            <w:shd w:val="clear" w:color="auto" w:fill="FAFAFA"/>
            <w:vAlign w:val="bottom"/>
          </w:tcPr>
          <w:p w14:paraId="5A174094" w14:textId="77777777" w:rsidR="0053287A" w:rsidRPr="00E47C13" w:rsidRDefault="0053287A">
            <w:pPr>
              <w:ind w:right="-72"/>
              <w:jc w:val="right"/>
              <w:rPr>
                <w:rFonts w:ascii="Arial" w:eastAsia="Arial" w:hAnsi="Arial" w:cs="Arial"/>
                <w:sz w:val="18"/>
                <w:szCs w:val="18"/>
              </w:rPr>
            </w:pPr>
          </w:p>
        </w:tc>
        <w:tc>
          <w:tcPr>
            <w:tcW w:w="1560" w:type="dxa"/>
            <w:vAlign w:val="bottom"/>
          </w:tcPr>
          <w:p w14:paraId="49155E3C" w14:textId="77777777" w:rsidR="0053287A" w:rsidRPr="00E47C13" w:rsidRDefault="0053287A">
            <w:pPr>
              <w:ind w:right="-72"/>
              <w:jc w:val="right"/>
              <w:rPr>
                <w:rFonts w:ascii="Arial" w:eastAsia="Arial" w:hAnsi="Arial" w:cs="Arial"/>
                <w:sz w:val="18"/>
                <w:szCs w:val="18"/>
              </w:rPr>
            </w:pPr>
          </w:p>
        </w:tc>
        <w:tc>
          <w:tcPr>
            <w:tcW w:w="1559" w:type="dxa"/>
            <w:shd w:val="clear" w:color="auto" w:fill="FAFAFA"/>
          </w:tcPr>
          <w:p w14:paraId="53CCEFE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1,022,412</w:t>
            </w:r>
          </w:p>
        </w:tc>
        <w:tc>
          <w:tcPr>
            <w:tcW w:w="1559" w:type="dxa"/>
          </w:tcPr>
          <w:p w14:paraId="781D1F8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(2,267,015)</w:t>
            </w:r>
          </w:p>
        </w:tc>
      </w:tr>
      <w:tr w:rsidR="0053287A" w:rsidRPr="00E47C13" w14:paraId="0F784B3B" w14:textId="77777777" w:rsidTr="005571B6">
        <w:tc>
          <w:tcPr>
            <w:tcW w:w="4590" w:type="dxa"/>
            <w:vAlign w:val="bottom"/>
          </w:tcPr>
          <w:p w14:paraId="752132D3" w14:textId="77777777" w:rsidR="0053287A" w:rsidRPr="00E47C13" w:rsidRDefault="00155A1D">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47C13">
              <w:rPr>
                <w:rFonts w:ascii="Arial" w:eastAsia="Arial" w:hAnsi="Arial" w:cs="Arial"/>
                <w:sz w:val="18"/>
                <w:szCs w:val="18"/>
              </w:rPr>
              <w:t>Finance costs</w:t>
            </w:r>
          </w:p>
        </w:tc>
        <w:tc>
          <w:tcPr>
            <w:tcW w:w="1559" w:type="dxa"/>
            <w:shd w:val="clear" w:color="auto" w:fill="FAFAFA"/>
            <w:vAlign w:val="bottom"/>
          </w:tcPr>
          <w:p w14:paraId="15A7C0FD" w14:textId="77777777" w:rsidR="0053287A" w:rsidRPr="00E47C13" w:rsidRDefault="0053287A">
            <w:pPr>
              <w:ind w:right="-72"/>
              <w:jc w:val="right"/>
              <w:rPr>
                <w:rFonts w:ascii="Arial" w:eastAsia="Arial" w:hAnsi="Arial" w:cs="Arial"/>
                <w:sz w:val="18"/>
                <w:szCs w:val="18"/>
              </w:rPr>
            </w:pPr>
          </w:p>
        </w:tc>
        <w:tc>
          <w:tcPr>
            <w:tcW w:w="1559" w:type="dxa"/>
            <w:vAlign w:val="bottom"/>
          </w:tcPr>
          <w:p w14:paraId="5FA378F5" w14:textId="77777777" w:rsidR="0053287A" w:rsidRPr="00E47C13" w:rsidRDefault="0053287A">
            <w:pPr>
              <w:ind w:right="-72"/>
              <w:jc w:val="right"/>
              <w:rPr>
                <w:rFonts w:ascii="Arial" w:eastAsia="Arial" w:hAnsi="Arial" w:cs="Arial"/>
                <w:sz w:val="18"/>
                <w:szCs w:val="18"/>
              </w:rPr>
            </w:pPr>
          </w:p>
        </w:tc>
        <w:tc>
          <w:tcPr>
            <w:tcW w:w="1559" w:type="dxa"/>
            <w:gridSpan w:val="2"/>
            <w:shd w:val="clear" w:color="auto" w:fill="FAFAFA"/>
            <w:vAlign w:val="bottom"/>
          </w:tcPr>
          <w:p w14:paraId="1D64410C" w14:textId="77777777" w:rsidR="0053287A" w:rsidRPr="00E47C13" w:rsidRDefault="0053287A">
            <w:pPr>
              <w:ind w:right="-72"/>
              <w:jc w:val="right"/>
              <w:rPr>
                <w:rFonts w:ascii="Arial" w:eastAsia="Arial" w:hAnsi="Arial" w:cs="Arial"/>
                <w:sz w:val="18"/>
                <w:szCs w:val="18"/>
              </w:rPr>
            </w:pPr>
          </w:p>
        </w:tc>
        <w:tc>
          <w:tcPr>
            <w:tcW w:w="1560" w:type="dxa"/>
            <w:vAlign w:val="bottom"/>
          </w:tcPr>
          <w:p w14:paraId="2A202E5F" w14:textId="77777777" w:rsidR="0053287A" w:rsidRPr="00E47C13" w:rsidRDefault="0053287A">
            <w:pPr>
              <w:ind w:right="-72"/>
              <w:jc w:val="right"/>
              <w:rPr>
                <w:rFonts w:ascii="Arial" w:eastAsia="Arial" w:hAnsi="Arial" w:cs="Arial"/>
                <w:sz w:val="18"/>
                <w:szCs w:val="18"/>
              </w:rPr>
            </w:pPr>
          </w:p>
        </w:tc>
        <w:tc>
          <w:tcPr>
            <w:tcW w:w="1559" w:type="dxa"/>
            <w:tcBorders>
              <w:bottom w:val="single" w:sz="4" w:space="0" w:color="000000"/>
            </w:tcBorders>
            <w:shd w:val="clear" w:color="auto" w:fill="FAFAFA"/>
          </w:tcPr>
          <w:p w14:paraId="2F9FB127"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(2,295,131)</w:t>
            </w:r>
          </w:p>
        </w:tc>
        <w:tc>
          <w:tcPr>
            <w:tcW w:w="1559" w:type="dxa"/>
            <w:tcBorders>
              <w:bottom w:val="single" w:sz="4" w:space="0" w:color="000000"/>
            </w:tcBorders>
          </w:tcPr>
          <w:p w14:paraId="1C5BF951"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(1,734,200)</w:t>
            </w:r>
          </w:p>
        </w:tc>
      </w:tr>
      <w:tr w:rsidR="0053287A" w:rsidRPr="00E47C13" w14:paraId="29C85486" w14:textId="77777777" w:rsidTr="005571B6">
        <w:trPr>
          <w:trHeight w:val="125"/>
        </w:trPr>
        <w:tc>
          <w:tcPr>
            <w:tcW w:w="4590" w:type="dxa"/>
            <w:vAlign w:val="bottom"/>
          </w:tcPr>
          <w:p w14:paraId="14EACFC2" w14:textId="77777777" w:rsidR="0053287A" w:rsidRPr="00E47C13" w:rsidRDefault="0053287A" w:rsidP="005571B6">
            <w:pPr>
              <w:ind w:left="-107"/>
              <w:rPr>
                <w:rFonts w:ascii="Arial" w:eastAsia="Arial" w:hAnsi="Arial" w:cs="Arial"/>
                <w:sz w:val="8"/>
                <w:szCs w:val="8"/>
              </w:rPr>
            </w:pPr>
          </w:p>
        </w:tc>
        <w:tc>
          <w:tcPr>
            <w:tcW w:w="1559" w:type="dxa"/>
            <w:shd w:val="clear" w:color="auto" w:fill="FAFAFA"/>
            <w:vAlign w:val="bottom"/>
          </w:tcPr>
          <w:p w14:paraId="0F30F73B" w14:textId="77777777" w:rsidR="0053287A" w:rsidRPr="00E47C13" w:rsidRDefault="0053287A" w:rsidP="005571B6">
            <w:pPr>
              <w:ind w:right="-72"/>
              <w:jc w:val="right"/>
              <w:rPr>
                <w:rFonts w:ascii="Arial" w:eastAsia="Arial" w:hAnsi="Arial" w:cs="Arial"/>
                <w:sz w:val="8"/>
                <w:szCs w:val="8"/>
              </w:rPr>
            </w:pPr>
          </w:p>
        </w:tc>
        <w:tc>
          <w:tcPr>
            <w:tcW w:w="1559" w:type="dxa"/>
            <w:vAlign w:val="bottom"/>
          </w:tcPr>
          <w:p w14:paraId="64895D49" w14:textId="77777777" w:rsidR="0053287A" w:rsidRPr="00E47C13" w:rsidRDefault="0053287A" w:rsidP="005571B6">
            <w:pPr>
              <w:ind w:right="-72"/>
              <w:jc w:val="right"/>
              <w:rPr>
                <w:rFonts w:ascii="Arial" w:eastAsia="Arial" w:hAnsi="Arial" w:cs="Arial"/>
                <w:sz w:val="8"/>
                <w:szCs w:val="8"/>
              </w:rPr>
            </w:pPr>
          </w:p>
        </w:tc>
        <w:tc>
          <w:tcPr>
            <w:tcW w:w="1559" w:type="dxa"/>
            <w:gridSpan w:val="2"/>
            <w:shd w:val="clear" w:color="auto" w:fill="FAFAFA"/>
            <w:vAlign w:val="bottom"/>
          </w:tcPr>
          <w:p w14:paraId="04CCA4F8" w14:textId="77777777" w:rsidR="0053287A" w:rsidRPr="00E47C13" w:rsidRDefault="0053287A" w:rsidP="005571B6">
            <w:pPr>
              <w:ind w:right="-72"/>
              <w:jc w:val="right"/>
              <w:rPr>
                <w:rFonts w:ascii="Arial" w:eastAsia="Arial" w:hAnsi="Arial" w:cs="Arial"/>
                <w:sz w:val="8"/>
                <w:szCs w:val="8"/>
              </w:rPr>
            </w:pPr>
          </w:p>
        </w:tc>
        <w:tc>
          <w:tcPr>
            <w:tcW w:w="1560" w:type="dxa"/>
            <w:vAlign w:val="bottom"/>
          </w:tcPr>
          <w:p w14:paraId="39E183B4" w14:textId="77777777" w:rsidR="0053287A" w:rsidRPr="00E47C13" w:rsidRDefault="0053287A" w:rsidP="005571B6">
            <w:pPr>
              <w:ind w:right="-72"/>
              <w:jc w:val="right"/>
              <w:rPr>
                <w:rFonts w:ascii="Arial" w:eastAsia="Arial" w:hAnsi="Arial" w:cs="Arial"/>
                <w:sz w:val="8"/>
                <w:szCs w:val="8"/>
              </w:rPr>
            </w:pPr>
          </w:p>
        </w:tc>
        <w:tc>
          <w:tcPr>
            <w:tcW w:w="1559" w:type="dxa"/>
            <w:tcBorders>
              <w:top w:val="single" w:sz="4" w:space="0" w:color="000000"/>
            </w:tcBorders>
            <w:shd w:val="clear" w:color="auto" w:fill="FAFAFA"/>
            <w:vAlign w:val="center"/>
          </w:tcPr>
          <w:p w14:paraId="1B86606B" w14:textId="77777777" w:rsidR="0053287A" w:rsidRPr="00E47C13" w:rsidRDefault="0053287A" w:rsidP="005571B6">
            <w:pPr>
              <w:ind w:right="-72"/>
              <w:jc w:val="right"/>
              <w:rPr>
                <w:rFonts w:ascii="Arial" w:eastAsia="Arial" w:hAnsi="Arial" w:cs="Arial"/>
                <w:sz w:val="8"/>
                <w:szCs w:val="8"/>
              </w:rPr>
            </w:pPr>
          </w:p>
        </w:tc>
        <w:tc>
          <w:tcPr>
            <w:tcW w:w="1559" w:type="dxa"/>
            <w:tcBorders>
              <w:top w:val="single" w:sz="4" w:space="0" w:color="000000"/>
            </w:tcBorders>
            <w:vAlign w:val="center"/>
          </w:tcPr>
          <w:p w14:paraId="0D2D9C0D" w14:textId="77777777" w:rsidR="0053287A" w:rsidRPr="00E47C13" w:rsidRDefault="0053287A" w:rsidP="005571B6">
            <w:pPr>
              <w:ind w:right="-72"/>
              <w:jc w:val="right"/>
              <w:rPr>
                <w:rFonts w:ascii="Arial" w:eastAsia="Arial" w:hAnsi="Arial" w:cs="Arial"/>
                <w:sz w:val="8"/>
                <w:szCs w:val="8"/>
              </w:rPr>
            </w:pPr>
          </w:p>
        </w:tc>
      </w:tr>
      <w:tr w:rsidR="0053287A" w:rsidRPr="00E47C13" w14:paraId="6E5C523B" w14:textId="77777777" w:rsidTr="005571B6">
        <w:tc>
          <w:tcPr>
            <w:tcW w:w="4590" w:type="dxa"/>
            <w:vAlign w:val="bottom"/>
          </w:tcPr>
          <w:p w14:paraId="055F5C32" w14:textId="77777777" w:rsidR="0053287A" w:rsidRPr="00E47C13" w:rsidRDefault="00155A1D">
            <w:pPr>
              <w:tabs>
                <w:tab w:val="left" w:pos="1134"/>
                <w:tab w:val="left" w:pos="1276"/>
                <w:tab w:val="center" w:pos="3402"/>
                <w:tab w:val="center" w:pos="4536"/>
                <w:tab w:val="center" w:pos="5670"/>
                <w:tab w:val="center" w:pos="6804"/>
                <w:tab w:val="right" w:pos="7655"/>
              </w:tabs>
              <w:ind w:left="-107"/>
              <w:rPr>
                <w:rFonts w:ascii="Arial" w:eastAsia="Arial" w:hAnsi="Arial" w:cs="Arial"/>
                <w:b/>
                <w:sz w:val="18"/>
                <w:szCs w:val="18"/>
              </w:rPr>
            </w:pPr>
            <w:r w:rsidRPr="00E47C13">
              <w:rPr>
                <w:rFonts w:ascii="Arial" w:eastAsia="Arial" w:hAnsi="Arial" w:cs="Arial"/>
                <w:b/>
                <w:sz w:val="18"/>
                <w:szCs w:val="18"/>
              </w:rPr>
              <w:t>Profit before income tax</w:t>
            </w:r>
          </w:p>
        </w:tc>
        <w:tc>
          <w:tcPr>
            <w:tcW w:w="1559" w:type="dxa"/>
            <w:shd w:val="clear" w:color="auto" w:fill="FAFAFA"/>
            <w:vAlign w:val="center"/>
          </w:tcPr>
          <w:p w14:paraId="36609087" w14:textId="77777777" w:rsidR="0053287A" w:rsidRPr="00E47C13" w:rsidRDefault="0053287A">
            <w:pPr>
              <w:ind w:right="-72"/>
              <w:jc w:val="right"/>
              <w:rPr>
                <w:rFonts w:ascii="Arial" w:eastAsia="Arial" w:hAnsi="Arial" w:cs="Arial"/>
                <w:sz w:val="18"/>
                <w:szCs w:val="18"/>
              </w:rPr>
            </w:pPr>
          </w:p>
        </w:tc>
        <w:tc>
          <w:tcPr>
            <w:tcW w:w="1559" w:type="dxa"/>
            <w:vAlign w:val="center"/>
          </w:tcPr>
          <w:p w14:paraId="319564E2" w14:textId="77777777" w:rsidR="0053287A" w:rsidRPr="00E47C13" w:rsidRDefault="0053287A">
            <w:pPr>
              <w:ind w:right="-72"/>
              <w:jc w:val="right"/>
              <w:rPr>
                <w:rFonts w:ascii="Arial" w:eastAsia="Arial" w:hAnsi="Arial" w:cs="Arial"/>
                <w:sz w:val="18"/>
                <w:szCs w:val="18"/>
              </w:rPr>
            </w:pPr>
          </w:p>
        </w:tc>
        <w:tc>
          <w:tcPr>
            <w:tcW w:w="1559" w:type="dxa"/>
            <w:gridSpan w:val="2"/>
            <w:shd w:val="clear" w:color="auto" w:fill="FAFAFA"/>
            <w:vAlign w:val="bottom"/>
          </w:tcPr>
          <w:p w14:paraId="4B4C03C6" w14:textId="77777777" w:rsidR="0053287A" w:rsidRPr="00E47C13" w:rsidRDefault="0053287A">
            <w:pPr>
              <w:ind w:right="-72" w:hanging="16"/>
              <w:jc w:val="right"/>
              <w:rPr>
                <w:rFonts w:ascii="Arial" w:eastAsia="Arial" w:hAnsi="Arial" w:cs="Arial"/>
                <w:sz w:val="18"/>
                <w:szCs w:val="18"/>
              </w:rPr>
            </w:pPr>
          </w:p>
        </w:tc>
        <w:tc>
          <w:tcPr>
            <w:tcW w:w="1560" w:type="dxa"/>
            <w:vAlign w:val="bottom"/>
          </w:tcPr>
          <w:p w14:paraId="3E399C52" w14:textId="77777777" w:rsidR="0053287A" w:rsidRPr="00E47C13" w:rsidRDefault="0053287A">
            <w:pPr>
              <w:ind w:right="-72" w:hanging="16"/>
              <w:jc w:val="right"/>
              <w:rPr>
                <w:rFonts w:ascii="Arial" w:eastAsia="Arial" w:hAnsi="Arial" w:cs="Arial"/>
                <w:sz w:val="18"/>
                <w:szCs w:val="18"/>
              </w:rPr>
            </w:pPr>
          </w:p>
        </w:tc>
        <w:tc>
          <w:tcPr>
            <w:tcW w:w="1559" w:type="dxa"/>
            <w:shd w:val="clear" w:color="auto" w:fill="FAFAFA"/>
            <w:vAlign w:val="center"/>
          </w:tcPr>
          <w:p w14:paraId="432EC404"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200,233,267</w:t>
            </w:r>
          </w:p>
        </w:tc>
        <w:tc>
          <w:tcPr>
            <w:tcW w:w="1559" w:type="dxa"/>
            <w:vAlign w:val="center"/>
          </w:tcPr>
          <w:p w14:paraId="74229934"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173,905,059</w:t>
            </w:r>
          </w:p>
        </w:tc>
      </w:tr>
      <w:tr w:rsidR="0053287A" w:rsidRPr="00E47C13" w14:paraId="10EDCD20" w14:textId="77777777" w:rsidTr="005571B6">
        <w:tc>
          <w:tcPr>
            <w:tcW w:w="4590" w:type="dxa"/>
            <w:vAlign w:val="bottom"/>
          </w:tcPr>
          <w:p w14:paraId="66CB8277" w14:textId="77777777" w:rsidR="0053287A" w:rsidRPr="00E47C13" w:rsidRDefault="00155A1D">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47C13">
              <w:rPr>
                <w:rFonts w:ascii="Arial" w:eastAsia="Arial" w:hAnsi="Arial" w:cs="Arial"/>
                <w:sz w:val="18"/>
                <w:szCs w:val="18"/>
              </w:rPr>
              <w:t>Income tax</w:t>
            </w:r>
          </w:p>
        </w:tc>
        <w:tc>
          <w:tcPr>
            <w:tcW w:w="1559" w:type="dxa"/>
            <w:shd w:val="clear" w:color="auto" w:fill="FAFAFA"/>
            <w:vAlign w:val="center"/>
          </w:tcPr>
          <w:p w14:paraId="2858F1C3" w14:textId="77777777" w:rsidR="0053287A" w:rsidRPr="00E47C13" w:rsidRDefault="0053287A">
            <w:pPr>
              <w:ind w:right="-72"/>
              <w:jc w:val="right"/>
              <w:rPr>
                <w:rFonts w:ascii="Arial" w:eastAsia="Arial" w:hAnsi="Arial" w:cs="Arial"/>
                <w:sz w:val="18"/>
                <w:szCs w:val="18"/>
              </w:rPr>
            </w:pPr>
          </w:p>
        </w:tc>
        <w:tc>
          <w:tcPr>
            <w:tcW w:w="1559" w:type="dxa"/>
            <w:vAlign w:val="center"/>
          </w:tcPr>
          <w:p w14:paraId="773F9A35" w14:textId="77777777" w:rsidR="0053287A" w:rsidRPr="00E47C13" w:rsidRDefault="0053287A">
            <w:pPr>
              <w:ind w:right="-72"/>
              <w:jc w:val="right"/>
              <w:rPr>
                <w:rFonts w:ascii="Arial" w:eastAsia="Arial" w:hAnsi="Arial" w:cs="Arial"/>
                <w:sz w:val="18"/>
                <w:szCs w:val="18"/>
              </w:rPr>
            </w:pPr>
          </w:p>
        </w:tc>
        <w:tc>
          <w:tcPr>
            <w:tcW w:w="1559" w:type="dxa"/>
            <w:gridSpan w:val="2"/>
            <w:shd w:val="clear" w:color="auto" w:fill="FAFAFA"/>
            <w:vAlign w:val="bottom"/>
          </w:tcPr>
          <w:p w14:paraId="5E0BD152" w14:textId="77777777" w:rsidR="0053287A" w:rsidRPr="00E47C13" w:rsidRDefault="0053287A">
            <w:pPr>
              <w:ind w:right="-72"/>
              <w:jc w:val="right"/>
              <w:rPr>
                <w:rFonts w:ascii="Arial" w:eastAsia="Arial" w:hAnsi="Arial" w:cs="Arial"/>
                <w:sz w:val="18"/>
                <w:szCs w:val="18"/>
              </w:rPr>
            </w:pPr>
          </w:p>
        </w:tc>
        <w:tc>
          <w:tcPr>
            <w:tcW w:w="1560" w:type="dxa"/>
            <w:vAlign w:val="bottom"/>
          </w:tcPr>
          <w:p w14:paraId="066A308D" w14:textId="77777777" w:rsidR="0053287A" w:rsidRPr="00E47C13" w:rsidRDefault="0053287A">
            <w:pPr>
              <w:ind w:right="-72"/>
              <w:jc w:val="right"/>
              <w:rPr>
                <w:rFonts w:ascii="Arial" w:eastAsia="Arial" w:hAnsi="Arial" w:cs="Arial"/>
                <w:sz w:val="18"/>
                <w:szCs w:val="18"/>
              </w:rPr>
            </w:pPr>
          </w:p>
        </w:tc>
        <w:tc>
          <w:tcPr>
            <w:tcW w:w="1559" w:type="dxa"/>
            <w:tcBorders>
              <w:bottom w:val="single" w:sz="4" w:space="0" w:color="000000"/>
            </w:tcBorders>
            <w:shd w:val="clear" w:color="auto" w:fill="FAFAFA"/>
            <w:vAlign w:val="center"/>
          </w:tcPr>
          <w:p w14:paraId="32D54B12"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(34,516,067)</w:t>
            </w:r>
          </w:p>
        </w:tc>
        <w:tc>
          <w:tcPr>
            <w:tcW w:w="1559" w:type="dxa"/>
            <w:tcBorders>
              <w:bottom w:val="single" w:sz="4" w:space="0" w:color="000000"/>
            </w:tcBorders>
            <w:vAlign w:val="center"/>
          </w:tcPr>
          <w:p w14:paraId="3BADADB5"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(35,178,896)</w:t>
            </w:r>
          </w:p>
        </w:tc>
      </w:tr>
      <w:tr w:rsidR="0053287A" w:rsidRPr="00E47C13" w14:paraId="69A6EED9" w14:textId="77777777" w:rsidTr="005571B6">
        <w:tc>
          <w:tcPr>
            <w:tcW w:w="4590" w:type="dxa"/>
            <w:vAlign w:val="bottom"/>
          </w:tcPr>
          <w:p w14:paraId="0DE30C56" w14:textId="77777777" w:rsidR="0053287A" w:rsidRPr="00E47C13" w:rsidRDefault="0053287A" w:rsidP="005571B6">
            <w:pPr>
              <w:ind w:left="-107"/>
              <w:rPr>
                <w:rFonts w:ascii="Arial" w:eastAsia="Arial" w:hAnsi="Arial" w:cs="Arial"/>
                <w:sz w:val="8"/>
                <w:szCs w:val="8"/>
              </w:rPr>
            </w:pPr>
          </w:p>
        </w:tc>
        <w:tc>
          <w:tcPr>
            <w:tcW w:w="1559" w:type="dxa"/>
            <w:shd w:val="clear" w:color="auto" w:fill="FAFAFA"/>
            <w:vAlign w:val="bottom"/>
          </w:tcPr>
          <w:p w14:paraId="5A5CEC33" w14:textId="77777777" w:rsidR="0053287A" w:rsidRPr="00E47C13" w:rsidRDefault="0053287A" w:rsidP="005571B6">
            <w:pPr>
              <w:ind w:right="-72"/>
              <w:jc w:val="right"/>
              <w:rPr>
                <w:rFonts w:ascii="Arial" w:eastAsia="Arial" w:hAnsi="Arial" w:cs="Arial"/>
                <w:sz w:val="8"/>
                <w:szCs w:val="8"/>
              </w:rPr>
            </w:pPr>
          </w:p>
        </w:tc>
        <w:tc>
          <w:tcPr>
            <w:tcW w:w="1559" w:type="dxa"/>
            <w:vAlign w:val="bottom"/>
          </w:tcPr>
          <w:p w14:paraId="39DE39C5" w14:textId="77777777" w:rsidR="0053287A" w:rsidRPr="00E47C13" w:rsidRDefault="0053287A" w:rsidP="005571B6">
            <w:pPr>
              <w:ind w:right="-72"/>
              <w:jc w:val="right"/>
              <w:rPr>
                <w:rFonts w:ascii="Arial" w:eastAsia="Arial" w:hAnsi="Arial" w:cs="Arial"/>
                <w:sz w:val="8"/>
                <w:szCs w:val="8"/>
              </w:rPr>
            </w:pPr>
          </w:p>
        </w:tc>
        <w:tc>
          <w:tcPr>
            <w:tcW w:w="1559" w:type="dxa"/>
            <w:gridSpan w:val="2"/>
            <w:shd w:val="clear" w:color="auto" w:fill="FAFAFA"/>
            <w:vAlign w:val="bottom"/>
          </w:tcPr>
          <w:p w14:paraId="1D5AFADB" w14:textId="77777777" w:rsidR="0053287A" w:rsidRPr="00E47C13" w:rsidRDefault="0053287A" w:rsidP="005571B6">
            <w:pPr>
              <w:ind w:right="-72"/>
              <w:jc w:val="right"/>
              <w:rPr>
                <w:rFonts w:ascii="Arial" w:eastAsia="Arial" w:hAnsi="Arial" w:cs="Arial"/>
                <w:sz w:val="8"/>
                <w:szCs w:val="8"/>
              </w:rPr>
            </w:pPr>
          </w:p>
        </w:tc>
        <w:tc>
          <w:tcPr>
            <w:tcW w:w="1560" w:type="dxa"/>
            <w:vAlign w:val="bottom"/>
          </w:tcPr>
          <w:p w14:paraId="4656778E" w14:textId="77777777" w:rsidR="0053287A" w:rsidRPr="00E47C13" w:rsidRDefault="0053287A" w:rsidP="005571B6">
            <w:pPr>
              <w:ind w:right="-72"/>
              <w:jc w:val="right"/>
              <w:rPr>
                <w:rFonts w:ascii="Arial" w:eastAsia="Arial" w:hAnsi="Arial" w:cs="Arial"/>
                <w:sz w:val="8"/>
                <w:szCs w:val="8"/>
              </w:rPr>
            </w:pPr>
          </w:p>
        </w:tc>
        <w:tc>
          <w:tcPr>
            <w:tcW w:w="1559" w:type="dxa"/>
            <w:tcBorders>
              <w:top w:val="single" w:sz="4" w:space="0" w:color="000000"/>
            </w:tcBorders>
            <w:shd w:val="clear" w:color="auto" w:fill="FAFAFA"/>
            <w:vAlign w:val="center"/>
          </w:tcPr>
          <w:p w14:paraId="7E354DCF" w14:textId="77777777" w:rsidR="0053287A" w:rsidRPr="00E47C13" w:rsidRDefault="0053287A" w:rsidP="005571B6">
            <w:pPr>
              <w:tabs>
                <w:tab w:val="left" w:pos="-72"/>
              </w:tabs>
              <w:ind w:right="-72"/>
              <w:jc w:val="right"/>
              <w:rPr>
                <w:rFonts w:ascii="Arial" w:eastAsia="Arial" w:hAnsi="Arial" w:cs="Arial"/>
                <w:sz w:val="8"/>
                <w:szCs w:val="8"/>
              </w:rPr>
            </w:pPr>
          </w:p>
        </w:tc>
        <w:tc>
          <w:tcPr>
            <w:tcW w:w="1559" w:type="dxa"/>
            <w:tcBorders>
              <w:top w:val="single" w:sz="4" w:space="0" w:color="000000"/>
            </w:tcBorders>
            <w:vAlign w:val="center"/>
          </w:tcPr>
          <w:p w14:paraId="5DF70C7D" w14:textId="77777777" w:rsidR="0053287A" w:rsidRPr="00E47C13" w:rsidRDefault="0053287A" w:rsidP="005571B6">
            <w:pPr>
              <w:tabs>
                <w:tab w:val="left" w:pos="-72"/>
              </w:tabs>
              <w:ind w:right="-72"/>
              <w:jc w:val="right"/>
              <w:rPr>
                <w:rFonts w:ascii="Arial" w:eastAsia="Arial" w:hAnsi="Arial" w:cs="Arial"/>
                <w:sz w:val="8"/>
                <w:szCs w:val="8"/>
              </w:rPr>
            </w:pPr>
          </w:p>
        </w:tc>
      </w:tr>
      <w:tr w:rsidR="0053287A" w:rsidRPr="00E47C13" w14:paraId="50F75019" w14:textId="77777777" w:rsidTr="005571B6">
        <w:tc>
          <w:tcPr>
            <w:tcW w:w="4590" w:type="dxa"/>
            <w:vAlign w:val="bottom"/>
          </w:tcPr>
          <w:p w14:paraId="4425FA0F" w14:textId="77777777" w:rsidR="0053287A" w:rsidRPr="00E47C13" w:rsidRDefault="00155A1D">
            <w:pPr>
              <w:tabs>
                <w:tab w:val="left" w:pos="1134"/>
                <w:tab w:val="left" w:pos="1276"/>
                <w:tab w:val="center" w:pos="3402"/>
                <w:tab w:val="center" w:pos="4536"/>
                <w:tab w:val="center" w:pos="5670"/>
                <w:tab w:val="center" w:pos="6804"/>
                <w:tab w:val="right" w:pos="7655"/>
              </w:tabs>
              <w:ind w:left="-107"/>
              <w:rPr>
                <w:rFonts w:ascii="Arial" w:eastAsia="Arial" w:hAnsi="Arial" w:cs="Arial"/>
                <w:sz w:val="12"/>
                <w:szCs w:val="12"/>
              </w:rPr>
            </w:pPr>
            <w:r w:rsidRPr="00E47C13">
              <w:rPr>
                <w:rFonts w:ascii="Arial" w:eastAsia="Arial" w:hAnsi="Arial" w:cs="Arial"/>
                <w:b/>
                <w:sz w:val="18"/>
                <w:szCs w:val="18"/>
              </w:rPr>
              <w:t>Profit for the period from continuing operations</w:t>
            </w:r>
          </w:p>
        </w:tc>
        <w:tc>
          <w:tcPr>
            <w:tcW w:w="1559" w:type="dxa"/>
            <w:shd w:val="clear" w:color="auto" w:fill="FAFAFA"/>
            <w:vAlign w:val="bottom"/>
          </w:tcPr>
          <w:p w14:paraId="7FF6FB9E" w14:textId="77777777" w:rsidR="0053287A" w:rsidRPr="00E47C13" w:rsidRDefault="0053287A">
            <w:pPr>
              <w:ind w:right="-72"/>
              <w:jc w:val="right"/>
              <w:rPr>
                <w:rFonts w:ascii="Arial" w:eastAsia="Arial" w:hAnsi="Arial" w:cs="Arial"/>
                <w:sz w:val="12"/>
                <w:szCs w:val="12"/>
              </w:rPr>
            </w:pPr>
          </w:p>
        </w:tc>
        <w:tc>
          <w:tcPr>
            <w:tcW w:w="1559" w:type="dxa"/>
            <w:vAlign w:val="bottom"/>
          </w:tcPr>
          <w:p w14:paraId="411FEB5D" w14:textId="77777777" w:rsidR="0053287A" w:rsidRPr="00E47C13" w:rsidRDefault="0053287A">
            <w:pPr>
              <w:ind w:right="-72"/>
              <w:jc w:val="right"/>
              <w:rPr>
                <w:rFonts w:ascii="Arial" w:eastAsia="Arial" w:hAnsi="Arial" w:cs="Arial"/>
                <w:sz w:val="12"/>
                <w:szCs w:val="12"/>
              </w:rPr>
            </w:pPr>
          </w:p>
        </w:tc>
        <w:tc>
          <w:tcPr>
            <w:tcW w:w="1559" w:type="dxa"/>
            <w:gridSpan w:val="2"/>
            <w:shd w:val="clear" w:color="auto" w:fill="FAFAFA"/>
            <w:vAlign w:val="bottom"/>
          </w:tcPr>
          <w:p w14:paraId="00951825" w14:textId="77777777" w:rsidR="0053287A" w:rsidRPr="00E47C13" w:rsidRDefault="0053287A">
            <w:pPr>
              <w:ind w:right="-72"/>
              <w:jc w:val="right"/>
              <w:rPr>
                <w:rFonts w:ascii="Arial" w:eastAsia="Arial" w:hAnsi="Arial" w:cs="Arial"/>
                <w:sz w:val="12"/>
                <w:szCs w:val="12"/>
              </w:rPr>
            </w:pPr>
          </w:p>
        </w:tc>
        <w:tc>
          <w:tcPr>
            <w:tcW w:w="1560" w:type="dxa"/>
            <w:vAlign w:val="bottom"/>
          </w:tcPr>
          <w:p w14:paraId="72CBF03F" w14:textId="77777777" w:rsidR="0053287A" w:rsidRPr="00E47C13" w:rsidRDefault="0053287A">
            <w:pPr>
              <w:ind w:right="-72"/>
              <w:jc w:val="right"/>
              <w:rPr>
                <w:rFonts w:ascii="Arial" w:eastAsia="Arial" w:hAnsi="Arial" w:cs="Arial"/>
                <w:sz w:val="12"/>
                <w:szCs w:val="12"/>
              </w:rPr>
            </w:pPr>
          </w:p>
        </w:tc>
        <w:tc>
          <w:tcPr>
            <w:tcW w:w="1559" w:type="dxa"/>
            <w:shd w:val="clear" w:color="auto" w:fill="FAFAFA"/>
            <w:vAlign w:val="center"/>
          </w:tcPr>
          <w:p w14:paraId="14CC928F"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165,717,200</w:t>
            </w:r>
          </w:p>
        </w:tc>
        <w:tc>
          <w:tcPr>
            <w:tcW w:w="1559" w:type="dxa"/>
            <w:vAlign w:val="center"/>
          </w:tcPr>
          <w:p w14:paraId="071F25BC"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138,726,163</w:t>
            </w:r>
          </w:p>
        </w:tc>
      </w:tr>
      <w:tr w:rsidR="0053287A" w:rsidRPr="00E47C13" w14:paraId="394D8CD8" w14:textId="77777777" w:rsidTr="005571B6">
        <w:tc>
          <w:tcPr>
            <w:tcW w:w="4590" w:type="dxa"/>
            <w:vAlign w:val="bottom"/>
          </w:tcPr>
          <w:p w14:paraId="3AC8AEC4" w14:textId="77777777" w:rsidR="0053287A" w:rsidRPr="00E47C13" w:rsidRDefault="00155A1D">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47C13">
              <w:rPr>
                <w:rFonts w:ascii="Arial" w:eastAsia="Arial" w:hAnsi="Arial" w:cs="Arial"/>
                <w:sz w:val="18"/>
                <w:szCs w:val="18"/>
              </w:rPr>
              <w:t>Profit (loss) from discontinued operations</w:t>
            </w:r>
          </w:p>
        </w:tc>
        <w:tc>
          <w:tcPr>
            <w:tcW w:w="1559" w:type="dxa"/>
            <w:shd w:val="clear" w:color="auto" w:fill="FAFAFA"/>
            <w:vAlign w:val="bottom"/>
          </w:tcPr>
          <w:p w14:paraId="3FE56D52" w14:textId="77777777" w:rsidR="0053287A" w:rsidRPr="00E47C13" w:rsidRDefault="0053287A">
            <w:pPr>
              <w:ind w:right="-72"/>
              <w:jc w:val="right"/>
              <w:rPr>
                <w:rFonts w:ascii="Arial" w:eastAsia="Arial" w:hAnsi="Arial" w:cs="Arial"/>
                <w:sz w:val="12"/>
                <w:szCs w:val="12"/>
              </w:rPr>
            </w:pPr>
          </w:p>
        </w:tc>
        <w:tc>
          <w:tcPr>
            <w:tcW w:w="1559" w:type="dxa"/>
            <w:vAlign w:val="bottom"/>
          </w:tcPr>
          <w:p w14:paraId="5F9FADA4" w14:textId="77777777" w:rsidR="0053287A" w:rsidRPr="00E47C13" w:rsidRDefault="0053287A">
            <w:pPr>
              <w:ind w:right="-72"/>
              <w:jc w:val="right"/>
              <w:rPr>
                <w:rFonts w:ascii="Arial" w:eastAsia="Arial" w:hAnsi="Arial" w:cs="Arial"/>
                <w:sz w:val="12"/>
                <w:szCs w:val="12"/>
              </w:rPr>
            </w:pPr>
          </w:p>
        </w:tc>
        <w:tc>
          <w:tcPr>
            <w:tcW w:w="1559" w:type="dxa"/>
            <w:gridSpan w:val="2"/>
            <w:shd w:val="clear" w:color="auto" w:fill="FAFAFA"/>
            <w:vAlign w:val="bottom"/>
          </w:tcPr>
          <w:p w14:paraId="0BD55807" w14:textId="77777777" w:rsidR="0053287A" w:rsidRPr="00E47C13" w:rsidRDefault="0053287A">
            <w:pPr>
              <w:ind w:right="-72"/>
              <w:jc w:val="right"/>
              <w:rPr>
                <w:rFonts w:ascii="Arial" w:eastAsia="Arial" w:hAnsi="Arial" w:cs="Arial"/>
                <w:sz w:val="12"/>
                <w:szCs w:val="12"/>
              </w:rPr>
            </w:pPr>
          </w:p>
        </w:tc>
        <w:tc>
          <w:tcPr>
            <w:tcW w:w="1560" w:type="dxa"/>
            <w:vAlign w:val="bottom"/>
          </w:tcPr>
          <w:p w14:paraId="129ECA28" w14:textId="77777777" w:rsidR="0053287A" w:rsidRPr="00E47C13" w:rsidRDefault="0053287A">
            <w:pPr>
              <w:ind w:right="-72"/>
              <w:jc w:val="right"/>
              <w:rPr>
                <w:rFonts w:ascii="Arial" w:eastAsia="Arial" w:hAnsi="Arial" w:cs="Arial"/>
                <w:sz w:val="12"/>
                <w:szCs w:val="12"/>
              </w:rPr>
            </w:pPr>
          </w:p>
        </w:tc>
        <w:tc>
          <w:tcPr>
            <w:tcW w:w="1559" w:type="dxa"/>
            <w:shd w:val="clear" w:color="auto" w:fill="FAFAFA"/>
            <w:vAlign w:val="center"/>
          </w:tcPr>
          <w:p w14:paraId="70BE0A30"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559" w:type="dxa"/>
            <w:vAlign w:val="center"/>
          </w:tcPr>
          <w:p w14:paraId="4599D357"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(62,588,049)</w:t>
            </w:r>
          </w:p>
        </w:tc>
      </w:tr>
      <w:tr w:rsidR="0053287A" w:rsidRPr="00E47C13" w14:paraId="51508762" w14:textId="77777777" w:rsidTr="005571B6">
        <w:tc>
          <w:tcPr>
            <w:tcW w:w="4590" w:type="dxa"/>
            <w:vAlign w:val="bottom"/>
          </w:tcPr>
          <w:p w14:paraId="5425CD94" w14:textId="77777777" w:rsidR="0053287A" w:rsidRPr="00E47C13" w:rsidRDefault="0053287A">
            <w:pPr>
              <w:tabs>
                <w:tab w:val="left" w:pos="1134"/>
                <w:tab w:val="left" w:pos="1276"/>
                <w:tab w:val="center" w:pos="3402"/>
                <w:tab w:val="center" w:pos="4536"/>
                <w:tab w:val="center" w:pos="5670"/>
                <w:tab w:val="center" w:pos="6804"/>
                <w:tab w:val="right" w:pos="7655"/>
              </w:tabs>
              <w:ind w:left="-107"/>
              <w:rPr>
                <w:rFonts w:ascii="Arial" w:eastAsia="Arial" w:hAnsi="Arial" w:cs="Arial"/>
                <w:sz w:val="12"/>
                <w:szCs w:val="12"/>
              </w:rPr>
            </w:pPr>
          </w:p>
        </w:tc>
        <w:tc>
          <w:tcPr>
            <w:tcW w:w="1559" w:type="dxa"/>
            <w:shd w:val="clear" w:color="auto" w:fill="FAFAFA"/>
            <w:vAlign w:val="bottom"/>
          </w:tcPr>
          <w:p w14:paraId="494C809B" w14:textId="77777777" w:rsidR="0053287A" w:rsidRPr="00E47C13" w:rsidRDefault="0053287A">
            <w:pPr>
              <w:ind w:right="-72"/>
              <w:jc w:val="right"/>
              <w:rPr>
                <w:rFonts w:ascii="Arial" w:eastAsia="Arial" w:hAnsi="Arial" w:cs="Arial"/>
                <w:sz w:val="12"/>
                <w:szCs w:val="12"/>
              </w:rPr>
            </w:pPr>
          </w:p>
        </w:tc>
        <w:tc>
          <w:tcPr>
            <w:tcW w:w="1559" w:type="dxa"/>
            <w:vAlign w:val="bottom"/>
          </w:tcPr>
          <w:p w14:paraId="16EE8BFC" w14:textId="77777777" w:rsidR="0053287A" w:rsidRPr="00E47C13" w:rsidRDefault="0053287A">
            <w:pPr>
              <w:ind w:right="-72"/>
              <w:jc w:val="right"/>
              <w:rPr>
                <w:rFonts w:ascii="Arial" w:eastAsia="Arial" w:hAnsi="Arial" w:cs="Arial"/>
                <w:sz w:val="12"/>
                <w:szCs w:val="12"/>
              </w:rPr>
            </w:pPr>
          </w:p>
        </w:tc>
        <w:tc>
          <w:tcPr>
            <w:tcW w:w="1559" w:type="dxa"/>
            <w:gridSpan w:val="2"/>
            <w:shd w:val="clear" w:color="auto" w:fill="FAFAFA"/>
            <w:vAlign w:val="bottom"/>
          </w:tcPr>
          <w:p w14:paraId="587CF592" w14:textId="77777777" w:rsidR="0053287A" w:rsidRPr="00E47C13" w:rsidRDefault="0053287A">
            <w:pPr>
              <w:ind w:right="-72"/>
              <w:jc w:val="right"/>
              <w:rPr>
                <w:rFonts w:ascii="Arial" w:eastAsia="Arial" w:hAnsi="Arial" w:cs="Arial"/>
                <w:sz w:val="12"/>
                <w:szCs w:val="12"/>
              </w:rPr>
            </w:pPr>
          </w:p>
        </w:tc>
        <w:tc>
          <w:tcPr>
            <w:tcW w:w="1560" w:type="dxa"/>
            <w:vAlign w:val="bottom"/>
          </w:tcPr>
          <w:p w14:paraId="4CE5D6A1" w14:textId="77777777" w:rsidR="0053287A" w:rsidRPr="00E47C13" w:rsidRDefault="0053287A">
            <w:pPr>
              <w:ind w:right="-72"/>
              <w:jc w:val="right"/>
              <w:rPr>
                <w:rFonts w:ascii="Arial" w:eastAsia="Arial" w:hAnsi="Arial" w:cs="Arial"/>
                <w:sz w:val="12"/>
                <w:szCs w:val="12"/>
              </w:rPr>
            </w:pPr>
          </w:p>
        </w:tc>
        <w:tc>
          <w:tcPr>
            <w:tcW w:w="1559" w:type="dxa"/>
            <w:tcBorders>
              <w:top w:val="single" w:sz="4" w:space="0" w:color="000000"/>
            </w:tcBorders>
            <w:shd w:val="clear" w:color="auto" w:fill="FAFAFA"/>
            <w:vAlign w:val="center"/>
          </w:tcPr>
          <w:p w14:paraId="2867AA3E" w14:textId="77777777" w:rsidR="0053287A" w:rsidRPr="00E47C13" w:rsidRDefault="0053287A">
            <w:pPr>
              <w:tabs>
                <w:tab w:val="left" w:pos="-72"/>
              </w:tabs>
              <w:ind w:right="-72"/>
              <w:jc w:val="right"/>
              <w:rPr>
                <w:rFonts w:ascii="Arial" w:eastAsia="Arial" w:hAnsi="Arial" w:cs="Arial"/>
                <w:sz w:val="12"/>
                <w:szCs w:val="12"/>
              </w:rPr>
            </w:pPr>
          </w:p>
        </w:tc>
        <w:tc>
          <w:tcPr>
            <w:tcW w:w="1559" w:type="dxa"/>
            <w:tcBorders>
              <w:top w:val="single" w:sz="4" w:space="0" w:color="000000"/>
            </w:tcBorders>
            <w:vAlign w:val="center"/>
          </w:tcPr>
          <w:p w14:paraId="2BFAD881" w14:textId="77777777" w:rsidR="0053287A" w:rsidRPr="00E47C13" w:rsidRDefault="0053287A">
            <w:pPr>
              <w:tabs>
                <w:tab w:val="left" w:pos="-72"/>
              </w:tabs>
              <w:ind w:right="-72"/>
              <w:jc w:val="right"/>
              <w:rPr>
                <w:rFonts w:ascii="Arial" w:eastAsia="Arial" w:hAnsi="Arial" w:cs="Arial"/>
                <w:sz w:val="12"/>
                <w:szCs w:val="12"/>
              </w:rPr>
            </w:pPr>
          </w:p>
        </w:tc>
      </w:tr>
      <w:tr w:rsidR="0053287A" w:rsidRPr="00E47C13" w14:paraId="17504423" w14:textId="77777777" w:rsidTr="005571B6">
        <w:tc>
          <w:tcPr>
            <w:tcW w:w="4590" w:type="dxa"/>
            <w:vAlign w:val="bottom"/>
          </w:tcPr>
          <w:p w14:paraId="19668F20" w14:textId="77777777" w:rsidR="0053287A" w:rsidRPr="00E47C13" w:rsidRDefault="00155A1D">
            <w:pPr>
              <w:ind w:left="-107"/>
              <w:rPr>
                <w:rFonts w:ascii="Arial" w:eastAsia="Arial" w:hAnsi="Arial" w:cs="Arial"/>
                <w:sz w:val="18"/>
                <w:szCs w:val="18"/>
              </w:rPr>
            </w:pPr>
            <w:r w:rsidRPr="00E47C13">
              <w:rPr>
                <w:rFonts w:ascii="Arial" w:eastAsia="Arial" w:hAnsi="Arial" w:cs="Arial"/>
                <w:b/>
                <w:sz w:val="18"/>
                <w:szCs w:val="18"/>
              </w:rPr>
              <w:t>Profit for the period</w:t>
            </w:r>
          </w:p>
        </w:tc>
        <w:tc>
          <w:tcPr>
            <w:tcW w:w="1559" w:type="dxa"/>
            <w:shd w:val="clear" w:color="auto" w:fill="FAFAFA"/>
            <w:vAlign w:val="center"/>
          </w:tcPr>
          <w:p w14:paraId="0E8D6DE8" w14:textId="77777777" w:rsidR="0053287A" w:rsidRPr="00E47C13" w:rsidRDefault="0053287A">
            <w:pPr>
              <w:ind w:right="-72"/>
              <w:jc w:val="right"/>
              <w:rPr>
                <w:rFonts w:ascii="Arial" w:eastAsia="Arial" w:hAnsi="Arial" w:cs="Arial"/>
                <w:sz w:val="18"/>
                <w:szCs w:val="18"/>
              </w:rPr>
            </w:pPr>
          </w:p>
        </w:tc>
        <w:tc>
          <w:tcPr>
            <w:tcW w:w="1559" w:type="dxa"/>
            <w:vAlign w:val="center"/>
          </w:tcPr>
          <w:p w14:paraId="62BE285C" w14:textId="77777777" w:rsidR="0053287A" w:rsidRPr="00E47C13" w:rsidRDefault="0053287A">
            <w:pPr>
              <w:ind w:right="-72"/>
              <w:jc w:val="right"/>
              <w:rPr>
                <w:rFonts w:ascii="Arial" w:eastAsia="Arial" w:hAnsi="Arial" w:cs="Arial"/>
                <w:sz w:val="18"/>
                <w:szCs w:val="18"/>
              </w:rPr>
            </w:pPr>
          </w:p>
        </w:tc>
        <w:tc>
          <w:tcPr>
            <w:tcW w:w="1559" w:type="dxa"/>
            <w:gridSpan w:val="2"/>
            <w:shd w:val="clear" w:color="auto" w:fill="FAFAFA"/>
            <w:vAlign w:val="bottom"/>
          </w:tcPr>
          <w:p w14:paraId="341F2B69" w14:textId="77777777" w:rsidR="0053287A" w:rsidRPr="00E47C13" w:rsidRDefault="0053287A">
            <w:pPr>
              <w:ind w:right="-72"/>
              <w:jc w:val="right"/>
              <w:rPr>
                <w:rFonts w:ascii="Arial" w:eastAsia="Arial" w:hAnsi="Arial" w:cs="Arial"/>
                <w:sz w:val="18"/>
                <w:szCs w:val="18"/>
              </w:rPr>
            </w:pPr>
          </w:p>
        </w:tc>
        <w:tc>
          <w:tcPr>
            <w:tcW w:w="1560" w:type="dxa"/>
            <w:vAlign w:val="bottom"/>
          </w:tcPr>
          <w:p w14:paraId="2AD13AC1" w14:textId="77777777" w:rsidR="0053287A" w:rsidRPr="00E47C13" w:rsidRDefault="0053287A">
            <w:pPr>
              <w:ind w:right="-72"/>
              <w:jc w:val="right"/>
              <w:rPr>
                <w:rFonts w:ascii="Arial" w:eastAsia="Arial" w:hAnsi="Arial" w:cs="Arial"/>
                <w:sz w:val="18"/>
                <w:szCs w:val="18"/>
              </w:rPr>
            </w:pPr>
          </w:p>
        </w:tc>
        <w:tc>
          <w:tcPr>
            <w:tcW w:w="1559" w:type="dxa"/>
            <w:shd w:val="clear" w:color="auto" w:fill="FAFAFA"/>
            <w:vAlign w:val="center"/>
          </w:tcPr>
          <w:p w14:paraId="37C7CF43"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165,717,200</w:t>
            </w:r>
          </w:p>
        </w:tc>
        <w:tc>
          <w:tcPr>
            <w:tcW w:w="1559" w:type="dxa"/>
            <w:tcBorders>
              <w:bottom w:val="single" w:sz="4" w:space="0" w:color="000000"/>
            </w:tcBorders>
            <w:vAlign w:val="center"/>
          </w:tcPr>
          <w:p w14:paraId="07670C51"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76,138,114</w:t>
            </w:r>
          </w:p>
        </w:tc>
      </w:tr>
      <w:tr w:rsidR="0053287A" w:rsidRPr="00E47C13" w14:paraId="1999681D" w14:textId="77777777" w:rsidTr="005571B6">
        <w:tc>
          <w:tcPr>
            <w:tcW w:w="4590" w:type="dxa"/>
            <w:vAlign w:val="bottom"/>
          </w:tcPr>
          <w:p w14:paraId="7D52BBD7" w14:textId="77777777" w:rsidR="0053287A" w:rsidRPr="00E47C13" w:rsidRDefault="0053287A" w:rsidP="005571B6">
            <w:pPr>
              <w:ind w:left="-107"/>
              <w:rPr>
                <w:rFonts w:ascii="Arial" w:eastAsia="Arial" w:hAnsi="Arial" w:cs="Arial"/>
                <w:sz w:val="8"/>
                <w:szCs w:val="8"/>
              </w:rPr>
            </w:pPr>
          </w:p>
        </w:tc>
        <w:tc>
          <w:tcPr>
            <w:tcW w:w="1559" w:type="dxa"/>
            <w:shd w:val="clear" w:color="auto" w:fill="FAFAFA"/>
            <w:vAlign w:val="bottom"/>
          </w:tcPr>
          <w:p w14:paraId="69FD3218" w14:textId="77777777" w:rsidR="0053287A" w:rsidRPr="00E47C13" w:rsidRDefault="0053287A" w:rsidP="005571B6">
            <w:pPr>
              <w:ind w:right="-72"/>
              <w:jc w:val="right"/>
              <w:rPr>
                <w:rFonts w:ascii="Arial" w:eastAsia="Arial" w:hAnsi="Arial" w:cs="Arial"/>
                <w:sz w:val="8"/>
                <w:szCs w:val="8"/>
              </w:rPr>
            </w:pPr>
          </w:p>
        </w:tc>
        <w:tc>
          <w:tcPr>
            <w:tcW w:w="1559" w:type="dxa"/>
            <w:vAlign w:val="bottom"/>
          </w:tcPr>
          <w:p w14:paraId="3177C0D3" w14:textId="77777777" w:rsidR="0053287A" w:rsidRPr="00E47C13" w:rsidRDefault="0053287A" w:rsidP="005571B6">
            <w:pPr>
              <w:ind w:right="-72"/>
              <w:jc w:val="right"/>
              <w:rPr>
                <w:rFonts w:ascii="Arial" w:eastAsia="Arial" w:hAnsi="Arial" w:cs="Arial"/>
                <w:sz w:val="8"/>
                <w:szCs w:val="8"/>
              </w:rPr>
            </w:pPr>
          </w:p>
        </w:tc>
        <w:tc>
          <w:tcPr>
            <w:tcW w:w="1559" w:type="dxa"/>
            <w:gridSpan w:val="2"/>
            <w:shd w:val="clear" w:color="auto" w:fill="FAFAFA"/>
            <w:vAlign w:val="bottom"/>
          </w:tcPr>
          <w:p w14:paraId="5A2D2D07" w14:textId="77777777" w:rsidR="0053287A" w:rsidRPr="00E47C13" w:rsidRDefault="0053287A" w:rsidP="005571B6">
            <w:pPr>
              <w:ind w:right="-72"/>
              <w:jc w:val="right"/>
              <w:rPr>
                <w:rFonts w:ascii="Arial" w:eastAsia="Arial" w:hAnsi="Arial" w:cs="Arial"/>
                <w:sz w:val="8"/>
                <w:szCs w:val="8"/>
              </w:rPr>
            </w:pPr>
          </w:p>
        </w:tc>
        <w:tc>
          <w:tcPr>
            <w:tcW w:w="1560" w:type="dxa"/>
            <w:vAlign w:val="bottom"/>
          </w:tcPr>
          <w:p w14:paraId="12253F3C" w14:textId="77777777" w:rsidR="0053287A" w:rsidRPr="00E47C13" w:rsidRDefault="0053287A" w:rsidP="005571B6">
            <w:pPr>
              <w:ind w:right="-72"/>
              <w:jc w:val="right"/>
              <w:rPr>
                <w:rFonts w:ascii="Arial" w:eastAsia="Arial" w:hAnsi="Arial" w:cs="Arial"/>
                <w:sz w:val="8"/>
                <w:szCs w:val="8"/>
              </w:rPr>
            </w:pPr>
          </w:p>
        </w:tc>
        <w:tc>
          <w:tcPr>
            <w:tcW w:w="1559" w:type="dxa"/>
            <w:tcBorders>
              <w:top w:val="single" w:sz="4" w:space="0" w:color="000000"/>
            </w:tcBorders>
            <w:shd w:val="clear" w:color="auto" w:fill="FAFAFA"/>
            <w:vAlign w:val="center"/>
          </w:tcPr>
          <w:p w14:paraId="39F7A488" w14:textId="77777777" w:rsidR="0053287A" w:rsidRPr="00E47C13" w:rsidRDefault="0053287A" w:rsidP="005571B6">
            <w:pPr>
              <w:tabs>
                <w:tab w:val="left" w:pos="-72"/>
              </w:tabs>
              <w:ind w:right="-72"/>
              <w:jc w:val="right"/>
              <w:rPr>
                <w:rFonts w:ascii="Arial" w:eastAsia="Arial" w:hAnsi="Arial" w:cs="Arial"/>
                <w:sz w:val="8"/>
                <w:szCs w:val="8"/>
              </w:rPr>
            </w:pPr>
          </w:p>
        </w:tc>
        <w:tc>
          <w:tcPr>
            <w:tcW w:w="1559" w:type="dxa"/>
            <w:vAlign w:val="center"/>
          </w:tcPr>
          <w:p w14:paraId="6C6FD709" w14:textId="77777777" w:rsidR="0053287A" w:rsidRPr="00E47C13" w:rsidRDefault="0053287A" w:rsidP="005571B6">
            <w:pPr>
              <w:tabs>
                <w:tab w:val="left" w:pos="-72"/>
              </w:tabs>
              <w:ind w:right="-72"/>
              <w:jc w:val="right"/>
              <w:rPr>
                <w:rFonts w:ascii="Arial" w:eastAsia="Arial" w:hAnsi="Arial" w:cs="Arial"/>
                <w:sz w:val="8"/>
                <w:szCs w:val="8"/>
              </w:rPr>
            </w:pPr>
          </w:p>
        </w:tc>
      </w:tr>
      <w:tr w:rsidR="0053287A" w:rsidRPr="00E47C13" w14:paraId="092359BB" w14:textId="77777777" w:rsidTr="005571B6">
        <w:tc>
          <w:tcPr>
            <w:tcW w:w="4590" w:type="dxa"/>
          </w:tcPr>
          <w:p w14:paraId="2D3BCD1E" w14:textId="77777777" w:rsidR="0053287A" w:rsidRPr="00E47C13" w:rsidRDefault="00155A1D">
            <w:pPr>
              <w:ind w:left="-107"/>
              <w:rPr>
                <w:rFonts w:ascii="Arial" w:eastAsia="Arial" w:hAnsi="Arial" w:cs="Arial"/>
                <w:sz w:val="18"/>
                <w:szCs w:val="18"/>
              </w:rPr>
            </w:pPr>
            <w:r w:rsidRPr="00E47C13">
              <w:rPr>
                <w:rFonts w:ascii="Arial" w:eastAsia="Arial" w:hAnsi="Arial" w:cs="Arial"/>
                <w:b/>
                <w:sz w:val="18"/>
                <w:szCs w:val="18"/>
              </w:rPr>
              <w:t>Timing of revenue recognition</w:t>
            </w:r>
          </w:p>
        </w:tc>
        <w:tc>
          <w:tcPr>
            <w:tcW w:w="1559" w:type="dxa"/>
            <w:shd w:val="clear" w:color="auto" w:fill="FAFAFA"/>
            <w:vAlign w:val="center"/>
          </w:tcPr>
          <w:p w14:paraId="6A38D4A8" w14:textId="77777777" w:rsidR="0053287A" w:rsidRPr="00E47C13" w:rsidRDefault="0053287A">
            <w:pPr>
              <w:ind w:right="-72"/>
              <w:jc w:val="right"/>
              <w:rPr>
                <w:rFonts w:ascii="Arial" w:eastAsia="Arial" w:hAnsi="Arial" w:cs="Arial"/>
                <w:sz w:val="18"/>
                <w:szCs w:val="18"/>
              </w:rPr>
            </w:pPr>
          </w:p>
        </w:tc>
        <w:tc>
          <w:tcPr>
            <w:tcW w:w="1559" w:type="dxa"/>
            <w:vAlign w:val="center"/>
          </w:tcPr>
          <w:p w14:paraId="21432C4A" w14:textId="77777777" w:rsidR="0053287A" w:rsidRPr="00E47C13" w:rsidRDefault="0053287A">
            <w:pPr>
              <w:ind w:right="-72"/>
              <w:jc w:val="right"/>
              <w:rPr>
                <w:rFonts w:ascii="Arial" w:eastAsia="Arial" w:hAnsi="Arial" w:cs="Arial"/>
                <w:sz w:val="18"/>
                <w:szCs w:val="18"/>
              </w:rPr>
            </w:pPr>
          </w:p>
        </w:tc>
        <w:tc>
          <w:tcPr>
            <w:tcW w:w="1559" w:type="dxa"/>
            <w:gridSpan w:val="2"/>
            <w:shd w:val="clear" w:color="auto" w:fill="FAFAFA"/>
            <w:vAlign w:val="bottom"/>
          </w:tcPr>
          <w:p w14:paraId="2906E502" w14:textId="77777777" w:rsidR="0053287A" w:rsidRPr="00E47C13" w:rsidRDefault="0053287A">
            <w:pPr>
              <w:ind w:right="-72"/>
              <w:jc w:val="right"/>
              <w:rPr>
                <w:rFonts w:ascii="Arial" w:eastAsia="Arial" w:hAnsi="Arial" w:cs="Arial"/>
                <w:sz w:val="18"/>
                <w:szCs w:val="18"/>
              </w:rPr>
            </w:pPr>
          </w:p>
        </w:tc>
        <w:tc>
          <w:tcPr>
            <w:tcW w:w="1560" w:type="dxa"/>
            <w:vAlign w:val="bottom"/>
          </w:tcPr>
          <w:p w14:paraId="088C3434" w14:textId="77777777" w:rsidR="0053287A" w:rsidRPr="00E47C13" w:rsidRDefault="0053287A">
            <w:pPr>
              <w:ind w:right="-72"/>
              <w:jc w:val="right"/>
              <w:rPr>
                <w:rFonts w:ascii="Arial" w:eastAsia="Arial" w:hAnsi="Arial" w:cs="Arial"/>
                <w:sz w:val="18"/>
                <w:szCs w:val="18"/>
              </w:rPr>
            </w:pPr>
          </w:p>
        </w:tc>
        <w:tc>
          <w:tcPr>
            <w:tcW w:w="1559" w:type="dxa"/>
            <w:shd w:val="clear" w:color="auto" w:fill="FAFAFA"/>
            <w:vAlign w:val="center"/>
          </w:tcPr>
          <w:p w14:paraId="05BB6465" w14:textId="77777777" w:rsidR="0053287A" w:rsidRPr="00E47C13" w:rsidRDefault="0053287A">
            <w:pPr>
              <w:tabs>
                <w:tab w:val="left" w:pos="-72"/>
              </w:tabs>
              <w:ind w:right="-72"/>
              <w:jc w:val="right"/>
              <w:rPr>
                <w:rFonts w:ascii="Arial" w:eastAsia="Arial" w:hAnsi="Arial" w:cs="Arial"/>
                <w:sz w:val="18"/>
                <w:szCs w:val="18"/>
              </w:rPr>
            </w:pPr>
          </w:p>
        </w:tc>
        <w:tc>
          <w:tcPr>
            <w:tcW w:w="1559" w:type="dxa"/>
            <w:vAlign w:val="center"/>
          </w:tcPr>
          <w:p w14:paraId="01071E55" w14:textId="77777777" w:rsidR="0053287A" w:rsidRPr="00E47C13" w:rsidRDefault="0053287A">
            <w:pPr>
              <w:tabs>
                <w:tab w:val="left" w:pos="-72"/>
              </w:tabs>
              <w:ind w:right="-72"/>
              <w:jc w:val="right"/>
              <w:rPr>
                <w:rFonts w:ascii="Arial" w:eastAsia="Arial" w:hAnsi="Arial" w:cs="Arial"/>
                <w:sz w:val="18"/>
                <w:szCs w:val="18"/>
              </w:rPr>
            </w:pPr>
          </w:p>
        </w:tc>
      </w:tr>
      <w:tr w:rsidR="0053287A" w:rsidRPr="00E47C13" w14:paraId="1E09784E" w14:textId="77777777" w:rsidTr="005571B6">
        <w:tc>
          <w:tcPr>
            <w:tcW w:w="4590" w:type="dxa"/>
          </w:tcPr>
          <w:p w14:paraId="2C360CEA" w14:textId="77777777" w:rsidR="0053287A" w:rsidRPr="00E47C13" w:rsidRDefault="00155A1D">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47C13">
              <w:rPr>
                <w:rFonts w:ascii="Arial" w:eastAsia="Arial" w:hAnsi="Arial" w:cs="Arial"/>
                <w:sz w:val="18"/>
                <w:szCs w:val="18"/>
              </w:rPr>
              <w:t>At a point in time</w:t>
            </w:r>
          </w:p>
        </w:tc>
        <w:tc>
          <w:tcPr>
            <w:tcW w:w="1559" w:type="dxa"/>
            <w:shd w:val="clear" w:color="auto" w:fill="FAFAFA"/>
            <w:vAlign w:val="center"/>
          </w:tcPr>
          <w:p w14:paraId="309A31E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789,240,847</w:t>
            </w:r>
          </w:p>
        </w:tc>
        <w:tc>
          <w:tcPr>
            <w:tcW w:w="1559" w:type="dxa"/>
            <w:vAlign w:val="center"/>
          </w:tcPr>
          <w:p w14:paraId="267958A7"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721,504,731</w:t>
            </w:r>
          </w:p>
        </w:tc>
        <w:tc>
          <w:tcPr>
            <w:tcW w:w="1559" w:type="dxa"/>
            <w:gridSpan w:val="2"/>
            <w:shd w:val="clear" w:color="auto" w:fill="FAFAFA"/>
            <w:vAlign w:val="bottom"/>
          </w:tcPr>
          <w:p w14:paraId="184AC5D1"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191,036,501</w:t>
            </w:r>
          </w:p>
        </w:tc>
        <w:tc>
          <w:tcPr>
            <w:tcW w:w="1560" w:type="dxa"/>
            <w:vAlign w:val="bottom"/>
          </w:tcPr>
          <w:p w14:paraId="0793952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121,775,507</w:t>
            </w:r>
          </w:p>
        </w:tc>
        <w:tc>
          <w:tcPr>
            <w:tcW w:w="1559" w:type="dxa"/>
            <w:shd w:val="clear" w:color="auto" w:fill="FAFAFA"/>
            <w:vAlign w:val="center"/>
          </w:tcPr>
          <w:p w14:paraId="43CE5139"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980,277,348</w:t>
            </w:r>
          </w:p>
        </w:tc>
        <w:tc>
          <w:tcPr>
            <w:tcW w:w="1559" w:type="dxa"/>
            <w:vAlign w:val="center"/>
          </w:tcPr>
          <w:p w14:paraId="5D0EDB8C"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843,280,238</w:t>
            </w:r>
          </w:p>
        </w:tc>
      </w:tr>
      <w:tr w:rsidR="0053287A" w:rsidRPr="00E47C13" w14:paraId="40175A67" w14:textId="77777777" w:rsidTr="005571B6">
        <w:tc>
          <w:tcPr>
            <w:tcW w:w="4590" w:type="dxa"/>
          </w:tcPr>
          <w:p w14:paraId="6C591822" w14:textId="77777777" w:rsidR="0053287A" w:rsidRPr="00E47C13" w:rsidRDefault="00155A1D">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47C13">
              <w:rPr>
                <w:rFonts w:ascii="Arial" w:eastAsia="Arial" w:hAnsi="Arial" w:cs="Arial"/>
                <w:sz w:val="18"/>
                <w:szCs w:val="18"/>
              </w:rPr>
              <w:t>Over time</w:t>
            </w:r>
          </w:p>
        </w:tc>
        <w:tc>
          <w:tcPr>
            <w:tcW w:w="1559" w:type="dxa"/>
            <w:tcBorders>
              <w:bottom w:val="single" w:sz="4" w:space="0" w:color="000000"/>
            </w:tcBorders>
            <w:shd w:val="clear" w:color="auto" w:fill="FAFAFA"/>
            <w:vAlign w:val="center"/>
          </w:tcPr>
          <w:p w14:paraId="30FFBB5A"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559" w:type="dxa"/>
            <w:tcBorders>
              <w:bottom w:val="single" w:sz="4" w:space="0" w:color="000000"/>
            </w:tcBorders>
            <w:vAlign w:val="center"/>
          </w:tcPr>
          <w:p w14:paraId="5DC32DD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559" w:type="dxa"/>
            <w:gridSpan w:val="2"/>
            <w:tcBorders>
              <w:bottom w:val="single" w:sz="4" w:space="0" w:color="000000"/>
            </w:tcBorders>
            <w:shd w:val="clear" w:color="auto" w:fill="FAFAFA"/>
            <w:vAlign w:val="bottom"/>
          </w:tcPr>
          <w:p w14:paraId="23C3134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3,949,023</w:t>
            </w:r>
          </w:p>
        </w:tc>
        <w:tc>
          <w:tcPr>
            <w:tcW w:w="1560" w:type="dxa"/>
            <w:tcBorders>
              <w:bottom w:val="single" w:sz="4" w:space="0" w:color="000000"/>
            </w:tcBorders>
            <w:vAlign w:val="bottom"/>
          </w:tcPr>
          <w:p w14:paraId="0DC894FE"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1,665,444</w:t>
            </w:r>
          </w:p>
        </w:tc>
        <w:tc>
          <w:tcPr>
            <w:tcW w:w="1559" w:type="dxa"/>
            <w:tcBorders>
              <w:bottom w:val="single" w:sz="4" w:space="0" w:color="000000"/>
            </w:tcBorders>
            <w:shd w:val="clear" w:color="auto" w:fill="FAFAFA"/>
            <w:vAlign w:val="center"/>
          </w:tcPr>
          <w:p w14:paraId="63089F33"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3,949,023</w:t>
            </w:r>
          </w:p>
        </w:tc>
        <w:tc>
          <w:tcPr>
            <w:tcW w:w="1559" w:type="dxa"/>
            <w:tcBorders>
              <w:bottom w:val="single" w:sz="4" w:space="0" w:color="000000"/>
            </w:tcBorders>
            <w:vAlign w:val="center"/>
          </w:tcPr>
          <w:p w14:paraId="5CD059F1"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1,665,444</w:t>
            </w:r>
          </w:p>
        </w:tc>
      </w:tr>
      <w:tr w:rsidR="0053287A" w:rsidRPr="00E47C13" w14:paraId="5BC62283" w14:textId="77777777" w:rsidTr="005571B6">
        <w:tc>
          <w:tcPr>
            <w:tcW w:w="4590" w:type="dxa"/>
          </w:tcPr>
          <w:p w14:paraId="5AF3F1D1" w14:textId="77777777" w:rsidR="0053287A" w:rsidRPr="00E47C13" w:rsidRDefault="0053287A" w:rsidP="005571B6">
            <w:pPr>
              <w:ind w:left="-107"/>
              <w:rPr>
                <w:rFonts w:ascii="Arial" w:eastAsia="Arial" w:hAnsi="Arial" w:cs="Arial"/>
                <w:sz w:val="8"/>
                <w:szCs w:val="8"/>
              </w:rPr>
            </w:pPr>
          </w:p>
        </w:tc>
        <w:tc>
          <w:tcPr>
            <w:tcW w:w="1559" w:type="dxa"/>
            <w:tcBorders>
              <w:top w:val="single" w:sz="4" w:space="0" w:color="000000"/>
            </w:tcBorders>
            <w:shd w:val="clear" w:color="auto" w:fill="FAFAFA"/>
            <w:vAlign w:val="center"/>
          </w:tcPr>
          <w:p w14:paraId="5B90B4F1" w14:textId="77777777" w:rsidR="0053287A" w:rsidRPr="00E47C13" w:rsidRDefault="0053287A" w:rsidP="005571B6">
            <w:pPr>
              <w:ind w:right="-72"/>
              <w:jc w:val="right"/>
              <w:rPr>
                <w:rFonts w:ascii="Arial" w:eastAsia="Arial" w:hAnsi="Arial" w:cs="Arial"/>
                <w:sz w:val="8"/>
                <w:szCs w:val="8"/>
              </w:rPr>
            </w:pPr>
          </w:p>
        </w:tc>
        <w:tc>
          <w:tcPr>
            <w:tcW w:w="1559" w:type="dxa"/>
            <w:tcBorders>
              <w:top w:val="single" w:sz="4" w:space="0" w:color="000000"/>
            </w:tcBorders>
            <w:vAlign w:val="center"/>
          </w:tcPr>
          <w:p w14:paraId="597A6F78" w14:textId="77777777" w:rsidR="0053287A" w:rsidRPr="00E47C13" w:rsidRDefault="0053287A" w:rsidP="005571B6">
            <w:pPr>
              <w:ind w:right="-72"/>
              <w:jc w:val="right"/>
              <w:rPr>
                <w:rFonts w:ascii="Arial" w:eastAsia="Arial" w:hAnsi="Arial" w:cs="Arial"/>
                <w:sz w:val="8"/>
                <w:szCs w:val="8"/>
              </w:rPr>
            </w:pPr>
          </w:p>
        </w:tc>
        <w:tc>
          <w:tcPr>
            <w:tcW w:w="1559" w:type="dxa"/>
            <w:gridSpan w:val="2"/>
            <w:tcBorders>
              <w:top w:val="single" w:sz="4" w:space="0" w:color="000000"/>
            </w:tcBorders>
            <w:shd w:val="clear" w:color="auto" w:fill="FAFAFA"/>
            <w:vAlign w:val="bottom"/>
          </w:tcPr>
          <w:p w14:paraId="49133A57" w14:textId="77777777" w:rsidR="0053287A" w:rsidRPr="00E47C13" w:rsidRDefault="0053287A" w:rsidP="005571B6">
            <w:pPr>
              <w:ind w:right="-72"/>
              <w:jc w:val="right"/>
              <w:rPr>
                <w:rFonts w:ascii="Arial" w:eastAsia="Arial" w:hAnsi="Arial" w:cs="Arial"/>
                <w:sz w:val="8"/>
                <w:szCs w:val="8"/>
              </w:rPr>
            </w:pPr>
          </w:p>
        </w:tc>
        <w:tc>
          <w:tcPr>
            <w:tcW w:w="1560" w:type="dxa"/>
            <w:tcBorders>
              <w:top w:val="single" w:sz="4" w:space="0" w:color="000000"/>
            </w:tcBorders>
            <w:vAlign w:val="bottom"/>
          </w:tcPr>
          <w:p w14:paraId="01B1FD17" w14:textId="77777777" w:rsidR="0053287A" w:rsidRPr="00E47C13" w:rsidRDefault="0053287A" w:rsidP="005571B6">
            <w:pPr>
              <w:ind w:right="-72"/>
              <w:jc w:val="right"/>
              <w:rPr>
                <w:rFonts w:ascii="Arial" w:eastAsia="Arial" w:hAnsi="Arial" w:cs="Arial"/>
                <w:sz w:val="8"/>
                <w:szCs w:val="8"/>
              </w:rPr>
            </w:pPr>
          </w:p>
        </w:tc>
        <w:tc>
          <w:tcPr>
            <w:tcW w:w="1559" w:type="dxa"/>
            <w:tcBorders>
              <w:top w:val="single" w:sz="4" w:space="0" w:color="000000"/>
            </w:tcBorders>
            <w:shd w:val="clear" w:color="auto" w:fill="FAFAFA"/>
            <w:vAlign w:val="center"/>
          </w:tcPr>
          <w:p w14:paraId="24471AE6" w14:textId="77777777" w:rsidR="0053287A" w:rsidRPr="00E47C13" w:rsidRDefault="0053287A" w:rsidP="005571B6">
            <w:pPr>
              <w:tabs>
                <w:tab w:val="left" w:pos="-72"/>
              </w:tabs>
              <w:ind w:right="-72"/>
              <w:jc w:val="right"/>
              <w:rPr>
                <w:rFonts w:ascii="Arial" w:eastAsia="Arial" w:hAnsi="Arial" w:cs="Arial"/>
                <w:sz w:val="8"/>
                <w:szCs w:val="8"/>
              </w:rPr>
            </w:pPr>
          </w:p>
        </w:tc>
        <w:tc>
          <w:tcPr>
            <w:tcW w:w="1559" w:type="dxa"/>
            <w:tcBorders>
              <w:top w:val="single" w:sz="4" w:space="0" w:color="000000"/>
            </w:tcBorders>
            <w:vAlign w:val="center"/>
          </w:tcPr>
          <w:p w14:paraId="56DF9E3B" w14:textId="77777777" w:rsidR="0053287A" w:rsidRPr="00E47C13" w:rsidRDefault="0053287A" w:rsidP="005571B6">
            <w:pPr>
              <w:tabs>
                <w:tab w:val="left" w:pos="-72"/>
              </w:tabs>
              <w:ind w:right="-72"/>
              <w:jc w:val="right"/>
              <w:rPr>
                <w:rFonts w:ascii="Arial" w:eastAsia="Arial" w:hAnsi="Arial" w:cs="Arial"/>
                <w:sz w:val="8"/>
                <w:szCs w:val="8"/>
              </w:rPr>
            </w:pPr>
          </w:p>
        </w:tc>
      </w:tr>
      <w:tr w:rsidR="0053287A" w:rsidRPr="00E47C13" w14:paraId="2E48CBDD" w14:textId="77777777" w:rsidTr="005571B6">
        <w:tc>
          <w:tcPr>
            <w:tcW w:w="4590" w:type="dxa"/>
          </w:tcPr>
          <w:p w14:paraId="5B26D6B4" w14:textId="77777777" w:rsidR="0053287A" w:rsidRPr="00E47C13" w:rsidRDefault="00155A1D">
            <w:pPr>
              <w:ind w:left="-107"/>
              <w:rPr>
                <w:rFonts w:ascii="Arial" w:eastAsia="Arial" w:hAnsi="Arial" w:cs="Arial"/>
                <w:sz w:val="18"/>
                <w:szCs w:val="18"/>
              </w:rPr>
            </w:pPr>
            <w:r w:rsidRPr="00E47C13">
              <w:rPr>
                <w:rFonts w:ascii="Arial" w:eastAsia="Arial" w:hAnsi="Arial" w:cs="Arial"/>
                <w:b/>
                <w:sz w:val="18"/>
                <w:szCs w:val="18"/>
              </w:rPr>
              <w:t>Total revenue</w:t>
            </w:r>
          </w:p>
        </w:tc>
        <w:tc>
          <w:tcPr>
            <w:tcW w:w="1559" w:type="dxa"/>
            <w:tcBorders>
              <w:bottom w:val="single" w:sz="4" w:space="0" w:color="000000"/>
            </w:tcBorders>
            <w:shd w:val="clear" w:color="auto" w:fill="FAFAFA"/>
          </w:tcPr>
          <w:p w14:paraId="7C078C6E"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789,240,847</w:t>
            </w:r>
          </w:p>
        </w:tc>
        <w:tc>
          <w:tcPr>
            <w:tcW w:w="1559" w:type="dxa"/>
            <w:tcBorders>
              <w:bottom w:val="single" w:sz="4" w:space="0" w:color="000000"/>
            </w:tcBorders>
          </w:tcPr>
          <w:p w14:paraId="48A35E62"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721,504,731</w:t>
            </w:r>
          </w:p>
        </w:tc>
        <w:tc>
          <w:tcPr>
            <w:tcW w:w="1559" w:type="dxa"/>
            <w:gridSpan w:val="2"/>
            <w:tcBorders>
              <w:bottom w:val="single" w:sz="4" w:space="0" w:color="000000"/>
            </w:tcBorders>
            <w:shd w:val="clear" w:color="auto" w:fill="FAFAFA"/>
            <w:vAlign w:val="center"/>
          </w:tcPr>
          <w:p w14:paraId="3E68AA5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194,985,524</w:t>
            </w:r>
          </w:p>
        </w:tc>
        <w:tc>
          <w:tcPr>
            <w:tcW w:w="1560" w:type="dxa"/>
            <w:tcBorders>
              <w:bottom w:val="single" w:sz="4" w:space="0" w:color="000000"/>
            </w:tcBorders>
            <w:vAlign w:val="center"/>
          </w:tcPr>
          <w:p w14:paraId="505BDC84"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123,440,951</w:t>
            </w:r>
          </w:p>
        </w:tc>
        <w:tc>
          <w:tcPr>
            <w:tcW w:w="1559" w:type="dxa"/>
            <w:tcBorders>
              <w:bottom w:val="single" w:sz="4" w:space="0" w:color="000000"/>
            </w:tcBorders>
            <w:shd w:val="clear" w:color="auto" w:fill="FAFAFA"/>
            <w:vAlign w:val="center"/>
          </w:tcPr>
          <w:p w14:paraId="6F279907"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984,226,371</w:t>
            </w:r>
          </w:p>
        </w:tc>
        <w:tc>
          <w:tcPr>
            <w:tcW w:w="1559" w:type="dxa"/>
            <w:tcBorders>
              <w:bottom w:val="single" w:sz="4" w:space="0" w:color="000000"/>
            </w:tcBorders>
            <w:vAlign w:val="center"/>
          </w:tcPr>
          <w:p w14:paraId="5D26A305"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844,945,682</w:t>
            </w:r>
          </w:p>
        </w:tc>
      </w:tr>
    </w:tbl>
    <w:p w14:paraId="39C196FB" w14:textId="77777777" w:rsidR="0053287A" w:rsidRPr="00E47C13" w:rsidRDefault="0053287A">
      <w:pPr>
        <w:pBdr>
          <w:top w:val="nil"/>
          <w:left w:val="nil"/>
          <w:bottom w:val="nil"/>
          <w:right w:val="nil"/>
          <w:between w:val="nil"/>
        </w:pBdr>
        <w:tabs>
          <w:tab w:val="center" w:pos="4153"/>
          <w:tab w:val="right" w:pos="8306"/>
          <w:tab w:val="left" w:pos="567"/>
        </w:tabs>
        <w:jc w:val="both"/>
        <w:rPr>
          <w:rFonts w:ascii="Arial" w:eastAsia="Arial" w:hAnsi="Arial" w:cs="Arial"/>
          <w:color w:val="000000"/>
          <w:sz w:val="18"/>
          <w:szCs w:val="18"/>
        </w:rPr>
      </w:pPr>
    </w:p>
    <w:p w14:paraId="52C9EFC7" w14:textId="74B5D3B2" w:rsidR="0053287A" w:rsidRPr="00E47C13" w:rsidRDefault="00155A1D">
      <w:pPr>
        <w:jc w:val="both"/>
        <w:rPr>
          <w:rFonts w:ascii="Arial" w:eastAsia="Arial" w:hAnsi="Arial" w:cs="Arial"/>
          <w:sz w:val="18"/>
          <w:szCs w:val="18"/>
        </w:rPr>
        <w:sectPr w:rsidR="0053287A" w:rsidRPr="00E47C13">
          <w:pgSz w:w="16840" w:h="11907" w:orient="landscape"/>
          <w:pgMar w:top="1440" w:right="1440" w:bottom="720" w:left="1440" w:header="720" w:footer="720" w:gutter="0"/>
          <w:cols w:space="720"/>
        </w:sectPr>
      </w:pPr>
      <w:r w:rsidRPr="00E47C13">
        <w:rPr>
          <w:rFonts w:ascii="Arial" w:eastAsia="Arial" w:hAnsi="Arial" w:cs="Arial"/>
          <w:sz w:val="18"/>
          <w:szCs w:val="18"/>
        </w:rPr>
        <w:t>During the period, the Group had a main external customer whose sales accounted to be 13% of total revenues from sales and rendering services respectively, which was domestic production and trading revenues. Total revenue from this customer was Baht 123,277,623 (For the three-month period ended 31 March 202</w:t>
      </w:r>
      <w:r w:rsidR="00BA5438">
        <w:rPr>
          <w:rFonts w:ascii="Arial" w:eastAsia="Arial" w:hAnsi="Arial" w:cs="Arial"/>
          <w:sz w:val="18"/>
          <w:szCs w:val="18"/>
        </w:rPr>
        <w:t>1</w:t>
      </w:r>
      <w:r w:rsidRPr="00E47C13">
        <w:rPr>
          <w:rFonts w:ascii="Arial" w:eastAsia="Arial" w:hAnsi="Arial" w:cs="Arial"/>
          <w:sz w:val="18"/>
          <w:szCs w:val="18"/>
        </w:rPr>
        <w:t xml:space="preserve">: </w:t>
      </w:r>
      <w:proofErr w:type="gramStart"/>
      <w:r w:rsidRPr="00E47C13">
        <w:rPr>
          <w:rFonts w:ascii="Arial" w:eastAsia="Arial" w:hAnsi="Arial" w:cs="Arial"/>
          <w:sz w:val="18"/>
          <w:szCs w:val="18"/>
        </w:rPr>
        <w:t>the</w:t>
      </w:r>
      <w:proofErr w:type="gramEnd"/>
      <w:r w:rsidRPr="00E47C13">
        <w:rPr>
          <w:rFonts w:ascii="Arial" w:eastAsia="Arial" w:hAnsi="Arial" w:cs="Arial"/>
          <w:sz w:val="18"/>
          <w:szCs w:val="18"/>
        </w:rPr>
        <w:t xml:space="preserve"> Group had two main external customers whose sales accounted to be 15% of total revenues from sales and rendering services respectively, which was domestic production and trading revenues. Total revenue from this customer was Baht 128,170,986)</w:t>
      </w:r>
      <w:r w:rsidR="003D6BD4">
        <w:rPr>
          <w:rFonts w:ascii="Arial" w:eastAsia="Arial" w:hAnsi="Arial" w:cs="Arial"/>
          <w:sz w:val="18"/>
          <w:szCs w:val="18"/>
        </w:rPr>
        <w:t xml:space="preserve">. </w:t>
      </w:r>
    </w:p>
    <w:p w14:paraId="280081E8" w14:textId="77777777" w:rsidR="0053287A" w:rsidRPr="00E47C13" w:rsidRDefault="0053287A">
      <w:pPr>
        <w:pBdr>
          <w:top w:val="nil"/>
          <w:left w:val="nil"/>
          <w:bottom w:val="nil"/>
          <w:right w:val="nil"/>
          <w:between w:val="nil"/>
        </w:pBdr>
        <w:tabs>
          <w:tab w:val="center" w:pos="4153"/>
          <w:tab w:val="right" w:pos="8306"/>
        </w:tabs>
        <w:rPr>
          <w:rFonts w:ascii="Arial" w:eastAsia="Arial" w:hAnsi="Arial" w:cs="Arial"/>
          <w:b/>
          <w:color w:val="CF4A02"/>
          <w:sz w:val="18"/>
          <w:szCs w:val="18"/>
        </w:rPr>
      </w:pPr>
    </w:p>
    <w:tbl>
      <w:tblPr>
        <w:tblStyle w:val="a8"/>
        <w:tblW w:w="9459" w:type="dxa"/>
        <w:tblLayout w:type="fixed"/>
        <w:tblLook w:val="0400" w:firstRow="0" w:lastRow="0" w:firstColumn="0" w:lastColumn="0" w:noHBand="0" w:noVBand="1"/>
      </w:tblPr>
      <w:tblGrid>
        <w:gridCol w:w="9459"/>
      </w:tblGrid>
      <w:tr w:rsidR="0053287A" w:rsidRPr="00E47C13" w14:paraId="109FC687" w14:textId="77777777" w:rsidTr="005571B6">
        <w:trPr>
          <w:trHeight w:val="386"/>
        </w:trPr>
        <w:tc>
          <w:tcPr>
            <w:tcW w:w="9459" w:type="dxa"/>
            <w:shd w:val="clear" w:color="auto" w:fill="FFA543"/>
            <w:vAlign w:val="center"/>
          </w:tcPr>
          <w:p w14:paraId="3684683D" w14:textId="77777777"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7</w:t>
            </w:r>
            <w:r w:rsidRPr="00E47C13">
              <w:rPr>
                <w:rFonts w:ascii="Arial" w:eastAsia="Arial" w:hAnsi="Arial" w:cs="Arial"/>
                <w:b/>
                <w:color w:val="FFFFFF"/>
                <w:sz w:val="18"/>
                <w:szCs w:val="18"/>
              </w:rPr>
              <w:tab/>
              <w:t>Discontinued operation</w:t>
            </w:r>
          </w:p>
        </w:tc>
      </w:tr>
    </w:tbl>
    <w:p w14:paraId="5C8FDEC4" w14:textId="77777777" w:rsidR="0053287A" w:rsidRPr="00E47C13" w:rsidRDefault="0053287A">
      <w:pPr>
        <w:pBdr>
          <w:top w:val="nil"/>
          <w:left w:val="nil"/>
          <w:bottom w:val="nil"/>
          <w:right w:val="nil"/>
          <w:between w:val="nil"/>
        </w:pBdr>
        <w:tabs>
          <w:tab w:val="center" w:pos="4153"/>
          <w:tab w:val="right" w:pos="8306"/>
        </w:tabs>
        <w:rPr>
          <w:rFonts w:ascii="Arial" w:eastAsia="Arial" w:hAnsi="Arial" w:cs="Arial"/>
          <w:b/>
          <w:color w:val="CF4A02"/>
          <w:sz w:val="18"/>
          <w:szCs w:val="18"/>
        </w:rPr>
      </w:pPr>
    </w:p>
    <w:p w14:paraId="1661E81D" w14:textId="77777777" w:rsidR="0053287A" w:rsidRPr="00E47C13" w:rsidRDefault="00155A1D">
      <w:pPr>
        <w:jc w:val="both"/>
        <w:rPr>
          <w:rFonts w:ascii="Arial" w:eastAsia="Arial" w:hAnsi="Arial" w:cs="Arial"/>
          <w:i/>
          <w:color w:val="D04A02"/>
          <w:sz w:val="18"/>
          <w:szCs w:val="18"/>
        </w:rPr>
      </w:pPr>
      <w:r w:rsidRPr="00E47C13">
        <w:rPr>
          <w:rFonts w:ascii="Arial" w:eastAsia="Arial" w:hAnsi="Arial" w:cs="Arial"/>
          <w:i/>
          <w:color w:val="D04A02"/>
          <w:sz w:val="18"/>
          <w:szCs w:val="18"/>
        </w:rPr>
        <w:t>Financial performance and cash flow information</w:t>
      </w:r>
    </w:p>
    <w:p w14:paraId="45124B05" w14:textId="77777777" w:rsidR="0053287A" w:rsidRPr="00E47C13" w:rsidRDefault="0053287A">
      <w:pPr>
        <w:jc w:val="both"/>
        <w:rPr>
          <w:rFonts w:ascii="Arial" w:eastAsia="Arial" w:hAnsi="Arial" w:cs="Arial"/>
          <w:i/>
          <w:color w:val="D04A02"/>
          <w:sz w:val="18"/>
          <w:szCs w:val="18"/>
        </w:rPr>
      </w:pPr>
    </w:p>
    <w:p w14:paraId="69D4D847"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 xml:space="preserve">At the Annual General Meeting of Shareholders no.1/2021 of the Company held on 23 April 2021, approved to dispose the two hotel businesses: Novotel Chumphon Beach Resort &amp; Golf and Ibis Styles Chiang Mai Hotel which were the businesses under Thai </w:t>
      </w:r>
      <w:proofErr w:type="spellStart"/>
      <w:r w:rsidRPr="00E47C13">
        <w:rPr>
          <w:rFonts w:ascii="Arial" w:eastAsia="Arial" w:hAnsi="Arial" w:cs="Arial"/>
          <w:sz w:val="18"/>
          <w:szCs w:val="18"/>
        </w:rPr>
        <w:t>Flavour</w:t>
      </w:r>
      <w:proofErr w:type="spellEnd"/>
      <w:r w:rsidRPr="00E47C13">
        <w:rPr>
          <w:rFonts w:ascii="Arial" w:eastAsia="Arial" w:hAnsi="Arial" w:cs="Arial"/>
          <w:sz w:val="18"/>
          <w:szCs w:val="18"/>
        </w:rPr>
        <w:t xml:space="preserve"> and Fragrance Co., Ltd. and Premium Foods Co., Ltd. respectively,</w:t>
      </w:r>
      <w:r w:rsidRPr="00E47C13">
        <w:rPr>
          <w:sz w:val="18"/>
          <w:szCs w:val="18"/>
        </w:rPr>
        <w:t xml:space="preserve"> </w:t>
      </w:r>
      <w:r w:rsidRPr="00E47C13">
        <w:rPr>
          <w:rFonts w:ascii="Arial" w:eastAsia="Arial" w:hAnsi="Arial" w:cs="Arial"/>
          <w:sz w:val="18"/>
          <w:szCs w:val="18"/>
        </w:rPr>
        <w:t>(“Subsidiaries”) to the Companies under common control. The Group classified the disposal transactions of the two hotel businesses as Non-current Assets Held for Sale and stopped depreciate assets since 23 April 2021.</w:t>
      </w:r>
    </w:p>
    <w:p w14:paraId="257A175A" w14:textId="77777777" w:rsidR="0053287A" w:rsidRPr="00E47C13" w:rsidRDefault="0053287A">
      <w:pPr>
        <w:jc w:val="both"/>
        <w:rPr>
          <w:rFonts w:ascii="Arial" w:eastAsia="Arial" w:hAnsi="Arial" w:cs="Arial"/>
          <w:sz w:val="18"/>
          <w:szCs w:val="18"/>
        </w:rPr>
      </w:pPr>
    </w:p>
    <w:p w14:paraId="0E852344" w14:textId="1F36B3C5" w:rsidR="00FF5AAF" w:rsidRPr="00E47C13" w:rsidRDefault="006443C8" w:rsidP="00FF5AAF">
      <w:pPr>
        <w:jc w:val="both"/>
        <w:rPr>
          <w:rFonts w:ascii="Arial" w:eastAsia="Arial" w:hAnsi="Arial" w:cs="Arial"/>
          <w:sz w:val="18"/>
          <w:szCs w:val="18"/>
        </w:rPr>
      </w:pPr>
      <w:r w:rsidRPr="00E47C13">
        <w:rPr>
          <w:rFonts w:ascii="Arial" w:eastAsia="Arial" w:hAnsi="Arial" w:cs="Arial"/>
          <w:spacing w:val="-4"/>
          <w:sz w:val="18"/>
          <w:szCs w:val="18"/>
        </w:rPr>
        <w:t>In the 2nd quarter of 2021</w:t>
      </w:r>
      <w:r w:rsidR="00FF5AAF" w:rsidRPr="00E47C13">
        <w:rPr>
          <w:rFonts w:ascii="Arial" w:eastAsia="Arial" w:hAnsi="Arial" w:cs="Arial"/>
          <w:spacing w:val="-4"/>
          <w:sz w:val="18"/>
          <w:szCs w:val="18"/>
        </w:rPr>
        <w:t xml:space="preserve">, the Group disposed of the two hotel businesses which the Group transferred these leaseholds right to the buyers. The impact of terminated rental contract and disposal effect the Group decrease the carrying amount of the right-of-use asset to reflect the termination of the lease amounting to Baht 126.86 million and lease liabilities amounting to Baht 132.57 million, respectively. The lessee shall </w:t>
      </w:r>
      <w:proofErr w:type="spellStart"/>
      <w:r w:rsidR="00FF5AAF" w:rsidRPr="00E47C13">
        <w:rPr>
          <w:rFonts w:ascii="Arial" w:eastAsia="Arial" w:hAnsi="Arial" w:cs="Arial"/>
          <w:spacing w:val="-4"/>
          <w:sz w:val="18"/>
          <w:szCs w:val="18"/>
        </w:rPr>
        <w:t>recognise</w:t>
      </w:r>
      <w:proofErr w:type="spellEnd"/>
      <w:r w:rsidR="00FF5AAF" w:rsidRPr="00E47C13">
        <w:rPr>
          <w:rFonts w:ascii="Arial" w:eastAsia="Arial" w:hAnsi="Arial" w:cs="Arial"/>
          <w:spacing w:val="-4"/>
          <w:sz w:val="18"/>
          <w:szCs w:val="18"/>
        </w:rPr>
        <w:t xml:space="preserve"> in profit or loss any gain or loss relating to the termination of the lease</w:t>
      </w:r>
      <w:r w:rsidR="00FF5AAF" w:rsidRPr="00E47C13">
        <w:rPr>
          <w:rFonts w:ascii="Arial" w:eastAsia="Arial" w:hAnsi="Arial" w:cs="Arial"/>
          <w:sz w:val="18"/>
          <w:szCs w:val="18"/>
        </w:rPr>
        <w:t xml:space="preserve"> which presented in gain from sale discontinued operations in the consolidated statement of comprehensive income.</w:t>
      </w:r>
    </w:p>
    <w:p w14:paraId="6ECEE095" w14:textId="77777777" w:rsidR="00FF5AAF" w:rsidRPr="00E47C13" w:rsidRDefault="00FF5AAF">
      <w:pPr>
        <w:jc w:val="both"/>
        <w:rPr>
          <w:rFonts w:ascii="Arial" w:eastAsia="Arial" w:hAnsi="Arial" w:cs="Arial"/>
          <w:sz w:val="18"/>
          <w:szCs w:val="18"/>
        </w:rPr>
      </w:pPr>
    </w:p>
    <w:p w14:paraId="32209303" w14:textId="74C1949D"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 xml:space="preserve">The employees of these two hotels were terminated their employment contracts and the Group has obligation to pay the compensations according to </w:t>
      </w:r>
      <w:proofErr w:type="spellStart"/>
      <w:r w:rsidRPr="00E47C13">
        <w:rPr>
          <w:rFonts w:ascii="Arial" w:eastAsia="Arial" w:hAnsi="Arial" w:cs="Arial"/>
          <w:sz w:val="18"/>
          <w:szCs w:val="18"/>
        </w:rPr>
        <w:t>Labour</w:t>
      </w:r>
      <w:proofErr w:type="spellEnd"/>
      <w:r w:rsidRPr="00E47C13">
        <w:rPr>
          <w:rFonts w:ascii="Arial" w:eastAsia="Arial" w:hAnsi="Arial" w:cs="Arial"/>
          <w:sz w:val="18"/>
          <w:szCs w:val="18"/>
        </w:rPr>
        <w:t xml:space="preserve"> Protection Act which already paid on 28 June 2021 with total of Baht 2,185,738 and recorded in consolidated statement of comprehensive income. In addition, there were employees who prefer to transfer to the buyers’ companies and the Group </w:t>
      </w:r>
      <w:proofErr w:type="gramStart"/>
      <w:r w:rsidRPr="00E47C13">
        <w:rPr>
          <w:rFonts w:ascii="Arial" w:eastAsia="Arial" w:hAnsi="Arial" w:cs="Arial"/>
          <w:sz w:val="18"/>
          <w:szCs w:val="18"/>
        </w:rPr>
        <w:t>will</w:t>
      </w:r>
      <w:proofErr w:type="gramEnd"/>
      <w:r w:rsidRPr="00E47C13">
        <w:rPr>
          <w:rFonts w:ascii="Arial" w:eastAsia="Arial" w:hAnsi="Arial" w:cs="Arial"/>
          <w:sz w:val="18"/>
          <w:szCs w:val="18"/>
        </w:rPr>
        <w:t xml:space="preserve"> responsible for employee benefit obligation of these employees for their past service provided for the Group. During </w:t>
      </w:r>
      <w:r w:rsidR="006443C8" w:rsidRPr="00E47C13">
        <w:rPr>
          <w:rFonts w:ascii="Arial" w:eastAsia="Arial" w:hAnsi="Arial" w:cs="Arial"/>
          <w:sz w:val="18"/>
          <w:szCs w:val="18"/>
        </w:rPr>
        <w:t xml:space="preserve">the </w:t>
      </w:r>
      <w:r w:rsidR="006443C8" w:rsidRPr="00E47C13">
        <w:rPr>
          <w:rFonts w:ascii="Arial" w:eastAsia="Arial" w:hAnsi="Arial" w:cs="Arial"/>
          <w:spacing w:val="-4"/>
          <w:sz w:val="18"/>
          <w:szCs w:val="18"/>
        </w:rPr>
        <w:t>3rd quarter of 2021</w:t>
      </w:r>
      <w:r w:rsidRPr="00E47C13">
        <w:rPr>
          <w:rFonts w:ascii="Arial" w:eastAsia="Arial" w:hAnsi="Arial" w:cs="Arial"/>
          <w:sz w:val="18"/>
          <w:szCs w:val="18"/>
        </w:rPr>
        <w:t>, it was paid by offsetting Other payable-related parties with Other account receivable-related parties.</w:t>
      </w:r>
    </w:p>
    <w:p w14:paraId="26B49A01" w14:textId="77777777" w:rsidR="0053287A" w:rsidRPr="00E47C13" w:rsidRDefault="0053287A">
      <w:pPr>
        <w:jc w:val="both"/>
        <w:rPr>
          <w:rFonts w:ascii="Arial" w:eastAsia="Arial" w:hAnsi="Arial" w:cs="Arial"/>
          <w:sz w:val="18"/>
          <w:szCs w:val="18"/>
        </w:rPr>
      </w:pPr>
    </w:p>
    <w:p w14:paraId="7984EFE0"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The Group engaged external independent valuers approved by the Securities and Exchange Commission to appraise selling price with amounting of Baht 272,000,000 and gained after allowance for impairment of assets with amounting to Baht 15,081,669.</w:t>
      </w:r>
    </w:p>
    <w:p w14:paraId="7BF36A91" w14:textId="77777777" w:rsidR="0053287A" w:rsidRPr="00E47C13" w:rsidRDefault="0053287A">
      <w:pPr>
        <w:jc w:val="both"/>
        <w:rPr>
          <w:rFonts w:ascii="Arial" w:eastAsia="Arial" w:hAnsi="Arial" w:cs="Arial"/>
          <w:sz w:val="18"/>
          <w:szCs w:val="18"/>
        </w:rPr>
      </w:pPr>
    </w:p>
    <w:p w14:paraId="444C492B" w14:textId="513876AE" w:rsidR="0053287A" w:rsidRPr="00E47C13" w:rsidRDefault="00155A1D">
      <w:pPr>
        <w:ind w:right="8"/>
        <w:jc w:val="both"/>
        <w:rPr>
          <w:rFonts w:ascii="Arial" w:eastAsia="Arial" w:hAnsi="Arial" w:cs="Arial"/>
          <w:sz w:val="18"/>
          <w:szCs w:val="18"/>
        </w:rPr>
      </w:pPr>
      <w:r w:rsidRPr="00E47C13">
        <w:rPr>
          <w:rFonts w:ascii="Arial" w:eastAsia="Arial" w:hAnsi="Arial" w:cs="Arial"/>
          <w:sz w:val="18"/>
          <w:szCs w:val="18"/>
        </w:rPr>
        <w:t xml:space="preserve">The financial performance and cash flow information from discontinued operations presented for three-month ended </w:t>
      </w:r>
      <w:r w:rsidR="005571B6" w:rsidRPr="00E47C13">
        <w:rPr>
          <w:rFonts w:ascii="Arial" w:eastAsia="Arial" w:hAnsi="Arial" w:cs="Arial"/>
          <w:sz w:val="18"/>
          <w:szCs w:val="18"/>
        </w:rPr>
        <w:br/>
      </w:r>
      <w:r w:rsidRPr="00E47C13">
        <w:rPr>
          <w:rFonts w:ascii="Arial" w:eastAsia="Arial" w:hAnsi="Arial" w:cs="Arial"/>
          <w:sz w:val="18"/>
          <w:szCs w:val="18"/>
        </w:rPr>
        <w:t>31 March 2022 and 31 March 2021 as follows:</w:t>
      </w:r>
    </w:p>
    <w:p w14:paraId="3D9FC047" w14:textId="77777777" w:rsidR="0053287A" w:rsidRPr="00E47C13" w:rsidRDefault="0053287A">
      <w:pPr>
        <w:jc w:val="both"/>
        <w:rPr>
          <w:rFonts w:ascii="Arial" w:eastAsia="Arial" w:hAnsi="Arial" w:cs="Arial"/>
          <w:sz w:val="18"/>
          <w:szCs w:val="18"/>
        </w:rPr>
      </w:pPr>
    </w:p>
    <w:tbl>
      <w:tblPr>
        <w:tblStyle w:val="a9"/>
        <w:tblW w:w="9548"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12"/>
        <w:gridCol w:w="1368"/>
        <w:gridCol w:w="1368"/>
      </w:tblGrid>
      <w:tr w:rsidR="0053287A" w:rsidRPr="00E47C13" w14:paraId="57522688" w14:textId="77777777" w:rsidTr="005571B6">
        <w:tc>
          <w:tcPr>
            <w:tcW w:w="6812" w:type="dxa"/>
            <w:tcBorders>
              <w:top w:val="nil"/>
              <w:left w:val="nil"/>
              <w:bottom w:val="nil"/>
              <w:right w:val="nil"/>
            </w:tcBorders>
            <w:shd w:val="clear" w:color="auto" w:fill="auto"/>
          </w:tcPr>
          <w:p w14:paraId="34A02C79" w14:textId="77777777" w:rsidR="0053287A" w:rsidRPr="00E47C13" w:rsidRDefault="0053287A">
            <w:pPr>
              <w:ind w:left="187" w:hanging="187"/>
              <w:rPr>
                <w:rFonts w:ascii="Arial" w:eastAsia="Arial" w:hAnsi="Arial" w:cs="Arial"/>
                <w:b/>
                <w:sz w:val="18"/>
                <w:szCs w:val="18"/>
              </w:rPr>
            </w:pPr>
          </w:p>
          <w:p w14:paraId="7FD6FF23" w14:textId="77777777" w:rsidR="0053287A" w:rsidRPr="00E47C13" w:rsidRDefault="0053287A">
            <w:pPr>
              <w:ind w:left="187" w:hanging="187"/>
              <w:rPr>
                <w:rFonts w:ascii="Arial" w:eastAsia="Arial" w:hAnsi="Arial" w:cs="Arial"/>
                <w:b/>
                <w:sz w:val="18"/>
                <w:szCs w:val="18"/>
              </w:rPr>
            </w:pPr>
          </w:p>
        </w:tc>
        <w:tc>
          <w:tcPr>
            <w:tcW w:w="2736" w:type="dxa"/>
            <w:gridSpan w:val="2"/>
            <w:tcBorders>
              <w:top w:val="single" w:sz="4" w:space="0" w:color="000000"/>
              <w:left w:val="nil"/>
              <w:bottom w:val="single" w:sz="4" w:space="0" w:color="000000"/>
              <w:right w:val="nil"/>
            </w:tcBorders>
            <w:shd w:val="clear" w:color="auto" w:fill="auto"/>
          </w:tcPr>
          <w:p w14:paraId="7606D21B" w14:textId="77777777" w:rsidR="0053287A" w:rsidRPr="00E47C13" w:rsidRDefault="00155A1D">
            <w:pPr>
              <w:ind w:left="-40"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7EB74154"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53287A" w:rsidRPr="00E47C13" w14:paraId="04F7CF41" w14:textId="77777777" w:rsidTr="005571B6">
        <w:tc>
          <w:tcPr>
            <w:tcW w:w="6812" w:type="dxa"/>
            <w:tcBorders>
              <w:top w:val="nil"/>
              <w:left w:val="nil"/>
              <w:bottom w:val="nil"/>
              <w:right w:val="nil"/>
            </w:tcBorders>
            <w:shd w:val="clear" w:color="auto" w:fill="auto"/>
          </w:tcPr>
          <w:p w14:paraId="059D025B" w14:textId="77777777" w:rsidR="0053287A" w:rsidRPr="00E47C13" w:rsidRDefault="0053287A">
            <w:pPr>
              <w:ind w:left="187" w:hanging="187"/>
              <w:rPr>
                <w:rFonts w:ascii="Arial" w:eastAsia="Arial" w:hAnsi="Arial" w:cs="Arial"/>
                <w:b/>
                <w:sz w:val="18"/>
                <w:szCs w:val="18"/>
              </w:rPr>
            </w:pPr>
          </w:p>
        </w:tc>
        <w:tc>
          <w:tcPr>
            <w:tcW w:w="1368" w:type="dxa"/>
            <w:tcBorders>
              <w:top w:val="single" w:sz="4" w:space="0" w:color="000000"/>
              <w:left w:val="nil"/>
              <w:bottom w:val="nil"/>
              <w:right w:val="nil"/>
            </w:tcBorders>
            <w:shd w:val="clear" w:color="auto" w:fill="auto"/>
          </w:tcPr>
          <w:p w14:paraId="73701374" w14:textId="77777777" w:rsidR="0053287A" w:rsidRPr="00E47C13" w:rsidRDefault="00155A1D">
            <w:pPr>
              <w:ind w:left="-40" w:right="-72"/>
              <w:jc w:val="right"/>
              <w:rPr>
                <w:rFonts w:ascii="Arial Bold" w:eastAsia="Arial Bold" w:hAnsi="Arial Bold" w:cs="Arial Bold"/>
                <w:b/>
                <w:sz w:val="18"/>
                <w:szCs w:val="18"/>
              </w:rPr>
            </w:pPr>
            <w:r w:rsidRPr="00E47C13">
              <w:rPr>
                <w:rFonts w:ascii="Arial Bold" w:eastAsia="Arial Bold" w:hAnsi="Arial Bold" w:cs="Arial Bold"/>
                <w:b/>
                <w:sz w:val="18"/>
                <w:szCs w:val="18"/>
              </w:rPr>
              <w:t>31 March 2022</w:t>
            </w:r>
          </w:p>
        </w:tc>
        <w:tc>
          <w:tcPr>
            <w:tcW w:w="1368" w:type="dxa"/>
            <w:tcBorders>
              <w:top w:val="single" w:sz="4" w:space="0" w:color="000000"/>
              <w:left w:val="nil"/>
              <w:bottom w:val="nil"/>
              <w:right w:val="nil"/>
            </w:tcBorders>
            <w:shd w:val="clear" w:color="auto" w:fill="auto"/>
          </w:tcPr>
          <w:p w14:paraId="2DA74466" w14:textId="77777777" w:rsidR="0053287A" w:rsidRPr="00E47C13" w:rsidRDefault="00155A1D">
            <w:pPr>
              <w:ind w:left="-40" w:right="-72"/>
              <w:jc w:val="right"/>
              <w:rPr>
                <w:rFonts w:ascii="Arial Bold" w:eastAsia="Arial Bold" w:hAnsi="Arial Bold" w:cs="Arial Bold"/>
                <w:b/>
                <w:sz w:val="18"/>
                <w:szCs w:val="18"/>
              </w:rPr>
            </w:pPr>
            <w:r w:rsidRPr="00E47C13">
              <w:rPr>
                <w:rFonts w:ascii="Arial Bold" w:eastAsia="Arial Bold" w:hAnsi="Arial Bold" w:cs="Arial Bold"/>
                <w:b/>
                <w:sz w:val="18"/>
                <w:szCs w:val="18"/>
              </w:rPr>
              <w:t>31 March 2021</w:t>
            </w:r>
          </w:p>
        </w:tc>
      </w:tr>
      <w:tr w:rsidR="0053287A" w:rsidRPr="00E47C13" w14:paraId="092B1305" w14:textId="77777777" w:rsidTr="005571B6">
        <w:tc>
          <w:tcPr>
            <w:tcW w:w="6812" w:type="dxa"/>
            <w:tcBorders>
              <w:top w:val="nil"/>
              <w:left w:val="nil"/>
              <w:bottom w:val="nil"/>
              <w:right w:val="nil"/>
            </w:tcBorders>
          </w:tcPr>
          <w:p w14:paraId="31D6AE0E" w14:textId="77777777" w:rsidR="0053287A" w:rsidRPr="00E47C13" w:rsidRDefault="0053287A">
            <w:pPr>
              <w:ind w:left="187" w:hanging="187"/>
              <w:rPr>
                <w:rFonts w:ascii="Arial" w:eastAsia="Arial" w:hAnsi="Arial" w:cs="Arial"/>
                <w:sz w:val="18"/>
                <w:szCs w:val="18"/>
              </w:rPr>
            </w:pPr>
          </w:p>
        </w:tc>
        <w:tc>
          <w:tcPr>
            <w:tcW w:w="1368" w:type="dxa"/>
            <w:tcBorders>
              <w:top w:val="single" w:sz="4" w:space="0" w:color="000000"/>
              <w:left w:val="nil"/>
              <w:bottom w:val="nil"/>
              <w:right w:val="nil"/>
            </w:tcBorders>
            <w:shd w:val="clear" w:color="auto" w:fill="FAFAFA"/>
          </w:tcPr>
          <w:p w14:paraId="13E026D4" w14:textId="77777777" w:rsidR="0053287A" w:rsidRPr="00E47C13" w:rsidRDefault="0053287A">
            <w:pPr>
              <w:ind w:left="-40" w:right="-72"/>
              <w:jc w:val="right"/>
              <w:rPr>
                <w:rFonts w:ascii="Arial" w:eastAsia="Arial" w:hAnsi="Arial" w:cs="Arial"/>
                <w:b/>
                <w:sz w:val="18"/>
                <w:szCs w:val="18"/>
              </w:rPr>
            </w:pPr>
          </w:p>
        </w:tc>
        <w:tc>
          <w:tcPr>
            <w:tcW w:w="1368" w:type="dxa"/>
            <w:tcBorders>
              <w:top w:val="single" w:sz="4" w:space="0" w:color="000000"/>
              <w:left w:val="nil"/>
              <w:bottom w:val="nil"/>
              <w:right w:val="nil"/>
            </w:tcBorders>
          </w:tcPr>
          <w:p w14:paraId="193E6165" w14:textId="77777777" w:rsidR="0053287A" w:rsidRPr="00E47C13" w:rsidRDefault="0053287A">
            <w:pPr>
              <w:ind w:left="-40" w:right="-72"/>
              <w:jc w:val="right"/>
              <w:rPr>
                <w:rFonts w:ascii="Arial" w:eastAsia="Arial" w:hAnsi="Arial" w:cs="Arial"/>
                <w:b/>
                <w:sz w:val="18"/>
                <w:szCs w:val="18"/>
              </w:rPr>
            </w:pPr>
          </w:p>
        </w:tc>
      </w:tr>
      <w:tr w:rsidR="0053287A" w:rsidRPr="00E47C13" w14:paraId="66D39310" w14:textId="77777777" w:rsidTr="005571B6">
        <w:tc>
          <w:tcPr>
            <w:tcW w:w="6812" w:type="dxa"/>
            <w:tcBorders>
              <w:top w:val="nil"/>
              <w:left w:val="nil"/>
              <w:bottom w:val="nil"/>
              <w:right w:val="nil"/>
            </w:tcBorders>
          </w:tcPr>
          <w:p w14:paraId="54856A8D" w14:textId="77777777" w:rsidR="0053287A" w:rsidRPr="00E47C13" w:rsidRDefault="00155A1D">
            <w:pPr>
              <w:ind w:left="187" w:hanging="187"/>
              <w:rPr>
                <w:rFonts w:ascii="Arial" w:eastAsia="Arial" w:hAnsi="Arial" w:cs="Arial"/>
                <w:sz w:val="18"/>
                <w:szCs w:val="18"/>
              </w:rPr>
            </w:pPr>
            <w:r w:rsidRPr="00E47C13">
              <w:rPr>
                <w:rFonts w:ascii="Arial" w:eastAsia="Arial" w:hAnsi="Arial" w:cs="Arial"/>
                <w:sz w:val="18"/>
                <w:szCs w:val="18"/>
              </w:rPr>
              <w:t>Revenue</w:t>
            </w:r>
          </w:p>
        </w:tc>
        <w:tc>
          <w:tcPr>
            <w:tcW w:w="1368" w:type="dxa"/>
            <w:tcBorders>
              <w:top w:val="nil"/>
              <w:left w:val="nil"/>
              <w:bottom w:val="nil"/>
              <w:right w:val="nil"/>
            </w:tcBorders>
            <w:shd w:val="clear" w:color="auto" w:fill="FAFAFA"/>
          </w:tcPr>
          <w:p w14:paraId="1D5584D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368" w:type="dxa"/>
            <w:tcBorders>
              <w:top w:val="nil"/>
              <w:left w:val="nil"/>
              <w:bottom w:val="nil"/>
              <w:right w:val="nil"/>
            </w:tcBorders>
          </w:tcPr>
          <w:p w14:paraId="74D6930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3,438,119</w:t>
            </w:r>
          </w:p>
        </w:tc>
      </w:tr>
      <w:tr w:rsidR="0053287A" w:rsidRPr="00E47C13" w14:paraId="3BD39F13" w14:textId="77777777" w:rsidTr="005571B6">
        <w:tc>
          <w:tcPr>
            <w:tcW w:w="6812" w:type="dxa"/>
            <w:tcBorders>
              <w:top w:val="nil"/>
              <w:left w:val="nil"/>
              <w:bottom w:val="nil"/>
              <w:right w:val="nil"/>
            </w:tcBorders>
          </w:tcPr>
          <w:p w14:paraId="5DBDC213" w14:textId="77777777" w:rsidR="0053287A" w:rsidRPr="00E47C13" w:rsidRDefault="00155A1D">
            <w:pPr>
              <w:ind w:left="187" w:hanging="187"/>
              <w:rPr>
                <w:rFonts w:ascii="Arial" w:eastAsia="Arial" w:hAnsi="Arial" w:cs="Arial"/>
                <w:sz w:val="18"/>
                <w:szCs w:val="18"/>
              </w:rPr>
            </w:pPr>
            <w:r w:rsidRPr="00E47C13">
              <w:rPr>
                <w:rFonts w:ascii="Arial" w:eastAsia="Arial" w:hAnsi="Arial" w:cs="Arial"/>
                <w:sz w:val="18"/>
                <w:szCs w:val="18"/>
              </w:rPr>
              <w:t>Expenses</w:t>
            </w:r>
          </w:p>
        </w:tc>
        <w:tc>
          <w:tcPr>
            <w:tcW w:w="1368" w:type="dxa"/>
            <w:tcBorders>
              <w:top w:val="nil"/>
              <w:left w:val="nil"/>
              <w:bottom w:val="nil"/>
              <w:right w:val="nil"/>
            </w:tcBorders>
            <w:shd w:val="clear" w:color="auto" w:fill="FAFAFA"/>
          </w:tcPr>
          <w:p w14:paraId="53CB3701"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368" w:type="dxa"/>
            <w:tcBorders>
              <w:top w:val="nil"/>
              <w:left w:val="nil"/>
              <w:bottom w:val="nil"/>
              <w:right w:val="nil"/>
            </w:tcBorders>
          </w:tcPr>
          <w:p w14:paraId="360A14F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(20,030,181)</w:t>
            </w:r>
          </w:p>
        </w:tc>
      </w:tr>
      <w:tr w:rsidR="0053287A" w:rsidRPr="00E47C13" w14:paraId="73D59BF5" w14:textId="77777777" w:rsidTr="005571B6">
        <w:tc>
          <w:tcPr>
            <w:tcW w:w="6812" w:type="dxa"/>
            <w:tcBorders>
              <w:top w:val="nil"/>
              <w:left w:val="nil"/>
              <w:bottom w:val="nil"/>
              <w:right w:val="nil"/>
            </w:tcBorders>
          </w:tcPr>
          <w:p w14:paraId="408A7717" w14:textId="77777777" w:rsidR="0053287A" w:rsidRPr="00E47C13" w:rsidRDefault="00155A1D">
            <w:pPr>
              <w:ind w:left="187" w:hanging="187"/>
              <w:rPr>
                <w:rFonts w:ascii="Arial" w:eastAsia="Arial" w:hAnsi="Arial" w:cs="Arial"/>
                <w:sz w:val="18"/>
                <w:szCs w:val="18"/>
              </w:rPr>
            </w:pPr>
            <w:r w:rsidRPr="00E47C13">
              <w:rPr>
                <w:rFonts w:ascii="Arial" w:eastAsia="Arial" w:hAnsi="Arial" w:cs="Arial"/>
                <w:sz w:val="18"/>
                <w:szCs w:val="18"/>
              </w:rPr>
              <w:t xml:space="preserve">Impairment of assets </w:t>
            </w:r>
          </w:p>
        </w:tc>
        <w:tc>
          <w:tcPr>
            <w:tcW w:w="1368" w:type="dxa"/>
            <w:tcBorders>
              <w:top w:val="nil"/>
              <w:left w:val="nil"/>
              <w:bottom w:val="single" w:sz="4" w:space="0" w:color="000000"/>
              <w:right w:val="nil"/>
            </w:tcBorders>
            <w:shd w:val="clear" w:color="auto" w:fill="FAFAFA"/>
          </w:tcPr>
          <w:p w14:paraId="1B07895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368" w:type="dxa"/>
            <w:tcBorders>
              <w:top w:val="nil"/>
              <w:left w:val="nil"/>
              <w:bottom w:val="single" w:sz="4" w:space="0" w:color="000000"/>
              <w:right w:val="nil"/>
            </w:tcBorders>
          </w:tcPr>
          <w:p w14:paraId="0B2DB717"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(62,259,918)</w:t>
            </w:r>
          </w:p>
        </w:tc>
      </w:tr>
      <w:tr w:rsidR="0053287A" w:rsidRPr="00E47C13" w14:paraId="62020A7F" w14:textId="77777777" w:rsidTr="005571B6">
        <w:tc>
          <w:tcPr>
            <w:tcW w:w="6812" w:type="dxa"/>
            <w:tcBorders>
              <w:top w:val="nil"/>
              <w:left w:val="nil"/>
              <w:bottom w:val="nil"/>
              <w:right w:val="nil"/>
            </w:tcBorders>
          </w:tcPr>
          <w:p w14:paraId="64CD0574" w14:textId="77777777" w:rsidR="0053287A" w:rsidRPr="00E47C13" w:rsidRDefault="0053287A">
            <w:pPr>
              <w:ind w:left="187" w:hanging="187"/>
              <w:rPr>
                <w:rFonts w:ascii="Arial" w:eastAsia="Arial" w:hAnsi="Arial" w:cs="Arial"/>
                <w:sz w:val="18"/>
                <w:szCs w:val="18"/>
              </w:rPr>
            </w:pPr>
          </w:p>
        </w:tc>
        <w:tc>
          <w:tcPr>
            <w:tcW w:w="1368" w:type="dxa"/>
            <w:tcBorders>
              <w:top w:val="single" w:sz="4" w:space="0" w:color="000000"/>
              <w:left w:val="nil"/>
              <w:bottom w:val="nil"/>
              <w:right w:val="nil"/>
            </w:tcBorders>
            <w:shd w:val="clear" w:color="auto" w:fill="FAFAFA"/>
          </w:tcPr>
          <w:p w14:paraId="2857324C"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left w:val="nil"/>
              <w:bottom w:val="nil"/>
              <w:right w:val="nil"/>
            </w:tcBorders>
          </w:tcPr>
          <w:p w14:paraId="34314A74" w14:textId="77777777" w:rsidR="0053287A" w:rsidRPr="00E47C13" w:rsidRDefault="0053287A">
            <w:pPr>
              <w:ind w:right="-72"/>
              <w:jc w:val="right"/>
              <w:rPr>
                <w:rFonts w:ascii="Arial" w:eastAsia="Arial" w:hAnsi="Arial" w:cs="Arial"/>
                <w:sz w:val="18"/>
                <w:szCs w:val="18"/>
              </w:rPr>
            </w:pPr>
          </w:p>
        </w:tc>
      </w:tr>
      <w:tr w:rsidR="0053287A" w:rsidRPr="00E47C13" w14:paraId="07A409AE" w14:textId="77777777" w:rsidTr="005571B6">
        <w:tc>
          <w:tcPr>
            <w:tcW w:w="6812" w:type="dxa"/>
            <w:tcBorders>
              <w:top w:val="nil"/>
              <w:left w:val="nil"/>
              <w:bottom w:val="nil"/>
              <w:right w:val="nil"/>
            </w:tcBorders>
          </w:tcPr>
          <w:p w14:paraId="0359997C" w14:textId="77777777" w:rsidR="0053287A" w:rsidRPr="00E47C13" w:rsidRDefault="00155A1D">
            <w:pPr>
              <w:ind w:left="187" w:hanging="187"/>
              <w:rPr>
                <w:rFonts w:ascii="Arial" w:eastAsia="Arial" w:hAnsi="Arial" w:cs="Arial"/>
                <w:sz w:val="18"/>
                <w:szCs w:val="18"/>
              </w:rPr>
            </w:pPr>
            <w:r w:rsidRPr="00E47C13">
              <w:rPr>
                <w:rFonts w:ascii="Arial" w:eastAsia="Arial" w:hAnsi="Arial" w:cs="Arial"/>
                <w:sz w:val="18"/>
                <w:szCs w:val="18"/>
              </w:rPr>
              <w:t>Loss before income tax</w:t>
            </w:r>
          </w:p>
        </w:tc>
        <w:tc>
          <w:tcPr>
            <w:tcW w:w="1368" w:type="dxa"/>
            <w:tcBorders>
              <w:top w:val="nil"/>
              <w:left w:val="nil"/>
              <w:bottom w:val="nil"/>
              <w:right w:val="nil"/>
            </w:tcBorders>
            <w:shd w:val="clear" w:color="auto" w:fill="FAFAFA"/>
          </w:tcPr>
          <w:p w14:paraId="1F61DA61"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368" w:type="dxa"/>
            <w:tcBorders>
              <w:top w:val="nil"/>
              <w:left w:val="nil"/>
              <w:bottom w:val="nil"/>
              <w:right w:val="nil"/>
            </w:tcBorders>
          </w:tcPr>
          <w:p w14:paraId="080374C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(78,851,980)</w:t>
            </w:r>
          </w:p>
        </w:tc>
      </w:tr>
      <w:tr w:rsidR="0053287A" w:rsidRPr="00E47C13" w14:paraId="6D9503D8" w14:textId="77777777" w:rsidTr="005571B6">
        <w:tc>
          <w:tcPr>
            <w:tcW w:w="6812" w:type="dxa"/>
            <w:tcBorders>
              <w:top w:val="nil"/>
              <w:left w:val="nil"/>
              <w:bottom w:val="nil"/>
              <w:right w:val="nil"/>
            </w:tcBorders>
          </w:tcPr>
          <w:p w14:paraId="3B1416B4" w14:textId="77777777" w:rsidR="0053287A" w:rsidRPr="00E47C13" w:rsidRDefault="00155A1D">
            <w:pPr>
              <w:ind w:left="187" w:hanging="187"/>
              <w:rPr>
                <w:rFonts w:ascii="Arial" w:eastAsia="Arial" w:hAnsi="Arial" w:cs="Arial"/>
                <w:sz w:val="18"/>
                <w:szCs w:val="18"/>
              </w:rPr>
            </w:pPr>
            <w:r w:rsidRPr="00E47C13">
              <w:rPr>
                <w:rFonts w:ascii="Arial" w:eastAsia="Arial" w:hAnsi="Arial" w:cs="Arial"/>
                <w:sz w:val="18"/>
                <w:szCs w:val="18"/>
              </w:rPr>
              <w:t>Income tax</w:t>
            </w:r>
          </w:p>
        </w:tc>
        <w:tc>
          <w:tcPr>
            <w:tcW w:w="1368" w:type="dxa"/>
            <w:tcBorders>
              <w:top w:val="nil"/>
              <w:left w:val="nil"/>
              <w:bottom w:val="single" w:sz="4" w:space="0" w:color="000000"/>
              <w:right w:val="nil"/>
            </w:tcBorders>
            <w:shd w:val="clear" w:color="auto" w:fill="FAFAFA"/>
          </w:tcPr>
          <w:p w14:paraId="0CB7BD9A"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368" w:type="dxa"/>
            <w:tcBorders>
              <w:top w:val="nil"/>
              <w:left w:val="nil"/>
              <w:bottom w:val="single" w:sz="4" w:space="0" w:color="000000"/>
              <w:right w:val="nil"/>
            </w:tcBorders>
          </w:tcPr>
          <w:p w14:paraId="7FF177F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16,263,931</w:t>
            </w:r>
          </w:p>
        </w:tc>
      </w:tr>
      <w:tr w:rsidR="0053287A" w:rsidRPr="00E47C13" w14:paraId="75C378C8" w14:textId="77777777" w:rsidTr="005571B6">
        <w:tc>
          <w:tcPr>
            <w:tcW w:w="6812" w:type="dxa"/>
            <w:tcBorders>
              <w:top w:val="nil"/>
              <w:left w:val="nil"/>
              <w:bottom w:val="nil"/>
              <w:right w:val="nil"/>
            </w:tcBorders>
          </w:tcPr>
          <w:p w14:paraId="08C154B5" w14:textId="77777777" w:rsidR="0053287A" w:rsidRPr="00E47C13" w:rsidRDefault="0053287A">
            <w:pPr>
              <w:ind w:left="187" w:hanging="187"/>
              <w:rPr>
                <w:rFonts w:ascii="Arial" w:eastAsia="Arial" w:hAnsi="Arial" w:cs="Arial"/>
                <w:sz w:val="18"/>
                <w:szCs w:val="18"/>
              </w:rPr>
            </w:pPr>
          </w:p>
        </w:tc>
        <w:tc>
          <w:tcPr>
            <w:tcW w:w="1368" w:type="dxa"/>
            <w:tcBorders>
              <w:top w:val="single" w:sz="4" w:space="0" w:color="000000"/>
              <w:left w:val="nil"/>
              <w:bottom w:val="nil"/>
              <w:right w:val="nil"/>
            </w:tcBorders>
            <w:shd w:val="clear" w:color="auto" w:fill="FAFAFA"/>
          </w:tcPr>
          <w:p w14:paraId="7BDB5222"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left w:val="nil"/>
              <w:bottom w:val="nil"/>
              <w:right w:val="nil"/>
            </w:tcBorders>
          </w:tcPr>
          <w:p w14:paraId="27EACCE7" w14:textId="77777777" w:rsidR="0053287A" w:rsidRPr="00E47C13" w:rsidRDefault="0053287A">
            <w:pPr>
              <w:ind w:right="-72"/>
              <w:jc w:val="right"/>
              <w:rPr>
                <w:rFonts w:ascii="Arial" w:eastAsia="Arial" w:hAnsi="Arial" w:cs="Arial"/>
                <w:sz w:val="18"/>
                <w:szCs w:val="18"/>
              </w:rPr>
            </w:pPr>
          </w:p>
        </w:tc>
      </w:tr>
      <w:tr w:rsidR="0053287A" w:rsidRPr="00E47C13" w14:paraId="0910F507" w14:textId="77777777" w:rsidTr="005571B6">
        <w:tc>
          <w:tcPr>
            <w:tcW w:w="6812" w:type="dxa"/>
            <w:tcBorders>
              <w:top w:val="nil"/>
              <w:left w:val="nil"/>
              <w:bottom w:val="nil"/>
              <w:right w:val="nil"/>
            </w:tcBorders>
          </w:tcPr>
          <w:p w14:paraId="66FD79B4" w14:textId="77777777" w:rsidR="0053287A" w:rsidRPr="00E47C13" w:rsidRDefault="00155A1D">
            <w:pPr>
              <w:ind w:left="187" w:hanging="187"/>
              <w:rPr>
                <w:rFonts w:ascii="Arial" w:eastAsia="Arial" w:hAnsi="Arial" w:cs="Arial"/>
                <w:sz w:val="18"/>
                <w:szCs w:val="18"/>
              </w:rPr>
            </w:pPr>
            <w:r w:rsidRPr="00E47C13">
              <w:rPr>
                <w:rFonts w:ascii="Arial" w:eastAsia="Arial" w:hAnsi="Arial" w:cs="Arial"/>
                <w:sz w:val="18"/>
                <w:szCs w:val="18"/>
              </w:rPr>
              <w:t>Loss after income tax - before loss on disposal of discontinued operations</w:t>
            </w:r>
          </w:p>
        </w:tc>
        <w:tc>
          <w:tcPr>
            <w:tcW w:w="1368" w:type="dxa"/>
            <w:tcBorders>
              <w:top w:val="nil"/>
              <w:left w:val="nil"/>
              <w:bottom w:val="nil"/>
              <w:right w:val="nil"/>
            </w:tcBorders>
            <w:shd w:val="clear" w:color="auto" w:fill="FAFAFA"/>
          </w:tcPr>
          <w:p w14:paraId="2532E1B5"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368" w:type="dxa"/>
            <w:tcBorders>
              <w:top w:val="nil"/>
              <w:left w:val="nil"/>
              <w:bottom w:val="nil"/>
              <w:right w:val="nil"/>
            </w:tcBorders>
          </w:tcPr>
          <w:p w14:paraId="2C09A52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(62,588,049)</w:t>
            </w:r>
          </w:p>
        </w:tc>
      </w:tr>
      <w:tr w:rsidR="0053287A" w:rsidRPr="00E47C13" w14:paraId="12AEBA87" w14:textId="77777777" w:rsidTr="005571B6">
        <w:tc>
          <w:tcPr>
            <w:tcW w:w="6812" w:type="dxa"/>
            <w:tcBorders>
              <w:top w:val="nil"/>
              <w:left w:val="nil"/>
              <w:bottom w:val="nil"/>
              <w:right w:val="nil"/>
            </w:tcBorders>
          </w:tcPr>
          <w:p w14:paraId="6A94C1B1" w14:textId="77777777" w:rsidR="0053287A" w:rsidRPr="00E47C13" w:rsidRDefault="00155A1D">
            <w:pPr>
              <w:ind w:left="187" w:hanging="187"/>
              <w:rPr>
                <w:rFonts w:ascii="Arial" w:eastAsia="Arial" w:hAnsi="Arial" w:cs="Arial"/>
                <w:sz w:val="18"/>
                <w:szCs w:val="18"/>
              </w:rPr>
            </w:pPr>
            <w:r w:rsidRPr="00E47C13">
              <w:rPr>
                <w:rFonts w:ascii="Arial" w:eastAsia="Arial" w:hAnsi="Arial" w:cs="Arial"/>
                <w:sz w:val="18"/>
                <w:szCs w:val="18"/>
              </w:rPr>
              <w:t>Gain on disposal of discontinued operations</w:t>
            </w:r>
          </w:p>
        </w:tc>
        <w:tc>
          <w:tcPr>
            <w:tcW w:w="1368" w:type="dxa"/>
            <w:tcBorders>
              <w:top w:val="nil"/>
              <w:left w:val="nil"/>
              <w:bottom w:val="nil"/>
              <w:right w:val="nil"/>
            </w:tcBorders>
            <w:shd w:val="clear" w:color="auto" w:fill="FAFAFA"/>
          </w:tcPr>
          <w:p w14:paraId="67D78D52"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368" w:type="dxa"/>
            <w:tcBorders>
              <w:top w:val="nil"/>
              <w:left w:val="nil"/>
              <w:bottom w:val="nil"/>
              <w:right w:val="nil"/>
            </w:tcBorders>
          </w:tcPr>
          <w:p w14:paraId="535583D1"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r>
      <w:tr w:rsidR="0053287A" w:rsidRPr="00E47C13" w14:paraId="72C1A21F" w14:textId="77777777" w:rsidTr="005571B6">
        <w:tc>
          <w:tcPr>
            <w:tcW w:w="6812" w:type="dxa"/>
            <w:tcBorders>
              <w:top w:val="nil"/>
              <w:left w:val="nil"/>
              <w:bottom w:val="nil"/>
              <w:right w:val="nil"/>
            </w:tcBorders>
          </w:tcPr>
          <w:p w14:paraId="5436791A" w14:textId="77777777" w:rsidR="0053287A" w:rsidRPr="00E47C13" w:rsidRDefault="00155A1D">
            <w:pPr>
              <w:ind w:left="187" w:hanging="187"/>
              <w:rPr>
                <w:rFonts w:ascii="Arial" w:eastAsia="Arial" w:hAnsi="Arial" w:cs="Arial"/>
                <w:sz w:val="18"/>
                <w:szCs w:val="18"/>
              </w:rPr>
            </w:pPr>
            <w:r w:rsidRPr="00E47C13">
              <w:rPr>
                <w:rFonts w:ascii="Arial" w:eastAsia="Arial" w:hAnsi="Arial" w:cs="Arial"/>
                <w:sz w:val="18"/>
                <w:szCs w:val="18"/>
              </w:rPr>
              <w:t>Income tax from gain on disposal of discontinued operations</w:t>
            </w:r>
          </w:p>
        </w:tc>
        <w:tc>
          <w:tcPr>
            <w:tcW w:w="1368" w:type="dxa"/>
            <w:tcBorders>
              <w:top w:val="nil"/>
              <w:left w:val="nil"/>
              <w:bottom w:val="single" w:sz="4" w:space="0" w:color="000000"/>
              <w:right w:val="nil"/>
            </w:tcBorders>
            <w:shd w:val="clear" w:color="auto" w:fill="FAFAFA"/>
          </w:tcPr>
          <w:p w14:paraId="48D0ACC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368" w:type="dxa"/>
            <w:tcBorders>
              <w:top w:val="nil"/>
              <w:left w:val="nil"/>
              <w:bottom w:val="single" w:sz="4" w:space="0" w:color="000000"/>
              <w:right w:val="nil"/>
            </w:tcBorders>
          </w:tcPr>
          <w:p w14:paraId="0881B321"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r>
      <w:tr w:rsidR="0053287A" w:rsidRPr="00E47C13" w14:paraId="1C81E415" w14:textId="77777777" w:rsidTr="005571B6">
        <w:tc>
          <w:tcPr>
            <w:tcW w:w="6812" w:type="dxa"/>
            <w:tcBorders>
              <w:top w:val="nil"/>
              <w:left w:val="nil"/>
              <w:bottom w:val="nil"/>
              <w:right w:val="nil"/>
            </w:tcBorders>
          </w:tcPr>
          <w:p w14:paraId="097574C1" w14:textId="77777777" w:rsidR="0053287A" w:rsidRPr="00E47C13" w:rsidRDefault="0053287A">
            <w:pPr>
              <w:ind w:left="187" w:hanging="187"/>
              <w:rPr>
                <w:rFonts w:ascii="Arial" w:eastAsia="Arial" w:hAnsi="Arial" w:cs="Arial"/>
                <w:sz w:val="18"/>
                <w:szCs w:val="18"/>
              </w:rPr>
            </w:pPr>
          </w:p>
        </w:tc>
        <w:tc>
          <w:tcPr>
            <w:tcW w:w="1368" w:type="dxa"/>
            <w:tcBorders>
              <w:top w:val="single" w:sz="4" w:space="0" w:color="000000"/>
              <w:left w:val="nil"/>
              <w:bottom w:val="nil"/>
              <w:right w:val="nil"/>
            </w:tcBorders>
            <w:shd w:val="clear" w:color="auto" w:fill="FAFAFA"/>
          </w:tcPr>
          <w:p w14:paraId="7A0CBC65"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left w:val="nil"/>
              <w:bottom w:val="nil"/>
              <w:right w:val="nil"/>
            </w:tcBorders>
          </w:tcPr>
          <w:p w14:paraId="55A455F1" w14:textId="77777777" w:rsidR="0053287A" w:rsidRPr="00E47C13" w:rsidRDefault="0053287A">
            <w:pPr>
              <w:ind w:right="-72"/>
              <w:jc w:val="right"/>
              <w:rPr>
                <w:rFonts w:ascii="Arial" w:eastAsia="Arial" w:hAnsi="Arial" w:cs="Arial"/>
                <w:sz w:val="18"/>
                <w:szCs w:val="18"/>
              </w:rPr>
            </w:pPr>
          </w:p>
        </w:tc>
      </w:tr>
      <w:tr w:rsidR="0053287A" w:rsidRPr="00E47C13" w14:paraId="4CE971E7" w14:textId="77777777" w:rsidTr="005571B6">
        <w:tc>
          <w:tcPr>
            <w:tcW w:w="6812" w:type="dxa"/>
            <w:tcBorders>
              <w:top w:val="nil"/>
              <w:left w:val="nil"/>
              <w:bottom w:val="nil"/>
              <w:right w:val="nil"/>
            </w:tcBorders>
          </w:tcPr>
          <w:p w14:paraId="3E17B1D3" w14:textId="77777777" w:rsidR="0053287A" w:rsidRPr="00E47C13" w:rsidRDefault="00155A1D">
            <w:pPr>
              <w:ind w:left="187" w:hanging="187"/>
              <w:rPr>
                <w:rFonts w:ascii="Arial" w:eastAsia="Arial" w:hAnsi="Arial" w:cs="Arial"/>
                <w:b/>
                <w:sz w:val="18"/>
                <w:szCs w:val="18"/>
              </w:rPr>
            </w:pPr>
            <w:r w:rsidRPr="00E47C13">
              <w:rPr>
                <w:rFonts w:ascii="Arial" w:eastAsia="Arial" w:hAnsi="Arial" w:cs="Arial"/>
                <w:b/>
                <w:sz w:val="18"/>
                <w:szCs w:val="18"/>
              </w:rPr>
              <w:t>Loss after income tax - Discontinued operations</w:t>
            </w:r>
          </w:p>
        </w:tc>
        <w:tc>
          <w:tcPr>
            <w:tcW w:w="1368" w:type="dxa"/>
            <w:tcBorders>
              <w:top w:val="nil"/>
              <w:left w:val="nil"/>
              <w:bottom w:val="single" w:sz="4" w:space="0" w:color="000000"/>
              <w:right w:val="nil"/>
            </w:tcBorders>
            <w:shd w:val="clear" w:color="auto" w:fill="FAFAFA"/>
          </w:tcPr>
          <w:p w14:paraId="2E0DCE56"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368" w:type="dxa"/>
            <w:tcBorders>
              <w:top w:val="nil"/>
              <w:left w:val="nil"/>
              <w:bottom w:val="single" w:sz="4" w:space="0" w:color="000000"/>
              <w:right w:val="nil"/>
            </w:tcBorders>
          </w:tcPr>
          <w:p w14:paraId="62B1752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(62,588,049)</w:t>
            </w:r>
          </w:p>
        </w:tc>
      </w:tr>
      <w:tr w:rsidR="0053287A" w:rsidRPr="00E47C13" w14:paraId="19A843C7" w14:textId="77777777" w:rsidTr="005571B6">
        <w:tc>
          <w:tcPr>
            <w:tcW w:w="6812" w:type="dxa"/>
            <w:tcBorders>
              <w:top w:val="nil"/>
              <w:left w:val="nil"/>
              <w:bottom w:val="nil"/>
              <w:right w:val="nil"/>
            </w:tcBorders>
          </w:tcPr>
          <w:p w14:paraId="32C37EFD" w14:textId="77777777" w:rsidR="0053287A" w:rsidRPr="00E47C13" w:rsidRDefault="0053287A">
            <w:pPr>
              <w:ind w:left="187" w:hanging="187"/>
              <w:rPr>
                <w:rFonts w:ascii="Arial" w:eastAsia="Arial" w:hAnsi="Arial" w:cs="Arial"/>
                <w:sz w:val="18"/>
                <w:szCs w:val="18"/>
              </w:rPr>
            </w:pPr>
          </w:p>
        </w:tc>
        <w:tc>
          <w:tcPr>
            <w:tcW w:w="1368" w:type="dxa"/>
            <w:tcBorders>
              <w:top w:val="single" w:sz="4" w:space="0" w:color="000000"/>
              <w:left w:val="nil"/>
              <w:bottom w:val="nil"/>
              <w:right w:val="nil"/>
            </w:tcBorders>
            <w:shd w:val="clear" w:color="auto" w:fill="FAFAFA"/>
          </w:tcPr>
          <w:p w14:paraId="10EB821C"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left w:val="nil"/>
              <w:bottom w:val="nil"/>
              <w:right w:val="nil"/>
            </w:tcBorders>
          </w:tcPr>
          <w:p w14:paraId="35EB299D" w14:textId="77777777" w:rsidR="0053287A" w:rsidRPr="00E47C13" w:rsidRDefault="0053287A">
            <w:pPr>
              <w:ind w:right="-72"/>
              <w:jc w:val="right"/>
              <w:rPr>
                <w:rFonts w:ascii="Arial" w:eastAsia="Arial" w:hAnsi="Arial" w:cs="Arial"/>
                <w:sz w:val="18"/>
                <w:szCs w:val="18"/>
              </w:rPr>
            </w:pPr>
          </w:p>
        </w:tc>
      </w:tr>
      <w:tr w:rsidR="0053287A" w:rsidRPr="00E47C13" w14:paraId="393AEC3E" w14:textId="77777777" w:rsidTr="005571B6">
        <w:tc>
          <w:tcPr>
            <w:tcW w:w="6812" w:type="dxa"/>
            <w:tcBorders>
              <w:top w:val="nil"/>
              <w:left w:val="nil"/>
              <w:bottom w:val="nil"/>
              <w:right w:val="nil"/>
            </w:tcBorders>
          </w:tcPr>
          <w:p w14:paraId="673CF7AA" w14:textId="77777777" w:rsidR="0053287A" w:rsidRPr="00E47C13" w:rsidRDefault="0053287A">
            <w:pPr>
              <w:ind w:left="187" w:hanging="187"/>
              <w:rPr>
                <w:rFonts w:ascii="Arial" w:eastAsia="Arial" w:hAnsi="Arial" w:cs="Arial"/>
                <w:sz w:val="18"/>
                <w:szCs w:val="18"/>
              </w:rPr>
            </w:pPr>
          </w:p>
        </w:tc>
        <w:tc>
          <w:tcPr>
            <w:tcW w:w="1368" w:type="dxa"/>
            <w:tcBorders>
              <w:top w:val="nil"/>
              <w:left w:val="nil"/>
              <w:bottom w:val="nil"/>
              <w:right w:val="nil"/>
            </w:tcBorders>
            <w:shd w:val="clear" w:color="auto" w:fill="FAFAFA"/>
          </w:tcPr>
          <w:p w14:paraId="28F634D0" w14:textId="77777777" w:rsidR="0053287A" w:rsidRPr="00E47C13" w:rsidRDefault="0053287A">
            <w:pPr>
              <w:ind w:right="-72"/>
              <w:jc w:val="right"/>
              <w:rPr>
                <w:rFonts w:ascii="Arial" w:eastAsia="Arial" w:hAnsi="Arial" w:cs="Arial"/>
                <w:sz w:val="18"/>
                <w:szCs w:val="18"/>
              </w:rPr>
            </w:pPr>
          </w:p>
        </w:tc>
        <w:tc>
          <w:tcPr>
            <w:tcW w:w="1368" w:type="dxa"/>
            <w:tcBorders>
              <w:top w:val="nil"/>
              <w:left w:val="nil"/>
              <w:bottom w:val="nil"/>
              <w:right w:val="nil"/>
            </w:tcBorders>
          </w:tcPr>
          <w:p w14:paraId="0854D34D" w14:textId="77777777" w:rsidR="0053287A" w:rsidRPr="00E47C13" w:rsidRDefault="0053287A">
            <w:pPr>
              <w:ind w:right="-72"/>
              <w:jc w:val="right"/>
              <w:rPr>
                <w:rFonts w:ascii="Arial" w:eastAsia="Arial" w:hAnsi="Arial" w:cs="Arial"/>
                <w:sz w:val="18"/>
                <w:szCs w:val="18"/>
              </w:rPr>
            </w:pPr>
          </w:p>
        </w:tc>
      </w:tr>
      <w:tr w:rsidR="0053287A" w:rsidRPr="00E47C13" w14:paraId="4C8A93F6" w14:textId="77777777" w:rsidTr="005571B6">
        <w:tc>
          <w:tcPr>
            <w:tcW w:w="6812" w:type="dxa"/>
            <w:tcBorders>
              <w:top w:val="nil"/>
              <w:left w:val="nil"/>
              <w:bottom w:val="nil"/>
              <w:right w:val="nil"/>
            </w:tcBorders>
          </w:tcPr>
          <w:p w14:paraId="2485D400" w14:textId="77777777" w:rsidR="0053287A" w:rsidRPr="00E47C13" w:rsidRDefault="00155A1D">
            <w:pPr>
              <w:ind w:left="187" w:hanging="187"/>
              <w:rPr>
                <w:rFonts w:ascii="Arial" w:eastAsia="Arial" w:hAnsi="Arial" w:cs="Arial"/>
                <w:sz w:val="18"/>
                <w:szCs w:val="18"/>
              </w:rPr>
            </w:pPr>
            <w:r w:rsidRPr="00E47C13">
              <w:rPr>
                <w:rFonts w:ascii="Arial" w:eastAsia="Arial" w:hAnsi="Arial" w:cs="Arial"/>
                <w:sz w:val="18"/>
                <w:szCs w:val="18"/>
              </w:rPr>
              <w:t>Operating cash flows</w:t>
            </w:r>
          </w:p>
        </w:tc>
        <w:tc>
          <w:tcPr>
            <w:tcW w:w="1368" w:type="dxa"/>
            <w:tcBorders>
              <w:top w:val="nil"/>
              <w:left w:val="nil"/>
              <w:bottom w:val="nil"/>
              <w:right w:val="nil"/>
            </w:tcBorders>
            <w:shd w:val="clear" w:color="auto" w:fill="FAFAFA"/>
          </w:tcPr>
          <w:p w14:paraId="3D22D6C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368" w:type="dxa"/>
            <w:tcBorders>
              <w:top w:val="nil"/>
              <w:left w:val="nil"/>
              <w:bottom w:val="nil"/>
              <w:right w:val="nil"/>
            </w:tcBorders>
          </w:tcPr>
          <w:p w14:paraId="7C971EEE"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(13,963,838)</w:t>
            </w:r>
          </w:p>
        </w:tc>
      </w:tr>
      <w:tr w:rsidR="0053287A" w:rsidRPr="00E47C13" w14:paraId="5EDFE3BD" w14:textId="77777777" w:rsidTr="005571B6">
        <w:tc>
          <w:tcPr>
            <w:tcW w:w="6812" w:type="dxa"/>
            <w:tcBorders>
              <w:top w:val="nil"/>
              <w:left w:val="nil"/>
              <w:bottom w:val="nil"/>
              <w:right w:val="nil"/>
            </w:tcBorders>
          </w:tcPr>
          <w:p w14:paraId="7B5B15D0" w14:textId="77777777" w:rsidR="0053287A" w:rsidRPr="00E47C13" w:rsidRDefault="00155A1D">
            <w:pPr>
              <w:ind w:left="187" w:hanging="187"/>
              <w:rPr>
                <w:rFonts w:ascii="Arial" w:eastAsia="Arial" w:hAnsi="Arial" w:cs="Arial"/>
                <w:sz w:val="18"/>
                <w:szCs w:val="18"/>
              </w:rPr>
            </w:pPr>
            <w:r w:rsidRPr="00E47C13">
              <w:rPr>
                <w:rFonts w:ascii="Arial" w:eastAsia="Arial" w:hAnsi="Arial" w:cs="Arial"/>
                <w:sz w:val="18"/>
                <w:szCs w:val="18"/>
              </w:rPr>
              <w:t>Investing cash flows</w:t>
            </w:r>
          </w:p>
        </w:tc>
        <w:tc>
          <w:tcPr>
            <w:tcW w:w="1368" w:type="dxa"/>
            <w:tcBorders>
              <w:top w:val="nil"/>
              <w:left w:val="nil"/>
              <w:bottom w:val="nil"/>
              <w:right w:val="nil"/>
            </w:tcBorders>
            <w:shd w:val="clear" w:color="auto" w:fill="FAFAFA"/>
          </w:tcPr>
          <w:p w14:paraId="7060B76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368" w:type="dxa"/>
            <w:tcBorders>
              <w:top w:val="nil"/>
              <w:left w:val="nil"/>
              <w:bottom w:val="nil"/>
              <w:right w:val="nil"/>
            </w:tcBorders>
          </w:tcPr>
          <w:p w14:paraId="496911E2"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(629,205)</w:t>
            </w:r>
          </w:p>
        </w:tc>
      </w:tr>
      <w:tr w:rsidR="0053287A" w:rsidRPr="00E47C13" w14:paraId="6ECDB88C" w14:textId="77777777" w:rsidTr="005571B6">
        <w:tc>
          <w:tcPr>
            <w:tcW w:w="6812" w:type="dxa"/>
            <w:tcBorders>
              <w:top w:val="nil"/>
              <w:left w:val="nil"/>
              <w:bottom w:val="nil"/>
              <w:right w:val="nil"/>
            </w:tcBorders>
          </w:tcPr>
          <w:p w14:paraId="4E30C54B" w14:textId="77777777" w:rsidR="0053287A" w:rsidRPr="00E47C13" w:rsidRDefault="00155A1D">
            <w:pPr>
              <w:ind w:left="187" w:hanging="187"/>
              <w:rPr>
                <w:rFonts w:ascii="Arial" w:eastAsia="Arial" w:hAnsi="Arial" w:cs="Arial"/>
                <w:sz w:val="18"/>
                <w:szCs w:val="18"/>
              </w:rPr>
            </w:pPr>
            <w:r w:rsidRPr="00E47C13">
              <w:rPr>
                <w:rFonts w:ascii="Arial" w:eastAsia="Arial" w:hAnsi="Arial" w:cs="Arial"/>
                <w:sz w:val="18"/>
                <w:szCs w:val="18"/>
              </w:rPr>
              <w:t>Financing cash flows</w:t>
            </w:r>
          </w:p>
        </w:tc>
        <w:tc>
          <w:tcPr>
            <w:tcW w:w="1368" w:type="dxa"/>
            <w:tcBorders>
              <w:top w:val="nil"/>
              <w:left w:val="nil"/>
              <w:bottom w:val="single" w:sz="4" w:space="0" w:color="000000"/>
              <w:right w:val="nil"/>
            </w:tcBorders>
            <w:shd w:val="clear" w:color="auto" w:fill="FAFAFA"/>
          </w:tcPr>
          <w:p w14:paraId="400D9CD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368" w:type="dxa"/>
            <w:tcBorders>
              <w:top w:val="nil"/>
              <w:left w:val="nil"/>
              <w:bottom w:val="single" w:sz="4" w:space="0" w:color="000000"/>
              <w:right w:val="nil"/>
            </w:tcBorders>
          </w:tcPr>
          <w:p w14:paraId="6546F910"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576,577</w:t>
            </w:r>
          </w:p>
        </w:tc>
      </w:tr>
      <w:tr w:rsidR="0053287A" w:rsidRPr="00E47C13" w14:paraId="1F8C8F02" w14:textId="77777777" w:rsidTr="005571B6">
        <w:tc>
          <w:tcPr>
            <w:tcW w:w="6812" w:type="dxa"/>
            <w:tcBorders>
              <w:top w:val="nil"/>
              <w:left w:val="nil"/>
              <w:bottom w:val="nil"/>
              <w:right w:val="nil"/>
            </w:tcBorders>
          </w:tcPr>
          <w:p w14:paraId="652DB59D" w14:textId="77777777" w:rsidR="0053287A" w:rsidRPr="00E47C13" w:rsidRDefault="0053287A">
            <w:pPr>
              <w:ind w:left="187" w:hanging="187"/>
              <w:rPr>
                <w:rFonts w:ascii="Arial" w:eastAsia="Arial" w:hAnsi="Arial" w:cs="Arial"/>
                <w:sz w:val="18"/>
                <w:szCs w:val="18"/>
              </w:rPr>
            </w:pPr>
          </w:p>
        </w:tc>
        <w:tc>
          <w:tcPr>
            <w:tcW w:w="1368" w:type="dxa"/>
            <w:tcBorders>
              <w:top w:val="single" w:sz="4" w:space="0" w:color="000000"/>
              <w:left w:val="nil"/>
              <w:bottom w:val="nil"/>
              <w:right w:val="nil"/>
            </w:tcBorders>
            <w:shd w:val="clear" w:color="auto" w:fill="FAFAFA"/>
          </w:tcPr>
          <w:p w14:paraId="259D3176"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left w:val="nil"/>
              <w:bottom w:val="nil"/>
              <w:right w:val="nil"/>
            </w:tcBorders>
          </w:tcPr>
          <w:p w14:paraId="1A7F4526" w14:textId="77777777" w:rsidR="0053287A" w:rsidRPr="00E47C13" w:rsidRDefault="0053287A">
            <w:pPr>
              <w:ind w:right="-72"/>
              <w:jc w:val="right"/>
              <w:rPr>
                <w:rFonts w:ascii="Arial" w:eastAsia="Arial" w:hAnsi="Arial" w:cs="Arial"/>
                <w:sz w:val="18"/>
                <w:szCs w:val="18"/>
              </w:rPr>
            </w:pPr>
          </w:p>
        </w:tc>
      </w:tr>
      <w:tr w:rsidR="0053287A" w:rsidRPr="00E47C13" w14:paraId="1DF0571F" w14:textId="77777777" w:rsidTr="005571B6">
        <w:tc>
          <w:tcPr>
            <w:tcW w:w="6812" w:type="dxa"/>
            <w:tcBorders>
              <w:top w:val="nil"/>
              <w:left w:val="nil"/>
              <w:bottom w:val="nil"/>
              <w:right w:val="nil"/>
            </w:tcBorders>
          </w:tcPr>
          <w:p w14:paraId="6E570F26" w14:textId="77777777" w:rsidR="0053287A" w:rsidRPr="00E47C13" w:rsidRDefault="00155A1D">
            <w:pPr>
              <w:ind w:left="187" w:hanging="187"/>
              <w:rPr>
                <w:rFonts w:ascii="Arial" w:eastAsia="Arial" w:hAnsi="Arial" w:cs="Arial"/>
                <w:b/>
                <w:sz w:val="18"/>
                <w:szCs w:val="18"/>
              </w:rPr>
            </w:pPr>
            <w:r w:rsidRPr="00E47C13">
              <w:rPr>
                <w:rFonts w:ascii="Arial" w:eastAsia="Arial" w:hAnsi="Arial" w:cs="Arial"/>
                <w:b/>
                <w:sz w:val="18"/>
                <w:szCs w:val="18"/>
              </w:rPr>
              <w:t>Net cash flows</w:t>
            </w:r>
          </w:p>
        </w:tc>
        <w:tc>
          <w:tcPr>
            <w:tcW w:w="1368" w:type="dxa"/>
            <w:tcBorders>
              <w:top w:val="nil"/>
              <w:left w:val="nil"/>
              <w:bottom w:val="single" w:sz="4" w:space="0" w:color="000000"/>
              <w:right w:val="nil"/>
            </w:tcBorders>
            <w:shd w:val="clear" w:color="auto" w:fill="FAFAFA"/>
          </w:tcPr>
          <w:p w14:paraId="1CED1354"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368" w:type="dxa"/>
            <w:tcBorders>
              <w:top w:val="nil"/>
              <w:left w:val="nil"/>
              <w:bottom w:val="single" w:sz="4" w:space="0" w:color="000000"/>
              <w:right w:val="nil"/>
            </w:tcBorders>
          </w:tcPr>
          <w:p w14:paraId="4E0B2DFE"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(14,016,466)</w:t>
            </w:r>
          </w:p>
        </w:tc>
      </w:tr>
    </w:tbl>
    <w:p w14:paraId="284AFEAE" w14:textId="77777777" w:rsidR="0053287A" w:rsidRPr="00E47C13" w:rsidRDefault="0053287A">
      <w:pPr>
        <w:jc w:val="both"/>
        <w:rPr>
          <w:rFonts w:ascii="Arial" w:eastAsia="Arial" w:hAnsi="Arial" w:cs="Arial"/>
          <w:sz w:val="18"/>
          <w:szCs w:val="18"/>
        </w:rPr>
      </w:pPr>
    </w:p>
    <w:p w14:paraId="6D82F76E" w14:textId="545B1DFD" w:rsidR="005571B6" w:rsidRPr="00E47C13" w:rsidRDefault="00155A1D" w:rsidP="005571B6">
      <w:pPr>
        <w:ind w:right="8"/>
        <w:jc w:val="both"/>
        <w:rPr>
          <w:rFonts w:ascii="Arial" w:eastAsia="Arial" w:hAnsi="Arial" w:cs="Arial"/>
          <w:sz w:val="18"/>
          <w:szCs w:val="18"/>
        </w:rPr>
      </w:pPr>
      <w:r w:rsidRPr="00E47C13">
        <w:rPr>
          <w:rFonts w:ascii="Arial" w:eastAsia="Arial" w:hAnsi="Arial" w:cs="Arial"/>
          <w:spacing w:val="-4"/>
          <w:sz w:val="18"/>
          <w:szCs w:val="18"/>
        </w:rPr>
        <w:t>Impairment of assets amount came from the 1</w:t>
      </w:r>
      <w:r w:rsidRPr="00E47C13">
        <w:rPr>
          <w:rFonts w:ascii="Arial" w:eastAsia="Arial" w:hAnsi="Arial" w:cs="Arial"/>
          <w:spacing w:val="-4"/>
          <w:sz w:val="18"/>
          <w:szCs w:val="18"/>
          <w:vertAlign w:val="superscript"/>
        </w:rPr>
        <w:t>st</w:t>
      </w:r>
      <w:r w:rsidRPr="00E47C13">
        <w:rPr>
          <w:rFonts w:ascii="Arial" w:eastAsia="Arial" w:hAnsi="Arial" w:cs="Arial"/>
          <w:spacing w:val="-4"/>
          <w:sz w:val="18"/>
          <w:szCs w:val="18"/>
        </w:rPr>
        <w:t xml:space="preserve"> quarter of 2021, the Group accessed on the impairment of assets for </w:t>
      </w:r>
      <w:r w:rsidR="005571B6" w:rsidRPr="00E47C13">
        <w:rPr>
          <w:rFonts w:ascii="Arial" w:eastAsia="Arial" w:hAnsi="Arial" w:cs="Arial"/>
          <w:spacing w:val="-4"/>
          <w:sz w:val="18"/>
          <w:szCs w:val="18"/>
        </w:rPr>
        <w:br/>
      </w:r>
      <w:r w:rsidRPr="00E47C13">
        <w:rPr>
          <w:rFonts w:ascii="Arial" w:eastAsia="Arial" w:hAnsi="Arial" w:cs="Arial"/>
          <w:spacing w:val="-4"/>
          <w:sz w:val="18"/>
          <w:szCs w:val="18"/>
        </w:rPr>
        <w:t>cash-generating units of the hotel businesses and set up impairment loss over property, plant and equipment and right-of-use assets of hotel business based on the asset appraisal report from an independence appraiser which totaling Baht 62.26 million</w:t>
      </w:r>
      <w:r w:rsidRPr="00E47C13">
        <w:rPr>
          <w:rFonts w:ascii="Arial" w:eastAsia="Arial" w:hAnsi="Arial" w:cs="Arial"/>
          <w:sz w:val="18"/>
          <w:szCs w:val="18"/>
        </w:rPr>
        <w:t>.</w:t>
      </w:r>
    </w:p>
    <w:p w14:paraId="60191873" w14:textId="7EFDE68F" w:rsidR="0053287A" w:rsidRPr="00E47C13" w:rsidRDefault="00155A1D" w:rsidP="005571B6">
      <w:pPr>
        <w:ind w:right="8"/>
        <w:jc w:val="both"/>
        <w:rPr>
          <w:rFonts w:ascii="Arial" w:eastAsia="Arial" w:hAnsi="Arial" w:cs="Arial"/>
          <w:sz w:val="18"/>
          <w:szCs w:val="18"/>
        </w:rPr>
      </w:pPr>
      <w:r w:rsidRPr="00E47C13">
        <w:br w:type="page"/>
      </w:r>
    </w:p>
    <w:p w14:paraId="3DCBD94E" w14:textId="77777777" w:rsidR="0053287A" w:rsidRPr="00E47C13" w:rsidRDefault="0053287A">
      <w:pPr>
        <w:pBdr>
          <w:top w:val="nil"/>
          <w:left w:val="nil"/>
          <w:bottom w:val="nil"/>
          <w:right w:val="nil"/>
          <w:between w:val="nil"/>
        </w:pBdr>
        <w:tabs>
          <w:tab w:val="center" w:pos="4153"/>
          <w:tab w:val="right" w:pos="8306"/>
        </w:tabs>
        <w:rPr>
          <w:rFonts w:ascii="Arial" w:eastAsia="Arial" w:hAnsi="Arial" w:cs="Arial"/>
          <w:b/>
          <w:color w:val="000000"/>
          <w:sz w:val="18"/>
          <w:szCs w:val="18"/>
        </w:rPr>
      </w:pPr>
    </w:p>
    <w:tbl>
      <w:tblPr>
        <w:tblStyle w:val="aa"/>
        <w:tblW w:w="9459" w:type="dxa"/>
        <w:tblLayout w:type="fixed"/>
        <w:tblLook w:val="0400" w:firstRow="0" w:lastRow="0" w:firstColumn="0" w:lastColumn="0" w:noHBand="0" w:noVBand="1"/>
      </w:tblPr>
      <w:tblGrid>
        <w:gridCol w:w="9459"/>
      </w:tblGrid>
      <w:tr w:rsidR="0053287A" w:rsidRPr="00E47C13" w14:paraId="03712AE0" w14:textId="77777777" w:rsidTr="005571B6">
        <w:trPr>
          <w:trHeight w:val="386"/>
        </w:trPr>
        <w:tc>
          <w:tcPr>
            <w:tcW w:w="9459" w:type="dxa"/>
            <w:shd w:val="clear" w:color="auto" w:fill="FFA543"/>
            <w:vAlign w:val="center"/>
          </w:tcPr>
          <w:p w14:paraId="505C63E5" w14:textId="77777777"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8</w:t>
            </w:r>
            <w:r w:rsidRPr="00E47C13">
              <w:rPr>
                <w:rFonts w:ascii="Arial" w:eastAsia="Arial" w:hAnsi="Arial" w:cs="Arial"/>
                <w:b/>
                <w:color w:val="FFFFFF"/>
                <w:sz w:val="18"/>
                <w:szCs w:val="18"/>
              </w:rPr>
              <w:tab/>
              <w:t>Trade and other receivables</w:t>
            </w:r>
          </w:p>
        </w:tc>
      </w:tr>
    </w:tbl>
    <w:p w14:paraId="27868F52" w14:textId="77777777" w:rsidR="0053287A" w:rsidRPr="00E47C13" w:rsidRDefault="0053287A">
      <w:pPr>
        <w:jc w:val="both"/>
        <w:rPr>
          <w:rFonts w:ascii="Arial" w:eastAsia="Arial" w:hAnsi="Arial" w:cs="Arial"/>
          <w:sz w:val="18"/>
          <w:szCs w:val="18"/>
        </w:rPr>
      </w:pPr>
    </w:p>
    <w:tbl>
      <w:tblPr>
        <w:tblStyle w:val="ab"/>
        <w:tblW w:w="9465" w:type="dxa"/>
        <w:tblLayout w:type="fixed"/>
        <w:tblLook w:val="0000" w:firstRow="0" w:lastRow="0" w:firstColumn="0" w:lastColumn="0" w:noHBand="0" w:noVBand="0"/>
      </w:tblPr>
      <w:tblGrid>
        <w:gridCol w:w="4005"/>
        <w:gridCol w:w="1365"/>
        <w:gridCol w:w="1365"/>
        <w:gridCol w:w="1365"/>
        <w:gridCol w:w="1365"/>
      </w:tblGrid>
      <w:tr w:rsidR="0053287A" w:rsidRPr="00E47C13" w14:paraId="778AC564" w14:textId="77777777" w:rsidTr="005571B6">
        <w:tc>
          <w:tcPr>
            <w:tcW w:w="4005" w:type="dxa"/>
            <w:vAlign w:val="bottom"/>
          </w:tcPr>
          <w:p w14:paraId="7034FC40" w14:textId="77777777" w:rsidR="0053287A" w:rsidRPr="00E47C13" w:rsidRDefault="0053287A">
            <w:pPr>
              <w:ind w:left="-104" w:right="-18"/>
              <w:jc w:val="both"/>
              <w:rPr>
                <w:rFonts w:ascii="Arial" w:eastAsia="Arial" w:hAnsi="Arial" w:cs="Arial"/>
                <w:sz w:val="18"/>
                <w:szCs w:val="18"/>
              </w:rPr>
            </w:pPr>
          </w:p>
        </w:tc>
        <w:tc>
          <w:tcPr>
            <w:tcW w:w="2730" w:type="dxa"/>
            <w:gridSpan w:val="2"/>
            <w:tcBorders>
              <w:top w:val="single" w:sz="4" w:space="0" w:color="000000"/>
              <w:bottom w:val="single" w:sz="4" w:space="0" w:color="000000"/>
            </w:tcBorders>
            <w:vAlign w:val="bottom"/>
          </w:tcPr>
          <w:p w14:paraId="3BBE1DAF"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078594ED"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730" w:type="dxa"/>
            <w:gridSpan w:val="2"/>
            <w:tcBorders>
              <w:top w:val="single" w:sz="4" w:space="0" w:color="000000"/>
              <w:bottom w:val="single" w:sz="4" w:space="0" w:color="000000"/>
            </w:tcBorders>
            <w:vAlign w:val="bottom"/>
          </w:tcPr>
          <w:p w14:paraId="2AAEED1D"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Separate </w:t>
            </w:r>
          </w:p>
          <w:p w14:paraId="13CB4109"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53287A" w:rsidRPr="00E47C13" w14:paraId="560D9C43" w14:textId="77777777" w:rsidTr="005571B6">
        <w:tc>
          <w:tcPr>
            <w:tcW w:w="4005" w:type="dxa"/>
            <w:vAlign w:val="bottom"/>
          </w:tcPr>
          <w:p w14:paraId="21C38657" w14:textId="77777777" w:rsidR="0053287A" w:rsidRPr="00E47C13" w:rsidRDefault="0053287A">
            <w:pPr>
              <w:ind w:left="-104" w:right="-18"/>
              <w:jc w:val="both"/>
              <w:rPr>
                <w:rFonts w:ascii="Arial" w:eastAsia="Arial" w:hAnsi="Arial" w:cs="Arial"/>
                <w:sz w:val="18"/>
                <w:szCs w:val="18"/>
              </w:rPr>
            </w:pPr>
          </w:p>
        </w:tc>
        <w:tc>
          <w:tcPr>
            <w:tcW w:w="1365" w:type="dxa"/>
            <w:tcBorders>
              <w:top w:val="single" w:sz="4" w:space="0" w:color="000000"/>
            </w:tcBorders>
            <w:vAlign w:val="bottom"/>
          </w:tcPr>
          <w:p w14:paraId="65057891"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March</w:t>
            </w:r>
          </w:p>
        </w:tc>
        <w:tc>
          <w:tcPr>
            <w:tcW w:w="1365" w:type="dxa"/>
            <w:tcBorders>
              <w:top w:val="single" w:sz="4" w:space="0" w:color="000000"/>
            </w:tcBorders>
            <w:vAlign w:val="bottom"/>
          </w:tcPr>
          <w:p w14:paraId="1DEF3F06"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December</w:t>
            </w:r>
          </w:p>
        </w:tc>
        <w:tc>
          <w:tcPr>
            <w:tcW w:w="1365" w:type="dxa"/>
            <w:tcBorders>
              <w:top w:val="single" w:sz="4" w:space="0" w:color="000000"/>
            </w:tcBorders>
            <w:vAlign w:val="bottom"/>
          </w:tcPr>
          <w:p w14:paraId="7E5195AE"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March</w:t>
            </w:r>
          </w:p>
        </w:tc>
        <w:tc>
          <w:tcPr>
            <w:tcW w:w="1365" w:type="dxa"/>
            <w:tcBorders>
              <w:top w:val="single" w:sz="4" w:space="0" w:color="000000"/>
            </w:tcBorders>
            <w:vAlign w:val="bottom"/>
          </w:tcPr>
          <w:p w14:paraId="1AE81F83"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53287A" w:rsidRPr="00E47C13" w14:paraId="18169A81" w14:textId="77777777" w:rsidTr="005571B6">
        <w:tc>
          <w:tcPr>
            <w:tcW w:w="4005" w:type="dxa"/>
            <w:vAlign w:val="bottom"/>
          </w:tcPr>
          <w:p w14:paraId="63308E9B" w14:textId="77777777" w:rsidR="0053287A" w:rsidRPr="00E47C13" w:rsidRDefault="0053287A">
            <w:pPr>
              <w:ind w:left="-104" w:right="-18"/>
              <w:jc w:val="both"/>
              <w:rPr>
                <w:rFonts w:ascii="Arial" w:eastAsia="Arial" w:hAnsi="Arial" w:cs="Arial"/>
                <w:sz w:val="18"/>
                <w:szCs w:val="18"/>
              </w:rPr>
            </w:pPr>
          </w:p>
        </w:tc>
        <w:tc>
          <w:tcPr>
            <w:tcW w:w="1365" w:type="dxa"/>
            <w:vAlign w:val="bottom"/>
          </w:tcPr>
          <w:p w14:paraId="58DBA919"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65" w:type="dxa"/>
            <w:vAlign w:val="bottom"/>
          </w:tcPr>
          <w:p w14:paraId="7DF30749"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c>
          <w:tcPr>
            <w:tcW w:w="1365" w:type="dxa"/>
            <w:vAlign w:val="bottom"/>
          </w:tcPr>
          <w:p w14:paraId="6F6B683D"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65" w:type="dxa"/>
            <w:vAlign w:val="bottom"/>
          </w:tcPr>
          <w:p w14:paraId="068ADB95"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2323B56B" w14:textId="77777777" w:rsidTr="005571B6">
        <w:tc>
          <w:tcPr>
            <w:tcW w:w="4005" w:type="dxa"/>
            <w:vAlign w:val="bottom"/>
          </w:tcPr>
          <w:p w14:paraId="36320342" w14:textId="77777777" w:rsidR="0053287A" w:rsidRPr="00E47C13" w:rsidRDefault="0053287A">
            <w:pPr>
              <w:ind w:left="-104" w:right="-18"/>
              <w:jc w:val="both"/>
              <w:rPr>
                <w:rFonts w:ascii="Arial" w:eastAsia="Arial" w:hAnsi="Arial" w:cs="Arial"/>
                <w:sz w:val="18"/>
                <w:szCs w:val="18"/>
              </w:rPr>
            </w:pPr>
          </w:p>
        </w:tc>
        <w:tc>
          <w:tcPr>
            <w:tcW w:w="1365" w:type="dxa"/>
            <w:tcBorders>
              <w:bottom w:val="single" w:sz="4" w:space="0" w:color="000000"/>
            </w:tcBorders>
            <w:vAlign w:val="bottom"/>
          </w:tcPr>
          <w:p w14:paraId="37B3BDE3"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5" w:type="dxa"/>
            <w:tcBorders>
              <w:bottom w:val="single" w:sz="4" w:space="0" w:color="000000"/>
            </w:tcBorders>
            <w:vAlign w:val="bottom"/>
          </w:tcPr>
          <w:p w14:paraId="05888F2D"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5" w:type="dxa"/>
            <w:tcBorders>
              <w:bottom w:val="single" w:sz="4" w:space="0" w:color="000000"/>
            </w:tcBorders>
            <w:vAlign w:val="bottom"/>
          </w:tcPr>
          <w:p w14:paraId="62E95F6D"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5" w:type="dxa"/>
            <w:tcBorders>
              <w:bottom w:val="single" w:sz="4" w:space="0" w:color="000000"/>
            </w:tcBorders>
            <w:vAlign w:val="bottom"/>
          </w:tcPr>
          <w:p w14:paraId="2DFECDA3"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501F93AE" w14:textId="77777777" w:rsidTr="005571B6">
        <w:tc>
          <w:tcPr>
            <w:tcW w:w="4005" w:type="dxa"/>
            <w:vAlign w:val="bottom"/>
          </w:tcPr>
          <w:p w14:paraId="2BF37D20" w14:textId="77777777" w:rsidR="0053287A" w:rsidRPr="00E47C13" w:rsidRDefault="0053287A">
            <w:pPr>
              <w:ind w:left="-104" w:right="-18"/>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3713F165" w14:textId="77777777" w:rsidR="0053287A" w:rsidRPr="00E47C13" w:rsidRDefault="0053287A">
            <w:pPr>
              <w:ind w:right="-72"/>
              <w:jc w:val="both"/>
              <w:rPr>
                <w:rFonts w:ascii="Arial" w:eastAsia="Arial" w:hAnsi="Arial" w:cs="Arial"/>
                <w:sz w:val="18"/>
                <w:szCs w:val="18"/>
              </w:rPr>
            </w:pPr>
          </w:p>
        </w:tc>
        <w:tc>
          <w:tcPr>
            <w:tcW w:w="1365" w:type="dxa"/>
            <w:tcBorders>
              <w:top w:val="single" w:sz="4" w:space="0" w:color="000000"/>
            </w:tcBorders>
            <w:vAlign w:val="bottom"/>
          </w:tcPr>
          <w:p w14:paraId="13206F15" w14:textId="77777777" w:rsidR="0053287A" w:rsidRPr="00E47C13" w:rsidRDefault="0053287A">
            <w:pPr>
              <w:ind w:right="-72"/>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5E5245BB" w14:textId="77777777" w:rsidR="0053287A" w:rsidRPr="00E47C13" w:rsidRDefault="0053287A">
            <w:pPr>
              <w:ind w:right="-72"/>
              <w:jc w:val="both"/>
              <w:rPr>
                <w:rFonts w:ascii="Arial" w:eastAsia="Arial" w:hAnsi="Arial" w:cs="Arial"/>
                <w:sz w:val="18"/>
                <w:szCs w:val="18"/>
              </w:rPr>
            </w:pPr>
          </w:p>
        </w:tc>
        <w:tc>
          <w:tcPr>
            <w:tcW w:w="1365" w:type="dxa"/>
            <w:tcBorders>
              <w:top w:val="single" w:sz="4" w:space="0" w:color="000000"/>
            </w:tcBorders>
            <w:vAlign w:val="bottom"/>
          </w:tcPr>
          <w:p w14:paraId="1549ED41" w14:textId="77777777" w:rsidR="0053287A" w:rsidRPr="00E47C13" w:rsidRDefault="0053287A">
            <w:pPr>
              <w:ind w:right="-72"/>
              <w:jc w:val="both"/>
              <w:rPr>
                <w:rFonts w:ascii="Arial" w:eastAsia="Arial" w:hAnsi="Arial" w:cs="Arial"/>
                <w:sz w:val="18"/>
                <w:szCs w:val="18"/>
              </w:rPr>
            </w:pPr>
          </w:p>
        </w:tc>
      </w:tr>
      <w:tr w:rsidR="0053287A" w:rsidRPr="00E47C13" w14:paraId="3B6D4844" w14:textId="77777777" w:rsidTr="005571B6">
        <w:tc>
          <w:tcPr>
            <w:tcW w:w="4005" w:type="dxa"/>
            <w:vAlign w:val="bottom"/>
          </w:tcPr>
          <w:p w14:paraId="66715579" w14:textId="77777777" w:rsidR="0053287A" w:rsidRPr="00E47C13" w:rsidRDefault="00155A1D">
            <w:pPr>
              <w:ind w:left="-104" w:right="-18"/>
              <w:jc w:val="both"/>
              <w:rPr>
                <w:rFonts w:ascii="Arial" w:eastAsia="Arial" w:hAnsi="Arial" w:cs="Arial"/>
                <w:sz w:val="18"/>
                <w:szCs w:val="18"/>
              </w:rPr>
            </w:pPr>
            <w:r w:rsidRPr="00E47C13">
              <w:rPr>
                <w:rFonts w:ascii="Arial" w:eastAsia="Arial" w:hAnsi="Arial" w:cs="Arial"/>
                <w:sz w:val="18"/>
                <w:szCs w:val="18"/>
              </w:rPr>
              <w:t>Trade receivables - other companies</w:t>
            </w:r>
          </w:p>
        </w:tc>
        <w:tc>
          <w:tcPr>
            <w:tcW w:w="1365" w:type="dxa"/>
            <w:shd w:val="clear" w:color="auto" w:fill="FAFAFA"/>
            <w:vAlign w:val="bottom"/>
          </w:tcPr>
          <w:p w14:paraId="24E8E5F0"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873,044,965</w:t>
            </w:r>
          </w:p>
        </w:tc>
        <w:tc>
          <w:tcPr>
            <w:tcW w:w="1365" w:type="dxa"/>
            <w:vAlign w:val="bottom"/>
          </w:tcPr>
          <w:p w14:paraId="15CA0002"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813,890,413</w:t>
            </w:r>
          </w:p>
        </w:tc>
        <w:tc>
          <w:tcPr>
            <w:tcW w:w="1365" w:type="dxa"/>
            <w:shd w:val="clear" w:color="auto" w:fill="FAFAFA"/>
          </w:tcPr>
          <w:p w14:paraId="016EFBB6" w14:textId="77777777" w:rsidR="0053287A" w:rsidRPr="00E47C13" w:rsidRDefault="00155A1D">
            <w:pPr>
              <w:tabs>
                <w:tab w:val="left" w:pos="1155"/>
              </w:tabs>
              <w:ind w:right="-72"/>
              <w:jc w:val="right"/>
              <w:rPr>
                <w:rFonts w:ascii="Arial" w:eastAsia="Arial" w:hAnsi="Arial" w:cs="Arial"/>
                <w:sz w:val="18"/>
                <w:szCs w:val="18"/>
              </w:rPr>
            </w:pPr>
            <w:r w:rsidRPr="00E47C13">
              <w:rPr>
                <w:rFonts w:ascii="Arial" w:eastAsia="Arial" w:hAnsi="Arial" w:cs="Arial"/>
                <w:sz w:val="18"/>
                <w:szCs w:val="18"/>
              </w:rPr>
              <w:t>619,004,500</w:t>
            </w:r>
          </w:p>
        </w:tc>
        <w:tc>
          <w:tcPr>
            <w:tcW w:w="1365" w:type="dxa"/>
            <w:vAlign w:val="bottom"/>
          </w:tcPr>
          <w:p w14:paraId="19BB245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588,907,825</w:t>
            </w:r>
          </w:p>
        </w:tc>
      </w:tr>
      <w:tr w:rsidR="0053287A" w:rsidRPr="00E47C13" w14:paraId="0B549BB7" w14:textId="77777777" w:rsidTr="005571B6">
        <w:tc>
          <w:tcPr>
            <w:tcW w:w="4005" w:type="dxa"/>
            <w:vAlign w:val="bottom"/>
          </w:tcPr>
          <w:p w14:paraId="6A7A1BF3" w14:textId="77777777" w:rsidR="0053287A" w:rsidRPr="00E47C13" w:rsidRDefault="00155A1D">
            <w:pPr>
              <w:ind w:left="-104" w:right="-109"/>
              <w:rPr>
                <w:rFonts w:ascii="Arial" w:eastAsia="Arial" w:hAnsi="Arial" w:cs="Arial"/>
                <w:sz w:val="18"/>
                <w:szCs w:val="18"/>
              </w:rPr>
            </w:pPr>
            <w:r w:rsidRPr="00E47C13">
              <w:rPr>
                <w:rFonts w:ascii="Arial" w:eastAsia="Arial" w:hAnsi="Arial" w:cs="Arial"/>
                <w:sz w:val="18"/>
                <w:szCs w:val="18"/>
              </w:rPr>
              <w:t>Trade receivables - related parties (Note 19)</w:t>
            </w:r>
          </w:p>
        </w:tc>
        <w:tc>
          <w:tcPr>
            <w:tcW w:w="1365" w:type="dxa"/>
            <w:shd w:val="clear" w:color="auto" w:fill="FAFAFA"/>
            <w:vAlign w:val="bottom"/>
          </w:tcPr>
          <w:p w14:paraId="698F271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2,306,905</w:t>
            </w:r>
          </w:p>
        </w:tc>
        <w:tc>
          <w:tcPr>
            <w:tcW w:w="1365" w:type="dxa"/>
            <w:vAlign w:val="bottom"/>
          </w:tcPr>
          <w:p w14:paraId="33DCB50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1,000,535</w:t>
            </w:r>
          </w:p>
        </w:tc>
        <w:tc>
          <w:tcPr>
            <w:tcW w:w="1365" w:type="dxa"/>
            <w:shd w:val="clear" w:color="auto" w:fill="FAFAFA"/>
          </w:tcPr>
          <w:p w14:paraId="351A263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103,992,886</w:t>
            </w:r>
          </w:p>
        </w:tc>
        <w:tc>
          <w:tcPr>
            <w:tcW w:w="1365" w:type="dxa"/>
            <w:vAlign w:val="bottom"/>
          </w:tcPr>
          <w:p w14:paraId="4739B15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86,645,923</w:t>
            </w:r>
          </w:p>
        </w:tc>
      </w:tr>
      <w:tr w:rsidR="0053287A" w:rsidRPr="00E47C13" w14:paraId="141BDAAD" w14:textId="77777777" w:rsidTr="005571B6">
        <w:tc>
          <w:tcPr>
            <w:tcW w:w="4005" w:type="dxa"/>
            <w:vAlign w:val="bottom"/>
          </w:tcPr>
          <w:p w14:paraId="47E677CC" w14:textId="77777777" w:rsidR="0053287A" w:rsidRPr="00E47C13" w:rsidRDefault="00155A1D">
            <w:pPr>
              <w:ind w:left="-104" w:right="-18"/>
              <w:jc w:val="both"/>
              <w:rPr>
                <w:rFonts w:ascii="Arial" w:eastAsia="Arial" w:hAnsi="Arial" w:cs="Arial"/>
                <w:sz w:val="18"/>
                <w:szCs w:val="18"/>
              </w:rPr>
            </w:pPr>
            <w:proofErr w:type="gramStart"/>
            <w:r w:rsidRPr="00E47C13">
              <w:rPr>
                <w:rFonts w:ascii="Arial" w:eastAsia="Arial" w:hAnsi="Arial" w:cs="Arial"/>
                <w:sz w:val="18"/>
                <w:szCs w:val="18"/>
                <w:u w:val="single"/>
              </w:rPr>
              <w:t>Less</w:t>
            </w:r>
            <w:r w:rsidRPr="00E47C13">
              <w:rPr>
                <w:rFonts w:ascii="Arial" w:eastAsia="Arial" w:hAnsi="Arial" w:cs="Arial"/>
                <w:sz w:val="18"/>
                <w:szCs w:val="18"/>
              </w:rPr>
              <w:t xml:space="preserve">  Loss</w:t>
            </w:r>
            <w:proofErr w:type="gramEnd"/>
            <w:r w:rsidRPr="00E47C13">
              <w:rPr>
                <w:rFonts w:ascii="Arial" w:eastAsia="Arial" w:hAnsi="Arial" w:cs="Arial"/>
                <w:sz w:val="18"/>
                <w:szCs w:val="18"/>
              </w:rPr>
              <w:t xml:space="preserve"> allowance </w:t>
            </w:r>
          </w:p>
        </w:tc>
        <w:tc>
          <w:tcPr>
            <w:tcW w:w="1365" w:type="dxa"/>
            <w:tcBorders>
              <w:bottom w:val="single" w:sz="4" w:space="0" w:color="000000"/>
            </w:tcBorders>
            <w:shd w:val="clear" w:color="auto" w:fill="FAFAFA"/>
            <w:vAlign w:val="bottom"/>
          </w:tcPr>
          <w:p w14:paraId="6F8EAF6A"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(36,308,642)</w:t>
            </w:r>
          </w:p>
        </w:tc>
        <w:tc>
          <w:tcPr>
            <w:tcW w:w="1365" w:type="dxa"/>
            <w:tcBorders>
              <w:bottom w:val="single" w:sz="4" w:space="0" w:color="000000"/>
            </w:tcBorders>
            <w:vAlign w:val="bottom"/>
          </w:tcPr>
          <w:p w14:paraId="4FEC5B56"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(37,509,778)</w:t>
            </w:r>
          </w:p>
        </w:tc>
        <w:tc>
          <w:tcPr>
            <w:tcW w:w="1365" w:type="dxa"/>
            <w:tcBorders>
              <w:bottom w:val="single" w:sz="4" w:space="0" w:color="000000"/>
            </w:tcBorders>
            <w:shd w:val="clear" w:color="auto" w:fill="FAFAFA"/>
          </w:tcPr>
          <w:p w14:paraId="3978C66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(32,927,097)</w:t>
            </w:r>
          </w:p>
        </w:tc>
        <w:tc>
          <w:tcPr>
            <w:tcW w:w="1365" w:type="dxa"/>
            <w:tcBorders>
              <w:bottom w:val="single" w:sz="4" w:space="0" w:color="000000"/>
            </w:tcBorders>
            <w:vAlign w:val="bottom"/>
          </w:tcPr>
          <w:p w14:paraId="695F9D21"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(33,945,926)</w:t>
            </w:r>
          </w:p>
        </w:tc>
      </w:tr>
      <w:tr w:rsidR="0053287A" w:rsidRPr="00E47C13" w14:paraId="41ED9CFF" w14:textId="77777777" w:rsidTr="005571B6">
        <w:tc>
          <w:tcPr>
            <w:tcW w:w="4005" w:type="dxa"/>
            <w:vAlign w:val="bottom"/>
          </w:tcPr>
          <w:p w14:paraId="0BA0D09B" w14:textId="77777777" w:rsidR="0053287A" w:rsidRPr="00E47C13" w:rsidRDefault="0053287A">
            <w:pPr>
              <w:ind w:left="-104" w:right="-18"/>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336F6ECD" w14:textId="77777777" w:rsidR="0053287A" w:rsidRPr="00E47C13" w:rsidRDefault="0053287A">
            <w:pPr>
              <w:ind w:right="-72"/>
              <w:jc w:val="right"/>
              <w:rPr>
                <w:rFonts w:ascii="Arial" w:eastAsia="Arial" w:hAnsi="Arial" w:cs="Arial"/>
                <w:sz w:val="18"/>
                <w:szCs w:val="18"/>
              </w:rPr>
            </w:pPr>
          </w:p>
        </w:tc>
        <w:tc>
          <w:tcPr>
            <w:tcW w:w="1365" w:type="dxa"/>
            <w:tcBorders>
              <w:top w:val="single" w:sz="4" w:space="0" w:color="000000"/>
            </w:tcBorders>
            <w:vAlign w:val="bottom"/>
          </w:tcPr>
          <w:p w14:paraId="54FA738E" w14:textId="77777777" w:rsidR="0053287A" w:rsidRPr="00E47C13" w:rsidRDefault="0053287A">
            <w:pPr>
              <w:ind w:right="-72"/>
              <w:jc w:val="right"/>
              <w:rPr>
                <w:rFonts w:ascii="Arial" w:eastAsia="Arial" w:hAnsi="Arial" w:cs="Arial"/>
                <w:sz w:val="18"/>
                <w:szCs w:val="18"/>
              </w:rPr>
            </w:pPr>
          </w:p>
        </w:tc>
        <w:tc>
          <w:tcPr>
            <w:tcW w:w="1365" w:type="dxa"/>
            <w:tcBorders>
              <w:top w:val="single" w:sz="4" w:space="0" w:color="000000"/>
            </w:tcBorders>
            <w:shd w:val="clear" w:color="auto" w:fill="FAFAFA"/>
            <w:vAlign w:val="bottom"/>
          </w:tcPr>
          <w:p w14:paraId="272FFA8F" w14:textId="77777777" w:rsidR="0053287A" w:rsidRPr="00E47C13" w:rsidRDefault="0053287A">
            <w:pPr>
              <w:ind w:right="-72"/>
              <w:jc w:val="right"/>
              <w:rPr>
                <w:rFonts w:ascii="Arial" w:eastAsia="Arial" w:hAnsi="Arial" w:cs="Arial"/>
                <w:sz w:val="18"/>
                <w:szCs w:val="18"/>
              </w:rPr>
            </w:pPr>
          </w:p>
        </w:tc>
        <w:tc>
          <w:tcPr>
            <w:tcW w:w="1365" w:type="dxa"/>
            <w:tcBorders>
              <w:top w:val="single" w:sz="4" w:space="0" w:color="000000"/>
            </w:tcBorders>
            <w:vAlign w:val="bottom"/>
          </w:tcPr>
          <w:p w14:paraId="76AC0FF8" w14:textId="77777777" w:rsidR="0053287A" w:rsidRPr="00E47C13" w:rsidRDefault="0053287A">
            <w:pPr>
              <w:ind w:right="-72"/>
              <w:jc w:val="right"/>
              <w:rPr>
                <w:rFonts w:ascii="Arial" w:eastAsia="Arial" w:hAnsi="Arial" w:cs="Arial"/>
                <w:sz w:val="18"/>
                <w:szCs w:val="18"/>
              </w:rPr>
            </w:pPr>
          </w:p>
        </w:tc>
      </w:tr>
      <w:tr w:rsidR="0053287A" w:rsidRPr="00E47C13" w14:paraId="506466F5" w14:textId="77777777" w:rsidTr="005571B6">
        <w:tc>
          <w:tcPr>
            <w:tcW w:w="4005" w:type="dxa"/>
            <w:vAlign w:val="bottom"/>
          </w:tcPr>
          <w:p w14:paraId="53ACBEDF" w14:textId="77777777" w:rsidR="0053287A" w:rsidRPr="00E47C13" w:rsidRDefault="00155A1D">
            <w:pPr>
              <w:ind w:left="-104" w:right="-18"/>
              <w:jc w:val="both"/>
              <w:rPr>
                <w:rFonts w:ascii="Arial" w:eastAsia="Arial" w:hAnsi="Arial" w:cs="Arial"/>
                <w:sz w:val="18"/>
                <w:szCs w:val="18"/>
              </w:rPr>
            </w:pPr>
            <w:r w:rsidRPr="00E47C13">
              <w:rPr>
                <w:rFonts w:ascii="Arial" w:eastAsia="Arial" w:hAnsi="Arial" w:cs="Arial"/>
                <w:sz w:val="18"/>
                <w:szCs w:val="18"/>
              </w:rPr>
              <w:t>Total trade receivables</w:t>
            </w:r>
          </w:p>
        </w:tc>
        <w:tc>
          <w:tcPr>
            <w:tcW w:w="1365" w:type="dxa"/>
            <w:shd w:val="clear" w:color="auto" w:fill="FAFAFA"/>
          </w:tcPr>
          <w:p w14:paraId="252361D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839,043,228</w:t>
            </w:r>
          </w:p>
        </w:tc>
        <w:tc>
          <w:tcPr>
            <w:tcW w:w="1365" w:type="dxa"/>
            <w:vAlign w:val="bottom"/>
          </w:tcPr>
          <w:p w14:paraId="596DD72A"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777,381,170</w:t>
            </w:r>
          </w:p>
        </w:tc>
        <w:tc>
          <w:tcPr>
            <w:tcW w:w="1365" w:type="dxa"/>
            <w:shd w:val="clear" w:color="auto" w:fill="FAFAFA"/>
          </w:tcPr>
          <w:p w14:paraId="65E4407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690,070,289</w:t>
            </w:r>
          </w:p>
        </w:tc>
        <w:tc>
          <w:tcPr>
            <w:tcW w:w="1365" w:type="dxa"/>
            <w:vAlign w:val="bottom"/>
          </w:tcPr>
          <w:p w14:paraId="008A301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641,607,822</w:t>
            </w:r>
          </w:p>
        </w:tc>
      </w:tr>
      <w:tr w:rsidR="0053287A" w:rsidRPr="00E47C13" w14:paraId="584E6097" w14:textId="77777777" w:rsidTr="005571B6">
        <w:tc>
          <w:tcPr>
            <w:tcW w:w="4005" w:type="dxa"/>
            <w:vAlign w:val="bottom"/>
          </w:tcPr>
          <w:p w14:paraId="36CE951B" w14:textId="77777777" w:rsidR="0053287A" w:rsidRPr="00E47C13" w:rsidRDefault="00155A1D">
            <w:pPr>
              <w:ind w:left="-104" w:right="-18"/>
              <w:jc w:val="both"/>
              <w:rPr>
                <w:rFonts w:ascii="Arial" w:eastAsia="Arial" w:hAnsi="Arial" w:cs="Arial"/>
                <w:sz w:val="18"/>
                <w:szCs w:val="18"/>
              </w:rPr>
            </w:pPr>
            <w:r w:rsidRPr="00E47C13">
              <w:rPr>
                <w:rFonts w:ascii="Arial" w:eastAsia="Arial" w:hAnsi="Arial" w:cs="Arial"/>
                <w:sz w:val="18"/>
                <w:szCs w:val="18"/>
              </w:rPr>
              <w:t>Advance payments</w:t>
            </w:r>
          </w:p>
        </w:tc>
        <w:tc>
          <w:tcPr>
            <w:tcW w:w="1365" w:type="dxa"/>
            <w:shd w:val="clear" w:color="auto" w:fill="FAFAFA"/>
          </w:tcPr>
          <w:p w14:paraId="2E3AF26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51,801,271</w:t>
            </w:r>
          </w:p>
        </w:tc>
        <w:tc>
          <w:tcPr>
            <w:tcW w:w="1365" w:type="dxa"/>
            <w:vAlign w:val="bottom"/>
          </w:tcPr>
          <w:p w14:paraId="2672C2E5"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56,951,108</w:t>
            </w:r>
          </w:p>
        </w:tc>
        <w:tc>
          <w:tcPr>
            <w:tcW w:w="1365" w:type="dxa"/>
            <w:shd w:val="clear" w:color="auto" w:fill="FAFAFA"/>
          </w:tcPr>
          <w:p w14:paraId="1BABA4B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37,410,714</w:t>
            </w:r>
          </w:p>
        </w:tc>
        <w:tc>
          <w:tcPr>
            <w:tcW w:w="1365" w:type="dxa"/>
            <w:vAlign w:val="bottom"/>
          </w:tcPr>
          <w:p w14:paraId="22DB761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42,728,831</w:t>
            </w:r>
          </w:p>
        </w:tc>
      </w:tr>
      <w:tr w:rsidR="0053287A" w:rsidRPr="00E47C13" w14:paraId="1E90B744" w14:textId="77777777" w:rsidTr="005571B6">
        <w:tc>
          <w:tcPr>
            <w:tcW w:w="4005" w:type="dxa"/>
            <w:vAlign w:val="bottom"/>
          </w:tcPr>
          <w:p w14:paraId="51DC73F2" w14:textId="77777777" w:rsidR="0053287A" w:rsidRPr="00E47C13" w:rsidRDefault="00155A1D">
            <w:pPr>
              <w:ind w:left="-104" w:right="-18"/>
              <w:jc w:val="both"/>
              <w:rPr>
                <w:rFonts w:ascii="Arial" w:eastAsia="Arial" w:hAnsi="Arial" w:cs="Arial"/>
                <w:sz w:val="18"/>
                <w:szCs w:val="18"/>
              </w:rPr>
            </w:pPr>
            <w:r w:rsidRPr="00E47C13">
              <w:rPr>
                <w:rFonts w:ascii="Arial" w:eastAsia="Arial" w:hAnsi="Arial" w:cs="Arial"/>
                <w:sz w:val="18"/>
                <w:szCs w:val="18"/>
              </w:rPr>
              <w:t>Prepayments</w:t>
            </w:r>
          </w:p>
        </w:tc>
        <w:tc>
          <w:tcPr>
            <w:tcW w:w="1365" w:type="dxa"/>
            <w:shd w:val="clear" w:color="auto" w:fill="FAFAFA"/>
          </w:tcPr>
          <w:p w14:paraId="1158E4C2"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15,739,167</w:t>
            </w:r>
          </w:p>
        </w:tc>
        <w:tc>
          <w:tcPr>
            <w:tcW w:w="1365" w:type="dxa"/>
            <w:vAlign w:val="bottom"/>
          </w:tcPr>
          <w:p w14:paraId="1A4C91CA"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9,572,314</w:t>
            </w:r>
          </w:p>
        </w:tc>
        <w:tc>
          <w:tcPr>
            <w:tcW w:w="1365" w:type="dxa"/>
            <w:shd w:val="clear" w:color="auto" w:fill="FAFAFA"/>
          </w:tcPr>
          <w:p w14:paraId="0681A56A"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7,171,711</w:t>
            </w:r>
          </w:p>
        </w:tc>
        <w:tc>
          <w:tcPr>
            <w:tcW w:w="1365" w:type="dxa"/>
            <w:vAlign w:val="bottom"/>
          </w:tcPr>
          <w:p w14:paraId="36B37B5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6,922,236</w:t>
            </w:r>
          </w:p>
        </w:tc>
      </w:tr>
      <w:tr w:rsidR="0053287A" w:rsidRPr="00E47C13" w14:paraId="24D730DF" w14:textId="77777777" w:rsidTr="005571B6">
        <w:tc>
          <w:tcPr>
            <w:tcW w:w="4005" w:type="dxa"/>
            <w:vAlign w:val="bottom"/>
          </w:tcPr>
          <w:p w14:paraId="30D377AF" w14:textId="77777777" w:rsidR="0053287A" w:rsidRPr="00E47C13" w:rsidRDefault="00155A1D">
            <w:pPr>
              <w:ind w:left="-104" w:right="-18"/>
              <w:jc w:val="both"/>
              <w:rPr>
                <w:rFonts w:ascii="Arial" w:eastAsia="Arial" w:hAnsi="Arial" w:cs="Arial"/>
                <w:sz w:val="18"/>
                <w:szCs w:val="18"/>
              </w:rPr>
            </w:pPr>
            <w:r w:rsidRPr="00E47C13">
              <w:rPr>
                <w:rFonts w:ascii="Arial" w:eastAsia="Arial" w:hAnsi="Arial" w:cs="Arial"/>
                <w:sz w:val="18"/>
                <w:szCs w:val="18"/>
              </w:rPr>
              <w:t>Other receivables from other companies</w:t>
            </w:r>
          </w:p>
        </w:tc>
        <w:tc>
          <w:tcPr>
            <w:tcW w:w="1365" w:type="dxa"/>
            <w:shd w:val="clear" w:color="auto" w:fill="FAFAFA"/>
          </w:tcPr>
          <w:p w14:paraId="3BA32F1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16,151,754</w:t>
            </w:r>
          </w:p>
        </w:tc>
        <w:tc>
          <w:tcPr>
            <w:tcW w:w="1365" w:type="dxa"/>
            <w:vAlign w:val="bottom"/>
          </w:tcPr>
          <w:p w14:paraId="7E52803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14,462,150</w:t>
            </w:r>
          </w:p>
        </w:tc>
        <w:tc>
          <w:tcPr>
            <w:tcW w:w="1365" w:type="dxa"/>
            <w:shd w:val="clear" w:color="auto" w:fill="FAFAFA"/>
          </w:tcPr>
          <w:p w14:paraId="3E0E79CE"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5,619,595</w:t>
            </w:r>
          </w:p>
        </w:tc>
        <w:tc>
          <w:tcPr>
            <w:tcW w:w="1365" w:type="dxa"/>
            <w:vAlign w:val="bottom"/>
          </w:tcPr>
          <w:p w14:paraId="4C639EF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5,016,323</w:t>
            </w:r>
          </w:p>
        </w:tc>
      </w:tr>
      <w:tr w:rsidR="0053287A" w:rsidRPr="00E47C13" w14:paraId="627BD48F" w14:textId="77777777" w:rsidTr="005571B6">
        <w:tc>
          <w:tcPr>
            <w:tcW w:w="4005" w:type="dxa"/>
            <w:vAlign w:val="bottom"/>
          </w:tcPr>
          <w:p w14:paraId="6E7A9022" w14:textId="77777777" w:rsidR="0053287A" w:rsidRPr="00E47C13" w:rsidRDefault="00155A1D">
            <w:pPr>
              <w:ind w:left="-104" w:right="-109"/>
              <w:rPr>
                <w:rFonts w:ascii="Arial" w:eastAsia="Arial" w:hAnsi="Arial" w:cs="Arial"/>
                <w:sz w:val="18"/>
                <w:szCs w:val="18"/>
              </w:rPr>
            </w:pPr>
            <w:r w:rsidRPr="00E47C13">
              <w:rPr>
                <w:rFonts w:ascii="Arial" w:eastAsia="Arial" w:hAnsi="Arial" w:cs="Arial"/>
                <w:sz w:val="18"/>
                <w:szCs w:val="18"/>
              </w:rPr>
              <w:t>Other receivables from related parties (Note 19)</w:t>
            </w:r>
          </w:p>
        </w:tc>
        <w:tc>
          <w:tcPr>
            <w:tcW w:w="1365" w:type="dxa"/>
            <w:shd w:val="clear" w:color="auto" w:fill="FAFAFA"/>
          </w:tcPr>
          <w:p w14:paraId="6EF8603C" w14:textId="52D51B29"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214,86</w:t>
            </w:r>
            <w:r w:rsidR="00FF5AAF" w:rsidRPr="00E47C13">
              <w:rPr>
                <w:rFonts w:ascii="Arial" w:eastAsia="Arial" w:hAnsi="Arial" w:cs="Arial"/>
                <w:sz w:val="18"/>
                <w:szCs w:val="18"/>
              </w:rPr>
              <w:t>1</w:t>
            </w:r>
          </w:p>
        </w:tc>
        <w:tc>
          <w:tcPr>
            <w:tcW w:w="1365" w:type="dxa"/>
            <w:vAlign w:val="bottom"/>
          </w:tcPr>
          <w:p w14:paraId="4990CF9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214,861</w:t>
            </w:r>
          </w:p>
        </w:tc>
        <w:tc>
          <w:tcPr>
            <w:tcW w:w="1365" w:type="dxa"/>
            <w:shd w:val="clear" w:color="auto" w:fill="FAFAFA"/>
          </w:tcPr>
          <w:p w14:paraId="53799094"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8,264,402</w:t>
            </w:r>
          </w:p>
        </w:tc>
        <w:tc>
          <w:tcPr>
            <w:tcW w:w="1365" w:type="dxa"/>
            <w:vAlign w:val="bottom"/>
          </w:tcPr>
          <w:p w14:paraId="79AC4FB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9,300,709</w:t>
            </w:r>
          </w:p>
        </w:tc>
      </w:tr>
      <w:tr w:rsidR="0053287A" w:rsidRPr="00E47C13" w14:paraId="11DAF1FF" w14:textId="77777777" w:rsidTr="005571B6">
        <w:tc>
          <w:tcPr>
            <w:tcW w:w="4005" w:type="dxa"/>
            <w:vAlign w:val="bottom"/>
          </w:tcPr>
          <w:p w14:paraId="43965621" w14:textId="77777777" w:rsidR="0053287A" w:rsidRPr="00E47C13" w:rsidRDefault="00155A1D">
            <w:pPr>
              <w:ind w:left="-104" w:right="-18"/>
              <w:jc w:val="both"/>
              <w:rPr>
                <w:rFonts w:ascii="Arial" w:eastAsia="Arial" w:hAnsi="Arial" w:cs="Arial"/>
                <w:sz w:val="18"/>
                <w:szCs w:val="18"/>
              </w:rPr>
            </w:pPr>
            <w:r w:rsidRPr="00E47C13">
              <w:rPr>
                <w:rFonts w:ascii="Arial" w:eastAsia="Arial" w:hAnsi="Arial" w:cs="Arial"/>
                <w:sz w:val="18"/>
                <w:szCs w:val="18"/>
              </w:rPr>
              <w:t>Accrued income</w:t>
            </w:r>
          </w:p>
        </w:tc>
        <w:tc>
          <w:tcPr>
            <w:tcW w:w="1365" w:type="dxa"/>
            <w:shd w:val="clear" w:color="auto" w:fill="FAFAFA"/>
          </w:tcPr>
          <w:p w14:paraId="79730434" w14:textId="09746B8C"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78,08</w:t>
            </w:r>
            <w:r w:rsidR="00FC1CC2" w:rsidRPr="00E47C13">
              <w:rPr>
                <w:rFonts w:ascii="Arial" w:eastAsia="Arial" w:hAnsi="Arial" w:cs="Arial"/>
                <w:sz w:val="18"/>
                <w:szCs w:val="18"/>
              </w:rPr>
              <w:t>1</w:t>
            </w:r>
          </w:p>
        </w:tc>
        <w:tc>
          <w:tcPr>
            <w:tcW w:w="1365" w:type="dxa"/>
            <w:vAlign w:val="bottom"/>
          </w:tcPr>
          <w:p w14:paraId="4C75456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19,256</w:t>
            </w:r>
          </w:p>
        </w:tc>
        <w:tc>
          <w:tcPr>
            <w:tcW w:w="1365" w:type="dxa"/>
            <w:shd w:val="clear" w:color="auto" w:fill="FAFAFA"/>
          </w:tcPr>
          <w:p w14:paraId="49F3C29A"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73,973</w:t>
            </w:r>
          </w:p>
        </w:tc>
        <w:tc>
          <w:tcPr>
            <w:tcW w:w="1365" w:type="dxa"/>
            <w:vAlign w:val="bottom"/>
          </w:tcPr>
          <w:p w14:paraId="277D6D6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19,178</w:t>
            </w:r>
          </w:p>
        </w:tc>
      </w:tr>
      <w:tr w:rsidR="0053287A" w:rsidRPr="00E47C13" w14:paraId="60CAD96C" w14:textId="77777777" w:rsidTr="005571B6">
        <w:tc>
          <w:tcPr>
            <w:tcW w:w="4005" w:type="dxa"/>
            <w:vAlign w:val="bottom"/>
          </w:tcPr>
          <w:p w14:paraId="1782747E" w14:textId="77777777" w:rsidR="0053287A" w:rsidRPr="00E47C13" w:rsidRDefault="00155A1D">
            <w:pPr>
              <w:ind w:left="-104" w:right="-18"/>
              <w:jc w:val="both"/>
              <w:rPr>
                <w:rFonts w:ascii="Arial" w:eastAsia="Arial" w:hAnsi="Arial" w:cs="Arial"/>
                <w:sz w:val="18"/>
                <w:szCs w:val="18"/>
              </w:rPr>
            </w:pPr>
            <w:r w:rsidRPr="00E47C13">
              <w:rPr>
                <w:rFonts w:ascii="Arial" w:eastAsia="Arial" w:hAnsi="Arial" w:cs="Arial"/>
                <w:sz w:val="18"/>
                <w:szCs w:val="18"/>
              </w:rPr>
              <w:t>Dividend receivable (Note 19)</w:t>
            </w:r>
          </w:p>
        </w:tc>
        <w:tc>
          <w:tcPr>
            <w:tcW w:w="1365" w:type="dxa"/>
            <w:shd w:val="clear" w:color="auto" w:fill="FAFAFA"/>
          </w:tcPr>
          <w:p w14:paraId="02BBC9B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365" w:type="dxa"/>
            <w:vAlign w:val="bottom"/>
          </w:tcPr>
          <w:p w14:paraId="7937017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365" w:type="dxa"/>
            <w:shd w:val="clear" w:color="auto" w:fill="FAFAFA"/>
          </w:tcPr>
          <w:p w14:paraId="4E404012"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76,999,386</w:t>
            </w:r>
          </w:p>
        </w:tc>
        <w:tc>
          <w:tcPr>
            <w:tcW w:w="1365" w:type="dxa"/>
            <w:vAlign w:val="bottom"/>
          </w:tcPr>
          <w:p w14:paraId="11E6DD77"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r>
      <w:tr w:rsidR="0053287A" w:rsidRPr="00E47C13" w14:paraId="0CAD4CE0" w14:textId="77777777" w:rsidTr="005571B6">
        <w:tc>
          <w:tcPr>
            <w:tcW w:w="4005" w:type="dxa"/>
            <w:vAlign w:val="bottom"/>
          </w:tcPr>
          <w:p w14:paraId="6103F11A" w14:textId="77777777" w:rsidR="0053287A" w:rsidRPr="00E47C13" w:rsidRDefault="00155A1D">
            <w:pPr>
              <w:ind w:left="-104" w:right="-18"/>
              <w:jc w:val="both"/>
              <w:rPr>
                <w:rFonts w:ascii="Arial" w:eastAsia="Arial" w:hAnsi="Arial" w:cs="Arial"/>
                <w:sz w:val="18"/>
                <w:szCs w:val="18"/>
              </w:rPr>
            </w:pPr>
            <w:proofErr w:type="gramStart"/>
            <w:r w:rsidRPr="00E47C13">
              <w:rPr>
                <w:rFonts w:ascii="Arial" w:eastAsia="Arial" w:hAnsi="Arial" w:cs="Arial"/>
                <w:sz w:val="18"/>
                <w:szCs w:val="18"/>
                <w:u w:val="single"/>
              </w:rPr>
              <w:t>Less</w:t>
            </w:r>
            <w:r w:rsidRPr="00E47C13">
              <w:rPr>
                <w:rFonts w:ascii="Arial" w:eastAsia="Arial" w:hAnsi="Arial" w:cs="Arial"/>
                <w:sz w:val="18"/>
                <w:szCs w:val="18"/>
              </w:rPr>
              <w:t xml:space="preserve">  Loss</w:t>
            </w:r>
            <w:proofErr w:type="gramEnd"/>
            <w:r w:rsidRPr="00E47C13">
              <w:rPr>
                <w:rFonts w:ascii="Arial" w:eastAsia="Arial" w:hAnsi="Arial" w:cs="Arial"/>
                <w:sz w:val="18"/>
                <w:szCs w:val="18"/>
              </w:rPr>
              <w:t xml:space="preserve"> allowance </w:t>
            </w:r>
          </w:p>
        </w:tc>
        <w:tc>
          <w:tcPr>
            <w:tcW w:w="1365" w:type="dxa"/>
            <w:tcBorders>
              <w:bottom w:val="single" w:sz="4" w:space="0" w:color="000000"/>
            </w:tcBorders>
            <w:shd w:val="clear" w:color="auto" w:fill="FAFAFA"/>
          </w:tcPr>
          <w:p w14:paraId="6F456FB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(8,276,547)</w:t>
            </w:r>
          </w:p>
        </w:tc>
        <w:tc>
          <w:tcPr>
            <w:tcW w:w="1365" w:type="dxa"/>
            <w:tcBorders>
              <w:bottom w:val="single" w:sz="4" w:space="0" w:color="000000"/>
            </w:tcBorders>
            <w:vAlign w:val="bottom"/>
          </w:tcPr>
          <w:p w14:paraId="55DC0105"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(8,276,547)</w:t>
            </w:r>
          </w:p>
        </w:tc>
        <w:tc>
          <w:tcPr>
            <w:tcW w:w="1365" w:type="dxa"/>
            <w:tcBorders>
              <w:bottom w:val="single" w:sz="4" w:space="0" w:color="000000"/>
            </w:tcBorders>
            <w:shd w:val="clear" w:color="auto" w:fill="FAFAFA"/>
          </w:tcPr>
          <w:p w14:paraId="741FFD8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(4,916,882)</w:t>
            </w:r>
          </w:p>
        </w:tc>
        <w:tc>
          <w:tcPr>
            <w:tcW w:w="1365" w:type="dxa"/>
            <w:tcBorders>
              <w:bottom w:val="single" w:sz="4" w:space="0" w:color="000000"/>
            </w:tcBorders>
            <w:vAlign w:val="bottom"/>
          </w:tcPr>
          <w:p w14:paraId="0A4ED0C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(4,916,882)</w:t>
            </w:r>
          </w:p>
        </w:tc>
      </w:tr>
      <w:tr w:rsidR="0053287A" w:rsidRPr="00E47C13" w14:paraId="2FC973E2" w14:textId="77777777" w:rsidTr="005571B6">
        <w:tc>
          <w:tcPr>
            <w:tcW w:w="4005" w:type="dxa"/>
            <w:vAlign w:val="bottom"/>
          </w:tcPr>
          <w:p w14:paraId="6F6ADF46" w14:textId="77777777" w:rsidR="0053287A" w:rsidRPr="00E47C13" w:rsidRDefault="0053287A">
            <w:pPr>
              <w:ind w:left="-104" w:right="-18"/>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72047F95" w14:textId="77777777" w:rsidR="0053287A" w:rsidRPr="00E47C13" w:rsidRDefault="0053287A">
            <w:pPr>
              <w:ind w:right="-72"/>
              <w:jc w:val="right"/>
              <w:rPr>
                <w:rFonts w:ascii="Arial" w:eastAsia="Arial" w:hAnsi="Arial" w:cs="Arial"/>
                <w:sz w:val="18"/>
                <w:szCs w:val="18"/>
              </w:rPr>
            </w:pPr>
          </w:p>
        </w:tc>
        <w:tc>
          <w:tcPr>
            <w:tcW w:w="1365" w:type="dxa"/>
            <w:tcBorders>
              <w:top w:val="single" w:sz="4" w:space="0" w:color="000000"/>
            </w:tcBorders>
            <w:vAlign w:val="bottom"/>
          </w:tcPr>
          <w:p w14:paraId="319F5A69" w14:textId="77777777" w:rsidR="0053287A" w:rsidRPr="00E47C13" w:rsidRDefault="0053287A">
            <w:pPr>
              <w:ind w:right="-72"/>
              <w:jc w:val="right"/>
              <w:rPr>
                <w:rFonts w:ascii="Arial" w:eastAsia="Arial" w:hAnsi="Arial" w:cs="Arial"/>
                <w:sz w:val="18"/>
                <w:szCs w:val="18"/>
              </w:rPr>
            </w:pPr>
          </w:p>
        </w:tc>
        <w:tc>
          <w:tcPr>
            <w:tcW w:w="1365" w:type="dxa"/>
            <w:tcBorders>
              <w:top w:val="single" w:sz="4" w:space="0" w:color="000000"/>
            </w:tcBorders>
            <w:shd w:val="clear" w:color="auto" w:fill="FAFAFA"/>
            <w:vAlign w:val="bottom"/>
          </w:tcPr>
          <w:p w14:paraId="495C3B8C" w14:textId="77777777" w:rsidR="0053287A" w:rsidRPr="00E47C13" w:rsidRDefault="0053287A">
            <w:pPr>
              <w:ind w:right="-72"/>
              <w:jc w:val="right"/>
              <w:rPr>
                <w:rFonts w:ascii="Arial" w:eastAsia="Arial" w:hAnsi="Arial" w:cs="Arial"/>
                <w:sz w:val="18"/>
                <w:szCs w:val="18"/>
              </w:rPr>
            </w:pPr>
          </w:p>
        </w:tc>
        <w:tc>
          <w:tcPr>
            <w:tcW w:w="1365" w:type="dxa"/>
            <w:tcBorders>
              <w:top w:val="single" w:sz="4" w:space="0" w:color="000000"/>
            </w:tcBorders>
            <w:vAlign w:val="bottom"/>
          </w:tcPr>
          <w:p w14:paraId="726535AF" w14:textId="77777777" w:rsidR="0053287A" w:rsidRPr="00E47C13" w:rsidRDefault="0053287A">
            <w:pPr>
              <w:ind w:right="-72"/>
              <w:jc w:val="right"/>
              <w:rPr>
                <w:rFonts w:ascii="Arial" w:eastAsia="Arial" w:hAnsi="Arial" w:cs="Arial"/>
                <w:sz w:val="18"/>
                <w:szCs w:val="18"/>
              </w:rPr>
            </w:pPr>
          </w:p>
        </w:tc>
      </w:tr>
      <w:tr w:rsidR="0053287A" w:rsidRPr="00E47C13" w14:paraId="62DF3423" w14:textId="77777777" w:rsidTr="005571B6">
        <w:tc>
          <w:tcPr>
            <w:tcW w:w="4005" w:type="dxa"/>
            <w:vAlign w:val="bottom"/>
          </w:tcPr>
          <w:p w14:paraId="5E6F81F0" w14:textId="77777777" w:rsidR="0053287A" w:rsidRPr="00E47C13" w:rsidRDefault="00155A1D">
            <w:pPr>
              <w:ind w:left="-104" w:right="-18"/>
              <w:jc w:val="both"/>
              <w:rPr>
                <w:rFonts w:ascii="Arial" w:eastAsia="Arial" w:hAnsi="Arial" w:cs="Arial"/>
                <w:sz w:val="18"/>
                <w:szCs w:val="18"/>
              </w:rPr>
            </w:pPr>
            <w:r w:rsidRPr="00E47C13">
              <w:rPr>
                <w:rFonts w:ascii="Arial" w:eastAsia="Arial" w:hAnsi="Arial" w:cs="Arial"/>
                <w:sz w:val="18"/>
                <w:szCs w:val="18"/>
              </w:rPr>
              <w:t xml:space="preserve">Total trade and other receivables </w:t>
            </w:r>
          </w:p>
        </w:tc>
        <w:tc>
          <w:tcPr>
            <w:tcW w:w="1365" w:type="dxa"/>
            <w:tcBorders>
              <w:bottom w:val="single" w:sz="4" w:space="0" w:color="000000"/>
            </w:tcBorders>
            <w:shd w:val="clear" w:color="auto" w:fill="FAFAFA"/>
            <w:vAlign w:val="bottom"/>
          </w:tcPr>
          <w:p w14:paraId="76D8B00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914,751,815</w:t>
            </w:r>
          </w:p>
        </w:tc>
        <w:tc>
          <w:tcPr>
            <w:tcW w:w="1365" w:type="dxa"/>
            <w:tcBorders>
              <w:bottom w:val="single" w:sz="4" w:space="0" w:color="000000"/>
            </w:tcBorders>
            <w:vAlign w:val="bottom"/>
          </w:tcPr>
          <w:p w14:paraId="71E6B0B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850,324,312</w:t>
            </w:r>
          </w:p>
        </w:tc>
        <w:tc>
          <w:tcPr>
            <w:tcW w:w="1365" w:type="dxa"/>
            <w:tcBorders>
              <w:bottom w:val="single" w:sz="4" w:space="0" w:color="000000"/>
            </w:tcBorders>
            <w:shd w:val="clear" w:color="auto" w:fill="FAFAFA"/>
            <w:vAlign w:val="bottom"/>
          </w:tcPr>
          <w:p w14:paraId="3A16867E"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820,693,188</w:t>
            </w:r>
          </w:p>
        </w:tc>
        <w:tc>
          <w:tcPr>
            <w:tcW w:w="1365" w:type="dxa"/>
            <w:tcBorders>
              <w:bottom w:val="single" w:sz="4" w:space="0" w:color="000000"/>
            </w:tcBorders>
            <w:vAlign w:val="bottom"/>
          </w:tcPr>
          <w:p w14:paraId="0D326F2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700,678,217</w:t>
            </w:r>
          </w:p>
        </w:tc>
      </w:tr>
    </w:tbl>
    <w:p w14:paraId="27DFFE0E" w14:textId="77777777" w:rsidR="0053287A" w:rsidRPr="00E47C13" w:rsidRDefault="0053287A">
      <w:pPr>
        <w:jc w:val="both"/>
        <w:rPr>
          <w:rFonts w:ascii="Arial" w:eastAsia="Arial" w:hAnsi="Arial" w:cs="Arial"/>
          <w:sz w:val="18"/>
          <w:szCs w:val="18"/>
        </w:rPr>
      </w:pPr>
    </w:p>
    <w:p w14:paraId="572222AC" w14:textId="2C5DEC01"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 xml:space="preserve">During three-month period ended 31 March 2022, total amounts of previous loss allowance for trade and other receivables of the Group </w:t>
      </w:r>
      <w:r w:rsidR="000B4C15">
        <w:rPr>
          <w:rFonts w:ascii="Arial" w:eastAsia="Arial" w:hAnsi="Arial" w:cs="Arial"/>
          <w:sz w:val="18"/>
          <w:szCs w:val="18"/>
        </w:rPr>
        <w:t xml:space="preserve">and the Company </w:t>
      </w:r>
      <w:r w:rsidRPr="00E47C13">
        <w:rPr>
          <w:rFonts w:ascii="Arial" w:eastAsia="Arial" w:hAnsi="Arial" w:cs="Arial"/>
          <w:sz w:val="18"/>
          <w:szCs w:val="18"/>
        </w:rPr>
        <w:t xml:space="preserve">are written-off to bad debt as uncollectible amounted to Baht 41,330 (During three-month period ended 31 March 2021, the Group </w:t>
      </w:r>
      <w:r w:rsidR="000B4C15">
        <w:rPr>
          <w:rFonts w:ascii="Arial" w:eastAsia="Arial" w:hAnsi="Arial" w:cs="Arial"/>
          <w:sz w:val="18"/>
          <w:szCs w:val="18"/>
        </w:rPr>
        <w:t xml:space="preserve">and the Company </w:t>
      </w:r>
      <w:r w:rsidRPr="00E47C13">
        <w:rPr>
          <w:rFonts w:ascii="Arial" w:eastAsia="Arial" w:hAnsi="Arial" w:cs="Arial"/>
          <w:sz w:val="18"/>
          <w:szCs w:val="18"/>
        </w:rPr>
        <w:t>has no receivables written-off).</w:t>
      </w:r>
    </w:p>
    <w:p w14:paraId="7A1F7401" w14:textId="77777777" w:rsidR="0053287A" w:rsidRPr="00E47C13" w:rsidRDefault="0053287A">
      <w:pPr>
        <w:jc w:val="both"/>
        <w:rPr>
          <w:rFonts w:ascii="Arial" w:eastAsia="Arial" w:hAnsi="Arial" w:cs="Arial"/>
          <w:sz w:val="18"/>
          <w:szCs w:val="18"/>
        </w:rPr>
      </w:pPr>
    </w:p>
    <w:p w14:paraId="23B24699"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 xml:space="preserve">Outstanding trade accounts receivable from third parties and related parties can be </w:t>
      </w:r>
      <w:proofErr w:type="spellStart"/>
      <w:r w:rsidRPr="00E47C13">
        <w:rPr>
          <w:rFonts w:ascii="Arial" w:eastAsia="Arial" w:hAnsi="Arial" w:cs="Arial"/>
          <w:sz w:val="18"/>
          <w:szCs w:val="18"/>
        </w:rPr>
        <w:t>analysed</w:t>
      </w:r>
      <w:proofErr w:type="spellEnd"/>
      <w:r w:rsidRPr="00E47C13">
        <w:rPr>
          <w:rFonts w:ascii="Arial" w:eastAsia="Arial" w:hAnsi="Arial" w:cs="Arial"/>
          <w:sz w:val="18"/>
          <w:szCs w:val="18"/>
        </w:rPr>
        <w:t xml:space="preserve"> as follows:</w:t>
      </w:r>
    </w:p>
    <w:p w14:paraId="094B155B" w14:textId="77777777" w:rsidR="0053287A" w:rsidRPr="00E47C13" w:rsidRDefault="0053287A">
      <w:pPr>
        <w:jc w:val="both"/>
        <w:rPr>
          <w:rFonts w:ascii="Arial" w:eastAsia="Arial" w:hAnsi="Arial" w:cs="Arial"/>
          <w:sz w:val="18"/>
          <w:szCs w:val="18"/>
        </w:rPr>
      </w:pPr>
    </w:p>
    <w:tbl>
      <w:tblPr>
        <w:tblStyle w:val="ac"/>
        <w:tblW w:w="9446" w:type="dxa"/>
        <w:tblLayout w:type="fixed"/>
        <w:tblLook w:val="0000" w:firstRow="0" w:lastRow="0" w:firstColumn="0" w:lastColumn="0" w:noHBand="0" w:noVBand="0"/>
      </w:tblPr>
      <w:tblGrid>
        <w:gridCol w:w="3974"/>
        <w:gridCol w:w="1368"/>
        <w:gridCol w:w="1368"/>
        <w:gridCol w:w="1368"/>
        <w:gridCol w:w="1368"/>
      </w:tblGrid>
      <w:tr w:rsidR="0053287A" w:rsidRPr="00E47C13" w14:paraId="39FDBDAF" w14:textId="77777777" w:rsidTr="005571B6">
        <w:tc>
          <w:tcPr>
            <w:tcW w:w="3974" w:type="dxa"/>
            <w:vAlign w:val="bottom"/>
          </w:tcPr>
          <w:p w14:paraId="207EF943" w14:textId="77777777" w:rsidR="0053287A" w:rsidRPr="00E47C13" w:rsidRDefault="0053287A">
            <w:pPr>
              <w:pBdr>
                <w:top w:val="nil"/>
                <w:left w:val="nil"/>
                <w:bottom w:val="nil"/>
                <w:right w:val="nil"/>
                <w:between w:val="nil"/>
              </w:pBdr>
              <w:ind w:left="-104"/>
              <w:rPr>
                <w:rFonts w:ascii="Arial" w:eastAsia="Arial" w:hAnsi="Arial" w:cs="Arial"/>
                <w:b/>
                <w:color w:val="000000"/>
                <w:sz w:val="18"/>
                <w:szCs w:val="18"/>
              </w:rPr>
            </w:pPr>
          </w:p>
        </w:tc>
        <w:tc>
          <w:tcPr>
            <w:tcW w:w="2736" w:type="dxa"/>
            <w:gridSpan w:val="2"/>
            <w:tcBorders>
              <w:top w:val="single" w:sz="4" w:space="0" w:color="000000"/>
              <w:bottom w:val="single" w:sz="4" w:space="0" w:color="000000"/>
            </w:tcBorders>
            <w:vAlign w:val="bottom"/>
          </w:tcPr>
          <w:p w14:paraId="422D3178"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5ACF8FED"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67D14DF0"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Separate</w:t>
            </w:r>
          </w:p>
          <w:p w14:paraId="63A7DE08"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 financial information</w:t>
            </w:r>
          </w:p>
        </w:tc>
      </w:tr>
      <w:tr w:rsidR="0053287A" w:rsidRPr="00E47C13" w14:paraId="39E54373" w14:textId="77777777" w:rsidTr="005571B6">
        <w:tc>
          <w:tcPr>
            <w:tcW w:w="3974" w:type="dxa"/>
            <w:vAlign w:val="bottom"/>
          </w:tcPr>
          <w:p w14:paraId="5662C82D" w14:textId="77777777" w:rsidR="0053287A" w:rsidRPr="00E47C13" w:rsidRDefault="0053287A">
            <w:pPr>
              <w:pBdr>
                <w:top w:val="nil"/>
                <w:left w:val="nil"/>
                <w:bottom w:val="nil"/>
                <w:right w:val="nil"/>
                <w:between w:val="nil"/>
              </w:pBdr>
              <w:ind w:left="-104"/>
              <w:rPr>
                <w:rFonts w:ascii="Arial" w:eastAsia="Arial" w:hAnsi="Arial" w:cs="Arial"/>
                <w:b/>
                <w:color w:val="000000"/>
                <w:sz w:val="18"/>
                <w:szCs w:val="18"/>
              </w:rPr>
            </w:pPr>
          </w:p>
        </w:tc>
        <w:tc>
          <w:tcPr>
            <w:tcW w:w="1368" w:type="dxa"/>
            <w:tcBorders>
              <w:top w:val="single" w:sz="4" w:space="0" w:color="000000"/>
            </w:tcBorders>
            <w:vAlign w:val="bottom"/>
          </w:tcPr>
          <w:p w14:paraId="26A64BE1"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March</w:t>
            </w:r>
          </w:p>
        </w:tc>
        <w:tc>
          <w:tcPr>
            <w:tcW w:w="1368" w:type="dxa"/>
            <w:tcBorders>
              <w:top w:val="single" w:sz="4" w:space="0" w:color="000000"/>
            </w:tcBorders>
            <w:vAlign w:val="bottom"/>
          </w:tcPr>
          <w:p w14:paraId="54B9AEEF"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December</w:t>
            </w:r>
          </w:p>
        </w:tc>
        <w:tc>
          <w:tcPr>
            <w:tcW w:w="1368" w:type="dxa"/>
            <w:tcBorders>
              <w:top w:val="single" w:sz="4" w:space="0" w:color="000000"/>
            </w:tcBorders>
            <w:vAlign w:val="bottom"/>
          </w:tcPr>
          <w:p w14:paraId="7278E981"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March</w:t>
            </w:r>
          </w:p>
        </w:tc>
        <w:tc>
          <w:tcPr>
            <w:tcW w:w="1368" w:type="dxa"/>
            <w:tcBorders>
              <w:top w:val="single" w:sz="4" w:space="0" w:color="000000"/>
            </w:tcBorders>
            <w:vAlign w:val="bottom"/>
          </w:tcPr>
          <w:p w14:paraId="23A2DC2C"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53287A" w:rsidRPr="00E47C13" w14:paraId="558B6BA2" w14:textId="77777777" w:rsidTr="005571B6">
        <w:tc>
          <w:tcPr>
            <w:tcW w:w="3974" w:type="dxa"/>
            <w:vAlign w:val="bottom"/>
          </w:tcPr>
          <w:p w14:paraId="2B5966D9" w14:textId="77777777" w:rsidR="0053287A" w:rsidRPr="00E47C13" w:rsidRDefault="0053287A">
            <w:pPr>
              <w:pBdr>
                <w:top w:val="nil"/>
                <w:left w:val="nil"/>
                <w:bottom w:val="nil"/>
                <w:right w:val="nil"/>
                <w:between w:val="nil"/>
              </w:pBdr>
              <w:ind w:left="-104"/>
              <w:rPr>
                <w:rFonts w:ascii="Arial" w:eastAsia="Arial" w:hAnsi="Arial" w:cs="Arial"/>
                <w:b/>
                <w:color w:val="000000"/>
                <w:sz w:val="18"/>
                <w:szCs w:val="18"/>
              </w:rPr>
            </w:pPr>
          </w:p>
        </w:tc>
        <w:tc>
          <w:tcPr>
            <w:tcW w:w="1368" w:type="dxa"/>
            <w:vAlign w:val="bottom"/>
          </w:tcPr>
          <w:p w14:paraId="1FCB6508"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68" w:type="dxa"/>
            <w:vAlign w:val="bottom"/>
          </w:tcPr>
          <w:p w14:paraId="58EFA159"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c>
          <w:tcPr>
            <w:tcW w:w="1368" w:type="dxa"/>
            <w:vAlign w:val="bottom"/>
          </w:tcPr>
          <w:p w14:paraId="7C0DAB12"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68" w:type="dxa"/>
            <w:vAlign w:val="bottom"/>
          </w:tcPr>
          <w:p w14:paraId="3368C647"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510E2B11" w14:textId="77777777" w:rsidTr="005571B6">
        <w:tc>
          <w:tcPr>
            <w:tcW w:w="3974" w:type="dxa"/>
            <w:vAlign w:val="bottom"/>
          </w:tcPr>
          <w:p w14:paraId="60ACF786" w14:textId="77777777" w:rsidR="0053287A" w:rsidRPr="00E47C13" w:rsidRDefault="0053287A">
            <w:pPr>
              <w:pBdr>
                <w:top w:val="nil"/>
                <w:left w:val="nil"/>
                <w:bottom w:val="nil"/>
                <w:right w:val="nil"/>
                <w:between w:val="nil"/>
              </w:pBdr>
              <w:ind w:left="-104"/>
              <w:rPr>
                <w:rFonts w:ascii="Arial" w:eastAsia="Arial" w:hAnsi="Arial" w:cs="Arial"/>
                <w:b/>
                <w:color w:val="000000"/>
                <w:sz w:val="18"/>
                <w:szCs w:val="18"/>
              </w:rPr>
            </w:pPr>
          </w:p>
        </w:tc>
        <w:tc>
          <w:tcPr>
            <w:tcW w:w="1368" w:type="dxa"/>
            <w:tcBorders>
              <w:bottom w:val="single" w:sz="4" w:space="0" w:color="000000"/>
            </w:tcBorders>
            <w:vAlign w:val="bottom"/>
          </w:tcPr>
          <w:p w14:paraId="66A0A911"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3C82E5C4"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04B55BF6"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3C9591FB"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4435FB5A" w14:textId="77777777" w:rsidTr="005571B6">
        <w:trPr>
          <w:trHeight w:val="63"/>
        </w:trPr>
        <w:tc>
          <w:tcPr>
            <w:tcW w:w="3974" w:type="dxa"/>
            <w:vAlign w:val="bottom"/>
          </w:tcPr>
          <w:p w14:paraId="2796FFB2" w14:textId="77777777" w:rsidR="0053287A" w:rsidRPr="00E47C13" w:rsidRDefault="0053287A">
            <w:pPr>
              <w:pBdr>
                <w:top w:val="nil"/>
                <w:left w:val="nil"/>
                <w:bottom w:val="nil"/>
                <w:right w:val="nil"/>
                <w:between w:val="nil"/>
              </w:pBdr>
              <w:ind w:left="-104"/>
              <w:rPr>
                <w:rFonts w:ascii="Arial" w:eastAsia="Arial" w:hAnsi="Arial" w:cs="Arial"/>
                <w:b/>
                <w:color w:val="000000"/>
                <w:sz w:val="18"/>
                <w:szCs w:val="18"/>
              </w:rPr>
            </w:pPr>
          </w:p>
        </w:tc>
        <w:tc>
          <w:tcPr>
            <w:tcW w:w="1368" w:type="dxa"/>
            <w:tcBorders>
              <w:top w:val="single" w:sz="4" w:space="0" w:color="000000"/>
            </w:tcBorders>
            <w:shd w:val="clear" w:color="auto" w:fill="FAFAFA"/>
            <w:vAlign w:val="bottom"/>
          </w:tcPr>
          <w:p w14:paraId="66DC254E" w14:textId="77777777" w:rsidR="0053287A" w:rsidRPr="00E47C13" w:rsidRDefault="0053287A">
            <w:pPr>
              <w:pBdr>
                <w:top w:val="nil"/>
                <w:left w:val="nil"/>
                <w:bottom w:val="nil"/>
                <w:right w:val="nil"/>
                <w:between w:val="nil"/>
              </w:pBdr>
              <w:ind w:right="-72"/>
              <w:jc w:val="right"/>
              <w:rPr>
                <w:rFonts w:ascii="Arial" w:eastAsia="Arial" w:hAnsi="Arial" w:cs="Arial"/>
                <w:b/>
                <w:color w:val="000000"/>
                <w:sz w:val="18"/>
                <w:szCs w:val="18"/>
              </w:rPr>
            </w:pPr>
          </w:p>
        </w:tc>
        <w:tc>
          <w:tcPr>
            <w:tcW w:w="1368" w:type="dxa"/>
            <w:tcBorders>
              <w:top w:val="single" w:sz="4" w:space="0" w:color="000000"/>
            </w:tcBorders>
            <w:vAlign w:val="bottom"/>
          </w:tcPr>
          <w:p w14:paraId="269012C7" w14:textId="77777777" w:rsidR="0053287A" w:rsidRPr="00E47C13" w:rsidRDefault="0053287A">
            <w:pPr>
              <w:pBdr>
                <w:top w:val="nil"/>
                <w:left w:val="nil"/>
                <w:bottom w:val="nil"/>
                <w:right w:val="nil"/>
                <w:between w:val="nil"/>
              </w:pBdr>
              <w:ind w:right="-72"/>
              <w:jc w:val="right"/>
              <w:rPr>
                <w:rFonts w:ascii="Arial" w:eastAsia="Arial" w:hAnsi="Arial" w:cs="Arial"/>
                <w:b/>
                <w:color w:val="000000"/>
                <w:sz w:val="18"/>
                <w:szCs w:val="18"/>
              </w:rPr>
            </w:pPr>
          </w:p>
        </w:tc>
        <w:tc>
          <w:tcPr>
            <w:tcW w:w="1368" w:type="dxa"/>
            <w:tcBorders>
              <w:top w:val="single" w:sz="4" w:space="0" w:color="000000"/>
            </w:tcBorders>
            <w:shd w:val="clear" w:color="auto" w:fill="FAFAFA"/>
            <w:vAlign w:val="bottom"/>
          </w:tcPr>
          <w:p w14:paraId="002D3649" w14:textId="77777777" w:rsidR="0053287A" w:rsidRPr="00E47C13" w:rsidRDefault="0053287A">
            <w:pPr>
              <w:pBdr>
                <w:top w:val="nil"/>
                <w:left w:val="nil"/>
                <w:bottom w:val="nil"/>
                <w:right w:val="nil"/>
                <w:between w:val="nil"/>
              </w:pBdr>
              <w:ind w:right="-72"/>
              <w:jc w:val="right"/>
              <w:rPr>
                <w:rFonts w:ascii="Arial" w:eastAsia="Arial" w:hAnsi="Arial" w:cs="Arial"/>
                <w:b/>
                <w:color w:val="000000"/>
                <w:sz w:val="18"/>
                <w:szCs w:val="18"/>
              </w:rPr>
            </w:pPr>
          </w:p>
        </w:tc>
        <w:tc>
          <w:tcPr>
            <w:tcW w:w="1368" w:type="dxa"/>
            <w:tcBorders>
              <w:top w:val="single" w:sz="4" w:space="0" w:color="000000"/>
            </w:tcBorders>
            <w:vAlign w:val="bottom"/>
          </w:tcPr>
          <w:p w14:paraId="618847C3" w14:textId="77777777" w:rsidR="0053287A" w:rsidRPr="00E47C13" w:rsidRDefault="0053287A">
            <w:pPr>
              <w:pBdr>
                <w:top w:val="nil"/>
                <w:left w:val="nil"/>
                <w:bottom w:val="nil"/>
                <w:right w:val="nil"/>
                <w:between w:val="nil"/>
              </w:pBdr>
              <w:ind w:right="-72"/>
              <w:jc w:val="right"/>
              <w:rPr>
                <w:rFonts w:ascii="Arial" w:eastAsia="Arial" w:hAnsi="Arial" w:cs="Arial"/>
                <w:b/>
                <w:color w:val="000000"/>
                <w:sz w:val="18"/>
                <w:szCs w:val="18"/>
              </w:rPr>
            </w:pPr>
          </w:p>
        </w:tc>
      </w:tr>
      <w:tr w:rsidR="0053287A" w:rsidRPr="00E47C13" w14:paraId="1D675950" w14:textId="77777777" w:rsidTr="005571B6">
        <w:tc>
          <w:tcPr>
            <w:tcW w:w="3974" w:type="dxa"/>
            <w:vAlign w:val="bottom"/>
          </w:tcPr>
          <w:p w14:paraId="65F8890E" w14:textId="77777777" w:rsidR="0053287A" w:rsidRPr="00E47C13" w:rsidRDefault="00155A1D">
            <w:pPr>
              <w:tabs>
                <w:tab w:val="left" w:pos="525"/>
              </w:tabs>
              <w:ind w:left="-104"/>
              <w:rPr>
                <w:rFonts w:ascii="Arial" w:eastAsia="Arial" w:hAnsi="Arial" w:cs="Arial"/>
                <w:sz w:val="18"/>
                <w:szCs w:val="18"/>
              </w:rPr>
            </w:pPr>
            <w:r w:rsidRPr="00E47C13">
              <w:rPr>
                <w:rFonts w:ascii="Arial" w:eastAsia="Arial" w:hAnsi="Arial" w:cs="Arial"/>
                <w:sz w:val="18"/>
                <w:szCs w:val="18"/>
              </w:rPr>
              <w:t xml:space="preserve">Not yet due </w:t>
            </w:r>
          </w:p>
        </w:tc>
        <w:tc>
          <w:tcPr>
            <w:tcW w:w="1368" w:type="dxa"/>
            <w:shd w:val="clear" w:color="auto" w:fill="FAFAFA"/>
            <w:vAlign w:val="bottom"/>
          </w:tcPr>
          <w:p w14:paraId="0AAEC45E"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582,786,570</w:t>
            </w:r>
          </w:p>
        </w:tc>
        <w:tc>
          <w:tcPr>
            <w:tcW w:w="1368" w:type="dxa"/>
            <w:vAlign w:val="bottom"/>
          </w:tcPr>
          <w:p w14:paraId="6DAFFB4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515,321,411</w:t>
            </w:r>
          </w:p>
        </w:tc>
        <w:tc>
          <w:tcPr>
            <w:tcW w:w="1368" w:type="dxa"/>
            <w:shd w:val="clear" w:color="auto" w:fill="FAFAFA"/>
          </w:tcPr>
          <w:p w14:paraId="134898C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476,658,994</w:t>
            </w:r>
          </w:p>
        </w:tc>
        <w:tc>
          <w:tcPr>
            <w:tcW w:w="1368" w:type="dxa"/>
            <w:shd w:val="clear" w:color="auto" w:fill="auto"/>
            <w:vAlign w:val="bottom"/>
          </w:tcPr>
          <w:p w14:paraId="631AFCF6"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426,426,986</w:t>
            </w:r>
          </w:p>
        </w:tc>
      </w:tr>
      <w:tr w:rsidR="0053287A" w:rsidRPr="00E47C13" w14:paraId="6CF615FC" w14:textId="77777777" w:rsidTr="005571B6">
        <w:tc>
          <w:tcPr>
            <w:tcW w:w="3974" w:type="dxa"/>
            <w:vAlign w:val="bottom"/>
          </w:tcPr>
          <w:p w14:paraId="20DA13C7" w14:textId="77777777" w:rsidR="0053287A" w:rsidRPr="00E47C13" w:rsidRDefault="00155A1D">
            <w:pPr>
              <w:tabs>
                <w:tab w:val="left" w:pos="525"/>
              </w:tabs>
              <w:ind w:left="-104"/>
              <w:rPr>
                <w:rFonts w:ascii="Arial" w:eastAsia="Arial" w:hAnsi="Arial" w:cs="Arial"/>
                <w:sz w:val="18"/>
                <w:szCs w:val="18"/>
              </w:rPr>
            </w:pPr>
            <w:r w:rsidRPr="00E47C13">
              <w:rPr>
                <w:rFonts w:ascii="Arial" w:eastAsia="Arial" w:hAnsi="Arial" w:cs="Arial"/>
                <w:sz w:val="18"/>
                <w:szCs w:val="18"/>
              </w:rPr>
              <w:t>Up to 3 months</w:t>
            </w:r>
          </w:p>
        </w:tc>
        <w:tc>
          <w:tcPr>
            <w:tcW w:w="1368" w:type="dxa"/>
            <w:shd w:val="clear" w:color="auto" w:fill="FAFAFA"/>
          </w:tcPr>
          <w:p w14:paraId="6935783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253,634,275</w:t>
            </w:r>
          </w:p>
        </w:tc>
        <w:tc>
          <w:tcPr>
            <w:tcW w:w="1368" w:type="dxa"/>
            <w:vAlign w:val="bottom"/>
          </w:tcPr>
          <w:p w14:paraId="43525F74"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256,510,180</w:t>
            </w:r>
          </w:p>
        </w:tc>
        <w:tc>
          <w:tcPr>
            <w:tcW w:w="1368" w:type="dxa"/>
            <w:shd w:val="clear" w:color="auto" w:fill="FAFAFA"/>
          </w:tcPr>
          <w:p w14:paraId="4A24ADD2"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213,121,047</w:t>
            </w:r>
          </w:p>
        </w:tc>
        <w:tc>
          <w:tcPr>
            <w:tcW w:w="1368" w:type="dxa"/>
            <w:shd w:val="clear" w:color="auto" w:fill="auto"/>
            <w:vAlign w:val="bottom"/>
          </w:tcPr>
          <w:p w14:paraId="7C2D327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214,540,275</w:t>
            </w:r>
          </w:p>
        </w:tc>
      </w:tr>
      <w:tr w:rsidR="0053287A" w:rsidRPr="00E47C13" w14:paraId="1614EFF3" w14:textId="77777777" w:rsidTr="005571B6">
        <w:tc>
          <w:tcPr>
            <w:tcW w:w="3974" w:type="dxa"/>
            <w:vAlign w:val="bottom"/>
          </w:tcPr>
          <w:p w14:paraId="37B65012" w14:textId="77777777" w:rsidR="0053287A" w:rsidRPr="00E47C13" w:rsidRDefault="00155A1D">
            <w:pPr>
              <w:tabs>
                <w:tab w:val="left" w:pos="525"/>
              </w:tabs>
              <w:ind w:left="-104"/>
              <w:rPr>
                <w:rFonts w:ascii="Arial" w:eastAsia="Arial" w:hAnsi="Arial" w:cs="Arial"/>
                <w:sz w:val="18"/>
                <w:szCs w:val="18"/>
              </w:rPr>
            </w:pPr>
            <w:r w:rsidRPr="00E47C13">
              <w:rPr>
                <w:rFonts w:ascii="Arial" w:eastAsia="Arial" w:hAnsi="Arial" w:cs="Arial"/>
                <w:sz w:val="18"/>
                <w:szCs w:val="18"/>
              </w:rPr>
              <w:t>3 - 6 months</w:t>
            </w:r>
          </w:p>
        </w:tc>
        <w:tc>
          <w:tcPr>
            <w:tcW w:w="1368" w:type="dxa"/>
            <w:shd w:val="clear" w:color="auto" w:fill="FAFAFA"/>
          </w:tcPr>
          <w:p w14:paraId="682A8F30"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2,609,499</w:t>
            </w:r>
          </w:p>
        </w:tc>
        <w:tc>
          <w:tcPr>
            <w:tcW w:w="1368" w:type="dxa"/>
            <w:vAlign w:val="bottom"/>
          </w:tcPr>
          <w:p w14:paraId="43C41DA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4,359,508</w:t>
            </w:r>
          </w:p>
        </w:tc>
        <w:tc>
          <w:tcPr>
            <w:tcW w:w="1368" w:type="dxa"/>
            <w:shd w:val="clear" w:color="auto" w:fill="FAFAFA"/>
          </w:tcPr>
          <w:p w14:paraId="55B32547"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552,183</w:t>
            </w:r>
          </w:p>
        </w:tc>
        <w:tc>
          <w:tcPr>
            <w:tcW w:w="1368" w:type="dxa"/>
            <w:shd w:val="clear" w:color="auto" w:fill="auto"/>
            <w:vAlign w:val="bottom"/>
          </w:tcPr>
          <w:p w14:paraId="54A9EDC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439,721</w:t>
            </w:r>
          </w:p>
        </w:tc>
      </w:tr>
      <w:tr w:rsidR="0053287A" w:rsidRPr="00E47C13" w14:paraId="45D8508A" w14:textId="77777777" w:rsidTr="005571B6">
        <w:tc>
          <w:tcPr>
            <w:tcW w:w="3974" w:type="dxa"/>
            <w:vAlign w:val="bottom"/>
          </w:tcPr>
          <w:p w14:paraId="3C45F746" w14:textId="77777777" w:rsidR="0053287A" w:rsidRPr="00E47C13" w:rsidRDefault="00155A1D">
            <w:pPr>
              <w:tabs>
                <w:tab w:val="left" w:pos="525"/>
              </w:tabs>
              <w:ind w:left="-104"/>
              <w:rPr>
                <w:rFonts w:ascii="Arial" w:eastAsia="Arial" w:hAnsi="Arial" w:cs="Arial"/>
                <w:sz w:val="18"/>
                <w:szCs w:val="18"/>
              </w:rPr>
            </w:pPr>
            <w:r w:rsidRPr="00E47C13">
              <w:rPr>
                <w:rFonts w:ascii="Arial" w:eastAsia="Arial" w:hAnsi="Arial" w:cs="Arial"/>
                <w:sz w:val="18"/>
                <w:szCs w:val="18"/>
              </w:rPr>
              <w:t>6 - 12 months</w:t>
            </w:r>
          </w:p>
        </w:tc>
        <w:tc>
          <w:tcPr>
            <w:tcW w:w="1368" w:type="dxa"/>
            <w:shd w:val="clear" w:color="auto" w:fill="FAFAFA"/>
          </w:tcPr>
          <w:p w14:paraId="632C028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468,332</w:t>
            </w:r>
          </w:p>
        </w:tc>
        <w:tc>
          <w:tcPr>
            <w:tcW w:w="1368" w:type="dxa"/>
            <w:vAlign w:val="bottom"/>
          </w:tcPr>
          <w:p w14:paraId="2A6A0DE6"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1,726,199</w:t>
            </w:r>
          </w:p>
        </w:tc>
        <w:tc>
          <w:tcPr>
            <w:tcW w:w="1368" w:type="dxa"/>
            <w:shd w:val="clear" w:color="auto" w:fill="FAFAFA"/>
          </w:tcPr>
          <w:p w14:paraId="41A3F903" w14:textId="77777777" w:rsidR="0053287A" w:rsidRPr="00E47C13" w:rsidRDefault="00155A1D">
            <w:pPr>
              <w:tabs>
                <w:tab w:val="left" w:pos="1114"/>
              </w:tabs>
              <w:ind w:right="-72"/>
              <w:jc w:val="right"/>
              <w:rPr>
                <w:rFonts w:ascii="Arial" w:eastAsia="Arial" w:hAnsi="Arial" w:cs="Arial"/>
                <w:sz w:val="18"/>
                <w:szCs w:val="18"/>
              </w:rPr>
            </w:pPr>
            <w:r w:rsidRPr="00E47C13">
              <w:rPr>
                <w:rFonts w:ascii="Arial" w:eastAsia="Arial" w:hAnsi="Arial" w:cs="Arial"/>
                <w:sz w:val="18"/>
                <w:szCs w:val="18"/>
              </w:rPr>
              <w:t>208,706</w:t>
            </w:r>
          </w:p>
        </w:tc>
        <w:tc>
          <w:tcPr>
            <w:tcW w:w="1368" w:type="dxa"/>
            <w:shd w:val="clear" w:color="auto" w:fill="auto"/>
            <w:vAlign w:val="bottom"/>
          </w:tcPr>
          <w:p w14:paraId="4A94B45E"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776,418</w:t>
            </w:r>
          </w:p>
        </w:tc>
      </w:tr>
      <w:tr w:rsidR="0053287A" w:rsidRPr="00E47C13" w14:paraId="62E744D9" w14:textId="77777777" w:rsidTr="005571B6">
        <w:tc>
          <w:tcPr>
            <w:tcW w:w="3974" w:type="dxa"/>
            <w:vAlign w:val="bottom"/>
          </w:tcPr>
          <w:p w14:paraId="1696A889" w14:textId="77777777" w:rsidR="0053287A" w:rsidRPr="00E47C13" w:rsidRDefault="00155A1D">
            <w:pPr>
              <w:tabs>
                <w:tab w:val="left" w:pos="525"/>
                <w:tab w:val="center" w:pos="2734"/>
              </w:tabs>
              <w:ind w:left="-104"/>
              <w:rPr>
                <w:rFonts w:ascii="Arial" w:eastAsia="Arial" w:hAnsi="Arial" w:cs="Arial"/>
                <w:sz w:val="18"/>
                <w:szCs w:val="18"/>
              </w:rPr>
            </w:pPr>
            <w:r w:rsidRPr="00E47C13">
              <w:rPr>
                <w:rFonts w:ascii="Arial" w:eastAsia="Arial" w:hAnsi="Arial" w:cs="Arial"/>
                <w:sz w:val="18"/>
                <w:szCs w:val="18"/>
              </w:rPr>
              <w:t>Over 12 months</w:t>
            </w:r>
          </w:p>
        </w:tc>
        <w:tc>
          <w:tcPr>
            <w:tcW w:w="1368" w:type="dxa"/>
            <w:tcBorders>
              <w:bottom w:val="single" w:sz="4" w:space="0" w:color="000000"/>
            </w:tcBorders>
            <w:shd w:val="clear" w:color="auto" w:fill="FAFAFA"/>
          </w:tcPr>
          <w:p w14:paraId="2CCC408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35,853,194</w:t>
            </w:r>
          </w:p>
        </w:tc>
        <w:tc>
          <w:tcPr>
            <w:tcW w:w="1368" w:type="dxa"/>
            <w:tcBorders>
              <w:bottom w:val="single" w:sz="4" w:space="0" w:color="000000"/>
            </w:tcBorders>
            <w:vAlign w:val="bottom"/>
          </w:tcPr>
          <w:p w14:paraId="32D51E37"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36,973,650</w:t>
            </w:r>
          </w:p>
        </w:tc>
        <w:tc>
          <w:tcPr>
            <w:tcW w:w="1368" w:type="dxa"/>
            <w:tcBorders>
              <w:bottom w:val="single" w:sz="4" w:space="0" w:color="000000"/>
            </w:tcBorders>
            <w:shd w:val="clear" w:color="auto" w:fill="FAFAFA"/>
          </w:tcPr>
          <w:p w14:paraId="34F4F847"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32,456,456</w:t>
            </w:r>
          </w:p>
        </w:tc>
        <w:tc>
          <w:tcPr>
            <w:tcW w:w="1368" w:type="dxa"/>
            <w:tcBorders>
              <w:bottom w:val="single" w:sz="4" w:space="0" w:color="000000"/>
            </w:tcBorders>
            <w:shd w:val="clear" w:color="auto" w:fill="auto"/>
            <w:vAlign w:val="bottom"/>
          </w:tcPr>
          <w:p w14:paraId="34E57C8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33,370,348</w:t>
            </w:r>
          </w:p>
        </w:tc>
      </w:tr>
      <w:tr w:rsidR="0053287A" w:rsidRPr="00E47C13" w14:paraId="136F2875" w14:textId="77777777" w:rsidTr="005571B6">
        <w:tc>
          <w:tcPr>
            <w:tcW w:w="3974" w:type="dxa"/>
            <w:vAlign w:val="bottom"/>
          </w:tcPr>
          <w:p w14:paraId="5D4911B2" w14:textId="77777777" w:rsidR="0053287A" w:rsidRPr="00E47C13" w:rsidRDefault="0053287A">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5738C3D6"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vAlign w:val="bottom"/>
          </w:tcPr>
          <w:p w14:paraId="37BDD158"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0814E654"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shd w:val="clear" w:color="auto" w:fill="auto"/>
            <w:vAlign w:val="bottom"/>
          </w:tcPr>
          <w:p w14:paraId="24D4D153" w14:textId="77777777" w:rsidR="0053287A" w:rsidRPr="00E47C13" w:rsidRDefault="0053287A">
            <w:pPr>
              <w:ind w:right="-72"/>
              <w:jc w:val="right"/>
              <w:rPr>
                <w:rFonts w:ascii="Arial" w:eastAsia="Arial" w:hAnsi="Arial" w:cs="Arial"/>
                <w:sz w:val="18"/>
                <w:szCs w:val="18"/>
              </w:rPr>
            </w:pPr>
          </w:p>
        </w:tc>
      </w:tr>
      <w:tr w:rsidR="0053287A" w:rsidRPr="00E47C13" w14:paraId="229A2916" w14:textId="77777777" w:rsidTr="005571B6">
        <w:tc>
          <w:tcPr>
            <w:tcW w:w="3974" w:type="dxa"/>
            <w:vAlign w:val="bottom"/>
          </w:tcPr>
          <w:p w14:paraId="2A6FD909" w14:textId="77777777" w:rsidR="0053287A" w:rsidRPr="00E47C13" w:rsidRDefault="0053287A">
            <w:pPr>
              <w:tabs>
                <w:tab w:val="left" w:pos="525"/>
                <w:tab w:val="center" w:pos="2734"/>
              </w:tabs>
              <w:ind w:left="-104"/>
              <w:rPr>
                <w:rFonts w:ascii="Arial" w:eastAsia="Arial" w:hAnsi="Arial" w:cs="Arial"/>
                <w:sz w:val="18"/>
                <w:szCs w:val="18"/>
              </w:rPr>
            </w:pPr>
          </w:p>
        </w:tc>
        <w:tc>
          <w:tcPr>
            <w:tcW w:w="1368" w:type="dxa"/>
            <w:shd w:val="clear" w:color="auto" w:fill="FAFAFA"/>
            <w:vAlign w:val="bottom"/>
          </w:tcPr>
          <w:p w14:paraId="1FE60184"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875,351,870</w:t>
            </w:r>
          </w:p>
        </w:tc>
        <w:tc>
          <w:tcPr>
            <w:tcW w:w="1368" w:type="dxa"/>
            <w:vAlign w:val="bottom"/>
          </w:tcPr>
          <w:p w14:paraId="55D4F73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814,890,948</w:t>
            </w:r>
          </w:p>
        </w:tc>
        <w:tc>
          <w:tcPr>
            <w:tcW w:w="1368" w:type="dxa"/>
            <w:shd w:val="clear" w:color="auto" w:fill="FAFAFA"/>
          </w:tcPr>
          <w:p w14:paraId="661D307A"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722,997,386</w:t>
            </w:r>
          </w:p>
        </w:tc>
        <w:tc>
          <w:tcPr>
            <w:tcW w:w="1368" w:type="dxa"/>
            <w:shd w:val="clear" w:color="auto" w:fill="auto"/>
            <w:vAlign w:val="bottom"/>
          </w:tcPr>
          <w:p w14:paraId="08D9B24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675,553,748</w:t>
            </w:r>
          </w:p>
        </w:tc>
      </w:tr>
      <w:tr w:rsidR="0053287A" w:rsidRPr="00E47C13" w14:paraId="26A899C8" w14:textId="77777777" w:rsidTr="005571B6">
        <w:tc>
          <w:tcPr>
            <w:tcW w:w="3974" w:type="dxa"/>
            <w:vAlign w:val="bottom"/>
          </w:tcPr>
          <w:p w14:paraId="0F27072A" w14:textId="77777777" w:rsidR="0053287A" w:rsidRPr="00E47C13" w:rsidRDefault="00155A1D">
            <w:pPr>
              <w:tabs>
                <w:tab w:val="left" w:pos="525"/>
                <w:tab w:val="center" w:pos="2734"/>
              </w:tabs>
              <w:ind w:left="-104"/>
              <w:rPr>
                <w:rFonts w:ascii="Arial" w:eastAsia="Arial" w:hAnsi="Arial" w:cs="Arial"/>
                <w:sz w:val="18"/>
                <w:szCs w:val="18"/>
              </w:rPr>
            </w:pPr>
            <w:proofErr w:type="gramStart"/>
            <w:r w:rsidRPr="00E47C13">
              <w:rPr>
                <w:rFonts w:ascii="Arial" w:eastAsia="Arial" w:hAnsi="Arial" w:cs="Arial"/>
                <w:sz w:val="18"/>
                <w:szCs w:val="18"/>
                <w:u w:val="single"/>
              </w:rPr>
              <w:t>Less</w:t>
            </w:r>
            <w:r w:rsidRPr="00E47C13">
              <w:rPr>
                <w:rFonts w:ascii="Arial" w:eastAsia="Arial" w:hAnsi="Arial" w:cs="Arial"/>
                <w:sz w:val="18"/>
                <w:szCs w:val="18"/>
              </w:rPr>
              <w:t xml:space="preserve">  Loss</w:t>
            </w:r>
            <w:proofErr w:type="gramEnd"/>
            <w:r w:rsidRPr="00E47C13">
              <w:rPr>
                <w:rFonts w:ascii="Arial" w:eastAsia="Arial" w:hAnsi="Arial" w:cs="Arial"/>
                <w:sz w:val="18"/>
                <w:szCs w:val="18"/>
              </w:rPr>
              <w:t xml:space="preserve"> allowance </w:t>
            </w:r>
          </w:p>
        </w:tc>
        <w:tc>
          <w:tcPr>
            <w:tcW w:w="1368" w:type="dxa"/>
            <w:tcBorders>
              <w:bottom w:val="single" w:sz="4" w:space="0" w:color="000000"/>
            </w:tcBorders>
            <w:shd w:val="clear" w:color="auto" w:fill="FAFAFA"/>
            <w:vAlign w:val="bottom"/>
          </w:tcPr>
          <w:p w14:paraId="674A856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(36,308,642)</w:t>
            </w:r>
          </w:p>
        </w:tc>
        <w:tc>
          <w:tcPr>
            <w:tcW w:w="1368" w:type="dxa"/>
            <w:tcBorders>
              <w:bottom w:val="single" w:sz="4" w:space="0" w:color="000000"/>
            </w:tcBorders>
            <w:vAlign w:val="bottom"/>
          </w:tcPr>
          <w:p w14:paraId="30EC0A7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(37,509,778)</w:t>
            </w:r>
          </w:p>
        </w:tc>
        <w:tc>
          <w:tcPr>
            <w:tcW w:w="1368" w:type="dxa"/>
            <w:tcBorders>
              <w:bottom w:val="single" w:sz="4" w:space="0" w:color="000000"/>
            </w:tcBorders>
            <w:shd w:val="clear" w:color="auto" w:fill="FAFAFA"/>
          </w:tcPr>
          <w:p w14:paraId="6A5A7FD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(32,927,097)</w:t>
            </w:r>
          </w:p>
        </w:tc>
        <w:tc>
          <w:tcPr>
            <w:tcW w:w="1368" w:type="dxa"/>
            <w:tcBorders>
              <w:bottom w:val="single" w:sz="4" w:space="0" w:color="000000"/>
            </w:tcBorders>
            <w:shd w:val="clear" w:color="auto" w:fill="auto"/>
            <w:vAlign w:val="bottom"/>
          </w:tcPr>
          <w:p w14:paraId="2CE6A08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(33,945,926)</w:t>
            </w:r>
          </w:p>
        </w:tc>
      </w:tr>
      <w:tr w:rsidR="0053287A" w:rsidRPr="00E47C13" w14:paraId="44F11297" w14:textId="77777777" w:rsidTr="005571B6">
        <w:tc>
          <w:tcPr>
            <w:tcW w:w="3974" w:type="dxa"/>
            <w:vAlign w:val="bottom"/>
          </w:tcPr>
          <w:p w14:paraId="2D205F7B" w14:textId="77777777" w:rsidR="0053287A" w:rsidRPr="00E47C13" w:rsidRDefault="0053287A">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4DFBB2A5"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vAlign w:val="bottom"/>
          </w:tcPr>
          <w:p w14:paraId="4C01504A"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6971F362"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vAlign w:val="bottom"/>
          </w:tcPr>
          <w:p w14:paraId="5392E1E6" w14:textId="77777777" w:rsidR="0053287A" w:rsidRPr="00E47C13" w:rsidRDefault="0053287A">
            <w:pPr>
              <w:ind w:right="-72"/>
              <w:jc w:val="right"/>
              <w:rPr>
                <w:rFonts w:ascii="Arial" w:eastAsia="Arial" w:hAnsi="Arial" w:cs="Arial"/>
                <w:sz w:val="18"/>
                <w:szCs w:val="18"/>
              </w:rPr>
            </w:pPr>
          </w:p>
        </w:tc>
      </w:tr>
      <w:tr w:rsidR="0053287A" w:rsidRPr="00E47C13" w14:paraId="295ED8F7" w14:textId="77777777" w:rsidTr="005571B6">
        <w:tc>
          <w:tcPr>
            <w:tcW w:w="3974" w:type="dxa"/>
            <w:vAlign w:val="bottom"/>
          </w:tcPr>
          <w:p w14:paraId="6F63031E" w14:textId="77777777" w:rsidR="0053287A" w:rsidRPr="00E47C13" w:rsidRDefault="00155A1D">
            <w:pPr>
              <w:tabs>
                <w:tab w:val="left" w:pos="525"/>
              </w:tabs>
              <w:ind w:left="-104"/>
              <w:rPr>
                <w:rFonts w:ascii="Arial" w:eastAsia="Arial" w:hAnsi="Arial" w:cs="Arial"/>
                <w:sz w:val="18"/>
                <w:szCs w:val="18"/>
              </w:rPr>
            </w:pPr>
            <w:r w:rsidRPr="00E47C13">
              <w:rPr>
                <w:rFonts w:ascii="Arial" w:eastAsia="Arial" w:hAnsi="Arial" w:cs="Arial"/>
                <w:sz w:val="18"/>
                <w:szCs w:val="18"/>
              </w:rPr>
              <w:t>Total</w:t>
            </w:r>
          </w:p>
        </w:tc>
        <w:tc>
          <w:tcPr>
            <w:tcW w:w="1368" w:type="dxa"/>
            <w:tcBorders>
              <w:bottom w:val="single" w:sz="4" w:space="0" w:color="000000"/>
            </w:tcBorders>
            <w:shd w:val="clear" w:color="auto" w:fill="FAFAFA"/>
            <w:vAlign w:val="bottom"/>
          </w:tcPr>
          <w:p w14:paraId="447B950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839,043,228</w:t>
            </w:r>
          </w:p>
        </w:tc>
        <w:tc>
          <w:tcPr>
            <w:tcW w:w="1368" w:type="dxa"/>
            <w:tcBorders>
              <w:bottom w:val="single" w:sz="4" w:space="0" w:color="000000"/>
            </w:tcBorders>
            <w:vAlign w:val="bottom"/>
          </w:tcPr>
          <w:p w14:paraId="5411F700"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777,381,170</w:t>
            </w:r>
          </w:p>
        </w:tc>
        <w:tc>
          <w:tcPr>
            <w:tcW w:w="1368" w:type="dxa"/>
            <w:tcBorders>
              <w:bottom w:val="single" w:sz="4" w:space="0" w:color="000000"/>
            </w:tcBorders>
            <w:shd w:val="clear" w:color="auto" w:fill="FAFAFA"/>
            <w:vAlign w:val="bottom"/>
          </w:tcPr>
          <w:p w14:paraId="503DAEB0"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690,070,289</w:t>
            </w:r>
          </w:p>
        </w:tc>
        <w:tc>
          <w:tcPr>
            <w:tcW w:w="1368" w:type="dxa"/>
            <w:tcBorders>
              <w:bottom w:val="single" w:sz="4" w:space="0" w:color="000000"/>
            </w:tcBorders>
            <w:shd w:val="clear" w:color="auto" w:fill="auto"/>
            <w:vAlign w:val="bottom"/>
          </w:tcPr>
          <w:p w14:paraId="6963812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641,607,822</w:t>
            </w:r>
          </w:p>
        </w:tc>
      </w:tr>
    </w:tbl>
    <w:p w14:paraId="36B631C1" w14:textId="77777777" w:rsidR="0053287A" w:rsidRPr="00E47C13" w:rsidRDefault="0053287A">
      <w:pPr>
        <w:jc w:val="both"/>
        <w:rPr>
          <w:rFonts w:ascii="Arial" w:eastAsia="Arial" w:hAnsi="Arial" w:cs="Arial"/>
          <w:sz w:val="18"/>
          <w:szCs w:val="18"/>
        </w:rPr>
      </w:pPr>
    </w:p>
    <w:p w14:paraId="069F9188" w14:textId="77777777" w:rsidR="0053287A" w:rsidRPr="00E47C13" w:rsidRDefault="00155A1D">
      <w:pPr>
        <w:rPr>
          <w:rFonts w:ascii="Arial" w:eastAsia="Arial" w:hAnsi="Arial" w:cs="Arial"/>
          <w:sz w:val="18"/>
          <w:szCs w:val="18"/>
        </w:rPr>
      </w:pPr>
      <w:r w:rsidRPr="00E47C13">
        <w:br w:type="page"/>
      </w:r>
    </w:p>
    <w:p w14:paraId="329ECEC5" w14:textId="77777777" w:rsidR="0053287A" w:rsidRPr="00E47C13" w:rsidRDefault="0053287A">
      <w:pPr>
        <w:jc w:val="both"/>
        <w:rPr>
          <w:rFonts w:ascii="Arial" w:eastAsia="Arial" w:hAnsi="Arial" w:cs="Arial"/>
          <w:sz w:val="18"/>
          <w:szCs w:val="18"/>
        </w:rPr>
      </w:pPr>
    </w:p>
    <w:tbl>
      <w:tblPr>
        <w:tblStyle w:val="ad"/>
        <w:tblW w:w="9459" w:type="dxa"/>
        <w:tblLayout w:type="fixed"/>
        <w:tblLook w:val="0400" w:firstRow="0" w:lastRow="0" w:firstColumn="0" w:lastColumn="0" w:noHBand="0" w:noVBand="1"/>
      </w:tblPr>
      <w:tblGrid>
        <w:gridCol w:w="9459"/>
      </w:tblGrid>
      <w:tr w:rsidR="0053287A" w:rsidRPr="00E47C13" w14:paraId="728BC683" w14:textId="77777777" w:rsidTr="005571B6">
        <w:trPr>
          <w:trHeight w:val="386"/>
        </w:trPr>
        <w:tc>
          <w:tcPr>
            <w:tcW w:w="9459" w:type="dxa"/>
            <w:shd w:val="clear" w:color="auto" w:fill="FFA543"/>
            <w:vAlign w:val="center"/>
          </w:tcPr>
          <w:p w14:paraId="116F3688" w14:textId="77777777" w:rsidR="0053287A" w:rsidRPr="00E47C13" w:rsidRDefault="00155A1D">
            <w:pPr>
              <w:ind w:left="432" w:hanging="432"/>
              <w:jc w:val="both"/>
              <w:rPr>
                <w:rFonts w:ascii="Arial" w:eastAsia="Arial" w:hAnsi="Arial" w:cs="Arial"/>
                <w:b/>
                <w:color w:val="FFFFFF"/>
                <w:sz w:val="18"/>
                <w:szCs w:val="18"/>
              </w:rPr>
            </w:pPr>
            <w:bookmarkStart w:id="1" w:name="_heading=h.30j0zll" w:colFirst="0" w:colLast="0"/>
            <w:bookmarkEnd w:id="1"/>
            <w:r w:rsidRPr="00E47C13">
              <w:rPr>
                <w:rFonts w:ascii="Arial" w:eastAsia="Arial" w:hAnsi="Arial" w:cs="Arial"/>
                <w:b/>
                <w:color w:val="FFFFFF"/>
                <w:sz w:val="18"/>
                <w:szCs w:val="18"/>
              </w:rPr>
              <w:t>9</w:t>
            </w:r>
            <w:r w:rsidRPr="00E47C13">
              <w:rPr>
                <w:rFonts w:ascii="Arial" w:eastAsia="Arial" w:hAnsi="Arial" w:cs="Arial"/>
                <w:b/>
                <w:color w:val="FFFFFF"/>
                <w:sz w:val="18"/>
                <w:szCs w:val="18"/>
              </w:rPr>
              <w:tab/>
              <w:t>Inventories</w:t>
            </w:r>
          </w:p>
        </w:tc>
      </w:tr>
    </w:tbl>
    <w:p w14:paraId="774B77E3" w14:textId="77777777" w:rsidR="0053287A" w:rsidRPr="00E47C13" w:rsidRDefault="0053287A">
      <w:pPr>
        <w:jc w:val="both"/>
        <w:rPr>
          <w:rFonts w:ascii="Arial" w:eastAsia="Arial" w:hAnsi="Arial" w:cs="Arial"/>
          <w:sz w:val="18"/>
          <w:szCs w:val="18"/>
        </w:rPr>
      </w:pPr>
    </w:p>
    <w:tbl>
      <w:tblPr>
        <w:tblStyle w:val="ae"/>
        <w:tblW w:w="9446" w:type="dxa"/>
        <w:tblLayout w:type="fixed"/>
        <w:tblLook w:val="0000" w:firstRow="0" w:lastRow="0" w:firstColumn="0" w:lastColumn="0" w:noHBand="0" w:noVBand="0"/>
      </w:tblPr>
      <w:tblGrid>
        <w:gridCol w:w="3974"/>
        <w:gridCol w:w="1368"/>
        <w:gridCol w:w="1368"/>
        <w:gridCol w:w="1368"/>
        <w:gridCol w:w="1368"/>
      </w:tblGrid>
      <w:tr w:rsidR="0053287A" w:rsidRPr="00E47C13" w14:paraId="5745692A" w14:textId="77777777" w:rsidTr="005571B6">
        <w:trPr>
          <w:trHeight w:val="20"/>
        </w:trPr>
        <w:tc>
          <w:tcPr>
            <w:tcW w:w="3974" w:type="dxa"/>
            <w:vAlign w:val="bottom"/>
          </w:tcPr>
          <w:p w14:paraId="254339AD" w14:textId="77777777" w:rsidR="0053287A" w:rsidRPr="00E47C13" w:rsidRDefault="0053287A">
            <w:pPr>
              <w:ind w:left="-104"/>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1F085F37"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1F3991C1"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7E996B9B"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Separate </w:t>
            </w:r>
          </w:p>
          <w:p w14:paraId="5EC218FC"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53287A" w:rsidRPr="00E47C13" w14:paraId="34CDF7B1" w14:textId="77777777" w:rsidTr="005571B6">
        <w:trPr>
          <w:trHeight w:val="20"/>
        </w:trPr>
        <w:tc>
          <w:tcPr>
            <w:tcW w:w="3974" w:type="dxa"/>
            <w:vAlign w:val="bottom"/>
          </w:tcPr>
          <w:p w14:paraId="1CE0667F" w14:textId="77777777" w:rsidR="0053287A" w:rsidRPr="00E47C13" w:rsidRDefault="0053287A">
            <w:pPr>
              <w:ind w:left="-104"/>
              <w:rPr>
                <w:rFonts w:ascii="Arial" w:eastAsia="Arial" w:hAnsi="Arial" w:cs="Arial"/>
                <w:sz w:val="18"/>
                <w:szCs w:val="18"/>
              </w:rPr>
            </w:pPr>
          </w:p>
        </w:tc>
        <w:tc>
          <w:tcPr>
            <w:tcW w:w="1368" w:type="dxa"/>
            <w:tcBorders>
              <w:top w:val="single" w:sz="4" w:space="0" w:color="000000"/>
            </w:tcBorders>
            <w:vAlign w:val="bottom"/>
          </w:tcPr>
          <w:p w14:paraId="67C8E1BD"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March</w:t>
            </w:r>
          </w:p>
        </w:tc>
        <w:tc>
          <w:tcPr>
            <w:tcW w:w="1368" w:type="dxa"/>
            <w:tcBorders>
              <w:top w:val="single" w:sz="4" w:space="0" w:color="000000"/>
            </w:tcBorders>
            <w:vAlign w:val="bottom"/>
          </w:tcPr>
          <w:p w14:paraId="2088F411"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December</w:t>
            </w:r>
          </w:p>
        </w:tc>
        <w:tc>
          <w:tcPr>
            <w:tcW w:w="1368" w:type="dxa"/>
            <w:tcBorders>
              <w:top w:val="single" w:sz="4" w:space="0" w:color="000000"/>
            </w:tcBorders>
            <w:vAlign w:val="bottom"/>
          </w:tcPr>
          <w:p w14:paraId="4107F2F0"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March</w:t>
            </w:r>
          </w:p>
        </w:tc>
        <w:tc>
          <w:tcPr>
            <w:tcW w:w="1368" w:type="dxa"/>
            <w:tcBorders>
              <w:top w:val="single" w:sz="4" w:space="0" w:color="000000"/>
            </w:tcBorders>
            <w:vAlign w:val="bottom"/>
          </w:tcPr>
          <w:p w14:paraId="68FFB4F5"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53287A" w:rsidRPr="00E47C13" w14:paraId="442BF735" w14:textId="77777777" w:rsidTr="005571B6">
        <w:trPr>
          <w:trHeight w:val="20"/>
        </w:trPr>
        <w:tc>
          <w:tcPr>
            <w:tcW w:w="3974" w:type="dxa"/>
            <w:vAlign w:val="bottom"/>
          </w:tcPr>
          <w:p w14:paraId="5CA40F3A" w14:textId="77777777" w:rsidR="0053287A" w:rsidRPr="00E47C13" w:rsidRDefault="0053287A">
            <w:pPr>
              <w:ind w:left="-104"/>
              <w:rPr>
                <w:rFonts w:ascii="Arial" w:eastAsia="Arial" w:hAnsi="Arial" w:cs="Arial"/>
                <w:sz w:val="18"/>
                <w:szCs w:val="18"/>
              </w:rPr>
            </w:pPr>
          </w:p>
        </w:tc>
        <w:tc>
          <w:tcPr>
            <w:tcW w:w="1368" w:type="dxa"/>
            <w:vAlign w:val="bottom"/>
          </w:tcPr>
          <w:p w14:paraId="1CE8FA51"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68" w:type="dxa"/>
            <w:vAlign w:val="bottom"/>
          </w:tcPr>
          <w:p w14:paraId="30D7AB86"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c>
          <w:tcPr>
            <w:tcW w:w="1368" w:type="dxa"/>
            <w:vAlign w:val="bottom"/>
          </w:tcPr>
          <w:p w14:paraId="5CDC1310"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68" w:type="dxa"/>
            <w:vAlign w:val="bottom"/>
          </w:tcPr>
          <w:p w14:paraId="01D42F6C"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4BD13064" w14:textId="77777777" w:rsidTr="005571B6">
        <w:trPr>
          <w:trHeight w:val="20"/>
        </w:trPr>
        <w:tc>
          <w:tcPr>
            <w:tcW w:w="3974" w:type="dxa"/>
            <w:vAlign w:val="bottom"/>
          </w:tcPr>
          <w:p w14:paraId="65B79634" w14:textId="77777777" w:rsidR="0053287A" w:rsidRPr="00E47C13" w:rsidRDefault="0053287A">
            <w:pPr>
              <w:ind w:left="-104"/>
              <w:rPr>
                <w:rFonts w:ascii="Arial" w:eastAsia="Arial" w:hAnsi="Arial" w:cs="Arial"/>
                <w:sz w:val="18"/>
                <w:szCs w:val="18"/>
              </w:rPr>
            </w:pPr>
          </w:p>
        </w:tc>
        <w:tc>
          <w:tcPr>
            <w:tcW w:w="1368" w:type="dxa"/>
            <w:tcBorders>
              <w:bottom w:val="single" w:sz="4" w:space="0" w:color="000000"/>
            </w:tcBorders>
            <w:vAlign w:val="bottom"/>
          </w:tcPr>
          <w:p w14:paraId="4F0A3397"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5569F482"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5CD5F219"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16B57EE1"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26EC44EB" w14:textId="77777777" w:rsidTr="005571B6">
        <w:trPr>
          <w:trHeight w:val="20"/>
        </w:trPr>
        <w:tc>
          <w:tcPr>
            <w:tcW w:w="3974" w:type="dxa"/>
            <w:vAlign w:val="bottom"/>
          </w:tcPr>
          <w:p w14:paraId="333A3E13" w14:textId="77777777" w:rsidR="0053287A" w:rsidRPr="00E47C13" w:rsidRDefault="0053287A">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5C6C3F42" w14:textId="77777777" w:rsidR="0053287A" w:rsidRPr="00E47C13" w:rsidRDefault="0053287A">
            <w:pPr>
              <w:ind w:right="-72"/>
              <w:jc w:val="both"/>
              <w:rPr>
                <w:rFonts w:ascii="Arial" w:eastAsia="Arial" w:hAnsi="Arial" w:cs="Arial"/>
                <w:sz w:val="18"/>
                <w:szCs w:val="18"/>
              </w:rPr>
            </w:pPr>
          </w:p>
        </w:tc>
        <w:tc>
          <w:tcPr>
            <w:tcW w:w="1368" w:type="dxa"/>
            <w:tcBorders>
              <w:top w:val="single" w:sz="4" w:space="0" w:color="000000"/>
            </w:tcBorders>
            <w:vAlign w:val="bottom"/>
          </w:tcPr>
          <w:p w14:paraId="3FC3B772" w14:textId="77777777" w:rsidR="0053287A" w:rsidRPr="00E47C13" w:rsidRDefault="0053287A">
            <w:pPr>
              <w:ind w:right="-72"/>
              <w:jc w:val="both"/>
              <w:rPr>
                <w:rFonts w:ascii="Arial" w:eastAsia="Arial" w:hAnsi="Arial" w:cs="Arial"/>
                <w:sz w:val="18"/>
                <w:szCs w:val="18"/>
              </w:rPr>
            </w:pPr>
          </w:p>
        </w:tc>
        <w:tc>
          <w:tcPr>
            <w:tcW w:w="1368" w:type="dxa"/>
            <w:tcBorders>
              <w:top w:val="single" w:sz="4" w:space="0" w:color="000000"/>
            </w:tcBorders>
            <w:shd w:val="clear" w:color="auto" w:fill="FAFAFA"/>
            <w:vAlign w:val="bottom"/>
          </w:tcPr>
          <w:p w14:paraId="52615C8A" w14:textId="77777777" w:rsidR="0053287A" w:rsidRPr="00E47C13" w:rsidRDefault="0053287A">
            <w:pPr>
              <w:ind w:right="-72"/>
              <w:jc w:val="both"/>
              <w:rPr>
                <w:rFonts w:ascii="Arial" w:eastAsia="Arial" w:hAnsi="Arial" w:cs="Arial"/>
                <w:sz w:val="18"/>
                <w:szCs w:val="18"/>
              </w:rPr>
            </w:pPr>
          </w:p>
        </w:tc>
        <w:tc>
          <w:tcPr>
            <w:tcW w:w="1368" w:type="dxa"/>
            <w:tcBorders>
              <w:top w:val="single" w:sz="4" w:space="0" w:color="000000"/>
            </w:tcBorders>
            <w:vAlign w:val="bottom"/>
          </w:tcPr>
          <w:p w14:paraId="7C2808F3" w14:textId="77777777" w:rsidR="0053287A" w:rsidRPr="00E47C13" w:rsidRDefault="0053287A">
            <w:pPr>
              <w:ind w:right="-72"/>
              <w:jc w:val="both"/>
              <w:rPr>
                <w:rFonts w:ascii="Arial" w:eastAsia="Arial" w:hAnsi="Arial" w:cs="Arial"/>
                <w:sz w:val="18"/>
                <w:szCs w:val="18"/>
              </w:rPr>
            </w:pPr>
          </w:p>
        </w:tc>
      </w:tr>
      <w:tr w:rsidR="0053287A" w:rsidRPr="00E47C13" w14:paraId="64F2BE7F" w14:textId="77777777" w:rsidTr="005571B6">
        <w:trPr>
          <w:trHeight w:val="20"/>
        </w:trPr>
        <w:tc>
          <w:tcPr>
            <w:tcW w:w="3974" w:type="dxa"/>
            <w:vAlign w:val="bottom"/>
          </w:tcPr>
          <w:p w14:paraId="511CC1EA" w14:textId="77777777" w:rsidR="0053287A" w:rsidRPr="00E47C13" w:rsidRDefault="00155A1D">
            <w:pPr>
              <w:ind w:left="-104"/>
              <w:rPr>
                <w:rFonts w:ascii="Arial" w:eastAsia="Arial" w:hAnsi="Arial" w:cs="Arial"/>
                <w:sz w:val="18"/>
                <w:szCs w:val="18"/>
              </w:rPr>
            </w:pPr>
            <w:r w:rsidRPr="00E47C13">
              <w:rPr>
                <w:rFonts w:ascii="Arial" w:eastAsia="Arial" w:hAnsi="Arial" w:cs="Arial"/>
                <w:sz w:val="18"/>
                <w:szCs w:val="18"/>
              </w:rPr>
              <w:t>Finished goods</w:t>
            </w:r>
          </w:p>
        </w:tc>
        <w:tc>
          <w:tcPr>
            <w:tcW w:w="1368" w:type="dxa"/>
            <w:shd w:val="clear" w:color="auto" w:fill="FAFAFA"/>
          </w:tcPr>
          <w:p w14:paraId="5747FFFA"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482,715,840</w:t>
            </w:r>
          </w:p>
        </w:tc>
        <w:tc>
          <w:tcPr>
            <w:tcW w:w="1368" w:type="dxa"/>
            <w:vAlign w:val="bottom"/>
          </w:tcPr>
          <w:p w14:paraId="00340F16"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373,621,415</w:t>
            </w:r>
          </w:p>
        </w:tc>
        <w:tc>
          <w:tcPr>
            <w:tcW w:w="1368" w:type="dxa"/>
            <w:shd w:val="clear" w:color="auto" w:fill="FAFAFA"/>
            <w:vAlign w:val="bottom"/>
          </w:tcPr>
          <w:p w14:paraId="68337CB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338,332,577</w:t>
            </w:r>
          </w:p>
        </w:tc>
        <w:tc>
          <w:tcPr>
            <w:tcW w:w="1368" w:type="dxa"/>
            <w:vAlign w:val="bottom"/>
          </w:tcPr>
          <w:p w14:paraId="1A45058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261,104,325</w:t>
            </w:r>
          </w:p>
        </w:tc>
      </w:tr>
      <w:tr w:rsidR="0053287A" w:rsidRPr="00E47C13" w14:paraId="7A4083BD" w14:textId="77777777" w:rsidTr="005571B6">
        <w:trPr>
          <w:trHeight w:val="20"/>
        </w:trPr>
        <w:tc>
          <w:tcPr>
            <w:tcW w:w="3974" w:type="dxa"/>
            <w:vAlign w:val="bottom"/>
          </w:tcPr>
          <w:p w14:paraId="4F830AE4" w14:textId="77777777" w:rsidR="0053287A" w:rsidRPr="00E47C13" w:rsidRDefault="00155A1D">
            <w:pPr>
              <w:ind w:left="-104"/>
              <w:rPr>
                <w:rFonts w:ascii="Arial" w:eastAsia="Arial" w:hAnsi="Arial" w:cs="Arial"/>
                <w:sz w:val="18"/>
                <w:szCs w:val="18"/>
              </w:rPr>
            </w:pPr>
            <w:r w:rsidRPr="00E47C13">
              <w:rPr>
                <w:rFonts w:ascii="Arial" w:eastAsia="Arial" w:hAnsi="Arial" w:cs="Arial"/>
                <w:sz w:val="18"/>
                <w:szCs w:val="18"/>
              </w:rPr>
              <w:t xml:space="preserve">Raw materials </w:t>
            </w:r>
          </w:p>
        </w:tc>
        <w:tc>
          <w:tcPr>
            <w:tcW w:w="1368" w:type="dxa"/>
            <w:shd w:val="clear" w:color="auto" w:fill="FAFAFA"/>
          </w:tcPr>
          <w:p w14:paraId="7145B73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550,158,277</w:t>
            </w:r>
          </w:p>
        </w:tc>
        <w:tc>
          <w:tcPr>
            <w:tcW w:w="1368" w:type="dxa"/>
            <w:vAlign w:val="bottom"/>
          </w:tcPr>
          <w:p w14:paraId="1A930337"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463,054,406</w:t>
            </w:r>
          </w:p>
        </w:tc>
        <w:tc>
          <w:tcPr>
            <w:tcW w:w="1368" w:type="dxa"/>
            <w:shd w:val="clear" w:color="auto" w:fill="FAFAFA"/>
            <w:vAlign w:val="bottom"/>
          </w:tcPr>
          <w:p w14:paraId="14EF120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287,811,846</w:t>
            </w:r>
          </w:p>
        </w:tc>
        <w:tc>
          <w:tcPr>
            <w:tcW w:w="1368" w:type="dxa"/>
            <w:vAlign w:val="bottom"/>
          </w:tcPr>
          <w:p w14:paraId="329431A0"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214,522,212</w:t>
            </w:r>
          </w:p>
        </w:tc>
      </w:tr>
      <w:tr w:rsidR="0053287A" w:rsidRPr="00E47C13" w14:paraId="6E3167C7" w14:textId="77777777" w:rsidTr="005571B6">
        <w:trPr>
          <w:trHeight w:val="20"/>
        </w:trPr>
        <w:tc>
          <w:tcPr>
            <w:tcW w:w="3974" w:type="dxa"/>
            <w:vAlign w:val="bottom"/>
          </w:tcPr>
          <w:p w14:paraId="180AE7D8" w14:textId="77777777" w:rsidR="0053287A" w:rsidRPr="00E47C13" w:rsidRDefault="00155A1D">
            <w:pPr>
              <w:ind w:left="-104"/>
              <w:rPr>
                <w:rFonts w:ascii="Arial" w:eastAsia="Arial" w:hAnsi="Arial" w:cs="Arial"/>
                <w:sz w:val="18"/>
                <w:szCs w:val="18"/>
              </w:rPr>
            </w:pPr>
            <w:r w:rsidRPr="00E47C13">
              <w:rPr>
                <w:rFonts w:ascii="Arial" w:eastAsia="Arial" w:hAnsi="Arial" w:cs="Arial"/>
                <w:sz w:val="18"/>
                <w:szCs w:val="18"/>
              </w:rPr>
              <w:t>Packing materials</w:t>
            </w:r>
          </w:p>
        </w:tc>
        <w:tc>
          <w:tcPr>
            <w:tcW w:w="1368" w:type="dxa"/>
            <w:shd w:val="clear" w:color="auto" w:fill="FAFAFA"/>
          </w:tcPr>
          <w:p w14:paraId="756CF872"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57,176,483</w:t>
            </w:r>
          </w:p>
        </w:tc>
        <w:tc>
          <w:tcPr>
            <w:tcW w:w="1368" w:type="dxa"/>
            <w:vAlign w:val="bottom"/>
          </w:tcPr>
          <w:p w14:paraId="7084295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56,720,094</w:t>
            </w:r>
          </w:p>
        </w:tc>
        <w:tc>
          <w:tcPr>
            <w:tcW w:w="1368" w:type="dxa"/>
            <w:shd w:val="clear" w:color="auto" w:fill="FAFAFA"/>
            <w:vAlign w:val="bottom"/>
          </w:tcPr>
          <w:p w14:paraId="1932FF9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45,862,118</w:t>
            </w:r>
          </w:p>
        </w:tc>
        <w:tc>
          <w:tcPr>
            <w:tcW w:w="1368" w:type="dxa"/>
            <w:vAlign w:val="bottom"/>
          </w:tcPr>
          <w:p w14:paraId="54842FFA"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45,858,322</w:t>
            </w:r>
          </w:p>
        </w:tc>
      </w:tr>
      <w:tr w:rsidR="0053287A" w:rsidRPr="00E47C13" w14:paraId="7DCE83E3" w14:textId="77777777" w:rsidTr="005571B6">
        <w:trPr>
          <w:trHeight w:val="20"/>
        </w:trPr>
        <w:tc>
          <w:tcPr>
            <w:tcW w:w="3974" w:type="dxa"/>
            <w:vAlign w:val="bottom"/>
          </w:tcPr>
          <w:p w14:paraId="786734F3" w14:textId="77777777" w:rsidR="0053287A" w:rsidRPr="00E47C13" w:rsidRDefault="00155A1D">
            <w:pPr>
              <w:ind w:left="-104"/>
              <w:rPr>
                <w:rFonts w:ascii="Arial" w:eastAsia="Arial" w:hAnsi="Arial" w:cs="Arial"/>
                <w:sz w:val="18"/>
                <w:szCs w:val="18"/>
              </w:rPr>
            </w:pPr>
            <w:r w:rsidRPr="00E47C13">
              <w:rPr>
                <w:rFonts w:ascii="Arial" w:eastAsia="Arial" w:hAnsi="Arial" w:cs="Arial"/>
                <w:sz w:val="18"/>
                <w:szCs w:val="18"/>
              </w:rPr>
              <w:t>Supplies</w:t>
            </w:r>
          </w:p>
        </w:tc>
        <w:tc>
          <w:tcPr>
            <w:tcW w:w="1368" w:type="dxa"/>
            <w:shd w:val="clear" w:color="auto" w:fill="FAFAFA"/>
          </w:tcPr>
          <w:p w14:paraId="2A6751A1"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20,453,376</w:t>
            </w:r>
          </w:p>
        </w:tc>
        <w:tc>
          <w:tcPr>
            <w:tcW w:w="1368" w:type="dxa"/>
            <w:vAlign w:val="bottom"/>
          </w:tcPr>
          <w:p w14:paraId="58B350F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18,712,875</w:t>
            </w:r>
          </w:p>
        </w:tc>
        <w:tc>
          <w:tcPr>
            <w:tcW w:w="1368" w:type="dxa"/>
            <w:shd w:val="clear" w:color="auto" w:fill="FAFAFA"/>
            <w:vAlign w:val="bottom"/>
          </w:tcPr>
          <w:p w14:paraId="723739B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17,937,395</w:t>
            </w:r>
          </w:p>
        </w:tc>
        <w:tc>
          <w:tcPr>
            <w:tcW w:w="1368" w:type="dxa"/>
            <w:vAlign w:val="bottom"/>
          </w:tcPr>
          <w:p w14:paraId="4BAE6E6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16,453,615</w:t>
            </w:r>
          </w:p>
        </w:tc>
      </w:tr>
      <w:tr w:rsidR="0053287A" w:rsidRPr="00E47C13" w14:paraId="62BDABE0" w14:textId="77777777" w:rsidTr="005571B6">
        <w:trPr>
          <w:trHeight w:val="20"/>
        </w:trPr>
        <w:tc>
          <w:tcPr>
            <w:tcW w:w="3974" w:type="dxa"/>
            <w:vAlign w:val="bottom"/>
          </w:tcPr>
          <w:p w14:paraId="76A6A22F" w14:textId="77777777" w:rsidR="0053287A" w:rsidRPr="00E47C13" w:rsidRDefault="0053287A">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71A8D5B0"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vAlign w:val="bottom"/>
          </w:tcPr>
          <w:p w14:paraId="751AC170"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1E7BD34F"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vAlign w:val="bottom"/>
          </w:tcPr>
          <w:p w14:paraId="0F664DA7" w14:textId="77777777" w:rsidR="0053287A" w:rsidRPr="00E47C13" w:rsidRDefault="0053287A">
            <w:pPr>
              <w:ind w:right="-72"/>
              <w:jc w:val="right"/>
              <w:rPr>
                <w:rFonts w:ascii="Arial" w:eastAsia="Arial" w:hAnsi="Arial" w:cs="Arial"/>
                <w:sz w:val="18"/>
                <w:szCs w:val="18"/>
              </w:rPr>
            </w:pPr>
          </w:p>
        </w:tc>
      </w:tr>
      <w:tr w:rsidR="0053287A" w:rsidRPr="00E47C13" w14:paraId="60B6402C" w14:textId="77777777" w:rsidTr="005571B6">
        <w:trPr>
          <w:trHeight w:val="20"/>
        </w:trPr>
        <w:tc>
          <w:tcPr>
            <w:tcW w:w="3974" w:type="dxa"/>
            <w:vAlign w:val="bottom"/>
          </w:tcPr>
          <w:p w14:paraId="217790A9" w14:textId="77777777" w:rsidR="0053287A" w:rsidRPr="00E47C13" w:rsidRDefault="00155A1D">
            <w:pPr>
              <w:ind w:left="-104"/>
              <w:rPr>
                <w:rFonts w:ascii="Arial" w:eastAsia="Arial" w:hAnsi="Arial" w:cs="Arial"/>
                <w:sz w:val="18"/>
                <w:szCs w:val="18"/>
              </w:rPr>
            </w:pPr>
            <w:r w:rsidRPr="00E47C13">
              <w:rPr>
                <w:rFonts w:ascii="Arial" w:eastAsia="Arial" w:hAnsi="Arial" w:cs="Arial"/>
                <w:sz w:val="18"/>
                <w:szCs w:val="18"/>
              </w:rPr>
              <w:t>Total</w:t>
            </w:r>
          </w:p>
        </w:tc>
        <w:tc>
          <w:tcPr>
            <w:tcW w:w="1368" w:type="dxa"/>
            <w:shd w:val="clear" w:color="auto" w:fill="FAFAFA"/>
            <w:vAlign w:val="bottom"/>
          </w:tcPr>
          <w:p w14:paraId="02F5668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1,110,503,976</w:t>
            </w:r>
          </w:p>
        </w:tc>
        <w:tc>
          <w:tcPr>
            <w:tcW w:w="1368" w:type="dxa"/>
            <w:vAlign w:val="bottom"/>
          </w:tcPr>
          <w:p w14:paraId="1B6B3FA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912,108,790</w:t>
            </w:r>
          </w:p>
        </w:tc>
        <w:tc>
          <w:tcPr>
            <w:tcW w:w="1368" w:type="dxa"/>
            <w:shd w:val="clear" w:color="auto" w:fill="FAFAFA"/>
            <w:vAlign w:val="bottom"/>
          </w:tcPr>
          <w:p w14:paraId="7C75D81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689,943,936</w:t>
            </w:r>
          </w:p>
        </w:tc>
        <w:tc>
          <w:tcPr>
            <w:tcW w:w="1368" w:type="dxa"/>
            <w:vAlign w:val="bottom"/>
          </w:tcPr>
          <w:p w14:paraId="4FF0B756"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537,938,474</w:t>
            </w:r>
          </w:p>
        </w:tc>
      </w:tr>
      <w:tr w:rsidR="0053287A" w:rsidRPr="00E47C13" w14:paraId="76D9A2FA" w14:textId="77777777" w:rsidTr="005571B6">
        <w:trPr>
          <w:trHeight w:val="20"/>
        </w:trPr>
        <w:tc>
          <w:tcPr>
            <w:tcW w:w="3974" w:type="dxa"/>
            <w:vAlign w:val="bottom"/>
          </w:tcPr>
          <w:p w14:paraId="4AC8C155" w14:textId="77777777" w:rsidR="0053287A" w:rsidRPr="00E47C13" w:rsidRDefault="00155A1D">
            <w:pPr>
              <w:ind w:left="-104"/>
              <w:rPr>
                <w:rFonts w:ascii="Arial" w:eastAsia="Arial" w:hAnsi="Arial" w:cs="Arial"/>
                <w:sz w:val="18"/>
                <w:szCs w:val="18"/>
                <w:u w:val="single"/>
              </w:rPr>
            </w:pPr>
            <w:proofErr w:type="gramStart"/>
            <w:r w:rsidRPr="00E47C13">
              <w:rPr>
                <w:rFonts w:ascii="Arial" w:eastAsia="Arial" w:hAnsi="Arial" w:cs="Arial"/>
                <w:sz w:val="18"/>
                <w:szCs w:val="18"/>
                <w:u w:val="single"/>
              </w:rPr>
              <w:t>Less</w:t>
            </w:r>
            <w:r w:rsidRPr="00E47C13">
              <w:rPr>
                <w:rFonts w:ascii="Arial" w:eastAsia="Arial" w:hAnsi="Arial" w:cs="Arial"/>
                <w:sz w:val="18"/>
                <w:szCs w:val="18"/>
              </w:rPr>
              <w:t xml:space="preserve">  Allowances</w:t>
            </w:r>
            <w:proofErr w:type="gramEnd"/>
            <w:r w:rsidRPr="00E47C13">
              <w:rPr>
                <w:rFonts w:ascii="Arial" w:eastAsia="Arial" w:hAnsi="Arial" w:cs="Arial"/>
                <w:sz w:val="18"/>
                <w:szCs w:val="18"/>
              </w:rPr>
              <w:t xml:space="preserve"> for decrease in value</w:t>
            </w:r>
          </w:p>
        </w:tc>
        <w:tc>
          <w:tcPr>
            <w:tcW w:w="1368" w:type="dxa"/>
            <w:shd w:val="clear" w:color="auto" w:fill="FAFAFA"/>
            <w:vAlign w:val="bottom"/>
          </w:tcPr>
          <w:p w14:paraId="12ADC28F" w14:textId="77777777" w:rsidR="0053287A" w:rsidRPr="00E47C13" w:rsidRDefault="0053287A">
            <w:pPr>
              <w:ind w:right="-72"/>
              <w:jc w:val="right"/>
              <w:rPr>
                <w:rFonts w:ascii="Arial" w:eastAsia="Arial" w:hAnsi="Arial" w:cs="Arial"/>
                <w:sz w:val="18"/>
                <w:szCs w:val="18"/>
              </w:rPr>
            </w:pPr>
          </w:p>
        </w:tc>
        <w:tc>
          <w:tcPr>
            <w:tcW w:w="1368" w:type="dxa"/>
            <w:vAlign w:val="bottom"/>
          </w:tcPr>
          <w:p w14:paraId="2F0D91E9" w14:textId="77777777" w:rsidR="0053287A" w:rsidRPr="00E47C13" w:rsidRDefault="0053287A">
            <w:pPr>
              <w:ind w:right="-72"/>
              <w:jc w:val="right"/>
              <w:rPr>
                <w:rFonts w:ascii="Arial" w:eastAsia="Arial" w:hAnsi="Arial" w:cs="Arial"/>
                <w:sz w:val="18"/>
                <w:szCs w:val="18"/>
              </w:rPr>
            </w:pPr>
          </w:p>
        </w:tc>
        <w:tc>
          <w:tcPr>
            <w:tcW w:w="1368" w:type="dxa"/>
            <w:shd w:val="clear" w:color="auto" w:fill="FAFAFA"/>
            <w:vAlign w:val="bottom"/>
          </w:tcPr>
          <w:p w14:paraId="36A366B2" w14:textId="77777777" w:rsidR="0053287A" w:rsidRPr="00E47C13" w:rsidRDefault="0053287A">
            <w:pPr>
              <w:ind w:right="-72"/>
              <w:jc w:val="right"/>
              <w:rPr>
                <w:rFonts w:ascii="Arial" w:eastAsia="Arial" w:hAnsi="Arial" w:cs="Arial"/>
                <w:sz w:val="18"/>
                <w:szCs w:val="18"/>
              </w:rPr>
            </w:pPr>
          </w:p>
        </w:tc>
        <w:tc>
          <w:tcPr>
            <w:tcW w:w="1368" w:type="dxa"/>
            <w:vAlign w:val="bottom"/>
          </w:tcPr>
          <w:p w14:paraId="35A78658" w14:textId="77777777" w:rsidR="0053287A" w:rsidRPr="00E47C13" w:rsidRDefault="0053287A">
            <w:pPr>
              <w:ind w:right="-72"/>
              <w:jc w:val="right"/>
              <w:rPr>
                <w:rFonts w:ascii="Arial" w:eastAsia="Arial" w:hAnsi="Arial" w:cs="Arial"/>
                <w:sz w:val="18"/>
                <w:szCs w:val="18"/>
              </w:rPr>
            </w:pPr>
          </w:p>
        </w:tc>
      </w:tr>
      <w:tr w:rsidR="0053287A" w:rsidRPr="00E47C13" w14:paraId="76708085" w14:textId="77777777" w:rsidTr="005571B6">
        <w:trPr>
          <w:trHeight w:val="20"/>
        </w:trPr>
        <w:tc>
          <w:tcPr>
            <w:tcW w:w="3974" w:type="dxa"/>
            <w:vAlign w:val="bottom"/>
          </w:tcPr>
          <w:p w14:paraId="164E35D4" w14:textId="77777777" w:rsidR="0053287A" w:rsidRPr="00E47C13" w:rsidRDefault="00155A1D">
            <w:pPr>
              <w:ind w:left="343"/>
              <w:rPr>
                <w:rFonts w:ascii="Arial" w:eastAsia="Arial" w:hAnsi="Arial" w:cs="Arial"/>
                <w:sz w:val="18"/>
                <w:szCs w:val="18"/>
                <w:u w:val="single"/>
              </w:rPr>
            </w:pPr>
            <w:r w:rsidRPr="00E47C13">
              <w:rPr>
                <w:rFonts w:ascii="Arial" w:eastAsia="Arial" w:hAnsi="Arial" w:cs="Arial"/>
                <w:sz w:val="18"/>
                <w:szCs w:val="18"/>
              </w:rPr>
              <w:t xml:space="preserve">   of inventories</w:t>
            </w:r>
          </w:p>
        </w:tc>
        <w:tc>
          <w:tcPr>
            <w:tcW w:w="1368" w:type="dxa"/>
            <w:shd w:val="clear" w:color="auto" w:fill="FAFAFA"/>
          </w:tcPr>
          <w:p w14:paraId="5173B3C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(15,143,487)</w:t>
            </w:r>
          </w:p>
        </w:tc>
        <w:tc>
          <w:tcPr>
            <w:tcW w:w="1368" w:type="dxa"/>
          </w:tcPr>
          <w:p w14:paraId="5EC57246"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(10,329,043)</w:t>
            </w:r>
          </w:p>
        </w:tc>
        <w:tc>
          <w:tcPr>
            <w:tcW w:w="1368" w:type="dxa"/>
            <w:shd w:val="clear" w:color="auto" w:fill="FAFAFA"/>
          </w:tcPr>
          <w:p w14:paraId="57BDC71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(14,072,645)</w:t>
            </w:r>
          </w:p>
        </w:tc>
        <w:tc>
          <w:tcPr>
            <w:tcW w:w="1368" w:type="dxa"/>
            <w:vAlign w:val="bottom"/>
          </w:tcPr>
          <w:p w14:paraId="268C7BA7"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(8,763,264)</w:t>
            </w:r>
          </w:p>
        </w:tc>
      </w:tr>
      <w:tr w:rsidR="0053287A" w:rsidRPr="00E47C13" w14:paraId="3D003BCA" w14:textId="77777777" w:rsidTr="005571B6">
        <w:trPr>
          <w:trHeight w:val="20"/>
        </w:trPr>
        <w:tc>
          <w:tcPr>
            <w:tcW w:w="3974" w:type="dxa"/>
            <w:vAlign w:val="bottom"/>
          </w:tcPr>
          <w:p w14:paraId="54FF59C3" w14:textId="77777777" w:rsidR="0053287A" w:rsidRPr="00E47C13" w:rsidRDefault="00155A1D">
            <w:pPr>
              <w:ind w:left="-104" w:right="-21"/>
              <w:rPr>
                <w:rFonts w:ascii="Arial" w:eastAsia="Arial" w:hAnsi="Arial" w:cs="Arial"/>
                <w:sz w:val="18"/>
                <w:szCs w:val="18"/>
                <w:u w:val="single"/>
              </w:rPr>
            </w:pPr>
            <w:proofErr w:type="gramStart"/>
            <w:r w:rsidRPr="00E47C13">
              <w:rPr>
                <w:rFonts w:ascii="Arial" w:eastAsia="Arial" w:hAnsi="Arial" w:cs="Arial"/>
                <w:sz w:val="18"/>
                <w:szCs w:val="18"/>
                <w:u w:val="single"/>
              </w:rPr>
              <w:t>Less</w:t>
            </w:r>
            <w:r w:rsidRPr="00E47C13">
              <w:rPr>
                <w:rFonts w:ascii="Arial" w:eastAsia="Arial" w:hAnsi="Arial" w:cs="Arial"/>
                <w:sz w:val="18"/>
                <w:szCs w:val="18"/>
              </w:rPr>
              <w:t xml:space="preserve">  Allowances</w:t>
            </w:r>
            <w:proofErr w:type="gramEnd"/>
            <w:r w:rsidRPr="00E47C13">
              <w:rPr>
                <w:rFonts w:ascii="Arial" w:eastAsia="Arial" w:hAnsi="Arial" w:cs="Arial"/>
                <w:sz w:val="18"/>
                <w:szCs w:val="18"/>
              </w:rPr>
              <w:t xml:space="preserve"> for inventory obsolescence</w:t>
            </w:r>
          </w:p>
        </w:tc>
        <w:tc>
          <w:tcPr>
            <w:tcW w:w="1368" w:type="dxa"/>
            <w:shd w:val="clear" w:color="auto" w:fill="FAFAFA"/>
          </w:tcPr>
          <w:p w14:paraId="632379F6"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(42,824,313)</w:t>
            </w:r>
          </w:p>
        </w:tc>
        <w:tc>
          <w:tcPr>
            <w:tcW w:w="1368" w:type="dxa"/>
            <w:tcBorders>
              <w:bottom w:val="single" w:sz="4" w:space="0" w:color="000000"/>
            </w:tcBorders>
            <w:vAlign w:val="bottom"/>
          </w:tcPr>
          <w:p w14:paraId="630AB05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(28,385,213)</w:t>
            </w:r>
          </w:p>
        </w:tc>
        <w:tc>
          <w:tcPr>
            <w:tcW w:w="1368" w:type="dxa"/>
            <w:tcBorders>
              <w:bottom w:val="single" w:sz="4" w:space="0" w:color="000000"/>
            </w:tcBorders>
            <w:shd w:val="clear" w:color="auto" w:fill="FAFAFA"/>
            <w:vAlign w:val="bottom"/>
          </w:tcPr>
          <w:p w14:paraId="2C1B57D0"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(29,985,204)</w:t>
            </w:r>
          </w:p>
        </w:tc>
        <w:tc>
          <w:tcPr>
            <w:tcW w:w="1368" w:type="dxa"/>
            <w:tcBorders>
              <w:bottom w:val="single" w:sz="4" w:space="0" w:color="000000"/>
            </w:tcBorders>
            <w:vAlign w:val="bottom"/>
          </w:tcPr>
          <w:p w14:paraId="3004A37A"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(17,206,463)</w:t>
            </w:r>
          </w:p>
        </w:tc>
      </w:tr>
      <w:tr w:rsidR="0053287A" w:rsidRPr="00E47C13" w14:paraId="6FD3D0D9" w14:textId="77777777" w:rsidTr="005571B6">
        <w:trPr>
          <w:trHeight w:val="20"/>
        </w:trPr>
        <w:tc>
          <w:tcPr>
            <w:tcW w:w="3974" w:type="dxa"/>
            <w:vAlign w:val="bottom"/>
          </w:tcPr>
          <w:p w14:paraId="4D027E43" w14:textId="77777777" w:rsidR="0053287A" w:rsidRPr="00E47C13" w:rsidRDefault="0053287A">
            <w:pPr>
              <w:ind w:left="-104"/>
              <w:rPr>
                <w:rFonts w:ascii="Arial" w:eastAsia="Arial" w:hAnsi="Arial" w:cs="Arial"/>
                <w:sz w:val="18"/>
                <w:szCs w:val="18"/>
                <w:u w:val="single"/>
              </w:rPr>
            </w:pPr>
          </w:p>
        </w:tc>
        <w:tc>
          <w:tcPr>
            <w:tcW w:w="1368" w:type="dxa"/>
            <w:tcBorders>
              <w:top w:val="single" w:sz="4" w:space="0" w:color="000000"/>
            </w:tcBorders>
            <w:shd w:val="clear" w:color="auto" w:fill="FAFAFA"/>
            <w:vAlign w:val="bottom"/>
          </w:tcPr>
          <w:p w14:paraId="73B2ADEC"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vAlign w:val="bottom"/>
          </w:tcPr>
          <w:p w14:paraId="28C731EB"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7CD2CF85"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vAlign w:val="bottom"/>
          </w:tcPr>
          <w:p w14:paraId="3E7028A3" w14:textId="77777777" w:rsidR="0053287A" w:rsidRPr="00E47C13" w:rsidRDefault="0053287A">
            <w:pPr>
              <w:ind w:right="-72"/>
              <w:jc w:val="right"/>
              <w:rPr>
                <w:rFonts w:ascii="Arial" w:eastAsia="Arial" w:hAnsi="Arial" w:cs="Arial"/>
                <w:sz w:val="18"/>
                <w:szCs w:val="18"/>
              </w:rPr>
            </w:pPr>
          </w:p>
        </w:tc>
      </w:tr>
      <w:tr w:rsidR="0053287A" w:rsidRPr="00E47C13" w14:paraId="01375310" w14:textId="77777777" w:rsidTr="005571B6">
        <w:trPr>
          <w:trHeight w:val="20"/>
        </w:trPr>
        <w:tc>
          <w:tcPr>
            <w:tcW w:w="3974" w:type="dxa"/>
            <w:vAlign w:val="bottom"/>
          </w:tcPr>
          <w:p w14:paraId="2C001AA8" w14:textId="77777777" w:rsidR="0053287A" w:rsidRPr="00E47C13" w:rsidRDefault="00155A1D">
            <w:pPr>
              <w:ind w:left="-104"/>
              <w:rPr>
                <w:rFonts w:ascii="Arial" w:eastAsia="Arial" w:hAnsi="Arial" w:cs="Arial"/>
                <w:sz w:val="18"/>
                <w:szCs w:val="18"/>
              </w:rPr>
            </w:pPr>
            <w:r w:rsidRPr="00E47C13">
              <w:rPr>
                <w:rFonts w:ascii="Arial" w:eastAsia="Arial" w:hAnsi="Arial" w:cs="Arial"/>
                <w:sz w:val="18"/>
                <w:szCs w:val="18"/>
              </w:rPr>
              <w:t>Total</w:t>
            </w:r>
          </w:p>
        </w:tc>
        <w:tc>
          <w:tcPr>
            <w:tcW w:w="1368" w:type="dxa"/>
            <w:shd w:val="clear" w:color="auto" w:fill="FAFAFA"/>
            <w:vAlign w:val="bottom"/>
          </w:tcPr>
          <w:p w14:paraId="1B0B6265"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1,052,536,176</w:t>
            </w:r>
          </w:p>
        </w:tc>
        <w:tc>
          <w:tcPr>
            <w:tcW w:w="1368" w:type="dxa"/>
            <w:vAlign w:val="bottom"/>
          </w:tcPr>
          <w:p w14:paraId="1ECA7B7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873,394,534</w:t>
            </w:r>
          </w:p>
        </w:tc>
        <w:tc>
          <w:tcPr>
            <w:tcW w:w="1368" w:type="dxa"/>
            <w:shd w:val="clear" w:color="auto" w:fill="FAFAFA"/>
            <w:vAlign w:val="bottom"/>
          </w:tcPr>
          <w:p w14:paraId="58EFFFC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645,886,087</w:t>
            </w:r>
          </w:p>
        </w:tc>
        <w:tc>
          <w:tcPr>
            <w:tcW w:w="1368" w:type="dxa"/>
            <w:vAlign w:val="bottom"/>
          </w:tcPr>
          <w:p w14:paraId="0A33D321"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511,968,747</w:t>
            </w:r>
          </w:p>
        </w:tc>
      </w:tr>
      <w:tr w:rsidR="0053287A" w:rsidRPr="00E47C13" w14:paraId="0DEB2C7C" w14:textId="77777777" w:rsidTr="005571B6">
        <w:trPr>
          <w:trHeight w:val="20"/>
        </w:trPr>
        <w:tc>
          <w:tcPr>
            <w:tcW w:w="3974" w:type="dxa"/>
            <w:vAlign w:val="bottom"/>
          </w:tcPr>
          <w:p w14:paraId="427A3786" w14:textId="77777777" w:rsidR="0053287A" w:rsidRPr="00E47C13" w:rsidRDefault="00155A1D">
            <w:pPr>
              <w:ind w:left="-104"/>
              <w:rPr>
                <w:rFonts w:ascii="Arial" w:eastAsia="Arial" w:hAnsi="Arial" w:cs="Arial"/>
                <w:sz w:val="18"/>
                <w:szCs w:val="18"/>
              </w:rPr>
            </w:pPr>
            <w:r w:rsidRPr="00E47C13">
              <w:rPr>
                <w:rFonts w:ascii="Arial" w:eastAsia="Arial" w:hAnsi="Arial" w:cs="Arial"/>
                <w:sz w:val="18"/>
                <w:szCs w:val="18"/>
              </w:rPr>
              <w:t>Goods in transit</w:t>
            </w:r>
          </w:p>
        </w:tc>
        <w:tc>
          <w:tcPr>
            <w:tcW w:w="1368" w:type="dxa"/>
            <w:tcBorders>
              <w:bottom w:val="single" w:sz="4" w:space="0" w:color="000000"/>
            </w:tcBorders>
            <w:shd w:val="clear" w:color="auto" w:fill="FAFAFA"/>
            <w:vAlign w:val="bottom"/>
          </w:tcPr>
          <w:p w14:paraId="65B0D7A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65,503,826</w:t>
            </w:r>
          </w:p>
        </w:tc>
        <w:tc>
          <w:tcPr>
            <w:tcW w:w="1368" w:type="dxa"/>
            <w:tcBorders>
              <w:bottom w:val="single" w:sz="4" w:space="0" w:color="000000"/>
            </w:tcBorders>
            <w:vAlign w:val="bottom"/>
          </w:tcPr>
          <w:p w14:paraId="4C4F4F3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116,062,513</w:t>
            </w:r>
          </w:p>
        </w:tc>
        <w:tc>
          <w:tcPr>
            <w:tcW w:w="1368" w:type="dxa"/>
            <w:tcBorders>
              <w:bottom w:val="single" w:sz="4" w:space="0" w:color="000000"/>
            </w:tcBorders>
            <w:shd w:val="clear" w:color="auto" w:fill="FAFAFA"/>
            <w:vAlign w:val="bottom"/>
          </w:tcPr>
          <w:p w14:paraId="199F718A"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55,615,193</w:t>
            </w:r>
          </w:p>
        </w:tc>
        <w:tc>
          <w:tcPr>
            <w:tcW w:w="1368" w:type="dxa"/>
            <w:tcBorders>
              <w:bottom w:val="single" w:sz="4" w:space="0" w:color="000000"/>
            </w:tcBorders>
            <w:vAlign w:val="bottom"/>
          </w:tcPr>
          <w:p w14:paraId="14D36C37"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109,176,623</w:t>
            </w:r>
          </w:p>
        </w:tc>
      </w:tr>
      <w:tr w:rsidR="0053287A" w:rsidRPr="00E47C13" w14:paraId="24BB308E" w14:textId="77777777" w:rsidTr="005571B6">
        <w:trPr>
          <w:trHeight w:val="20"/>
        </w:trPr>
        <w:tc>
          <w:tcPr>
            <w:tcW w:w="3974" w:type="dxa"/>
            <w:vAlign w:val="bottom"/>
          </w:tcPr>
          <w:p w14:paraId="121654DC" w14:textId="77777777" w:rsidR="0053287A" w:rsidRPr="00E47C13" w:rsidRDefault="0053287A">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7DC23E28"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vAlign w:val="bottom"/>
          </w:tcPr>
          <w:p w14:paraId="1FD77440"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27938E7F" w14:textId="77777777" w:rsidR="0053287A" w:rsidRPr="00E47C13" w:rsidRDefault="0053287A">
            <w:pPr>
              <w:ind w:right="-72"/>
              <w:jc w:val="right"/>
              <w:rPr>
                <w:rFonts w:ascii="Arial" w:eastAsia="Arial" w:hAnsi="Arial" w:cs="Arial"/>
                <w:sz w:val="18"/>
                <w:szCs w:val="18"/>
              </w:rPr>
            </w:pPr>
          </w:p>
        </w:tc>
        <w:tc>
          <w:tcPr>
            <w:tcW w:w="1368" w:type="dxa"/>
            <w:tcBorders>
              <w:top w:val="single" w:sz="4" w:space="0" w:color="000000"/>
            </w:tcBorders>
            <w:vAlign w:val="bottom"/>
          </w:tcPr>
          <w:p w14:paraId="62CE7068" w14:textId="77777777" w:rsidR="0053287A" w:rsidRPr="00E47C13" w:rsidRDefault="0053287A">
            <w:pPr>
              <w:ind w:right="-72"/>
              <w:jc w:val="right"/>
              <w:rPr>
                <w:rFonts w:ascii="Arial" w:eastAsia="Arial" w:hAnsi="Arial" w:cs="Arial"/>
                <w:sz w:val="18"/>
                <w:szCs w:val="18"/>
              </w:rPr>
            </w:pPr>
          </w:p>
        </w:tc>
      </w:tr>
      <w:tr w:rsidR="0053287A" w:rsidRPr="00E47C13" w14:paraId="15B6F1AF" w14:textId="77777777" w:rsidTr="005571B6">
        <w:trPr>
          <w:trHeight w:val="20"/>
        </w:trPr>
        <w:tc>
          <w:tcPr>
            <w:tcW w:w="3974" w:type="dxa"/>
            <w:vAlign w:val="bottom"/>
          </w:tcPr>
          <w:p w14:paraId="3C428B35" w14:textId="77777777" w:rsidR="0053287A" w:rsidRPr="00E47C13" w:rsidRDefault="00155A1D">
            <w:pPr>
              <w:ind w:left="-104"/>
              <w:rPr>
                <w:rFonts w:ascii="Arial" w:eastAsia="Arial" w:hAnsi="Arial" w:cs="Arial"/>
                <w:sz w:val="18"/>
                <w:szCs w:val="18"/>
              </w:rPr>
            </w:pPr>
            <w:r w:rsidRPr="00E47C13">
              <w:rPr>
                <w:rFonts w:ascii="Arial" w:eastAsia="Arial" w:hAnsi="Arial" w:cs="Arial"/>
                <w:sz w:val="18"/>
                <w:szCs w:val="18"/>
              </w:rPr>
              <w:t>Total inventories - trading business</w:t>
            </w:r>
          </w:p>
        </w:tc>
        <w:tc>
          <w:tcPr>
            <w:tcW w:w="1368" w:type="dxa"/>
            <w:tcBorders>
              <w:bottom w:val="single" w:sz="4" w:space="0" w:color="000000"/>
            </w:tcBorders>
            <w:shd w:val="clear" w:color="auto" w:fill="FAFAFA"/>
            <w:vAlign w:val="bottom"/>
          </w:tcPr>
          <w:p w14:paraId="5FE33F00"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1,118,040,002</w:t>
            </w:r>
          </w:p>
        </w:tc>
        <w:tc>
          <w:tcPr>
            <w:tcW w:w="1368" w:type="dxa"/>
            <w:tcBorders>
              <w:bottom w:val="single" w:sz="4" w:space="0" w:color="000000"/>
            </w:tcBorders>
            <w:vAlign w:val="bottom"/>
          </w:tcPr>
          <w:p w14:paraId="2BF4DF8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989,457,047</w:t>
            </w:r>
          </w:p>
        </w:tc>
        <w:tc>
          <w:tcPr>
            <w:tcW w:w="1368" w:type="dxa"/>
            <w:tcBorders>
              <w:bottom w:val="single" w:sz="4" w:space="0" w:color="000000"/>
            </w:tcBorders>
            <w:shd w:val="clear" w:color="auto" w:fill="FAFAFA"/>
            <w:vAlign w:val="bottom"/>
          </w:tcPr>
          <w:p w14:paraId="6C3039E6"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701,501,280</w:t>
            </w:r>
          </w:p>
        </w:tc>
        <w:tc>
          <w:tcPr>
            <w:tcW w:w="1368" w:type="dxa"/>
            <w:tcBorders>
              <w:bottom w:val="single" w:sz="4" w:space="0" w:color="000000"/>
            </w:tcBorders>
            <w:vAlign w:val="bottom"/>
          </w:tcPr>
          <w:p w14:paraId="112A1010"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621,145,370</w:t>
            </w:r>
          </w:p>
        </w:tc>
      </w:tr>
    </w:tbl>
    <w:p w14:paraId="26627F12" w14:textId="77777777" w:rsidR="0053287A" w:rsidRPr="00E47C13" w:rsidRDefault="0053287A">
      <w:pPr>
        <w:jc w:val="both"/>
        <w:rPr>
          <w:rFonts w:ascii="Arial" w:eastAsia="Arial" w:hAnsi="Arial" w:cs="Arial"/>
          <w:sz w:val="18"/>
          <w:szCs w:val="18"/>
        </w:rPr>
      </w:pPr>
    </w:p>
    <w:p w14:paraId="2BB1ADBB" w14:textId="3AEC03B8" w:rsidR="0053287A" w:rsidRPr="00E47C13" w:rsidRDefault="00155A1D">
      <w:pPr>
        <w:jc w:val="both"/>
        <w:rPr>
          <w:rFonts w:ascii="Arial" w:eastAsia="Arial" w:hAnsi="Arial" w:cs="Arial"/>
          <w:spacing w:val="-2"/>
          <w:sz w:val="18"/>
          <w:szCs w:val="18"/>
        </w:rPr>
      </w:pPr>
      <w:r w:rsidRPr="00E47C13">
        <w:rPr>
          <w:rFonts w:ascii="Arial" w:eastAsia="Arial" w:hAnsi="Arial" w:cs="Arial"/>
          <w:spacing w:val="-2"/>
          <w:sz w:val="18"/>
          <w:szCs w:val="18"/>
        </w:rPr>
        <w:t xml:space="preserve">During three-month period ended 31 March 2022, the Group and the Company </w:t>
      </w:r>
      <w:proofErr w:type="spellStart"/>
      <w:r w:rsidRPr="00E47C13">
        <w:rPr>
          <w:rFonts w:ascii="Arial" w:eastAsia="Arial" w:hAnsi="Arial" w:cs="Arial"/>
          <w:spacing w:val="-2"/>
          <w:sz w:val="18"/>
          <w:szCs w:val="18"/>
        </w:rPr>
        <w:t>recognised</w:t>
      </w:r>
      <w:proofErr w:type="spellEnd"/>
      <w:r w:rsidRPr="00E47C13">
        <w:rPr>
          <w:rFonts w:ascii="Arial" w:eastAsia="Arial" w:hAnsi="Arial" w:cs="Arial"/>
          <w:spacing w:val="-2"/>
          <w:sz w:val="18"/>
          <w:szCs w:val="18"/>
        </w:rPr>
        <w:t xml:space="preserve"> the allowance for diminution in value of inventories amounting to Baht 4,814,444 and Baht 5,309,381 respectively. (During three-month period ended </w:t>
      </w:r>
      <w:r w:rsidR="005571B6" w:rsidRPr="00E47C13">
        <w:rPr>
          <w:rFonts w:ascii="Arial" w:eastAsia="Arial" w:hAnsi="Arial" w:cs="Arial"/>
          <w:spacing w:val="-2"/>
          <w:sz w:val="18"/>
          <w:szCs w:val="18"/>
        </w:rPr>
        <w:br/>
      </w:r>
      <w:r w:rsidRPr="00E47C13">
        <w:rPr>
          <w:rFonts w:ascii="Arial" w:eastAsia="Arial" w:hAnsi="Arial" w:cs="Arial"/>
          <w:spacing w:val="-2"/>
          <w:sz w:val="18"/>
          <w:szCs w:val="18"/>
        </w:rPr>
        <w:t xml:space="preserve">31 March 2021: </w:t>
      </w:r>
      <w:proofErr w:type="gramStart"/>
      <w:r w:rsidRPr="00E47C13">
        <w:rPr>
          <w:rFonts w:ascii="Arial" w:eastAsia="Arial" w:hAnsi="Arial" w:cs="Arial"/>
          <w:spacing w:val="-2"/>
          <w:sz w:val="18"/>
          <w:szCs w:val="18"/>
        </w:rPr>
        <w:t>the</w:t>
      </w:r>
      <w:proofErr w:type="gramEnd"/>
      <w:r w:rsidRPr="00E47C13">
        <w:rPr>
          <w:rFonts w:ascii="Arial" w:eastAsia="Arial" w:hAnsi="Arial" w:cs="Arial"/>
          <w:spacing w:val="-2"/>
          <w:sz w:val="18"/>
          <w:szCs w:val="18"/>
        </w:rPr>
        <w:t xml:space="preserve"> Group and the Company </w:t>
      </w:r>
      <w:proofErr w:type="spellStart"/>
      <w:r w:rsidRPr="00E47C13">
        <w:rPr>
          <w:rFonts w:ascii="Arial" w:eastAsia="Arial" w:hAnsi="Arial" w:cs="Arial"/>
          <w:spacing w:val="-2"/>
          <w:sz w:val="18"/>
          <w:szCs w:val="18"/>
        </w:rPr>
        <w:t>recognised</w:t>
      </w:r>
      <w:proofErr w:type="spellEnd"/>
      <w:r w:rsidRPr="00E47C13">
        <w:rPr>
          <w:rFonts w:ascii="Arial" w:eastAsia="Arial" w:hAnsi="Arial" w:cs="Arial"/>
          <w:spacing w:val="-2"/>
          <w:sz w:val="18"/>
          <w:szCs w:val="18"/>
        </w:rPr>
        <w:t xml:space="preserve"> the allowance for diminution in value of inventories amounting to Baht 2,154,299 and Baht 703,789 respectively) in the consolidated and separate statements of comprehensive income. </w:t>
      </w:r>
    </w:p>
    <w:p w14:paraId="5A62B0C1" w14:textId="77777777" w:rsidR="0053287A" w:rsidRPr="00E47C13" w:rsidRDefault="0053287A">
      <w:pPr>
        <w:jc w:val="both"/>
        <w:rPr>
          <w:rFonts w:ascii="Arial" w:eastAsia="Arial" w:hAnsi="Arial" w:cs="Arial"/>
          <w:sz w:val="18"/>
          <w:szCs w:val="18"/>
        </w:rPr>
      </w:pPr>
    </w:p>
    <w:p w14:paraId="1723C371" w14:textId="49609233"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 xml:space="preserve">During three-month period ended 31 March 2022, the Group and the Company </w:t>
      </w:r>
      <w:proofErr w:type="spellStart"/>
      <w:r w:rsidRPr="00E47C13">
        <w:rPr>
          <w:rFonts w:ascii="Arial" w:eastAsia="Arial" w:hAnsi="Arial" w:cs="Arial"/>
          <w:sz w:val="18"/>
          <w:szCs w:val="18"/>
        </w:rPr>
        <w:t>recognised</w:t>
      </w:r>
      <w:proofErr w:type="spellEnd"/>
      <w:r w:rsidRPr="00E47C13">
        <w:rPr>
          <w:rFonts w:ascii="Arial" w:eastAsia="Arial" w:hAnsi="Arial" w:cs="Arial"/>
          <w:sz w:val="18"/>
          <w:szCs w:val="18"/>
        </w:rPr>
        <w:t xml:space="preserve"> their allowance for obsolete </w:t>
      </w:r>
      <w:r w:rsidRPr="00E47C13">
        <w:rPr>
          <w:rFonts w:ascii="Arial" w:eastAsia="Arial" w:hAnsi="Arial" w:cs="Arial"/>
          <w:spacing w:val="-2"/>
          <w:sz w:val="18"/>
          <w:szCs w:val="18"/>
        </w:rPr>
        <w:t>inventories amounting to Baht 14,439,100 Baht 12,778,741 respectively (During three-month period ended</w:t>
      </w:r>
      <w:r w:rsidR="00A600C4" w:rsidRPr="00E47C13">
        <w:rPr>
          <w:rFonts w:ascii="Arial" w:eastAsia="Arial" w:hAnsi="Arial" w:cs="Arial"/>
          <w:spacing w:val="-2"/>
          <w:sz w:val="18"/>
          <w:szCs w:val="18"/>
        </w:rPr>
        <w:t xml:space="preserve"> </w:t>
      </w:r>
      <w:r w:rsidRPr="00E47C13">
        <w:rPr>
          <w:rFonts w:ascii="Arial" w:eastAsia="Arial" w:hAnsi="Arial" w:cs="Arial"/>
          <w:spacing w:val="-2"/>
          <w:sz w:val="18"/>
          <w:szCs w:val="18"/>
        </w:rPr>
        <w:t>31 March 2021:</w:t>
      </w:r>
      <w:r w:rsidRPr="00E47C13">
        <w:rPr>
          <w:rFonts w:ascii="Arial" w:eastAsia="Arial" w:hAnsi="Arial" w:cs="Arial"/>
          <w:sz w:val="18"/>
          <w:szCs w:val="18"/>
        </w:rPr>
        <w:t xml:space="preserve"> </w:t>
      </w:r>
      <w:proofErr w:type="gramStart"/>
      <w:r w:rsidRPr="00E47C13">
        <w:rPr>
          <w:rFonts w:ascii="Arial" w:eastAsia="Arial" w:hAnsi="Arial" w:cs="Arial"/>
          <w:sz w:val="18"/>
          <w:szCs w:val="18"/>
        </w:rPr>
        <w:t>the</w:t>
      </w:r>
      <w:proofErr w:type="gramEnd"/>
      <w:r w:rsidRPr="00E47C13">
        <w:rPr>
          <w:rFonts w:ascii="Arial" w:eastAsia="Arial" w:hAnsi="Arial" w:cs="Arial"/>
          <w:sz w:val="18"/>
          <w:szCs w:val="18"/>
        </w:rPr>
        <w:t xml:space="preserve"> Group reversed the allowance for obsolete inventories amounting to Baht 8,058,111 and the Company </w:t>
      </w:r>
      <w:proofErr w:type="spellStart"/>
      <w:r w:rsidRPr="00E47C13">
        <w:rPr>
          <w:rFonts w:ascii="Arial" w:eastAsia="Arial" w:hAnsi="Arial" w:cs="Arial"/>
          <w:sz w:val="18"/>
          <w:szCs w:val="18"/>
        </w:rPr>
        <w:t>recognised</w:t>
      </w:r>
      <w:proofErr w:type="spellEnd"/>
      <w:r w:rsidRPr="00E47C13">
        <w:rPr>
          <w:rFonts w:ascii="Arial" w:eastAsia="Arial" w:hAnsi="Arial" w:cs="Arial"/>
          <w:sz w:val="18"/>
          <w:szCs w:val="18"/>
        </w:rPr>
        <w:t xml:space="preserve"> the allowance for obsolete inventories amounting to Baht 4,487,166 respectively) in the consolidated and separate statements of comprehensive income.</w:t>
      </w:r>
    </w:p>
    <w:p w14:paraId="520D8C08" w14:textId="77777777" w:rsidR="0053287A" w:rsidRPr="00E47C13" w:rsidRDefault="0053287A">
      <w:pPr>
        <w:jc w:val="both"/>
        <w:rPr>
          <w:rFonts w:ascii="Arial" w:eastAsia="Arial" w:hAnsi="Arial" w:cs="Arial"/>
          <w:sz w:val="18"/>
          <w:szCs w:val="18"/>
        </w:rPr>
      </w:pPr>
    </w:p>
    <w:p w14:paraId="6CC201C5" w14:textId="77777777" w:rsidR="0053287A" w:rsidRPr="00E47C13" w:rsidRDefault="0053287A">
      <w:pPr>
        <w:jc w:val="both"/>
        <w:rPr>
          <w:rFonts w:ascii="Arial" w:eastAsia="Arial" w:hAnsi="Arial" w:cs="Arial"/>
          <w:sz w:val="18"/>
          <w:szCs w:val="18"/>
        </w:rPr>
      </w:pPr>
    </w:p>
    <w:tbl>
      <w:tblPr>
        <w:tblStyle w:val="af"/>
        <w:tblW w:w="9461" w:type="dxa"/>
        <w:tblLayout w:type="fixed"/>
        <w:tblLook w:val="0400" w:firstRow="0" w:lastRow="0" w:firstColumn="0" w:lastColumn="0" w:noHBand="0" w:noVBand="1"/>
      </w:tblPr>
      <w:tblGrid>
        <w:gridCol w:w="9461"/>
      </w:tblGrid>
      <w:tr w:rsidR="0053287A" w:rsidRPr="00E47C13" w14:paraId="24487552" w14:textId="77777777" w:rsidTr="005571B6">
        <w:trPr>
          <w:trHeight w:val="386"/>
        </w:trPr>
        <w:tc>
          <w:tcPr>
            <w:tcW w:w="9461" w:type="dxa"/>
            <w:shd w:val="clear" w:color="auto" w:fill="FFA543"/>
            <w:vAlign w:val="center"/>
          </w:tcPr>
          <w:p w14:paraId="69CACDDD" w14:textId="77777777" w:rsidR="0053287A" w:rsidRPr="00E47C13" w:rsidRDefault="00155A1D">
            <w:pPr>
              <w:tabs>
                <w:tab w:val="left" w:pos="432"/>
              </w:tabs>
              <w:ind w:left="504" w:hanging="504"/>
              <w:rPr>
                <w:rFonts w:ascii="Arial" w:eastAsia="Arial" w:hAnsi="Arial" w:cs="Arial"/>
                <w:b/>
                <w:color w:val="FFFFFF"/>
                <w:sz w:val="18"/>
                <w:szCs w:val="18"/>
              </w:rPr>
            </w:pPr>
            <w:r w:rsidRPr="00E47C13">
              <w:rPr>
                <w:rFonts w:ascii="Arial" w:eastAsia="Arial" w:hAnsi="Arial" w:cs="Arial"/>
                <w:b/>
                <w:color w:val="FFFFFF"/>
                <w:sz w:val="18"/>
                <w:szCs w:val="18"/>
              </w:rPr>
              <w:t>10</w:t>
            </w:r>
            <w:r w:rsidRPr="00E47C13">
              <w:rPr>
                <w:rFonts w:ascii="Arial" w:eastAsia="Arial" w:hAnsi="Arial" w:cs="Arial"/>
                <w:b/>
                <w:color w:val="FFFFFF"/>
                <w:sz w:val="18"/>
                <w:szCs w:val="18"/>
              </w:rPr>
              <w:tab/>
              <w:t>Biological assets</w:t>
            </w:r>
          </w:p>
        </w:tc>
      </w:tr>
    </w:tbl>
    <w:p w14:paraId="0AC9A30F" w14:textId="77777777" w:rsidR="0053287A" w:rsidRPr="00E47C13" w:rsidRDefault="0053287A">
      <w:pPr>
        <w:ind w:left="540" w:hanging="540"/>
        <w:jc w:val="both"/>
        <w:rPr>
          <w:rFonts w:ascii="Arial" w:eastAsia="Arial" w:hAnsi="Arial" w:cs="Arial"/>
          <w:b/>
          <w:color w:val="000000"/>
          <w:sz w:val="18"/>
          <w:szCs w:val="18"/>
        </w:rPr>
      </w:pPr>
    </w:p>
    <w:tbl>
      <w:tblPr>
        <w:tblStyle w:val="af0"/>
        <w:tblW w:w="9544" w:type="dxa"/>
        <w:tblInd w:w="-90" w:type="dxa"/>
        <w:tblLayout w:type="fixed"/>
        <w:tblLook w:val="0000" w:firstRow="0" w:lastRow="0" w:firstColumn="0" w:lastColumn="0" w:noHBand="0" w:noVBand="0"/>
      </w:tblPr>
      <w:tblGrid>
        <w:gridCol w:w="7560"/>
        <w:gridCol w:w="1984"/>
      </w:tblGrid>
      <w:tr w:rsidR="0053287A" w:rsidRPr="00E47C13" w14:paraId="0C2BA67D" w14:textId="77777777" w:rsidTr="00A600C4">
        <w:tc>
          <w:tcPr>
            <w:tcW w:w="7560" w:type="dxa"/>
          </w:tcPr>
          <w:p w14:paraId="748128E0" w14:textId="77777777" w:rsidR="0053287A" w:rsidRPr="00E47C13" w:rsidRDefault="0053287A">
            <w:pPr>
              <w:tabs>
                <w:tab w:val="center" w:pos="4320"/>
                <w:tab w:val="right" w:pos="8640"/>
              </w:tabs>
              <w:rPr>
                <w:rFonts w:ascii="Arial" w:eastAsia="Arial" w:hAnsi="Arial" w:cs="Arial"/>
                <w:b/>
                <w:color w:val="000000"/>
                <w:sz w:val="18"/>
                <w:szCs w:val="18"/>
              </w:rPr>
            </w:pPr>
          </w:p>
        </w:tc>
        <w:tc>
          <w:tcPr>
            <w:tcW w:w="1984" w:type="dxa"/>
            <w:tcBorders>
              <w:top w:val="single" w:sz="4" w:space="0" w:color="000000"/>
            </w:tcBorders>
          </w:tcPr>
          <w:p w14:paraId="1A09FC95" w14:textId="77777777" w:rsidR="0053287A" w:rsidRPr="00E47C13" w:rsidRDefault="00155A1D">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 xml:space="preserve">Consolidated and </w:t>
            </w:r>
          </w:p>
        </w:tc>
      </w:tr>
      <w:tr w:rsidR="0053287A" w:rsidRPr="00E47C13" w14:paraId="4A3828BA" w14:textId="77777777" w:rsidTr="00A600C4">
        <w:tc>
          <w:tcPr>
            <w:tcW w:w="7560" w:type="dxa"/>
          </w:tcPr>
          <w:p w14:paraId="019ED265" w14:textId="77777777" w:rsidR="0053287A" w:rsidRPr="00E47C13" w:rsidRDefault="0053287A">
            <w:pPr>
              <w:tabs>
                <w:tab w:val="center" w:pos="4320"/>
                <w:tab w:val="right" w:pos="8640"/>
              </w:tabs>
              <w:rPr>
                <w:rFonts w:ascii="Arial" w:eastAsia="Arial" w:hAnsi="Arial" w:cs="Arial"/>
                <w:b/>
                <w:color w:val="000000"/>
                <w:sz w:val="18"/>
                <w:szCs w:val="18"/>
              </w:rPr>
            </w:pPr>
          </w:p>
        </w:tc>
        <w:tc>
          <w:tcPr>
            <w:tcW w:w="1984" w:type="dxa"/>
            <w:tcBorders>
              <w:bottom w:val="single" w:sz="4" w:space="0" w:color="000000"/>
            </w:tcBorders>
          </w:tcPr>
          <w:p w14:paraId="44FA1D05" w14:textId="77777777" w:rsidR="0053287A" w:rsidRPr="00E47C13" w:rsidRDefault="00155A1D">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Separate financial statements</w:t>
            </w:r>
          </w:p>
        </w:tc>
      </w:tr>
      <w:tr w:rsidR="0053287A" w:rsidRPr="00E47C13" w14:paraId="080BD295" w14:textId="77777777" w:rsidTr="00A600C4">
        <w:trPr>
          <w:trHeight w:val="179"/>
        </w:trPr>
        <w:tc>
          <w:tcPr>
            <w:tcW w:w="7560" w:type="dxa"/>
          </w:tcPr>
          <w:p w14:paraId="677F39B1" w14:textId="77777777" w:rsidR="0053287A" w:rsidRPr="00E47C13" w:rsidRDefault="0053287A">
            <w:pPr>
              <w:tabs>
                <w:tab w:val="center" w:pos="4320"/>
                <w:tab w:val="right" w:pos="8640"/>
              </w:tabs>
              <w:rPr>
                <w:rFonts w:ascii="Arial" w:eastAsia="Arial" w:hAnsi="Arial" w:cs="Arial"/>
                <w:b/>
                <w:color w:val="000000"/>
                <w:sz w:val="18"/>
                <w:szCs w:val="18"/>
              </w:rPr>
            </w:pPr>
          </w:p>
        </w:tc>
        <w:tc>
          <w:tcPr>
            <w:tcW w:w="1984" w:type="dxa"/>
            <w:tcBorders>
              <w:top w:val="single" w:sz="4" w:space="0" w:color="000000"/>
              <w:left w:val="nil"/>
              <w:right w:val="nil"/>
            </w:tcBorders>
            <w:vAlign w:val="bottom"/>
          </w:tcPr>
          <w:p w14:paraId="16D51824" w14:textId="77777777" w:rsidR="0053287A" w:rsidRPr="00E47C13" w:rsidRDefault="00155A1D">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2022</w:t>
            </w:r>
          </w:p>
        </w:tc>
      </w:tr>
      <w:tr w:rsidR="0053287A" w:rsidRPr="00E47C13" w14:paraId="1F6DB3DA" w14:textId="77777777" w:rsidTr="00A600C4">
        <w:tc>
          <w:tcPr>
            <w:tcW w:w="7560" w:type="dxa"/>
          </w:tcPr>
          <w:p w14:paraId="489A45C4" w14:textId="77777777" w:rsidR="0053287A" w:rsidRPr="00E47C13" w:rsidRDefault="0053287A">
            <w:pPr>
              <w:tabs>
                <w:tab w:val="center" w:pos="4320"/>
                <w:tab w:val="right" w:pos="8640"/>
              </w:tabs>
              <w:rPr>
                <w:rFonts w:ascii="Arial" w:eastAsia="Arial" w:hAnsi="Arial" w:cs="Arial"/>
                <w:b/>
                <w:color w:val="000000"/>
                <w:sz w:val="18"/>
                <w:szCs w:val="18"/>
              </w:rPr>
            </w:pPr>
          </w:p>
        </w:tc>
        <w:tc>
          <w:tcPr>
            <w:tcW w:w="1984" w:type="dxa"/>
            <w:tcBorders>
              <w:top w:val="nil"/>
              <w:left w:val="nil"/>
              <w:bottom w:val="single" w:sz="4" w:space="0" w:color="000000"/>
              <w:right w:val="nil"/>
            </w:tcBorders>
            <w:vAlign w:val="center"/>
          </w:tcPr>
          <w:p w14:paraId="61734D6A" w14:textId="77777777" w:rsidR="0053287A" w:rsidRPr="00E47C13" w:rsidRDefault="00155A1D">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Baht</w:t>
            </w:r>
          </w:p>
        </w:tc>
      </w:tr>
      <w:tr w:rsidR="0053287A" w:rsidRPr="00E47C13" w14:paraId="0B640A49" w14:textId="77777777" w:rsidTr="003D6BD4">
        <w:tc>
          <w:tcPr>
            <w:tcW w:w="7560" w:type="dxa"/>
            <w:vAlign w:val="bottom"/>
          </w:tcPr>
          <w:p w14:paraId="4E996B97" w14:textId="77777777" w:rsidR="0053287A" w:rsidRPr="00E47C13" w:rsidRDefault="0053287A">
            <w:pPr>
              <w:ind w:right="-72"/>
              <w:jc w:val="both"/>
              <w:rPr>
                <w:rFonts w:ascii="Arial" w:eastAsia="Arial" w:hAnsi="Arial" w:cs="Arial"/>
                <w:color w:val="000000"/>
                <w:sz w:val="18"/>
                <w:szCs w:val="18"/>
              </w:rPr>
            </w:pPr>
          </w:p>
        </w:tc>
        <w:tc>
          <w:tcPr>
            <w:tcW w:w="1984" w:type="dxa"/>
            <w:tcBorders>
              <w:top w:val="single" w:sz="4" w:space="0" w:color="000000"/>
            </w:tcBorders>
            <w:shd w:val="clear" w:color="auto" w:fill="FAFAFA"/>
            <w:vAlign w:val="bottom"/>
          </w:tcPr>
          <w:p w14:paraId="6EC15EF0" w14:textId="77777777" w:rsidR="0053287A" w:rsidRPr="00E47C13" w:rsidRDefault="0053287A">
            <w:pPr>
              <w:ind w:right="-72"/>
              <w:jc w:val="right"/>
              <w:rPr>
                <w:rFonts w:ascii="Arial" w:eastAsia="Arial" w:hAnsi="Arial" w:cs="Arial"/>
                <w:color w:val="000000"/>
                <w:sz w:val="18"/>
                <w:szCs w:val="18"/>
              </w:rPr>
            </w:pPr>
          </w:p>
        </w:tc>
      </w:tr>
      <w:tr w:rsidR="0053287A" w:rsidRPr="00E47C13" w14:paraId="66800AD9" w14:textId="77777777" w:rsidTr="003D6BD4">
        <w:tc>
          <w:tcPr>
            <w:tcW w:w="7560" w:type="dxa"/>
          </w:tcPr>
          <w:p w14:paraId="17EB57FB" w14:textId="77777777" w:rsidR="0053287A" w:rsidRPr="00E47C13" w:rsidRDefault="00155A1D">
            <w:pPr>
              <w:jc w:val="both"/>
              <w:rPr>
                <w:rFonts w:ascii="Arial" w:eastAsia="Arial" w:hAnsi="Arial" w:cs="Arial"/>
                <w:color w:val="000000"/>
                <w:sz w:val="18"/>
                <w:szCs w:val="18"/>
              </w:rPr>
            </w:pPr>
            <w:r w:rsidRPr="00E47C13">
              <w:rPr>
                <w:rFonts w:ascii="Arial" w:eastAsia="Arial" w:hAnsi="Arial" w:cs="Arial"/>
                <w:color w:val="000000"/>
                <w:sz w:val="18"/>
                <w:szCs w:val="18"/>
              </w:rPr>
              <w:t>Cultivating hemps</w:t>
            </w:r>
          </w:p>
        </w:tc>
        <w:tc>
          <w:tcPr>
            <w:tcW w:w="1984" w:type="dxa"/>
            <w:tcBorders>
              <w:bottom w:val="single" w:sz="4" w:space="0" w:color="000000"/>
            </w:tcBorders>
            <w:shd w:val="clear" w:color="auto" w:fill="FAFAFA"/>
          </w:tcPr>
          <w:p w14:paraId="3A9AFA45" w14:textId="77777777" w:rsidR="0053287A" w:rsidRPr="00E47C13" w:rsidRDefault="00155A1D">
            <w:pPr>
              <w:ind w:right="-72"/>
              <w:jc w:val="right"/>
              <w:rPr>
                <w:rFonts w:ascii="Arial" w:eastAsia="Arial" w:hAnsi="Arial" w:cs="Arial"/>
                <w:color w:val="000000"/>
                <w:sz w:val="18"/>
                <w:szCs w:val="18"/>
              </w:rPr>
            </w:pPr>
            <w:r w:rsidRPr="00E47C13">
              <w:rPr>
                <w:rFonts w:ascii="Arial" w:eastAsia="Arial" w:hAnsi="Arial" w:cs="Arial"/>
                <w:color w:val="000000"/>
                <w:sz w:val="18"/>
                <w:szCs w:val="18"/>
              </w:rPr>
              <w:t>2,903,484</w:t>
            </w:r>
          </w:p>
        </w:tc>
      </w:tr>
      <w:tr w:rsidR="0053287A" w:rsidRPr="00E47C13" w14:paraId="7BC3BF9F" w14:textId="77777777" w:rsidTr="003D6BD4">
        <w:tc>
          <w:tcPr>
            <w:tcW w:w="7560" w:type="dxa"/>
            <w:vAlign w:val="bottom"/>
          </w:tcPr>
          <w:p w14:paraId="592D023E" w14:textId="77777777" w:rsidR="0053287A" w:rsidRPr="00E47C13" w:rsidRDefault="0053287A">
            <w:pPr>
              <w:ind w:right="-72"/>
              <w:jc w:val="both"/>
              <w:rPr>
                <w:rFonts w:ascii="Arial" w:eastAsia="Arial" w:hAnsi="Arial" w:cs="Arial"/>
                <w:color w:val="000000"/>
                <w:sz w:val="18"/>
                <w:szCs w:val="18"/>
              </w:rPr>
            </w:pPr>
          </w:p>
        </w:tc>
        <w:tc>
          <w:tcPr>
            <w:tcW w:w="1984" w:type="dxa"/>
            <w:tcBorders>
              <w:top w:val="single" w:sz="4" w:space="0" w:color="000000"/>
            </w:tcBorders>
            <w:shd w:val="clear" w:color="auto" w:fill="FAFAFA"/>
            <w:vAlign w:val="bottom"/>
          </w:tcPr>
          <w:p w14:paraId="2EBBF571" w14:textId="77777777" w:rsidR="0053287A" w:rsidRPr="00E47C13" w:rsidRDefault="0053287A">
            <w:pPr>
              <w:ind w:left="540" w:right="-72"/>
              <w:jc w:val="both"/>
              <w:rPr>
                <w:rFonts w:ascii="Arial" w:eastAsia="Arial" w:hAnsi="Arial" w:cs="Arial"/>
                <w:color w:val="000000"/>
                <w:sz w:val="18"/>
                <w:szCs w:val="18"/>
              </w:rPr>
            </w:pPr>
          </w:p>
        </w:tc>
      </w:tr>
      <w:tr w:rsidR="0053287A" w:rsidRPr="00E47C13" w14:paraId="09D24126" w14:textId="77777777" w:rsidTr="003D6BD4">
        <w:tc>
          <w:tcPr>
            <w:tcW w:w="7560" w:type="dxa"/>
            <w:vAlign w:val="center"/>
          </w:tcPr>
          <w:p w14:paraId="1F9B3338" w14:textId="77777777" w:rsidR="0053287A" w:rsidRPr="00E47C13" w:rsidRDefault="00155A1D">
            <w:pPr>
              <w:rPr>
                <w:rFonts w:ascii="Arial" w:eastAsia="Arial" w:hAnsi="Arial" w:cs="Arial"/>
                <w:color w:val="000000"/>
                <w:sz w:val="18"/>
                <w:szCs w:val="18"/>
              </w:rPr>
            </w:pPr>
            <w:r w:rsidRPr="00E47C13">
              <w:rPr>
                <w:rFonts w:ascii="Arial" w:eastAsia="Arial" w:hAnsi="Arial" w:cs="Arial"/>
                <w:color w:val="000000"/>
                <w:sz w:val="18"/>
                <w:szCs w:val="18"/>
              </w:rPr>
              <w:t>Total biological assets</w:t>
            </w:r>
          </w:p>
        </w:tc>
        <w:tc>
          <w:tcPr>
            <w:tcW w:w="1984" w:type="dxa"/>
            <w:tcBorders>
              <w:bottom w:val="single" w:sz="4" w:space="0" w:color="000000"/>
            </w:tcBorders>
            <w:shd w:val="clear" w:color="auto" w:fill="FAFAFA"/>
          </w:tcPr>
          <w:p w14:paraId="2008B9F2" w14:textId="77777777" w:rsidR="0053287A" w:rsidRPr="00E47C13" w:rsidRDefault="00155A1D">
            <w:pPr>
              <w:ind w:right="-72"/>
              <w:jc w:val="right"/>
              <w:rPr>
                <w:rFonts w:ascii="Arial" w:eastAsia="Arial" w:hAnsi="Arial" w:cs="Arial"/>
                <w:color w:val="000000"/>
                <w:sz w:val="18"/>
                <w:szCs w:val="18"/>
              </w:rPr>
            </w:pPr>
            <w:r w:rsidRPr="00E47C13">
              <w:rPr>
                <w:rFonts w:ascii="Arial" w:eastAsia="Arial" w:hAnsi="Arial" w:cs="Arial"/>
                <w:color w:val="000000"/>
                <w:sz w:val="18"/>
                <w:szCs w:val="18"/>
              </w:rPr>
              <w:t>2,903,484</w:t>
            </w:r>
          </w:p>
        </w:tc>
      </w:tr>
    </w:tbl>
    <w:p w14:paraId="621A062D" w14:textId="77777777" w:rsidR="0053287A" w:rsidRPr="00E47C13" w:rsidRDefault="0053287A">
      <w:pPr>
        <w:jc w:val="both"/>
        <w:rPr>
          <w:rFonts w:ascii="Arial" w:eastAsia="Arial" w:hAnsi="Arial" w:cs="Arial"/>
          <w:color w:val="000000"/>
          <w:sz w:val="18"/>
          <w:szCs w:val="18"/>
        </w:rPr>
      </w:pPr>
    </w:p>
    <w:p w14:paraId="1B6BCF1B" w14:textId="77777777" w:rsidR="0053287A" w:rsidRPr="00E47C13" w:rsidRDefault="00155A1D">
      <w:pPr>
        <w:jc w:val="both"/>
        <w:rPr>
          <w:rFonts w:ascii="Arial" w:eastAsia="Arial" w:hAnsi="Arial" w:cs="Arial"/>
          <w:color w:val="000000"/>
          <w:sz w:val="18"/>
          <w:szCs w:val="18"/>
        </w:rPr>
      </w:pPr>
      <w:r w:rsidRPr="00E47C13">
        <w:rPr>
          <w:rFonts w:ascii="Arial" w:eastAsia="Arial" w:hAnsi="Arial" w:cs="Arial"/>
          <w:color w:val="000000"/>
          <w:sz w:val="18"/>
          <w:szCs w:val="18"/>
        </w:rPr>
        <w:t xml:space="preserve">The movement in the biological assets are as follows: </w:t>
      </w:r>
    </w:p>
    <w:p w14:paraId="11F501B9" w14:textId="77777777" w:rsidR="0053287A" w:rsidRPr="00E47C13" w:rsidRDefault="0053287A">
      <w:pPr>
        <w:jc w:val="both"/>
        <w:rPr>
          <w:rFonts w:ascii="Arial" w:eastAsia="Arial" w:hAnsi="Arial" w:cs="Arial"/>
          <w:color w:val="000000"/>
          <w:sz w:val="18"/>
          <w:szCs w:val="18"/>
        </w:rPr>
      </w:pPr>
    </w:p>
    <w:tbl>
      <w:tblPr>
        <w:tblStyle w:val="af1"/>
        <w:tblW w:w="9544" w:type="dxa"/>
        <w:tblInd w:w="-90" w:type="dxa"/>
        <w:tblLayout w:type="fixed"/>
        <w:tblLook w:val="0000" w:firstRow="0" w:lastRow="0" w:firstColumn="0" w:lastColumn="0" w:noHBand="0" w:noVBand="0"/>
      </w:tblPr>
      <w:tblGrid>
        <w:gridCol w:w="7560"/>
        <w:gridCol w:w="1984"/>
      </w:tblGrid>
      <w:tr w:rsidR="0053287A" w:rsidRPr="00E47C13" w14:paraId="52D288DF" w14:textId="77777777" w:rsidTr="00A600C4">
        <w:tc>
          <w:tcPr>
            <w:tcW w:w="7560" w:type="dxa"/>
          </w:tcPr>
          <w:p w14:paraId="7F4FD18C" w14:textId="77777777" w:rsidR="0053287A" w:rsidRPr="00E47C13" w:rsidRDefault="0053287A">
            <w:pPr>
              <w:tabs>
                <w:tab w:val="center" w:pos="4320"/>
                <w:tab w:val="right" w:pos="8640"/>
              </w:tabs>
              <w:rPr>
                <w:rFonts w:ascii="Arial" w:eastAsia="Arial" w:hAnsi="Arial" w:cs="Arial"/>
                <w:b/>
                <w:color w:val="000000"/>
                <w:sz w:val="18"/>
                <w:szCs w:val="18"/>
              </w:rPr>
            </w:pPr>
          </w:p>
        </w:tc>
        <w:tc>
          <w:tcPr>
            <w:tcW w:w="1984" w:type="dxa"/>
            <w:tcBorders>
              <w:top w:val="single" w:sz="4" w:space="0" w:color="000000"/>
              <w:bottom w:val="single" w:sz="4" w:space="0" w:color="000000"/>
            </w:tcBorders>
            <w:shd w:val="clear" w:color="auto" w:fill="auto"/>
          </w:tcPr>
          <w:p w14:paraId="3426E2AB" w14:textId="77777777" w:rsidR="0053287A" w:rsidRPr="00E47C13" w:rsidRDefault="00155A1D">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Consolidated and Separate financial statements</w:t>
            </w:r>
          </w:p>
        </w:tc>
      </w:tr>
      <w:tr w:rsidR="0053287A" w:rsidRPr="00E47C13" w14:paraId="0B85F179" w14:textId="77777777" w:rsidTr="00A600C4">
        <w:tc>
          <w:tcPr>
            <w:tcW w:w="7560" w:type="dxa"/>
          </w:tcPr>
          <w:p w14:paraId="71D9A92D" w14:textId="77777777" w:rsidR="0053287A" w:rsidRPr="00E47C13" w:rsidRDefault="0053287A">
            <w:pPr>
              <w:tabs>
                <w:tab w:val="center" w:pos="4320"/>
                <w:tab w:val="right" w:pos="8640"/>
              </w:tabs>
              <w:rPr>
                <w:rFonts w:ascii="Arial" w:eastAsia="Arial" w:hAnsi="Arial" w:cs="Arial"/>
                <w:b/>
                <w:color w:val="000000"/>
                <w:sz w:val="18"/>
                <w:szCs w:val="18"/>
              </w:rPr>
            </w:pPr>
          </w:p>
        </w:tc>
        <w:tc>
          <w:tcPr>
            <w:tcW w:w="1984" w:type="dxa"/>
            <w:shd w:val="clear" w:color="auto" w:fill="auto"/>
          </w:tcPr>
          <w:p w14:paraId="463C1F34" w14:textId="77777777" w:rsidR="0053287A" w:rsidRPr="00E47C13" w:rsidRDefault="00155A1D">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 xml:space="preserve">Cultivating hemps </w:t>
            </w:r>
          </w:p>
        </w:tc>
      </w:tr>
      <w:tr w:rsidR="0053287A" w:rsidRPr="00E47C13" w14:paraId="1CB6949D" w14:textId="77777777" w:rsidTr="00A600C4">
        <w:tc>
          <w:tcPr>
            <w:tcW w:w="7560" w:type="dxa"/>
          </w:tcPr>
          <w:p w14:paraId="2C8D71CB" w14:textId="77777777" w:rsidR="0053287A" w:rsidRPr="00E47C13" w:rsidRDefault="0053287A">
            <w:pPr>
              <w:tabs>
                <w:tab w:val="center" w:pos="4320"/>
                <w:tab w:val="right" w:pos="8640"/>
              </w:tabs>
              <w:rPr>
                <w:rFonts w:ascii="Arial" w:eastAsia="Arial" w:hAnsi="Arial" w:cs="Arial"/>
                <w:b/>
                <w:color w:val="000000"/>
                <w:sz w:val="18"/>
                <w:szCs w:val="18"/>
              </w:rPr>
            </w:pPr>
          </w:p>
        </w:tc>
        <w:tc>
          <w:tcPr>
            <w:tcW w:w="1984" w:type="dxa"/>
            <w:tcBorders>
              <w:bottom w:val="single" w:sz="4" w:space="0" w:color="000000"/>
            </w:tcBorders>
            <w:shd w:val="clear" w:color="auto" w:fill="auto"/>
            <w:vAlign w:val="center"/>
          </w:tcPr>
          <w:p w14:paraId="4953537C" w14:textId="77777777" w:rsidR="0053287A" w:rsidRPr="00E47C13" w:rsidRDefault="00155A1D">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Baht</w:t>
            </w:r>
          </w:p>
        </w:tc>
      </w:tr>
      <w:tr w:rsidR="0053287A" w:rsidRPr="00E47C13" w14:paraId="00DF2D97" w14:textId="77777777" w:rsidTr="003D6BD4">
        <w:tc>
          <w:tcPr>
            <w:tcW w:w="7560" w:type="dxa"/>
            <w:vAlign w:val="bottom"/>
          </w:tcPr>
          <w:p w14:paraId="23701956" w14:textId="77777777" w:rsidR="0053287A" w:rsidRPr="00E47C13" w:rsidRDefault="0053287A">
            <w:pPr>
              <w:ind w:right="-72"/>
              <w:jc w:val="both"/>
              <w:rPr>
                <w:rFonts w:ascii="Arial" w:eastAsia="Arial" w:hAnsi="Arial" w:cs="Arial"/>
                <w:color w:val="000000"/>
                <w:sz w:val="18"/>
                <w:szCs w:val="18"/>
              </w:rPr>
            </w:pPr>
          </w:p>
        </w:tc>
        <w:tc>
          <w:tcPr>
            <w:tcW w:w="1984" w:type="dxa"/>
            <w:tcBorders>
              <w:top w:val="single" w:sz="4" w:space="0" w:color="000000"/>
            </w:tcBorders>
            <w:shd w:val="clear" w:color="auto" w:fill="FAFAFA"/>
          </w:tcPr>
          <w:p w14:paraId="1E88CAF7" w14:textId="77777777" w:rsidR="0053287A" w:rsidRPr="00E47C13" w:rsidRDefault="0053287A">
            <w:pPr>
              <w:ind w:left="540" w:right="-72"/>
              <w:jc w:val="both"/>
              <w:rPr>
                <w:rFonts w:ascii="Arial" w:eastAsia="Arial" w:hAnsi="Arial" w:cs="Arial"/>
                <w:color w:val="000000"/>
                <w:sz w:val="18"/>
                <w:szCs w:val="18"/>
              </w:rPr>
            </w:pPr>
          </w:p>
        </w:tc>
      </w:tr>
      <w:tr w:rsidR="0053287A" w:rsidRPr="00E47C13" w14:paraId="69FE6449" w14:textId="77777777" w:rsidTr="003D6BD4">
        <w:tc>
          <w:tcPr>
            <w:tcW w:w="7560" w:type="dxa"/>
            <w:vAlign w:val="center"/>
          </w:tcPr>
          <w:p w14:paraId="0CE4B4C1" w14:textId="77777777" w:rsidR="0053287A" w:rsidRPr="00E47C13" w:rsidRDefault="00155A1D">
            <w:pPr>
              <w:rPr>
                <w:rFonts w:ascii="Arial" w:eastAsia="Arial" w:hAnsi="Arial" w:cs="Arial"/>
                <w:color w:val="000000"/>
                <w:sz w:val="18"/>
                <w:szCs w:val="18"/>
              </w:rPr>
            </w:pPr>
            <w:r w:rsidRPr="00E47C13">
              <w:rPr>
                <w:rFonts w:ascii="Arial" w:eastAsia="Arial" w:hAnsi="Arial" w:cs="Arial"/>
                <w:color w:val="000000"/>
                <w:sz w:val="18"/>
                <w:szCs w:val="18"/>
              </w:rPr>
              <w:t xml:space="preserve">As </w:t>
            </w:r>
            <w:proofErr w:type="gramStart"/>
            <w:r w:rsidRPr="00E47C13">
              <w:rPr>
                <w:rFonts w:ascii="Arial" w:eastAsia="Arial" w:hAnsi="Arial" w:cs="Arial"/>
                <w:color w:val="000000"/>
                <w:sz w:val="18"/>
                <w:szCs w:val="18"/>
              </w:rPr>
              <w:t>at</w:t>
            </w:r>
            <w:proofErr w:type="gramEnd"/>
            <w:r w:rsidRPr="00E47C13">
              <w:rPr>
                <w:rFonts w:ascii="Arial" w:eastAsia="Arial" w:hAnsi="Arial" w:cs="Arial"/>
                <w:color w:val="000000"/>
                <w:sz w:val="18"/>
                <w:szCs w:val="18"/>
              </w:rPr>
              <w:t xml:space="preserve"> 1 January 2022</w:t>
            </w:r>
          </w:p>
        </w:tc>
        <w:tc>
          <w:tcPr>
            <w:tcW w:w="1984" w:type="dxa"/>
            <w:shd w:val="clear" w:color="auto" w:fill="FAFAFA"/>
          </w:tcPr>
          <w:p w14:paraId="3CF6FAC0" w14:textId="77777777" w:rsidR="0053287A" w:rsidRPr="00E47C13" w:rsidRDefault="00155A1D">
            <w:pPr>
              <w:ind w:right="-72"/>
              <w:jc w:val="right"/>
              <w:rPr>
                <w:rFonts w:ascii="Arial" w:eastAsia="Arial" w:hAnsi="Arial" w:cs="Arial"/>
                <w:color w:val="000000"/>
                <w:sz w:val="18"/>
                <w:szCs w:val="18"/>
              </w:rPr>
            </w:pPr>
            <w:r w:rsidRPr="00E47C13">
              <w:rPr>
                <w:rFonts w:ascii="Arial" w:eastAsia="Arial" w:hAnsi="Arial" w:cs="Arial"/>
                <w:color w:val="000000"/>
                <w:sz w:val="18"/>
                <w:szCs w:val="18"/>
              </w:rPr>
              <w:t>2,601,397</w:t>
            </w:r>
          </w:p>
        </w:tc>
      </w:tr>
      <w:tr w:rsidR="0053287A" w:rsidRPr="00E47C13" w14:paraId="23CB9A9D" w14:textId="77777777" w:rsidTr="003D6BD4">
        <w:tc>
          <w:tcPr>
            <w:tcW w:w="7560" w:type="dxa"/>
          </w:tcPr>
          <w:p w14:paraId="5F5A4672" w14:textId="77777777" w:rsidR="0053287A" w:rsidRPr="00E47C13" w:rsidRDefault="00155A1D">
            <w:pPr>
              <w:ind w:right="-109"/>
              <w:rPr>
                <w:rFonts w:ascii="Arial" w:eastAsia="Arial" w:hAnsi="Arial" w:cs="Arial"/>
                <w:color w:val="000000"/>
                <w:sz w:val="18"/>
                <w:szCs w:val="18"/>
              </w:rPr>
            </w:pPr>
            <w:r w:rsidRPr="00E47C13">
              <w:rPr>
                <w:rFonts w:ascii="Arial" w:eastAsia="Arial" w:hAnsi="Arial" w:cs="Arial"/>
                <w:color w:val="000000"/>
                <w:sz w:val="18"/>
                <w:szCs w:val="18"/>
              </w:rPr>
              <w:t>Cost incurred during the year</w:t>
            </w:r>
          </w:p>
        </w:tc>
        <w:tc>
          <w:tcPr>
            <w:tcW w:w="1984" w:type="dxa"/>
            <w:shd w:val="clear" w:color="auto" w:fill="FAFAFA"/>
            <w:vAlign w:val="center"/>
          </w:tcPr>
          <w:p w14:paraId="254D5BE8" w14:textId="77777777" w:rsidR="0053287A" w:rsidRPr="00E47C13" w:rsidRDefault="00155A1D">
            <w:pPr>
              <w:ind w:right="-72"/>
              <w:jc w:val="right"/>
              <w:rPr>
                <w:rFonts w:ascii="Arial" w:eastAsia="Arial" w:hAnsi="Arial" w:cs="Arial"/>
                <w:color w:val="000000"/>
                <w:sz w:val="18"/>
                <w:szCs w:val="18"/>
              </w:rPr>
            </w:pPr>
            <w:r w:rsidRPr="00E47C13">
              <w:rPr>
                <w:rFonts w:ascii="Arial" w:eastAsia="Arial" w:hAnsi="Arial" w:cs="Arial"/>
                <w:color w:val="000000"/>
                <w:sz w:val="18"/>
                <w:szCs w:val="18"/>
              </w:rPr>
              <w:t>1,201,248</w:t>
            </w:r>
          </w:p>
        </w:tc>
      </w:tr>
      <w:tr w:rsidR="0053287A" w:rsidRPr="00E47C13" w14:paraId="1E537320" w14:textId="77777777" w:rsidTr="003D6BD4">
        <w:tc>
          <w:tcPr>
            <w:tcW w:w="7560" w:type="dxa"/>
          </w:tcPr>
          <w:p w14:paraId="54F74FE0" w14:textId="77777777" w:rsidR="0053287A" w:rsidRPr="00E47C13" w:rsidRDefault="00155A1D">
            <w:pPr>
              <w:rPr>
                <w:rFonts w:ascii="Browallia New" w:eastAsia="Browallia New" w:hAnsi="Browallia New" w:cs="Browallia New"/>
                <w:color w:val="000000"/>
                <w:sz w:val="22"/>
                <w:szCs w:val="22"/>
              </w:rPr>
            </w:pPr>
            <w:r w:rsidRPr="00E47C13">
              <w:rPr>
                <w:rFonts w:ascii="Arial" w:eastAsia="Arial" w:hAnsi="Arial" w:cs="Arial"/>
                <w:color w:val="000000"/>
                <w:sz w:val="18"/>
                <w:szCs w:val="18"/>
              </w:rPr>
              <w:t>Decrease due to harvest</w:t>
            </w:r>
          </w:p>
        </w:tc>
        <w:tc>
          <w:tcPr>
            <w:tcW w:w="1984" w:type="dxa"/>
            <w:shd w:val="clear" w:color="auto" w:fill="FAFAFA"/>
            <w:vAlign w:val="center"/>
          </w:tcPr>
          <w:p w14:paraId="2EC03239" w14:textId="77777777" w:rsidR="0053287A" w:rsidRPr="00E47C13" w:rsidRDefault="00155A1D">
            <w:pPr>
              <w:ind w:right="-72"/>
              <w:jc w:val="right"/>
              <w:rPr>
                <w:rFonts w:ascii="Arial" w:eastAsia="Arial" w:hAnsi="Arial" w:cs="Arial"/>
                <w:color w:val="000000"/>
                <w:sz w:val="18"/>
                <w:szCs w:val="18"/>
              </w:rPr>
            </w:pPr>
            <w:r w:rsidRPr="00E47C13">
              <w:rPr>
                <w:rFonts w:ascii="Arial" w:eastAsia="Arial" w:hAnsi="Arial" w:cs="Arial"/>
                <w:color w:val="000000"/>
                <w:sz w:val="18"/>
                <w:szCs w:val="18"/>
              </w:rPr>
              <w:t>(899,161)</w:t>
            </w:r>
          </w:p>
        </w:tc>
      </w:tr>
      <w:tr w:rsidR="0053287A" w:rsidRPr="00E47C13" w14:paraId="6B4FF7D1" w14:textId="77777777" w:rsidTr="003D6BD4">
        <w:tc>
          <w:tcPr>
            <w:tcW w:w="7560" w:type="dxa"/>
          </w:tcPr>
          <w:p w14:paraId="3E7230F2" w14:textId="208DED9A" w:rsidR="0053287A" w:rsidRPr="00E47C13" w:rsidRDefault="005571B6">
            <w:pPr>
              <w:rPr>
                <w:rFonts w:ascii="Arial" w:eastAsia="Arial" w:hAnsi="Arial" w:cs="Arial"/>
                <w:color w:val="000000"/>
                <w:sz w:val="18"/>
                <w:szCs w:val="18"/>
              </w:rPr>
            </w:pPr>
            <w:r w:rsidRPr="00E47C13">
              <w:rPr>
                <w:rFonts w:ascii="Arial" w:eastAsia="Arial" w:hAnsi="Arial" w:cs="Arial"/>
                <w:sz w:val="18"/>
                <w:szCs w:val="18"/>
              </w:rPr>
              <w:t>Profit (l</w:t>
            </w:r>
            <w:r w:rsidRPr="00E47C13">
              <w:rPr>
                <w:rFonts w:ascii="Arial" w:eastAsia="Arial" w:hAnsi="Arial" w:cs="Arial"/>
                <w:color w:val="000000"/>
                <w:sz w:val="18"/>
                <w:szCs w:val="18"/>
              </w:rPr>
              <w:t>oss) on change in fair value</w:t>
            </w:r>
            <w:r w:rsidR="00155A1D" w:rsidRPr="00E47C13">
              <w:rPr>
                <w:rFonts w:ascii="Arial" w:eastAsia="Arial" w:hAnsi="Arial" w:cs="Arial"/>
                <w:color w:val="000000"/>
                <w:sz w:val="18"/>
                <w:szCs w:val="18"/>
              </w:rPr>
              <w:t xml:space="preserve"> of biological assets</w:t>
            </w:r>
          </w:p>
        </w:tc>
        <w:tc>
          <w:tcPr>
            <w:tcW w:w="1984" w:type="dxa"/>
            <w:tcBorders>
              <w:bottom w:val="single" w:sz="4" w:space="0" w:color="000000"/>
            </w:tcBorders>
            <w:shd w:val="clear" w:color="auto" w:fill="FAFAFA"/>
            <w:vAlign w:val="center"/>
          </w:tcPr>
          <w:p w14:paraId="3DCC8D27" w14:textId="77777777" w:rsidR="0053287A" w:rsidRPr="00E47C13" w:rsidRDefault="00155A1D">
            <w:pPr>
              <w:ind w:right="-72"/>
              <w:jc w:val="right"/>
              <w:rPr>
                <w:rFonts w:ascii="Arial" w:eastAsia="Arial" w:hAnsi="Arial" w:cs="Arial"/>
                <w:color w:val="000000"/>
                <w:sz w:val="18"/>
                <w:szCs w:val="18"/>
              </w:rPr>
            </w:pPr>
            <w:r w:rsidRPr="00E47C13">
              <w:rPr>
                <w:rFonts w:ascii="Arial" w:eastAsia="Arial" w:hAnsi="Arial" w:cs="Arial"/>
                <w:color w:val="000000"/>
                <w:sz w:val="18"/>
                <w:szCs w:val="18"/>
              </w:rPr>
              <w:t>-</w:t>
            </w:r>
          </w:p>
        </w:tc>
      </w:tr>
      <w:tr w:rsidR="0053287A" w:rsidRPr="00E47C13" w14:paraId="5CF8D542" w14:textId="77777777" w:rsidTr="003D6BD4">
        <w:tc>
          <w:tcPr>
            <w:tcW w:w="7560" w:type="dxa"/>
            <w:vAlign w:val="bottom"/>
          </w:tcPr>
          <w:p w14:paraId="75E30748" w14:textId="77777777" w:rsidR="0053287A" w:rsidRPr="00E47C13" w:rsidRDefault="0053287A">
            <w:pPr>
              <w:ind w:right="-72"/>
              <w:rPr>
                <w:rFonts w:ascii="Arial" w:eastAsia="Arial" w:hAnsi="Arial" w:cs="Arial"/>
                <w:color w:val="000000"/>
                <w:sz w:val="18"/>
                <w:szCs w:val="18"/>
              </w:rPr>
            </w:pPr>
          </w:p>
        </w:tc>
        <w:tc>
          <w:tcPr>
            <w:tcW w:w="1984" w:type="dxa"/>
            <w:tcBorders>
              <w:top w:val="single" w:sz="4" w:space="0" w:color="000000"/>
            </w:tcBorders>
            <w:shd w:val="clear" w:color="auto" w:fill="FAFAFA"/>
            <w:vAlign w:val="bottom"/>
          </w:tcPr>
          <w:p w14:paraId="219B46D3" w14:textId="77777777" w:rsidR="0053287A" w:rsidRPr="00E47C13" w:rsidRDefault="0053287A">
            <w:pPr>
              <w:ind w:right="-72"/>
              <w:jc w:val="right"/>
              <w:rPr>
                <w:rFonts w:ascii="Arial" w:eastAsia="Arial" w:hAnsi="Arial" w:cs="Arial"/>
                <w:color w:val="000000"/>
                <w:sz w:val="18"/>
                <w:szCs w:val="18"/>
              </w:rPr>
            </w:pPr>
          </w:p>
        </w:tc>
      </w:tr>
      <w:tr w:rsidR="0053287A" w:rsidRPr="00E47C13" w14:paraId="06661D6E" w14:textId="77777777" w:rsidTr="003D6BD4">
        <w:tc>
          <w:tcPr>
            <w:tcW w:w="7560" w:type="dxa"/>
            <w:vAlign w:val="center"/>
          </w:tcPr>
          <w:p w14:paraId="511A1F31" w14:textId="77777777" w:rsidR="0053287A" w:rsidRPr="00E47C13" w:rsidRDefault="00155A1D">
            <w:pPr>
              <w:rPr>
                <w:rFonts w:ascii="Arial" w:eastAsia="Arial" w:hAnsi="Arial" w:cs="Arial"/>
                <w:color w:val="000000"/>
                <w:sz w:val="18"/>
                <w:szCs w:val="18"/>
              </w:rPr>
            </w:pPr>
            <w:r w:rsidRPr="00E47C13">
              <w:rPr>
                <w:rFonts w:ascii="Arial" w:eastAsia="Arial" w:hAnsi="Arial" w:cs="Arial"/>
                <w:color w:val="000000"/>
                <w:sz w:val="18"/>
                <w:szCs w:val="18"/>
              </w:rPr>
              <w:t xml:space="preserve">As </w:t>
            </w:r>
            <w:proofErr w:type="gramStart"/>
            <w:r w:rsidRPr="00E47C13">
              <w:rPr>
                <w:rFonts w:ascii="Arial" w:eastAsia="Arial" w:hAnsi="Arial" w:cs="Arial"/>
                <w:color w:val="000000"/>
                <w:sz w:val="18"/>
                <w:szCs w:val="18"/>
              </w:rPr>
              <w:t>at</w:t>
            </w:r>
            <w:proofErr w:type="gramEnd"/>
            <w:r w:rsidRPr="00E47C13">
              <w:rPr>
                <w:rFonts w:ascii="Arial" w:eastAsia="Arial" w:hAnsi="Arial" w:cs="Arial"/>
                <w:color w:val="000000"/>
                <w:sz w:val="18"/>
                <w:szCs w:val="18"/>
              </w:rPr>
              <w:t xml:space="preserve"> 31 March 2022</w:t>
            </w:r>
          </w:p>
        </w:tc>
        <w:tc>
          <w:tcPr>
            <w:tcW w:w="1984" w:type="dxa"/>
            <w:tcBorders>
              <w:bottom w:val="single" w:sz="4" w:space="0" w:color="000000"/>
            </w:tcBorders>
            <w:shd w:val="clear" w:color="auto" w:fill="FAFAFA"/>
          </w:tcPr>
          <w:p w14:paraId="722B68F3" w14:textId="77777777" w:rsidR="0053287A" w:rsidRPr="00E47C13" w:rsidRDefault="00155A1D">
            <w:pPr>
              <w:ind w:right="-72"/>
              <w:jc w:val="right"/>
              <w:rPr>
                <w:rFonts w:ascii="Arial" w:eastAsia="Arial" w:hAnsi="Arial" w:cs="Arial"/>
                <w:color w:val="000000"/>
                <w:sz w:val="18"/>
                <w:szCs w:val="18"/>
              </w:rPr>
            </w:pPr>
            <w:r w:rsidRPr="00E47C13">
              <w:rPr>
                <w:rFonts w:ascii="Arial" w:eastAsia="Arial" w:hAnsi="Arial" w:cs="Arial"/>
                <w:color w:val="000000"/>
                <w:sz w:val="18"/>
                <w:szCs w:val="18"/>
              </w:rPr>
              <w:t>2,903,484</w:t>
            </w:r>
          </w:p>
        </w:tc>
      </w:tr>
    </w:tbl>
    <w:p w14:paraId="1683AED9" w14:textId="77777777" w:rsidR="0053287A" w:rsidRPr="00E47C13" w:rsidRDefault="0053287A">
      <w:pPr>
        <w:jc w:val="both"/>
        <w:rPr>
          <w:rFonts w:ascii="Arial" w:eastAsia="Arial" w:hAnsi="Arial" w:cs="Arial"/>
          <w:color w:val="000000"/>
          <w:sz w:val="18"/>
          <w:szCs w:val="18"/>
        </w:rPr>
      </w:pPr>
    </w:p>
    <w:p w14:paraId="54D782E9" w14:textId="77777777" w:rsidR="0053287A" w:rsidRPr="00E47C13" w:rsidRDefault="00155A1D">
      <w:pPr>
        <w:rPr>
          <w:rFonts w:ascii="Arial" w:eastAsia="Arial" w:hAnsi="Arial" w:cs="Arial"/>
          <w:color w:val="000000"/>
          <w:sz w:val="18"/>
          <w:szCs w:val="18"/>
        </w:rPr>
      </w:pPr>
      <w:r w:rsidRPr="00E47C13">
        <w:br w:type="page"/>
      </w:r>
    </w:p>
    <w:p w14:paraId="6AC61ACE" w14:textId="77777777" w:rsidR="0053287A" w:rsidRPr="00E47C13" w:rsidRDefault="0053287A">
      <w:pPr>
        <w:jc w:val="both"/>
        <w:rPr>
          <w:rFonts w:ascii="Arial" w:eastAsia="Arial" w:hAnsi="Arial" w:cs="Arial"/>
          <w:color w:val="000000"/>
          <w:sz w:val="18"/>
          <w:szCs w:val="18"/>
        </w:rPr>
      </w:pPr>
    </w:p>
    <w:p w14:paraId="4CFF3BD5" w14:textId="77777777" w:rsidR="0053287A" w:rsidRPr="00E47C13" w:rsidRDefault="00155A1D">
      <w:pPr>
        <w:jc w:val="both"/>
        <w:rPr>
          <w:rFonts w:ascii="Arial" w:eastAsia="Arial" w:hAnsi="Arial" w:cs="Arial"/>
          <w:color w:val="000000"/>
          <w:sz w:val="18"/>
          <w:szCs w:val="18"/>
        </w:rPr>
      </w:pPr>
      <w:r w:rsidRPr="00E47C13">
        <w:rPr>
          <w:rFonts w:ascii="Arial" w:eastAsia="Arial" w:hAnsi="Arial" w:cs="Arial"/>
          <w:color w:val="000000"/>
          <w:sz w:val="18"/>
          <w:szCs w:val="18"/>
        </w:rPr>
        <w:t>Biological assets are measured at fair value less costs to sell, determined on the following basis:</w:t>
      </w:r>
    </w:p>
    <w:p w14:paraId="76A742E7" w14:textId="77777777" w:rsidR="0053287A" w:rsidRPr="00E47C13" w:rsidRDefault="0053287A">
      <w:pPr>
        <w:jc w:val="both"/>
        <w:rPr>
          <w:rFonts w:ascii="Arial" w:eastAsia="Arial" w:hAnsi="Arial" w:cs="Arial"/>
          <w:color w:val="000000"/>
          <w:sz w:val="18"/>
          <w:szCs w:val="18"/>
        </w:rPr>
      </w:pPr>
    </w:p>
    <w:p w14:paraId="09BE80AC" w14:textId="77777777" w:rsidR="0053287A" w:rsidRPr="00E47C13" w:rsidRDefault="00155A1D" w:rsidP="00A600C4">
      <w:pPr>
        <w:numPr>
          <w:ilvl w:val="0"/>
          <w:numId w:val="2"/>
        </w:numPr>
        <w:pBdr>
          <w:top w:val="nil"/>
          <w:left w:val="nil"/>
          <w:bottom w:val="nil"/>
          <w:right w:val="nil"/>
          <w:between w:val="nil"/>
        </w:pBdr>
        <w:ind w:left="366"/>
        <w:jc w:val="both"/>
        <w:rPr>
          <w:rFonts w:ascii="Arial" w:eastAsia="Arial" w:hAnsi="Arial" w:cs="Arial"/>
          <w:color w:val="000000"/>
          <w:sz w:val="18"/>
          <w:szCs w:val="18"/>
        </w:rPr>
      </w:pPr>
      <w:r w:rsidRPr="00E47C13">
        <w:rPr>
          <w:rFonts w:ascii="Arial" w:eastAsia="Arial" w:hAnsi="Arial" w:cs="Arial"/>
          <w:color w:val="000000"/>
          <w:sz w:val="18"/>
          <w:szCs w:val="18"/>
        </w:rPr>
        <w:t>The fair value of cultivating hemps is determined by using quantity of quantity of expected harvested hemp, cost of hemp seeds, and cost of hemp growing.</w:t>
      </w:r>
    </w:p>
    <w:p w14:paraId="6C5AF78F" w14:textId="77777777" w:rsidR="0053287A" w:rsidRPr="00E47C13" w:rsidRDefault="0053287A">
      <w:pPr>
        <w:jc w:val="both"/>
        <w:rPr>
          <w:rFonts w:ascii="Arial" w:eastAsia="Arial" w:hAnsi="Arial" w:cs="Arial"/>
          <w:color w:val="000000"/>
          <w:sz w:val="18"/>
          <w:szCs w:val="18"/>
        </w:rPr>
      </w:pPr>
    </w:p>
    <w:p w14:paraId="78D8282D" w14:textId="77777777" w:rsidR="0053287A" w:rsidRPr="00E47C13" w:rsidRDefault="00155A1D">
      <w:pPr>
        <w:jc w:val="both"/>
        <w:rPr>
          <w:rFonts w:ascii="Arial" w:eastAsia="Arial" w:hAnsi="Arial" w:cs="Arial"/>
          <w:color w:val="000000"/>
          <w:sz w:val="18"/>
          <w:szCs w:val="18"/>
        </w:rPr>
      </w:pPr>
      <w:r w:rsidRPr="00E47C13">
        <w:rPr>
          <w:rFonts w:ascii="Arial" w:eastAsia="Arial" w:hAnsi="Arial" w:cs="Arial"/>
          <w:color w:val="000000"/>
          <w:sz w:val="18"/>
          <w:szCs w:val="18"/>
        </w:rPr>
        <w:t>The Group performs the valuations of biological assets required for financial reporting purposes. The valuation processes have been prepared at least once every quarter, in line with the Group’s quarterly reporting dates.</w:t>
      </w:r>
    </w:p>
    <w:p w14:paraId="178A30AC" w14:textId="77777777" w:rsidR="0053287A" w:rsidRPr="00E47C13" w:rsidRDefault="0053287A">
      <w:pPr>
        <w:jc w:val="both"/>
        <w:rPr>
          <w:rFonts w:ascii="Arial" w:eastAsia="Arial" w:hAnsi="Arial" w:cs="Arial"/>
          <w:color w:val="000000"/>
          <w:sz w:val="18"/>
          <w:szCs w:val="18"/>
        </w:rPr>
      </w:pPr>
    </w:p>
    <w:p w14:paraId="2B7A06BC" w14:textId="77777777" w:rsidR="0053287A" w:rsidRPr="00E47C13" w:rsidRDefault="00155A1D">
      <w:pPr>
        <w:jc w:val="both"/>
        <w:rPr>
          <w:rFonts w:ascii="Arial" w:eastAsia="Arial" w:hAnsi="Arial" w:cs="Arial"/>
          <w:color w:val="000000"/>
          <w:sz w:val="18"/>
          <w:szCs w:val="18"/>
        </w:rPr>
      </w:pPr>
      <w:r w:rsidRPr="00E47C13">
        <w:rPr>
          <w:rFonts w:ascii="Arial" w:eastAsia="Arial" w:hAnsi="Arial" w:cs="Arial"/>
          <w:color w:val="000000"/>
          <w:sz w:val="18"/>
          <w:szCs w:val="18"/>
        </w:rPr>
        <w:t xml:space="preserve">Management estimates the fair value of cultivating hemps. The fair value measurement of the Group’s biological assets </w:t>
      </w:r>
      <w:proofErr w:type="gramStart"/>
      <w:r w:rsidRPr="00E47C13">
        <w:rPr>
          <w:rFonts w:ascii="Arial" w:eastAsia="Arial" w:hAnsi="Arial" w:cs="Arial"/>
          <w:color w:val="000000"/>
          <w:sz w:val="18"/>
          <w:szCs w:val="18"/>
        </w:rPr>
        <w:t>are</w:t>
      </w:r>
      <w:proofErr w:type="gramEnd"/>
      <w:r w:rsidRPr="00E47C13">
        <w:rPr>
          <w:rFonts w:ascii="Arial" w:eastAsia="Arial" w:hAnsi="Arial" w:cs="Arial"/>
          <w:color w:val="000000"/>
          <w:sz w:val="18"/>
          <w:szCs w:val="18"/>
        </w:rPr>
        <w:t xml:space="preserve"> categorized within Level 3 of the fair value hierarchy. The main inputs of the valuation are unobservable</w:t>
      </w:r>
      <w:r w:rsidRPr="00E47C13">
        <w:rPr>
          <w:color w:val="000000"/>
          <w:sz w:val="18"/>
          <w:szCs w:val="18"/>
        </w:rPr>
        <w:t xml:space="preserve"> </w:t>
      </w:r>
      <w:r w:rsidRPr="00E47C13">
        <w:rPr>
          <w:rFonts w:ascii="Arial" w:eastAsia="Arial" w:hAnsi="Arial" w:cs="Arial"/>
          <w:color w:val="000000"/>
          <w:sz w:val="18"/>
          <w:szCs w:val="18"/>
        </w:rPr>
        <w:t>comprising expected harvested hemp, cost of hemp seeds, and cost of hemp growing.</w:t>
      </w:r>
    </w:p>
    <w:p w14:paraId="03612262" w14:textId="77777777" w:rsidR="0053287A" w:rsidRPr="00E47C13" w:rsidRDefault="0053287A">
      <w:pPr>
        <w:jc w:val="both"/>
        <w:rPr>
          <w:rFonts w:ascii="Arial" w:eastAsia="Arial" w:hAnsi="Arial" w:cs="Arial"/>
          <w:color w:val="000000"/>
          <w:sz w:val="18"/>
          <w:szCs w:val="18"/>
        </w:rPr>
      </w:pPr>
    </w:p>
    <w:p w14:paraId="4070B30A" w14:textId="77777777" w:rsidR="0053287A" w:rsidRPr="00E47C13" w:rsidRDefault="00155A1D">
      <w:pPr>
        <w:jc w:val="both"/>
        <w:rPr>
          <w:rFonts w:ascii="Arial" w:eastAsia="Arial" w:hAnsi="Arial" w:cs="Arial"/>
          <w:color w:val="000000"/>
          <w:sz w:val="18"/>
          <w:szCs w:val="18"/>
        </w:rPr>
      </w:pPr>
      <w:r w:rsidRPr="00E47C13">
        <w:rPr>
          <w:rFonts w:ascii="Arial" w:eastAsia="Arial" w:hAnsi="Arial" w:cs="Arial"/>
          <w:color w:val="000000"/>
          <w:sz w:val="18"/>
          <w:szCs w:val="18"/>
        </w:rPr>
        <w:t>Relationship of unobservable inputs to fair value are as follows:</w:t>
      </w:r>
    </w:p>
    <w:p w14:paraId="3E914B44" w14:textId="77777777" w:rsidR="0053287A" w:rsidRPr="00E47C13" w:rsidRDefault="0053287A">
      <w:pPr>
        <w:jc w:val="both"/>
        <w:rPr>
          <w:rFonts w:ascii="Arial" w:eastAsia="Arial" w:hAnsi="Arial" w:cs="Arial"/>
          <w:color w:val="000000"/>
          <w:sz w:val="18"/>
          <w:szCs w:val="18"/>
        </w:rPr>
      </w:pPr>
    </w:p>
    <w:tbl>
      <w:tblPr>
        <w:tblStyle w:val="af2"/>
        <w:tblW w:w="9450" w:type="dxa"/>
        <w:tblLayout w:type="fixed"/>
        <w:tblLook w:val="0400" w:firstRow="0" w:lastRow="0" w:firstColumn="0" w:lastColumn="0" w:noHBand="0" w:noVBand="1"/>
      </w:tblPr>
      <w:tblGrid>
        <w:gridCol w:w="2185"/>
        <w:gridCol w:w="2701"/>
        <w:gridCol w:w="4564"/>
      </w:tblGrid>
      <w:tr w:rsidR="0053287A" w:rsidRPr="00E47C13" w14:paraId="02A6AB10" w14:textId="77777777" w:rsidTr="005571B6">
        <w:tc>
          <w:tcPr>
            <w:tcW w:w="2185" w:type="dxa"/>
            <w:tcBorders>
              <w:top w:val="single" w:sz="4" w:space="0" w:color="000000"/>
              <w:bottom w:val="single" w:sz="4" w:space="0" w:color="000000"/>
            </w:tcBorders>
            <w:shd w:val="clear" w:color="auto" w:fill="auto"/>
            <w:vAlign w:val="bottom"/>
          </w:tcPr>
          <w:p w14:paraId="6701583A" w14:textId="77777777" w:rsidR="0053287A" w:rsidRPr="00E47C13" w:rsidRDefault="00155A1D">
            <w:pPr>
              <w:ind w:left="-100"/>
              <w:jc w:val="both"/>
              <w:rPr>
                <w:rFonts w:ascii="Arial" w:eastAsia="Arial" w:hAnsi="Arial" w:cs="Arial"/>
                <w:color w:val="000000"/>
                <w:sz w:val="18"/>
                <w:szCs w:val="18"/>
              </w:rPr>
            </w:pPr>
            <w:r w:rsidRPr="00E47C13">
              <w:rPr>
                <w:rFonts w:ascii="Arial" w:eastAsia="Arial" w:hAnsi="Arial" w:cs="Arial"/>
                <w:color w:val="000000"/>
                <w:sz w:val="18"/>
                <w:szCs w:val="18"/>
              </w:rPr>
              <w:t>Description</w:t>
            </w:r>
          </w:p>
        </w:tc>
        <w:tc>
          <w:tcPr>
            <w:tcW w:w="2701" w:type="dxa"/>
            <w:tcBorders>
              <w:top w:val="single" w:sz="4" w:space="0" w:color="000000"/>
              <w:bottom w:val="single" w:sz="4" w:space="0" w:color="000000"/>
            </w:tcBorders>
            <w:shd w:val="clear" w:color="auto" w:fill="auto"/>
            <w:vAlign w:val="bottom"/>
          </w:tcPr>
          <w:p w14:paraId="39A291D2" w14:textId="77777777" w:rsidR="0053287A" w:rsidRPr="00E47C13" w:rsidRDefault="00155A1D">
            <w:pPr>
              <w:jc w:val="both"/>
              <w:rPr>
                <w:rFonts w:ascii="Arial" w:eastAsia="Arial" w:hAnsi="Arial" w:cs="Arial"/>
                <w:color w:val="000000"/>
                <w:sz w:val="18"/>
                <w:szCs w:val="18"/>
              </w:rPr>
            </w:pPr>
            <w:r w:rsidRPr="00E47C13">
              <w:rPr>
                <w:rFonts w:ascii="Arial" w:eastAsia="Arial" w:hAnsi="Arial" w:cs="Arial"/>
                <w:color w:val="000000"/>
                <w:sz w:val="18"/>
                <w:szCs w:val="18"/>
              </w:rPr>
              <w:t>Unobservable inputs</w:t>
            </w:r>
          </w:p>
        </w:tc>
        <w:tc>
          <w:tcPr>
            <w:tcW w:w="4564" w:type="dxa"/>
            <w:tcBorders>
              <w:top w:val="single" w:sz="4" w:space="0" w:color="000000"/>
              <w:bottom w:val="single" w:sz="4" w:space="0" w:color="000000"/>
            </w:tcBorders>
            <w:shd w:val="clear" w:color="auto" w:fill="auto"/>
            <w:vAlign w:val="bottom"/>
          </w:tcPr>
          <w:p w14:paraId="2CC0FC95" w14:textId="77777777" w:rsidR="0053287A" w:rsidRPr="00E47C13" w:rsidRDefault="00155A1D">
            <w:pPr>
              <w:jc w:val="both"/>
              <w:rPr>
                <w:rFonts w:ascii="Arial" w:eastAsia="Arial" w:hAnsi="Arial" w:cs="Arial"/>
                <w:color w:val="000000"/>
                <w:sz w:val="18"/>
                <w:szCs w:val="18"/>
              </w:rPr>
            </w:pPr>
            <w:r w:rsidRPr="00E47C13">
              <w:rPr>
                <w:rFonts w:ascii="Arial" w:eastAsia="Arial" w:hAnsi="Arial" w:cs="Arial"/>
                <w:color w:val="000000"/>
                <w:sz w:val="18"/>
                <w:szCs w:val="18"/>
              </w:rPr>
              <w:t>Relationship of unobservable inputs to fair value</w:t>
            </w:r>
          </w:p>
        </w:tc>
      </w:tr>
      <w:tr w:rsidR="0053287A" w:rsidRPr="00E47C13" w14:paraId="36AFF809" w14:textId="77777777" w:rsidTr="005571B6">
        <w:tc>
          <w:tcPr>
            <w:tcW w:w="2185" w:type="dxa"/>
            <w:tcBorders>
              <w:top w:val="single" w:sz="4" w:space="0" w:color="000000"/>
            </w:tcBorders>
            <w:shd w:val="clear" w:color="auto" w:fill="auto"/>
            <w:vAlign w:val="bottom"/>
          </w:tcPr>
          <w:p w14:paraId="4EFD2A80" w14:textId="77777777" w:rsidR="0053287A" w:rsidRPr="00E47C13" w:rsidRDefault="0053287A">
            <w:pPr>
              <w:ind w:left="-100"/>
              <w:jc w:val="both"/>
              <w:rPr>
                <w:rFonts w:ascii="Arial" w:eastAsia="Arial" w:hAnsi="Arial" w:cs="Arial"/>
                <w:color w:val="000000"/>
                <w:sz w:val="18"/>
                <w:szCs w:val="18"/>
              </w:rPr>
            </w:pPr>
          </w:p>
        </w:tc>
        <w:tc>
          <w:tcPr>
            <w:tcW w:w="2701" w:type="dxa"/>
            <w:tcBorders>
              <w:top w:val="single" w:sz="4" w:space="0" w:color="000000"/>
            </w:tcBorders>
            <w:shd w:val="clear" w:color="auto" w:fill="auto"/>
            <w:vAlign w:val="bottom"/>
          </w:tcPr>
          <w:p w14:paraId="6154585A" w14:textId="77777777" w:rsidR="0053287A" w:rsidRPr="00E47C13" w:rsidRDefault="0053287A">
            <w:pPr>
              <w:ind w:left="522"/>
              <w:jc w:val="both"/>
              <w:rPr>
                <w:rFonts w:ascii="Arial" w:eastAsia="Arial" w:hAnsi="Arial" w:cs="Arial"/>
                <w:color w:val="000000"/>
                <w:sz w:val="18"/>
                <w:szCs w:val="18"/>
              </w:rPr>
            </w:pPr>
          </w:p>
        </w:tc>
        <w:tc>
          <w:tcPr>
            <w:tcW w:w="4564" w:type="dxa"/>
            <w:tcBorders>
              <w:top w:val="single" w:sz="4" w:space="0" w:color="000000"/>
            </w:tcBorders>
            <w:shd w:val="clear" w:color="auto" w:fill="auto"/>
            <w:vAlign w:val="bottom"/>
          </w:tcPr>
          <w:p w14:paraId="7BCE5C18" w14:textId="77777777" w:rsidR="0053287A" w:rsidRPr="00E47C13" w:rsidRDefault="0053287A">
            <w:pPr>
              <w:ind w:left="522"/>
              <w:jc w:val="both"/>
              <w:rPr>
                <w:rFonts w:ascii="Arial" w:eastAsia="Arial" w:hAnsi="Arial" w:cs="Arial"/>
                <w:color w:val="000000"/>
                <w:sz w:val="18"/>
                <w:szCs w:val="18"/>
              </w:rPr>
            </w:pPr>
          </w:p>
        </w:tc>
      </w:tr>
      <w:tr w:rsidR="0053287A" w:rsidRPr="00E47C13" w14:paraId="0D96448C" w14:textId="77777777" w:rsidTr="005571B6">
        <w:tc>
          <w:tcPr>
            <w:tcW w:w="2185" w:type="dxa"/>
            <w:shd w:val="clear" w:color="auto" w:fill="auto"/>
          </w:tcPr>
          <w:p w14:paraId="17CB39BA" w14:textId="77777777" w:rsidR="0053287A" w:rsidRPr="00E47C13" w:rsidRDefault="00155A1D">
            <w:pPr>
              <w:ind w:left="-100"/>
              <w:rPr>
                <w:rFonts w:ascii="Arial" w:eastAsia="Arial" w:hAnsi="Arial" w:cs="Arial"/>
                <w:color w:val="000000"/>
                <w:sz w:val="18"/>
                <w:szCs w:val="18"/>
              </w:rPr>
            </w:pPr>
            <w:r w:rsidRPr="00E47C13">
              <w:rPr>
                <w:rFonts w:ascii="Arial" w:eastAsia="Arial" w:hAnsi="Arial" w:cs="Arial"/>
                <w:color w:val="000000"/>
                <w:sz w:val="18"/>
                <w:szCs w:val="18"/>
              </w:rPr>
              <w:t>Cultivating hemps</w:t>
            </w:r>
          </w:p>
        </w:tc>
        <w:tc>
          <w:tcPr>
            <w:tcW w:w="2701" w:type="dxa"/>
            <w:shd w:val="clear" w:color="auto" w:fill="auto"/>
          </w:tcPr>
          <w:p w14:paraId="6A7260D8" w14:textId="77777777" w:rsidR="0053287A" w:rsidRPr="00E47C13" w:rsidRDefault="00155A1D">
            <w:pPr>
              <w:numPr>
                <w:ilvl w:val="0"/>
                <w:numId w:val="2"/>
              </w:numPr>
              <w:pBdr>
                <w:top w:val="nil"/>
                <w:left w:val="nil"/>
                <w:bottom w:val="nil"/>
                <w:right w:val="nil"/>
                <w:between w:val="nil"/>
              </w:pBdr>
              <w:ind w:left="366"/>
              <w:rPr>
                <w:rFonts w:ascii="Arial" w:eastAsia="Arial" w:hAnsi="Arial" w:cs="Arial"/>
                <w:color w:val="000000"/>
                <w:sz w:val="18"/>
                <w:szCs w:val="18"/>
              </w:rPr>
            </w:pPr>
            <w:r w:rsidRPr="00E47C13">
              <w:rPr>
                <w:rFonts w:ascii="Arial" w:eastAsia="Arial" w:hAnsi="Arial" w:cs="Arial"/>
                <w:color w:val="000000"/>
                <w:sz w:val="18"/>
                <w:szCs w:val="18"/>
              </w:rPr>
              <w:t>Quantity of expected harvested hemp</w:t>
            </w:r>
          </w:p>
          <w:p w14:paraId="40FA3B3A" w14:textId="77777777" w:rsidR="0053287A" w:rsidRPr="00E47C13" w:rsidRDefault="00155A1D">
            <w:pPr>
              <w:numPr>
                <w:ilvl w:val="0"/>
                <w:numId w:val="2"/>
              </w:numPr>
              <w:pBdr>
                <w:top w:val="nil"/>
                <w:left w:val="nil"/>
                <w:bottom w:val="nil"/>
                <w:right w:val="nil"/>
                <w:between w:val="nil"/>
              </w:pBdr>
              <w:ind w:left="366"/>
              <w:rPr>
                <w:rFonts w:ascii="Arial" w:eastAsia="Arial" w:hAnsi="Arial" w:cs="Arial"/>
                <w:color w:val="000000"/>
                <w:sz w:val="18"/>
                <w:szCs w:val="18"/>
              </w:rPr>
            </w:pPr>
            <w:r w:rsidRPr="00E47C13">
              <w:rPr>
                <w:rFonts w:ascii="Arial" w:eastAsia="Arial" w:hAnsi="Arial" w:cs="Arial"/>
                <w:color w:val="000000"/>
                <w:sz w:val="18"/>
                <w:szCs w:val="18"/>
              </w:rPr>
              <w:t>Cost of hemp seeds</w:t>
            </w:r>
          </w:p>
          <w:p w14:paraId="5ABEE41B" w14:textId="77777777" w:rsidR="0053287A" w:rsidRPr="00E47C13" w:rsidRDefault="00155A1D">
            <w:pPr>
              <w:numPr>
                <w:ilvl w:val="0"/>
                <w:numId w:val="2"/>
              </w:numPr>
              <w:pBdr>
                <w:top w:val="nil"/>
                <w:left w:val="nil"/>
                <w:bottom w:val="nil"/>
                <w:right w:val="nil"/>
                <w:between w:val="nil"/>
              </w:pBdr>
              <w:ind w:left="366"/>
              <w:rPr>
                <w:rFonts w:ascii="Arial" w:eastAsia="Arial" w:hAnsi="Arial" w:cs="Arial"/>
                <w:color w:val="000000"/>
                <w:sz w:val="18"/>
                <w:szCs w:val="18"/>
              </w:rPr>
            </w:pPr>
            <w:r w:rsidRPr="00E47C13">
              <w:rPr>
                <w:rFonts w:ascii="Arial" w:eastAsia="Arial" w:hAnsi="Arial" w:cs="Arial"/>
                <w:color w:val="000000"/>
                <w:sz w:val="18"/>
                <w:szCs w:val="18"/>
              </w:rPr>
              <w:t>Cost of hemp growing</w:t>
            </w:r>
          </w:p>
        </w:tc>
        <w:tc>
          <w:tcPr>
            <w:tcW w:w="4564" w:type="dxa"/>
            <w:shd w:val="clear" w:color="auto" w:fill="auto"/>
          </w:tcPr>
          <w:p w14:paraId="6841B6F3" w14:textId="77777777" w:rsidR="0053287A" w:rsidRPr="00E47C13" w:rsidRDefault="00155A1D">
            <w:pPr>
              <w:jc w:val="both"/>
              <w:rPr>
                <w:rFonts w:ascii="Arial" w:eastAsia="Arial" w:hAnsi="Arial" w:cs="Arial"/>
                <w:color w:val="000000"/>
                <w:sz w:val="18"/>
                <w:szCs w:val="18"/>
              </w:rPr>
            </w:pPr>
            <w:r w:rsidRPr="00E47C13">
              <w:rPr>
                <w:rFonts w:ascii="Arial" w:eastAsia="Arial" w:hAnsi="Arial" w:cs="Arial"/>
                <w:color w:val="000000"/>
                <w:sz w:val="18"/>
                <w:szCs w:val="18"/>
              </w:rPr>
              <w:t>An increase in quantity of expected harvested hemp, cost of hemp seeds, and cost of hemp growing, the fair value would increase.</w:t>
            </w:r>
          </w:p>
          <w:p w14:paraId="3C146BA2" w14:textId="77777777" w:rsidR="0053287A" w:rsidRPr="00E47C13" w:rsidRDefault="0053287A">
            <w:pPr>
              <w:jc w:val="both"/>
              <w:rPr>
                <w:rFonts w:ascii="Arial" w:eastAsia="Arial" w:hAnsi="Arial" w:cs="Arial"/>
                <w:color w:val="000000"/>
                <w:sz w:val="18"/>
                <w:szCs w:val="18"/>
              </w:rPr>
            </w:pPr>
          </w:p>
          <w:p w14:paraId="7671FA25" w14:textId="77777777" w:rsidR="0053287A" w:rsidRPr="00E47C13" w:rsidRDefault="0053287A">
            <w:pPr>
              <w:jc w:val="both"/>
              <w:rPr>
                <w:rFonts w:ascii="Arial" w:eastAsia="Arial" w:hAnsi="Arial" w:cs="Arial"/>
                <w:color w:val="000000"/>
                <w:sz w:val="18"/>
                <w:szCs w:val="18"/>
              </w:rPr>
            </w:pPr>
          </w:p>
        </w:tc>
      </w:tr>
    </w:tbl>
    <w:p w14:paraId="58D05FF0" w14:textId="18D58226" w:rsidR="0053287A" w:rsidRPr="00E47C13" w:rsidRDefault="0053287A">
      <w:pPr>
        <w:jc w:val="both"/>
        <w:rPr>
          <w:rFonts w:ascii="Arial" w:eastAsia="Arial" w:hAnsi="Arial" w:cs="Arial"/>
          <w:sz w:val="18"/>
          <w:szCs w:val="18"/>
        </w:rPr>
      </w:pPr>
    </w:p>
    <w:p w14:paraId="51EEBA8E" w14:textId="77777777" w:rsidR="00A600C4" w:rsidRPr="00E47C13" w:rsidRDefault="00A600C4">
      <w:pPr>
        <w:jc w:val="both"/>
        <w:rPr>
          <w:rFonts w:ascii="Arial" w:eastAsia="Arial" w:hAnsi="Arial" w:cs="Arial"/>
          <w:sz w:val="18"/>
          <w:szCs w:val="18"/>
        </w:rPr>
      </w:pPr>
    </w:p>
    <w:tbl>
      <w:tblPr>
        <w:tblStyle w:val="af3"/>
        <w:tblW w:w="9458" w:type="dxa"/>
        <w:tblLayout w:type="fixed"/>
        <w:tblLook w:val="0400" w:firstRow="0" w:lastRow="0" w:firstColumn="0" w:lastColumn="0" w:noHBand="0" w:noVBand="1"/>
      </w:tblPr>
      <w:tblGrid>
        <w:gridCol w:w="9458"/>
      </w:tblGrid>
      <w:tr w:rsidR="0053287A" w:rsidRPr="00E47C13" w14:paraId="2D6803E6" w14:textId="77777777" w:rsidTr="005571B6">
        <w:trPr>
          <w:trHeight w:val="386"/>
        </w:trPr>
        <w:tc>
          <w:tcPr>
            <w:tcW w:w="9458" w:type="dxa"/>
            <w:shd w:val="clear" w:color="auto" w:fill="FFA543"/>
            <w:vAlign w:val="center"/>
          </w:tcPr>
          <w:p w14:paraId="4CFD530D" w14:textId="77777777" w:rsidR="0053287A" w:rsidRPr="00E47C13" w:rsidRDefault="00155A1D">
            <w:pPr>
              <w:ind w:left="432" w:hanging="432"/>
              <w:jc w:val="both"/>
              <w:rPr>
                <w:rFonts w:ascii="Arial" w:eastAsia="Arial" w:hAnsi="Arial" w:cs="Arial"/>
                <w:b/>
                <w:color w:val="FFFFFF"/>
                <w:sz w:val="18"/>
                <w:szCs w:val="18"/>
              </w:rPr>
            </w:pPr>
            <w:bookmarkStart w:id="2" w:name="_heading=h.1fob9te" w:colFirst="0" w:colLast="0"/>
            <w:bookmarkEnd w:id="2"/>
            <w:r w:rsidRPr="00E47C13">
              <w:rPr>
                <w:rFonts w:ascii="Arial" w:eastAsia="Arial" w:hAnsi="Arial" w:cs="Arial"/>
                <w:b/>
                <w:color w:val="FFFFFF"/>
                <w:sz w:val="18"/>
                <w:szCs w:val="18"/>
              </w:rPr>
              <w:t>11</w:t>
            </w:r>
            <w:r w:rsidRPr="00E47C13">
              <w:rPr>
                <w:rFonts w:ascii="Arial" w:eastAsia="Arial" w:hAnsi="Arial" w:cs="Arial"/>
                <w:b/>
                <w:color w:val="FFFFFF"/>
                <w:sz w:val="18"/>
                <w:szCs w:val="18"/>
              </w:rPr>
              <w:tab/>
              <w:t>Investments in subsidiaries</w:t>
            </w:r>
          </w:p>
        </w:tc>
      </w:tr>
    </w:tbl>
    <w:p w14:paraId="0A6A50CB" w14:textId="77777777" w:rsidR="0053287A" w:rsidRPr="00E47C13" w:rsidRDefault="0053287A">
      <w:pPr>
        <w:jc w:val="both"/>
        <w:rPr>
          <w:rFonts w:ascii="Arial" w:eastAsia="Arial" w:hAnsi="Arial" w:cs="Arial"/>
          <w:sz w:val="18"/>
          <w:szCs w:val="18"/>
        </w:rPr>
      </w:pPr>
    </w:p>
    <w:tbl>
      <w:tblPr>
        <w:tblStyle w:val="af4"/>
        <w:tblW w:w="9450" w:type="dxa"/>
        <w:tblLayout w:type="fixed"/>
        <w:tblLook w:val="0000" w:firstRow="0" w:lastRow="0" w:firstColumn="0" w:lastColumn="0" w:noHBand="0" w:noVBand="0"/>
      </w:tblPr>
      <w:tblGrid>
        <w:gridCol w:w="6210"/>
        <w:gridCol w:w="1620"/>
        <w:gridCol w:w="1620"/>
      </w:tblGrid>
      <w:tr w:rsidR="0053287A" w:rsidRPr="00E47C13" w14:paraId="64287DB3" w14:textId="77777777" w:rsidTr="005571B6">
        <w:tc>
          <w:tcPr>
            <w:tcW w:w="6210" w:type="dxa"/>
            <w:vAlign w:val="bottom"/>
          </w:tcPr>
          <w:p w14:paraId="2BAA451A" w14:textId="77777777" w:rsidR="0053287A" w:rsidRPr="00E47C13" w:rsidRDefault="0053287A">
            <w:pPr>
              <w:ind w:left="-100"/>
              <w:rPr>
                <w:rFonts w:ascii="Arial" w:eastAsia="Arial" w:hAnsi="Arial" w:cs="Arial"/>
                <w:sz w:val="18"/>
                <w:szCs w:val="18"/>
              </w:rPr>
            </w:pPr>
          </w:p>
        </w:tc>
        <w:tc>
          <w:tcPr>
            <w:tcW w:w="3240" w:type="dxa"/>
            <w:gridSpan w:val="2"/>
            <w:tcBorders>
              <w:top w:val="single" w:sz="4" w:space="0" w:color="000000"/>
              <w:bottom w:val="single" w:sz="4" w:space="0" w:color="000000"/>
            </w:tcBorders>
            <w:vAlign w:val="bottom"/>
          </w:tcPr>
          <w:p w14:paraId="3E29C99E" w14:textId="77777777" w:rsidR="0053287A" w:rsidRPr="00E47C13" w:rsidRDefault="00155A1D">
            <w:pPr>
              <w:tabs>
                <w:tab w:val="left" w:pos="1134"/>
                <w:tab w:val="left" w:pos="1276"/>
                <w:tab w:val="center" w:pos="3402"/>
                <w:tab w:val="center" w:pos="4536"/>
                <w:tab w:val="center" w:pos="5670"/>
                <w:tab w:val="center" w:pos="6804"/>
                <w:tab w:val="right" w:pos="7655"/>
              </w:tabs>
              <w:ind w:right="-72"/>
              <w:jc w:val="center"/>
              <w:rPr>
                <w:rFonts w:ascii="Arial" w:eastAsia="Arial" w:hAnsi="Arial" w:cs="Arial"/>
                <w:b/>
                <w:sz w:val="18"/>
                <w:szCs w:val="18"/>
              </w:rPr>
            </w:pPr>
            <w:r w:rsidRPr="00E47C13">
              <w:rPr>
                <w:rFonts w:ascii="Arial" w:eastAsia="Arial" w:hAnsi="Arial" w:cs="Arial"/>
                <w:b/>
                <w:sz w:val="18"/>
                <w:szCs w:val="18"/>
              </w:rPr>
              <w:t>Separate financial information</w:t>
            </w:r>
          </w:p>
        </w:tc>
      </w:tr>
      <w:tr w:rsidR="0053287A" w:rsidRPr="00E47C13" w14:paraId="0E182D6B" w14:textId="77777777" w:rsidTr="005571B6">
        <w:tc>
          <w:tcPr>
            <w:tcW w:w="6210" w:type="dxa"/>
            <w:vAlign w:val="bottom"/>
          </w:tcPr>
          <w:p w14:paraId="006B2AED" w14:textId="77777777" w:rsidR="0053287A" w:rsidRPr="00E47C13" w:rsidRDefault="0053287A">
            <w:pPr>
              <w:ind w:left="-100"/>
              <w:rPr>
                <w:rFonts w:ascii="Arial" w:eastAsia="Arial" w:hAnsi="Arial" w:cs="Arial"/>
                <w:b/>
                <w:sz w:val="18"/>
                <w:szCs w:val="18"/>
              </w:rPr>
            </w:pPr>
          </w:p>
        </w:tc>
        <w:tc>
          <w:tcPr>
            <w:tcW w:w="1620" w:type="dxa"/>
            <w:tcBorders>
              <w:top w:val="single" w:sz="4" w:space="0" w:color="000000"/>
            </w:tcBorders>
            <w:vAlign w:val="bottom"/>
          </w:tcPr>
          <w:p w14:paraId="2A5A72FB"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March</w:t>
            </w:r>
          </w:p>
        </w:tc>
        <w:tc>
          <w:tcPr>
            <w:tcW w:w="1620" w:type="dxa"/>
            <w:tcBorders>
              <w:top w:val="single" w:sz="4" w:space="0" w:color="000000"/>
            </w:tcBorders>
            <w:vAlign w:val="bottom"/>
          </w:tcPr>
          <w:p w14:paraId="6AF9D974"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53287A" w:rsidRPr="00E47C13" w14:paraId="0E10E575" w14:textId="77777777" w:rsidTr="005571B6">
        <w:tc>
          <w:tcPr>
            <w:tcW w:w="6210" w:type="dxa"/>
            <w:vAlign w:val="bottom"/>
          </w:tcPr>
          <w:p w14:paraId="50931DE3" w14:textId="77777777" w:rsidR="0053287A" w:rsidRPr="00E47C13" w:rsidRDefault="0053287A">
            <w:pPr>
              <w:ind w:left="-100"/>
              <w:rPr>
                <w:rFonts w:ascii="Arial" w:eastAsia="Arial" w:hAnsi="Arial" w:cs="Arial"/>
                <w:b/>
                <w:sz w:val="18"/>
                <w:szCs w:val="18"/>
              </w:rPr>
            </w:pPr>
          </w:p>
        </w:tc>
        <w:tc>
          <w:tcPr>
            <w:tcW w:w="1620" w:type="dxa"/>
            <w:vAlign w:val="bottom"/>
          </w:tcPr>
          <w:p w14:paraId="36EE7A43"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620" w:type="dxa"/>
            <w:vAlign w:val="bottom"/>
          </w:tcPr>
          <w:p w14:paraId="75D52C49"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3AAB0659" w14:textId="77777777" w:rsidTr="005571B6">
        <w:tc>
          <w:tcPr>
            <w:tcW w:w="6210" w:type="dxa"/>
            <w:vAlign w:val="bottom"/>
          </w:tcPr>
          <w:p w14:paraId="393F7393" w14:textId="77777777" w:rsidR="0053287A" w:rsidRPr="00E47C13" w:rsidRDefault="0053287A">
            <w:pPr>
              <w:pBdr>
                <w:top w:val="nil"/>
                <w:left w:val="nil"/>
                <w:bottom w:val="nil"/>
                <w:right w:val="nil"/>
                <w:between w:val="nil"/>
              </w:pBdr>
              <w:tabs>
                <w:tab w:val="center" w:pos="4153"/>
                <w:tab w:val="right" w:pos="8306"/>
              </w:tabs>
              <w:ind w:left="-100"/>
              <w:rPr>
                <w:rFonts w:ascii="Arial" w:eastAsia="Arial" w:hAnsi="Arial" w:cs="Arial"/>
                <w:color w:val="000000"/>
                <w:sz w:val="18"/>
                <w:szCs w:val="18"/>
              </w:rPr>
            </w:pPr>
          </w:p>
        </w:tc>
        <w:tc>
          <w:tcPr>
            <w:tcW w:w="1620" w:type="dxa"/>
            <w:tcBorders>
              <w:bottom w:val="single" w:sz="4" w:space="0" w:color="000000"/>
            </w:tcBorders>
            <w:vAlign w:val="bottom"/>
          </w:tcPr>
          <w:p w14:paraId="52419F79" w14:textId="77777777" w:rsidR="0053287A" w:rsidRPr="00E47C13" w:rsidRDefault="00155A1D">
            <w:pPr>
              <w:tabs>
                <w:tab w:val="left" w:pos="1134"/>
                <w:tab w:val="left" w:pos="1276"/>
                <w:tab w:val="center" w:pos="3402"/>
                <w:tab w:val="center" w:pos="4536"/>
                <w:tab w:val="center" w:pos="5670"/>
                <w:tab w:val="center" w:pos="6804"/>
                <w:tab w:val="right" w:pos="7655"/>
              </w:tabs>
              <w:ind w:right="-72"/>
              <w:jc w:val="right"/>
              <w:rPr>
                <w:rFonts w:ascii="Arial" w:eastAsia="Arial" w:hAnsi="Arial" w:cs="Arial"/>
                <w:b/>
                <w:sz w:val="18"/>
                <w:szCs w:val="18"/>
              </w:rPr>
            </w:pPr>
            <w:r w:rsidRPr="00E47C13">
              <w:rPr>
                <w:rFonts w:ascii="Arial" w:eastAsia="Arial" w:hAnsi="Arial" w:cs="Arial"/>
                <w:b/>
                <w:sz w:val="18"/>
                <w:szCs w:val="18"/>
              </w:rPr>
              <w:t>Baht</w:t>
            </w:r>
          </w:p>
        </w:tc>
        <w:tc>
          <w:tcPr>
            <w:tcW w:w="1620" w:type="dxa"/>
            <w:tcBorders>
              <w:bottom w:val="single" w:sz="4" w:space="0" w:color="000000"/>
            </w:tcBorders>
            <w:vAlign w:val="bottom"/>
          </w:tcPr>
          <w:p w14:paraId="3A8FD354" w14:textId="77777777" w:rsidR="0053287A" w:rsidRPr="00E47C13" w:rsidRDefault="00155A1D">
            <w:pPr>
              <w:tabs>
                <w:tab w:val="left" w:pos="1134"/>
                <w:tab w:val="left" w:pos="1276"/>
                <w:tab w:val="center" w:pos="3402"/>
                <w:tab w:val="center" w:pos="4536"/>
                <w:tab w:val="center" w:pos="5670"/>
                <w:tab w:val="center" w:pos="6804"/>
                <w:tab w:val="right" w:pos="7655"/>
              </w:tabs>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1CA9043B" w14:textId="77777777" w:rsidTr="005571B6">
        <w:tc>
          <w:tcPr>
            <w:tcW w:w="6210" w:type="dxa"/>
            <w:vAlign w:val="bottom"/>
          </w:tcPr>
          <w:p w14:paraId="4E1F4D16" w14:textId="77777777" w:rsidR="0053287A" w:rsidRPr="00E47C13" w:rsidRDefault="0053287A">
            <w:pPr>
              <w:ind w:left="-100"/>
              <w:rPr>
                <w:rFonts w:ascii="Arial" w:eastAsia="Arial" w:hAnsi="Arial" w:cs="Arial"/>
                <w:sz w:val="18"/>
                <w:szCs w:val="18"/>
              </w:rPr>
            </w:pPr>
          </w:p>
        </w:tc>
        <w:tc>
          <w:tcPr>
            <w:tcW w:w="1620" w:type="dxa"/>
            <w:tcBorders>
              <w:top w:val="single" w:sz="4" w:space="0" w:color="000000"/>
            </w:tcBorders>
            <w:shd w:val="clear" w:color="auto" w:fill="FAFAFA"/>
            <w:vAlign w:val="bottom"/>
          </w:tcPr>
          <w:p w14:paraId="21DD2D25" w14:textId="77777777" w:rsidR="0053287A" w:rsidRPr="00E47C13" w:rsidRDefault="0053287A">
            <w:pPr>
              <w:ind w:right="-72"/>
              <w:jc w:val="right"/>
              <w:rPr>
                <w:rFonts w:ascii="Arial" w:eastAsia="Arial" w:hAnsi="Arial" w:cs="Arial"/>
                <w:sz w:val="18"/>
                <w:szCs w:val="18"/>
              </w:rPr>
            </w:pPr>
          </w:p>
        </w:tc>
        <w:tc>
          <w:tcPr>
            <w:tcW w:w="1620" w:type="dxa"/>
            <w:tcBorders>
              <w:top w:val="single" w:sz="4" w:space="0" w:color="000000"/>
            </w:tcBorders>
            <w:vAlign w:val="bottom"/>
          </w:tcPr>
          <w:p w14:paraId="3D19AA5A" w14:textId="77777777" w:rsidR="0053287A" w:rsidRPr="00E47C13" w:rsidRDefault="0053287A">
            <w:pPr>
              <w:ind w:right="-72"/>
              <w:jc w:val="right"/>
              <w:rPr>
                <w:rFonts w:ascii="Arial" w:eastAsia="Arial" w:hAnsi="Arial" w:cs="Arial"/>
                <w:sz w:val="18"/>
                <w:szCs w:val="18"/>
              </w:rPr>
            </w:pPr>
          </w:p>
        </w:tc>
      </w:tr>
      <w:tr w:rsidR="0053287A" w:rsidRPr="00E47C13" w14:paraId="389C78A0" w14:textId="77777777" w:rsidTr="005571B6">
        <w:tc>
          <w:tcPr>
            <w:tcW w:w="6210" w:type="dxa"/>
            <w:vAlign w:val="bottom"/>
          </w:tcPr>
          <w:p w14:paraId="1B14147E" w14:textId="77777777" w:rsidR="0053287A" w:rsidRPr="00E47C13" w:rsidRDefault="00155A1D">
            <w:pPr>
              <w:ind w:left="-100"/>
              <w:rPr>
                <w:rFonts w:ascii="Arial" w:eastAsia="Arial" w:hAnsi="Arial" w:cs="Arial"/>
                <w:sz w:val="18"/>
                <w:szCs w:val="18"/>
              </w:rPr>
            </w:pPr>
            <w:r w:rsidRPr="00E47C13">
              <w:rPr>
                <w:rFonts w:ascii="Arial" w:eastAsia="Arial" w:hAnsi="Arial" w:cs="Arial"/>
                <w:sz w:val="18"/>
                <w:szCs w:val="18"/>
              </w:rPr>
              <w:t>Opening net book value</w:t>
            </w:r>
          </w:p>
        </w:tc>
        <w:tc>
          <w:tcPr>
            <w:tcW w:w="1620" w:type="dxa"/>
            <w:shd w:val="clear" w:color="auto" w:fill="FAFAFA"/>
            <w:vAlign w:val="bottom"/>
          </w:tcPr>
          <w:p w14:paraId="6C62DD11"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957,675,054</w:t>
            </w:r>
          </w:p>
        </w:tc>
        <w:tc>
          <w:tcPr>
            <w:tcW w:w="1620" w:type="dxa"/>
            <w:vAlign w:val="bottom"/>
          </w:tcPr>
          <w:p w14:paraId="27C7D754"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color w:val="000000"/>
                <w:sz w:val="18"/>
                <w:szCs w:val="18"/>
              </w:rPr>
              <w:t>758,113,624</w:t>
            </w:r>
          </w:p>
        </w:tc>
      </w:tr>
      <w:tr w:rsidR="0053287A" w:rsidRPr="00E47C13" w14:paraId="7C015EBD" w14:textId="77777777" w:rsidTr="005571B6">
        <w:tc>
          <w:tcPr>
            <w:tcW w:w="6210" w:type="dxa"/>
            <w:vAlign w:val="bottom"/>
          </w:tcPr>
          <w:p w14:paraId="65CC540F" w14:textId="77777777" w:rsidR="0053287A" w:rsidRPr="00E47C13" w:rsidRDefault="00155A1D">
            <w:pPr>
              <w:pBdr>
                <w:top w:val="nil"/>
                <w:left w:val="nil"/>
                <w:bottom w:val="nil"/>
                <w:right w:val="nil"/>
                <w:between w:val="nil"/>
              </w:pBdr>
              <w:tabs>
                <w:tab w:val="center" w:pos="4153"/>
                <w:tab w:val="right" w:pos="8306"/>
              </w:tabs>
              <w:ind w:left="-104"/>
              <w:rPr>
                <w:rFonts w:ascii="Arial" w:eastAsia="Arial" w:hAnsi="Arial" w:cs="Arial"/>
                <w:color w:val="000000"/>
                <w:sz w:val="18"/>
                <w:szCs w:val="18"/>
              </w:rPr>
            </w:pPr>
            <w:r w:rsidRPr="00E47C13">
              <w:rPr>
                <w:rFonts w:ascii="Arial" w:eastAsia="Arial" w:hAnsi="Arial" w:cs="Arial"/>
                <w:color w:val="000000"/>
                <w:sz w:val="18"/>
                <w:szCs w:val="18"/>
              </w:rPr>
              <w:t>Additions in investment in subsidiaries</w:t>
            </w:r>
          </w:p>
        </w:tc>
        <w:tc>
          <w:tcPr>
            <w:tcW w:w="1620" w:type="dxa"/>
            <w:shd w:val="clear" w:color="auto" w:fill="FAFAFA"/>
            <w:vAlign w:val="bottom"/>
          </w:tcPr>
          <w:p w14:paraId="6AC1BDA8" w14:textId="77777777" w:rsidR="0053287A" w:rsidRPr="00E47C13" w:rsidRDefault="0053287A">
            <w:pPr>
              <w:ind w:right="-72"/>
              <w:jc w:val="right"/>
              <w:rPr>
                <w:rFonts w:ascii="Arial" w:eastAsia="Arial" w:hAnsi="Arial" w:cs="Arial"/>
                <w:sz w:val="18"/>
                <w:szCs w:val="18"/>
              </w:rPr>
            </w:pPr>
          </w:p>
        </w:tc>
        <w:tc>
          <w:tcPr>
            <w:tcW w:w="1620" w:type="dxa"/>
            <w:vAlign w:val="bottom"/>
          </w:tcPr>
          <w:p w14:paraId="2595B9B0" w14:textId="77777777" w:rsidR="0053287A" w:rsidRPr="00E47C13" w:rsidRDefault="0053287A">
            <w:pPr>
              <w:ind w:right="-72"/>
              <w:jc w:val="right"/>
              <w:rPr>
                <w:rFonts w:ascii="Arial" w:eastAsia="Arial" w:hAnsi="Arial" w:cs="Arial"/>
                <w:sz w:val="18"/>
                <w:szCs w:val="18"/>
              </w:rPr>
            </w:pPr>
          </w:p>
        </w:tc>
      </w:tr>
      <w:tr w:rsidR="0053287A" w:rsidRPr="00E47C13" w14:paraId="4AFDC732" w14:textId="77777777" w:rsidTr="005571B6">
        <w:tc>
          <w:tcPr>
            <w:tcW w:w="6210" w:type="dxa"/>
            <w:vAlign w:val="bottom"/>
          </w:tcPr>
          <w:p w14:paraId="5B9C75A4" w14:textId="77777777" w:rsidR="0053287A" w:rsidRPr="00E47C13" w:rsidRDefault="00155A1D">
            <w:pPr>
              <w:pBdr>
                <w:top w:val="nil"/>
                <w:left w:val="nil"/>
                <w:bottom w:val="nil"/>
                <w:right w:val="nil"/>
                <w:between w:val="nil"/>
              </w:pBdr>
              <w:tabs>
                <w:tab w:val="center" w:pos="4153"/>
                <w:tab w:val="right" w:pos="8306"/>
              </w:tabs>
              <w:ind w:left="-104"/>
              <w:rPr>
                <w:rFonts w:ascii="Arial" w:eastAsia="Arial" w:hAnsi="Arial" w:cs="Arial"/>
                <w:color w:val="000000"/>
                <w:sz w:val="18"/>
                <w:szCs w:val="18"/>
              </w:rPr>
            </w:pPr>
            <w:r w:rsidRPr="00E47C13">
              <w:rPr>
                <w:rFonts w:ascii="Arial" w:eastAsia="Arial" w:hAnsi="Arial" w:cs="Arial"/>
                <w:color w:val="000000"/>
                <w:sz w:val="18"/>
                <w:szCs w:val="18"/>
              </w:rPr>
              <w:t xml:space="preserve">   -  PT </w:t>
            </w:r>
            <w:proofErr w:type="spellStart"/>
            <w:r w:rsidRPr="00E47C13">
              <w:rPr>
                <w:rFonts w:ascii="Arial" w:eastAsia="Arial" w:hAnsi="Arial" w:cs="Arial"/>
                <w:color w:val="000000"/>
                <w:sz w:val="18"/>
                <w:szCs w:val="18"/>
              </w:rPr>
              <w:t>RBFood</w:t>
            </w:r>
            <w:proofErr w:type="spellEnd"/>
            <w:r w:rsidRPr="00E47C13">
              <w:rPr>
                <w:rFonts w:ascii="Arial" w:eastAsia="Arial" w:hAnsi="Arial" w:cs="Arial"/>
                <w:color w:val="000000"/>
                <w:sz w:val="18"/>
                <w:szCs w:val="18"/>
              </w:rPr>
              <w:t xml:space="preserve"> </w:t>
            </w:r>
            <w:proofErr w:type="spellStart"/>
            <w:r w:rsidRPr="00E47C13">
              <w:rPr>
                <w:rFonts w:ascii="Arial" w:eastAsia="Arial" w:hAnsi="Arial" w:cs="Arial"/>
                <w:color w:val="000000"/>
                <w:sz w:val="18"/>
                <w:szCs w:val="18"/>
              </w:rPr>
              <w:t>Manufaktur</w:t>
            </w:r>
            <w:proofErr w:type="spellEnd"/>
            <w:r w:rsidRPr="00E47C13">
              <w:rPr>
                <w:rFonts w:ascii="Arial" w:eastAsia="Arial" w:hAnsi="Arial" w:cs="Arial"/>
                <w:color w:val="000000"/>
                <w:sz w:val="18"/>
                <w:szCs w:val="18"/>
              </w:rPr>
              <w:t xml:space="preserve"> Indonesia</w:t>
            </w:r>
          </w:p>
        </w:tc>
        <w:tc>
          <w:tcPr>
            <w:tcW w:w="1620" w:type="dxa"/>
            <w:shd w:val="clear" w:color="auto" w:fill="FAFAFA"/>
            <w:vAlign w:val="bottom"/>
          </w:tcPr>
          <w:p w14:paraId="1C59ED85"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620" w:type="dxa"/>
            <w:vAlign w:val="bottom"/>
          </w:tcPr>
          <w:p w14:paraId="40F9D21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color w:val="000000"/>
                <w:sz w:val="18"/>
                <w:szCs w:val="18"/>
              </w:rPr>
              <w:t>176,295,840</w:t>
            </w:r>
          </w:p>
        </w:tc>
      </w:tr>
      <w:tr w:rsidR="0053287A" w:rsidRPr="00E47C13" w14:paraId="5EF03ED7" w14:textId="77777777" w:rsidTr="005571B6">
        <w:tc>
          <w:tcPr>
            <w:tcW w:w="6210" w:type="dxa"/>
            <w:vAlign w:val="bottom"/>
          </w:tcPr>
          <w:p w14:paraId="04CFB943" w14:textId="77777777" w:rsidR="0053287A" w:rsidRPr="00E47C13" w:rsidRDefault="00155A1D">
            <w:pPr>
              <w:pBdr>
                <w:top w:val="nil"/>
                <w:left w:val="nil"/>
                <w:bottom w:val="nil"/>
                <w:right w:val="nil"/>
                <w:between w:val="nil"/>
              </w:pBdr>
              <w:tabs>
                <w:tab w:val="center" w:pos="4153"/>
                <w:tab w:val="right" w:pos="8306"/>
              </w:tabs>
              <w:ind w:left="-104"/>
              <w:rPr>
                <w:rFonts w:ascii="Arial" w:eastAsia="Arial" w:hAnsi="Arial" w:cs="Arial"/>
                <w:color w:val="000000"/>
                <w:sz w:val="18"/>
                <w:szCs w:val="18"/>
              </w:rPr>
            </w:pPr>
            <w:r w:rsidRPr="00E47C13">
              <w:rPr>
                <w:rFonts w:ascii="Arial" w:eastAsia="Arial" w:hAnsi="Arial" w:cs="Arial"/>
                <w:color w:val="000000"/>
                <w:sz w:val="18"/>
                <w:szCs w:val="18"/>
              </w:rPr>
              <w:t xml:space="preserve">   -  R&amp;B Food Supply (Singapore) Pte Ltd.</w:t>
            </w:r>
          </w:p>
        </w:tc>
        <w:tc>
          <w:tcPr>
            <w:tcW w:w="1620" w:type="dxa"/>
            <w:shd w:val="clear" w:color="auto" w:fill="FAFAFA"/>
            <w:vAlign w:val="bottom"/>
          </w:tcPr>
          <w:p w14:paraId="3002E8A0"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620" w:type="dxa"/>
            <w:vAlign w:val="bottom"/>
          </w:tcPr>
          <w:p w14:paraId="7AA31F2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color w:val="000000"/>
                <w:sz w:val="18"/>
                <w:szCs w:val="18"/>
              </w:rPr>
              <w:t>1,206,890</w:t>
            </w:r>
          </w:p>
        </w:tc>
      </w:tr>
      <w:tr w:rsidR="0053287A" w:rsidRPr="00E47C13" w14:paraId="1441C9DB" w14:textId="77777777" w:rsidTr="005571B6">
        <w:tc>
          <w:tcPr>
            <w:tcW w:w="6210" w:type="dxa"/>
            <w:vAlign w:val="bottom"/>
          </w:tcPr>
          <w:p w14:paraId="41A7A62E" w14:textId="77777777" w:rsidR="0053287A" w:rsidRPr="00E47C13" w:rsidRDefault="00155A1D">
            <w:pPr>
              <w:pBdr>
                <w:top w:val="nil"/>
                <w:left w:val="nil"/>
                <w:bottom w:val="nil"/>
                <w:right w:val="nil"/>
                <w:between w:val="nil"/>
              </w:pBdr>
              <w:tabs>
                <w:tab w:val="center" w:pos="4153"/>
                <w:tab w:val="right" w:pos="8306"/>
              </w:tabs>
              <w:ind w:left="-104"/>
              <w:rPr>
                <w:rFonts w:ascii="Arial" w:eastAsia="Arial" w:hAnsi="Arial" w:cs="Arial"/>
                <w:color w:val="000000"/>
                <w:sz w:val="18"/>
                <w:szCs w:val="18"/>
              </w:rPr>
            </w:pPr>
            <w:r w:rsidRPr="00E47C13">
              <w:rPr>
                <w:rFonts w:ascii="Arial" w:eastAsia="Arial" w:hAnsi="Arial" w:cs="Arial"/>
                <w:color w:val="000000"/>
                <w:sz w:val="18"/>
                <w:szCs w:val="18"/>
              </w:rPr>
              <w:t xml:space="preserve">   -  RBJ Company Limited</w:t>
            </w:r>
          </w:p>
        </w:tc>
        <w:tc>
          <w:tcPr>
            <w:tcW w:w="1620" w:type="dxa"/>
            <w:shd w:val="clear" w:color="auto" w:fill="FAFAFA"/>
            <w:vAlign w:val="bottom"/>
          </w:tcPr>
          <w:p w14:paraId="579F180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620" w:type="dxa"/>
            <w:vAlign w:val="bottom"/>
          </w:tcPr>
          <w:p w14:paraId="0D691B1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color w:val="000000"/>
                <w:sz w:val="18"/>
                <w:szCs w:val="18"/>
              </w:rPr>
              <w:t>5,100,000</w:t>
            </w:r>
          </w:p>
        </w:tc>
      </w:tr>
      <w:tr w:rsidR="0053287A" w:rsidRPr="00E47C13" w14:paraId="6535A9A5" w14:textId="77777777" w:rsidTr="005571B6">
        <w:tc>
          <w:tcPr>
            <w:tcW w:w="6210" w:type="dxa"/>
            <w:vAlign w:val="bottom"/>
          </w:tcPr>
          <w:p w14:paraId="3AE99161" w14:textId="77777777" w:rsidR="0053287A" w:rsidRPr="00E47C13" w:rsidRDefault="00155A1D">
            <w:pPr>
              <w:pBdr>
                <w:top w:val="nil"/>
                <w:left w:val="nil"/>
                <w:bottom w:val="nil"/>
                <w:right w:val="nil"/>
                <w:between w:val="nil"/>
              </w:pBdr>
              <w:tabs>
                <w:tab w:val="center" w:pos="4153"/>
                <w:tab w:val="right" w:pos="8306"/>
              </w:tabs>
              <w:ind w:left="-104"/>
              <w:rPr>
                <w:rFonts w:ascii="Arial" w:eastAsia="Arial" w:hAnsi="Arial" w:cs="Arial"/>
                <w:color w:val="000000"/>
                <w:sz w:val="18"/>
                <w:szCs w:val="18"/>
              </w:rPr>
            </w:pPr>
            <w:r w:rsidRPr="00E47C13">
              <w:rPr>
                <w:rFonts w:ascii="Arial" w:eastAsia="Arial" w:hAnsi="Arial" w:cs="Arial"/>
                <w:color w:val="000000"/>
                <w:sz w:val="18"/>
                <w:szCs w:val="18"/>
              </w:rPr>
              <w:t xml:space="preserve">   -  Maple Innovation Co., Ltd.</w:t>
            </w:r>
          </w:p>
        </w:tc>
        <w:tc>
          <w:tcPr>
            <w:tcW w:w="1620" w:type="dxa"/>
            <w:tcBorders>
              <w:bottom w:val="single" w:sz="4" w:space="0" w:color="000000"/>
            </w:tcBorders>
            <w:shd w:val="clear" w:color="auto" w:fill="FAFAFA"/>
            <w:vAlign w:val="bottom"/>
          </w:tcPr>
          <w:p w14:paraId="2D7B0045"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1620" w:type="dxa"/>
            <w:tcBorders>
              <w:bottom w:val="single" w:sz="4" w:space="0" w:color="000000"/>
            </w:tcBorders>
            <w:vAlign w:val="bottom"/>
          </w:tcPr>
          <w:p w14:paraId="62C61C3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color w:val="000000"/>
                <w:sz w:val="18"/>
                <w:szCs w:val="18"/>
              </w:rPr>
              <w:t>16,958,700</w:t>
            </w:r>
          </w:p>
        </w:tc>
      </w:tr>
      <w:tr w:rsidR="0053287A" w:rsidRPr="00E47C13" w14:paraId="7231799B" w14:textId="77777777" w:rsidTr="005571B6">
        <w:tc>
          <w:tcPr>
            <w:tcW w:w="6210" w:type="dxa"/>
            <w:vAlign w:val="bottom"/>
          </w:tcPr>
          <w:p w14:paraId="56BA1135" w14:textId="77777777" w:rsidR="0053287A" w:rsidRPr="00E47C13" w:rsidRDefault="0053287A">
            <w:pPr>
              <w:ind w:left="-104"/>
              <w:rPr>
                <w:rFonts w:ascii="Arial" w:eastAsia="Arial" w:hAnsi="Arial" w:cs="Arial"/>
                <w:sz w:val="18"/>
                <w:szCs w:val="18"/>
              </w:rPr>
            </w:pPr>
          </w:p>
        </w:tc>
        <w:tc>
          <w:tcPr>
            <w:tcW w:w="1620" w:type="dxa"/>
            <w:tcBorders>
              <w:top w:val="single" w:sz="4" w:space="0" w:color="000000"/>
            </w:tcBorders>
            <w:shd w:val="clear" w:color="auto" w:fill="FAFAFA"/>
            <w:vAlign w:val="bottom"/>
          </w:tcPr>
          <w:p w14:paraId="3B32F82B" w14:textId="77777777" w:rsidR="0053287A" w:rsidRPr="00E47C13" w:rsidRDefault="0053287A">
            <w:pPr>
              <w:ind w:right="-72" w:hanging="16"/>
              <w:jc w:val="right"/>
              <w:rPr>
                <w:rFonts w:ascii="Arial" w:eastAsia="Arial" w:hAnsi="Arial" w:cs="Arial"/>
                <w:sz w:val="18"/>
                <w:szCs w:val="18"/>
              </w:rPr>
            </w:pPr>
          </w:p>
        </w:tc>
        <w:tc>
          <w:tcPr>
            <w:tcW w:w="1620" w:type="dxa"/>
            <w:tcBorders>
              <w:top w:val="single" w:sz="4" w:space="0" w:color="000000"/>
            </w:tcBorders>
            <w:vAlign w:val="bottom"/>
          </w:tcPr>
          <w:p w14:paraId="2D676243" w14:textId="77777777" w:rsidR="0053287A" w:rsidRPr="00E47C13" w:rsidRDefault="0053287A">
            <w:pPr>
              <w:ind w:right="-72" w:hanging="16"/>
              <w:jc w:val="right"/>
              <w:rPr>
                <w:rFonts w:ascii="Arial" w:eastAsia="Arial" w:hAnsi="Arial" w:cs="Arial"/>
                <w:sz w:val="18"/>
                <w:szCs w:val="18"/>
              </w:rPr>
            </w:pPr>
          </w:p>
        </w:tc>
      </w:tr>
      <w:tr w:rsidR="0053287A" w:rsidRPr="00E47C13" w14:paraId="4B36CC81" w14:textId="77777777" w:rsidTr="005571B6">
        <w:tc>
          <w:tcPr>
            <w:tcW w:w="6210" w:type="dxa"/>
            <w:vAlign w:val="bottom"/>
          </w:tcPr>
          <w:p w14:paraId="6F132445" w14:textId="77777777" w:rsidR="0053287A" w:rsidRPr="00E47C13" w:rsidRDefault="00155A1D">
            <w:pPr>
              <w:pBdr>
                <w:top w:val="nil"/>
                <w:left w:val="nil"/>
                <w:bottom w:val="nil"/>
                <w:right w:val="nil"/>
                <w:between w:val="nil"/>
              </w:pBdr>
              <w:tabs>
                <w:tab w:val="center" w:pos="4153"/>
                <w:tab w:val="right" w:pos="8306"/>
              </w:tabs>
              <w:ind w:left="-104"/>
              <w:rPr>
                <w:rFonts w:ascii="Arial" w:eastAsia="Arial" w:hAnsi="Arial" w:cs="Arial"/>
                <w:color w:val="000000"/>
                <w:sz w:val="18"/>
                <w:szCs w:val="18"/>
              </w:rPr>
            </w:pPr>
            <w:r w:rsidRPr="00E47C13">
              <w:rPr>
                <w:rFonts w:ascii="Arial" w:eastAsia="Arial" w:hAnsi="Arial" w:cs="Arial"/>
                <w:color w:val="000000"/>
                <w:sz w:val="18"/>
                <w:szCs w:val="18"/>
              </w:rPr>
              <w:t>Closing book amount</w:t>
            </w:r>
          </w:p>
        </w:tc>
        <w:tc>
          <w:tcPr>
            <w:tcW w:w="1620" w:type="dxa"/>
            <w:tcBorders>
              <w:bottom w:val="single" w:sz="4" w:space="0" w:color="000000"/>
            </w:tcBorders>
            <w:shd w:val="clear" w:color="auto" w:fill="FAFAFA"/>
            <w:vAlign w:val="bottom"/>
          </w:tcPr>
          <w:p w14:paraId="4C6359BC" w14:textId="77777777" w:rsidR="0053287A" w:rsidRPr="00E47C13" w:rsidRDefault="00155A1D">
            <w:pPr>
              <w:ind w:right="-72"/>
              <w:jc w:val="right"/>
              <w:rPr>
                <w:sz w:val="18"/>
                <w:szCs w:val="18"/>
              </w:rPr>
            </w:pPr>
            <w:r w:rsidRPr="00E47C13">
              <w:rPr>
                <w:rFonts w:ascii="Arial" w:eastAsia="Arial" w:hAnsi="Arial" w:cs="Arial"/>
                <w:sz w:val="18"/>
                <w:szCs w:val="18"/>
              </w:rPr>
              <w:t>957,675,054</w:t>
            </w:r>
          </w:p>
        </w:tc>
        <w:tc>
          <w:tcPr>
            <w:tcW w:w="1620" w:type="dxa"/>
            <w:tcBorders>
              <w:bottom w:val="single" w:sz="4" w:space="0" w:color="000000"/>
            </w:tcBorders>
            <w:vAlign w:val="bottom"/>
          </w:tcPr>
          <w:p w14:paraId="1A766614"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color w:val="000000"/>
                <w:sz w:val="18"/>
                <w:szCs w:val="18"/>
              </w:rPr>
              <w:t>957,675,054</w:t>
            </w:r>
          </w:p>
        </w:tc>
      </w:tr>
    </w:tbl>
    <w:p w14:paraId="10505665" w14:textId="77777777" w:rsidR="0053287A" w:rsidRPr="00E47C13" w:rsidRDefault="0053287A">
      <w:pPr>
        <w:rPr>
          <w:rFonts w:ascii="Arial" w:eastAsia="Arial" w:hAnsi="Arial" w:cs="Arial"/>
          <w:sz w:val="18"/>
          <w:szCs w:val="18"/>
        </w:rPr>
      </w:pPr>
    </w:p>
    <w:p w14:paraId="750F18E2" w14:textId="77777777" w:rsidR="0053287A" w:rsidRPr="00E47C13" w:rsidRDefault="00155A1D">
      <w:pPr>
        <w:pBdr>
          <w:top w:val="nil"/>
          <w:left w:val="nil"/>
          <w:bottom w:val="nil"/>
          <w:right w:val="nil"/>
          <w:between w:val="nil"/>
        </w:pBdr>
        <w:jc w:val="both"/>
        <w:rPr>
          <w:rFonts w:ascii="Arial" w:eastAsia="Arial" w:hAnsi="Arial" w:cs="Arial"/>
          <w:color w:val="000000"/>
          <w:sz w:val="18"/>
          <w:szCs w:val="18"/>
        </w:rPr>
      </w:pPr>
      <w:r w:rsidRPr="00E47C13">
        <w:rPr>
          <w:rFonts w:ascii="Arial" w:eastAsia="Arial" w:hAnsi="Arial" w:cs="Arial"/>
          <w:color w:val="000000"/>
          <w:sz w:val="18"/>
          <w:szCs w:val="18"/>
        </w:rPr>
        <w:t>The investments of the Company and its subsidiaries as at the statements of financial position date are as follows:</w:t>
      </w:r>
    </w:p>
    <w:p w14:paraId="5F3A9F25" w14:textId="77777777" w:rsidR="0053287A" w:rsidRPr="00E47C13" w:rsidRDefault="0053287A">
      <w:pPr>
        <w:rPr>
          <w:rFonts w:ascii="Arial" w:eastAsia="Arial" w:hAnsi="Arial" w:cs="Arial"/>
          <w:sz w:val="18"/>
          <w:szCs w:val="18"/>
        </w:rPr>
      </w:pPr>
    </w:p>
    <w:tbl>
      <w:tblPr>
        <w:tblStyle w:val="af5"/>
        <w:tblW w:w="9465" w:type="dxa"/>
        <w:tblLayout w:type="fixed"/>
        <w:tblLook w:val="0000" w:firstRow="0" w:lastRow="0" w:firstColumn="0" w:lastColumn="0" w:noHBand="0" w:noVBand="0"/>
      </w:tblPr>
      <w:tblGrid>
        <w:gridCol w:w="2250"/>
        <w:gridCol w:w="1011"/>
        <w:gridCol w:w="992"/>
        <w:gridCol w:w="787"/>
        <w:gridCol w:w="883"/>
        <w:gridCol w:w="917"/>
        <w:gridCol w:w="815"/>
        <w:gridCol w:w="874"/>
        <w:gridCol w:w="936"/>
      </w:tblGrid>
      <w:tr w:rsidR="0053287A" w:rsidRPr="00E47C13" w14:paraId="413A18FE" w14:textId="77777777" w:rsidTr="005571B6">
        <w:tc>
          <w:tcPr>
            <w:tcW w:w="2250" w:type="dxa"/>
            <w:tcBorders>
              <w:top w:val="single" w:sz="4" w:space="0" w:color="000000"/>
            </w:tcBorders>
            <w:vAlign w:val="bottom"/>
          </w:tcPr>
          <w:p w14:paraId="66F830D2" w14:textId="77777777" w:rsidR="0053287A" w:rsidRPr="00E47C13" w:rsidRDefault="0053287A">
            <w:pPr>
              <w:tabs>
                <w:tab w:val="left" w:pos="0"/>
              </w:tabs>
              <w:ind w:left="-104" w:right="-114"/>
              <w:rPr>
                <w:rFonts w:ascii="Arial" w:eastAsia="Arial" w:hAnsi="Arial" w:cs="Arial"/>
                <w:b/>
                <w:sz w:val="12"/>
                <w:szCs w:val="12"/>
              </w:rPr>
            </w:pPr>
          </w:p>
        </w:tc>
        <w:tc>
          <w:tcPr>
            <w:tcW w:w="1011" w:type="dxa"/>
            <w:tcBorders>
              <w:top w:val="single" w:sz="4" w:space="0" w:color="000000"/>
            </w:tcBorders>
            <w:vAlign w:val="bottom"/>
          </w:tcPr>
          <w:p w14:paraId="5A75D515" w14:textId="77777777" w:rsidR="0053287A" w:rsidRPr="00E47C13" w:rsidRDefault="0053287A">
            <w:pPr>
              <w:pBdr>
                <w:top w:val="nil"/>
                <w:left w:val="nil"/>
                <w:bottom w:val="nil"/>
                <w:right w:val="nil"/>
                <w:between w:val="nil"/>
              </w:pBdr>
              <w:ind w:left="-43" w:right="-72"/>
              <w:jc w:val="center"/>
              <w:rPr>
                <w:rFonts w:ascii="Arial" w:eastAsia="Arial" w:hAnsi="Arial" w:cs="Arial"/>
                <w:b/>
                <w:color w:val="000000"/>
                <w:sz w:val="12"/>
                <w:szCs w:val="12"/>
              </w:rPr>
            </w:pPr>
          </w:p>
        </w:tc>
        <w:tc>
          <w:tcPr>
            <w:tcW w:w="992" w:type="dxa"/>
            <w:tcBorders>
              <w:top w:val="single" w:sz="4" w:space="0" w:color="000000"/>
            </w:tcBorders>
            <w:vAlign w:val="bottom"/>
          </w:tcPr>
          <w:p w14:paraId="757C7CF0" w14:textId="77777777" w:rsidR="0053287A" w:rsidRPr="00E47C13" w:rsidRDefault="0053287A">
            <w:pPr>
              <w:pBdr>
                <w:top w:val="nil"/>
                <w:left w:val="nil"/>
                <w:bottom w:val="nil"/>
                <w:right w:val="nil"/>
                <w:between w:val="nil"/>
              </w:pBdr>
              <w:ind w:right="-72"/>
              <w:jc w:val="center"/>
              <w:rPr>
                <w:rFonts w:ascii="Arial" w:eastAsia="Arial" w:hAnsi="Arial" w:cs="Arial"/>
                <w:b/>
                <w:color w:val="000000"/>
                <w:sz w:val="12"/>
                <w:szCs w:val="12"/>
              </w:rPr>
            </w:pPr>
          </w:p>
        </w:tc>
        <w:tc>
          <w:tcPr>
            <w:tcW w:w="1670" w:type="dxa"/>
            <w:gridSpan w:val="2"/>
            <w:tcBorders>
              <w:top w:val="single" w:sz="4" w:space="0" w:color="000000"/>
              <w:bottom w:val="single" w:sz="4" w:space="0" w:color="000000"/>
            </w:tcBorders>
            <w:vAlign w:val="bottom"/>
          </w:tcPr>
          <w:p w14:paraId="43D1FC1F" w14:textId="77777777" w:rsidR="0053287A" w:rsidRPr="00E47C13" w:rsidRDefault="00155A1D">
            <w:pPr>
              <w:pBdr>
                <w:top w:val="nil"/>
                <w:left w:val="nil"/>
                <w:bottom w:val="nil"/>
                <w:right w:val="nil"/>
                <w:between w:val="nil"/>
              </w:pBdr>
              <w:ind w:right="-72"/>
              <w:jc w:val="center"/>
              <w:rPr>
                <w:rFonts w:ascii="Arial" w:eastAsia="Arial" w:hAnsi="Arial" w:cs="Arial"/>
                <w:b/>
                <w:color w:val="000000"/>
                <w:sz w:val="12"/>
                <w:szCs w:val="12"/>
              </w:rPr>
            </w:pPr>
            <w:r w:rsidRPr="00E47C13">
              <w:rPr>
                <w:rFonts w:ascii="Arial" w:eastAsia="Arial" w:hAnsi="Arial" w:cs="Arial"/>
                <w:b/>
                <w:color w:val="000000"/>
                <w:sz w:val="12"/>
                <w:szCs w:val="12"/>
              </w:rPr>
              <w:t xml:space="preserve">Proportion of </w:t>
            </w:r>
          </w:p>
          <w:p w14:paraId="69C211B1" w14:textId="77777777" w:rsidR="0053287A" w:rsidRPr="00E47C13" w:rsidRDefault="00155A1D">
            <w:pPr>
              <w:pBdr>
                <w:top w:val="nil"/>
                <w:left w:val="nil"/>
                <w:bottom w:val="nil"/>
                <w:right w:val="nil"/>
                <w:between w:val="nil"/>
              </w:pBdr>
              <w:ind w:right="-72"/>
              <w:jc w:val="center"/>
              <w:rPr>
                <w:rFonts w:ascii="Arial" w:eastAsia="Arial" w:hAnsi="Arial" w:cs="Arial"/>
                <w:b/>
                <w:color w:val="000000"/>
                <w:sz w:val="12"/>
                <w:szCs w:val="12"/>
              </w:rPr>
            </w:pPr>
            <w:r w:rsidRPr="00E47C13">
              <w:rPr>
                <w:rFonts w:ascii="Arial" w:eastAsia="Arial" w:hAnsi="Arial" w:cs="Arial"/>
                <w:b/>
                <w:color w:val="000000"/>
                <w:sz w:val="12"/>
                <w:szCs w:val="12"/>
              </w:rPr>
              <w:t xml:space="preserve">ordinary shares </w:t>
            </w:r>
          </w:p>
          <w:p w14:paraId="552DAABC" w14:textId="77777777" w:rsidR="0053287A" w:rsidRPr="00E47C13" w:rsidRDefault="00155A1D">
            <w:pPr>
              <w:pBdr>
                <w:top w:val="nil"/>
                <w:left w:val="nil"/>
                <w:bottom w:val="nil"/>
                <w:right w:val="nil"/>
                <w:between w:val="nil"/>
              </w:pBdr>
              <w:ind w:right="-72"/>
              <w:jc w:val="center"/>
              <w:rPr>
                <w:rFonts w:ascii="Arial" w:eastAsia="Arial" w:hAnsi="Arial" w:cs="Arial"/>
                <w:b/>
                <w:color w:val="000000"/>
                <w:sz w:val="12"/>
                <w:szCs w:val="12"/>
              </w:rPr>
            </w:pPr>
            <w:r w:rsidRPr="00E47C13">
              <w:rPr>
                <w:rFonts w:ascii="Arial" w:eastAsia="Arial" w:hAnsi="Arial" w:cs="Arial"/>
                <w:b/>
                <w:color w:val="000000"/>
                <w:sz w:val="12"/>
                <w:szCs w:val="12"/>
              </w:rPr>
              <w:t xml:space="preserve">held by the Group </w:t>
            </w:r>
          </w:p>
        </w:tc>
        <w:tc>
          <w:tcPr>
            <w:tcW w:w="1732" w:type="dxa"/>
            <w:gridSpan w:val="2"/>
            <w:tcBorders>
              <w:top w:val="single" w:sz="4" w:space="0" w:color="000000"/>
              <w:bottom w:val="single" w:sz="4" w:space="0" w:color="000000"/>
            </w:tcBorders>
            <w:vAlign w:val="bottom"/>
          </w:tcPr>
          <w:p w14:paraId="53FBDCAA" w14:textId="77777777" w:rsidR="0053287A" w:rsidRPr="00E47C13" w:rsidRDefault="00155A1D">
            <w:pPr>
              <w:pBdr>
                <w:top w:val="nil"/>
                <w:left w:val="nil"/>
                <w:bottom w:val="nil"/>
                <w:right w:val="nil"/>
                <w:between w:val="nil"/>
              </w:pBdr>
              <w:ind w:right="-72"/>
              <w:jc w:val="center"/>
              <w:rPr>
                <w:rFonts w:ascii="Arial" w:eastAsia="Arial" w:hAnsi="Arial" w:cs="Arial"/>
                <w:b/>
                <w:color w:val="000000"/>
                <w:sz w:val="12"/>
                <w:szCs w:val="12"/>
              </w:rPr>
            </w:pPr>
            <w:r w:rsidRPr="00E47C13">
              <w:rPr>
                <w:rFonts w:ascii="Arial" w:eastAsia="Arial" w:hAnsi="Arial" w:cs="Arial"/>
                <w:b/>
                <w:color w:val="000000"/>
                <w:sz w:val="12"/>
                <w:szCs w:val="12"/>
              </w:rPr>
              <w:t xml:space="preserve">Proportion of </w:t>
            </w:r>
          </w:p>
          <w:p w14:paraId="004D54F5" w14:textId="77777777" w:rsidR="0053287A" w:rsidRPr="00E47C13" w:rsidRDefault="00155A1D">
            <w:pPr>
              <w:pBdr>
                <w:top w:val="nil"/>
                <w:left w:val="nil"/>
                <w:bottom w:val="nil"/>
                <w:right w:val="nil"/>
                <w:between w:val="nil"/>
              </w:pBdr>
              <w:ind w:right="-72"/>
              <w:jc w:val="center"/>
              <w:rPr>
                <w:rFonts w:ascii="Arial" w:eastAsia="Arial" w:hAnsi="Arial" w:cs="Arial"/>
                <w:b/>
                <w:color w:val="000000"/>
                <w:sz w:val="12"/>
                <w:szCs w:val="12"/>
              </w:rPr>
            </w:pPr>
            <w:r w:rsidRPr="00E47C13">
              <w:rPr>
                <w:rFonts w:ascii="Arial" w:eastAsia="Arial" w:hAnsi="Arial" w:cs="Arial"/>
                <w:b/>
                <w:color w:val="000000"/>
                <w:sz w:val="12"/>
                <w:szCs w:val="12"/>
              </w:rPr>
              <w:t>ordinary shares held</w:t>
            </w:r>
          </w:p>
          <w:p w14:paraId="31C0DD66" w14:textId="77777777" w:rsidR="0053287A" w:rsidRPr="00E47C13" w:rsidRDefault="00155A1D">
            <w:pPr>
              <w:pBdr>
                <w:top w:val="nil"/>
                <w:left w:val="nil"/>
                <w:bottom w:val="nil"/>
                <w:right w:val="nil"/>
                <w:between w:val="nil"/>
              </w:pBdr>
              <w:ind w:right="-72"/>
              <w:jc w:val="center"/>
              <w:rPr>
                <w:rFonts w:ascii="Arial" w:eastAsia="Arial" w:hAnsi="Arial" w:cs="Arial"/>
                <w:b/>
                <w:color w:val="000000"/>
                <w:sz w:val="12"/>
                <w:szCs w:val="12"/>
              </w:rPr>
            </w:pPr>
            <w:r w:rsidRPr="00E47C13">
              <w:rPr>
                <w:rFonts w:ascii="Arial" w:eastAsia="Arial" w:hAnsi="Arial" w:cs="Arial"/>
                <w:b/>
                <w:color w:val="000000"/>
                <w:sz w:val="12"/>
                <w:szCs w:val="12"/>
              </w:rPr>
              <w:t xml:space="preserve"> by non-controlling</w:t>
            </w:r>
          </w:p>
          <w:p w14:paraId="4EFA53D8" w14:textId="77777777" w:rsidR="0053287A" w:rsidRPr="00E47C13" w:rsidRDefault="00155A1D">
            <w:pPr>
              <w:pBdr>
                <w:top w:val="nil"/>
                <w:left w:val="nil"/>
                <w:bottom w:val="nil"/>
                <w:right w:val="nil"/>
                <w:between w:val="nil"/>
              </w:pBdr>
              <w:ind w:right="-72"/>
              <w:jc w:val="center"/>
              <w:rPr>
                <w:rFonts w:ascii="Arial" w:eastAsia="Arial" w:hAnsi="Arial" w:cs="Arial"/>
                <w:b/>
                <w:color w:val="000000"/>
                <w:sz w:val="12"/>
                <w:szCs w:val="12"/>
              </w:rPr>
            </w:pPr>
            <w:r w:rsidRPr="00E47C13">
              <w:rPr>
                <w:rFonts w:ascii="Arial" w:eastAsia="Arial" w:hAnsi="Arial" w:cs="Arial"/>
                <w:b/>
                <w:color w:val="000000"/>
                <w:sz w:val="12"/>
                <w:szCs w:val="12"/>
              </w:rPr>
              <w:t xml:space="preserve"> interests </w:t>
            </w:r>
          </w:p>
        </w:tc>
        <w:tc>
          <w:tcPr>
            <w:tcW w:w="1810" w:type="dxa"/>
            <w:gridSpan w:val="2"/>
            <w:tcBorders>
              <w:top w:val="single" w:sz="4" w:space="0" w:color="000000"/>
              <w:bottom w:val="single" w:sz="4" w:space="0" w:color="000000"/>
            </w:tcBorders>
            <w:vAlign w:val="bottom"/>
          </w:tcPr>
          <w:p w14:paraId="746F59C3" w14:textId="77777777" w:rsidR="0053287A" w:rsidRPr="00E47C13" w:rsidRDefault="00155A1D">
            <w:pPr>
              <w:pBdr>
                <w:top w:val="nil"/>
                <w:left w:val="nil"/>
                <w:bottom w:val="nil"/>
                <w:right w:val="nil"/>
                <w:between w:val="nil"/>
              </w:pBdr>
              <w:ind w:right="-72"/>
              <w:jc w:val="center"/>
              <w:rPr>
                <w:rFonts w:ascii="Arial" w:eastAsia="Arial" w:hAnsi="Arial" w:cs="Arial"/>
                <w:b/>
                <w:color w:val="000000"/>
                <w:sz w:val="12"/>
                <w:szCs w:val="12"/>
              </w:rPr>
            </w:pPr>
            <w:r w:rsidRPr="00E47C13">
              <w:rPr>
                <w:rFonts w:ascii="Arial" w:eastAsia="Arial" w:hAnsi="Arial" w:cs="Arial"/>
                <w:b/>
                <w:color w:val="000000"/>
                <w:sz w:val="12"/>
                <w:szCs w:val="12"/>
              </w:rPr>
              <w:t>Amount of investments</w:t>
            </w:r>
          </w:p>
          <w:p w14:paraId="6ED374F0" w14:textId="77777777" w:rsidR="0053287A" w:rsidRPr="00E47C13" w:rsidRDefault="00155A1D">
            <w:pPr>
              <w:pBdr>
                <w:top w:val="nil"/>
                <w:left w:val="nil"/>
                <w:bottom w:val="nil"/>
                <w:right w:val="nil"/>
                <w:between w:val="nil"/>
              </w:pBdr>
              <w:ind w:right="-72"/>
              <w:jc w:val="center"/>
              <w:rPr>
                <w:rFonts w:ascii="Arial" w:eastAsia="Arial" w:hAnsi="Arial" w:cs="Arial"/>
                <w:b/>
                <w:color w:val="000000"/>
                <w:sz w:val="12"/>
                <w:szCs w:val="12"/>
              </w:rPr>
            </w:pPr>
            <w:r w:rsidRPr="00E47C13">
              <w:rPr>
                <w:rFonts w:ascii="Arial" w:eastAsia="Arial" w:hAnsi="Arial" w:cs="Arial"/>
                <w:b/>
                <w:color w:val="000000"/>
                <w:sz w:val="12"/>
                <w:szCs w:val="12"/>
              </w:rPr>
              <w:t>in subsidiaries</w:t>
            </w:r>
          </w:p>
        </w:tc>
      </w:tr>
      <w:tr w:rsidR="0053287A" w:rsidRPr="00E47C13" w14:paraId="5F0C3037" w14:textId="77777777" w:rsidTr="005571B6">
        <w:tc>
          <w:tcPr>
            <w:tcW w:w="2250" w:type="dxa"/>
            <w:vAlign w:val="bottom"/>
          </w:tcPr>
          <w:p w14:paraId="6CDDA136" w14:textId="77777777" w:rsidR="0053287A" w:rsidRPr="00E47C13" w:rsidRDefault="0053287A">
            <w:pPr>
              <w:tabs>
                <w:tab w:val="left" w:pos="0"/>
              </w:tabs>
              <w:ind w:left="-104" w:right="-114"/>
              <w:rPr>
                <w:rFonts w:ascii="Arial" w:eastAsia="Arial" w:hAnsi="Arial" w:cs="Arial"/>
                <w:b/>
                <w:sz w:val="12"/>
                <w:szCs w:val="12"/>
              </w:rPr>
            </w:pPr>
          </w:p>
        </w:tc>
        <w:tc>
          <w:tcPr>
            <w:tcW w:w="1011" w:type="dxa"/>
            <w:vAlign w:val="bottom"/>
          </w:tcPr>
          <w:p w14:paraId="0D7E85C3" w14:textId="77777777" w:rsidR="0053287A" w:rsidRPr="00E47C13" w:rsidRDefault="00155A1D">
            <w:pPr>
              <w:pBdr>
                <w:top w:val="nil"/>
                <w:left w:val="nil"/>
                <w:bottom w:val="nil"/>
                <w:right w:val="nil"/>
                <w:between w:val="nil"/>
              </w:pBdr>
              <w:ind w:left="-43" w:right="-72"/>
              <w:jc w:val="center"/>
              <w:rPr>
                <w:rFonts w:ascii="Arial" w:eastAsia="Arial" w:hAnsi="Arial" w:cs="Arial"/>
                <w:b/>
                <w:color w:val="000000"/>
                <w:sz w:val="12"/>
                <w:szCs w:val="12"/>
              </w:rPr>
            </w:pPr>
            <w:r w:rsidRPr="00E47C13">
              <w:rPr>
                <w:rFonts w:ascii="Arial" w:eastAsia="Arial" w:hAnsi="Arial" w:cs="Arial"/>
                <w:b/>
                <w:color w:val="000000"/>
                <w:sz w:val="12"/>
                <w:szCs w:val="12"/>
              </w:rPr>
              <w:t>Country of</w:t>
            </w:r>
          </w:p>
        </w:tc>
        <w:tc>
          <w:tcPr>
            <w:tcW w:w="992" w:type="dxa"/>
            <w:vAlign w:val="bottom"/>
          </w:tcPr>
          <w:p w14:paraId="49DE481B" w14:textId="77777777" w:rsidR="0053287A" w:rsidRPr="00E47C13" w:rsidRDefault="0053287A">
            <w:pPr>
              <w:pBdr>
                <w:top w:val="nil"/>
                <w:left w:val="nil"/>
                <w:bottom w:val="nil"/>
                <w:right w:val="nil"/>
                <w:between w:val="nil"/>
              </w:pBdr>
              <w:ind w:right="-72"/>
              <w:jc w:val="center"/>
              <w:rPr>
                <w:rFonts w:ascii="Arial" w:eastAsia="Arial" w:hAnsi="Arial" w:cs="Arial"/>
                <w:b/>
                <w:color w:val="000000"/>
                <w:sz w:val="12"/>
                <w:szCs w:val="12"/>
              </w:rPr>
            </w:pPr>
          </w:p>
        </w:tc>
        <w:tc>
          <w:tcPr>
            <w:tcW w:w="787" w:type="dxa"/>
            <w:tcBorders>
              <w:top w:val="single" w:sz="4" w:space="0" w:color="000000"/>
            </w:tcBorders>
            <w:vAlign w:val="bottom"/>
          </w:tcPr>
          <w:p w14:paraId="6F810B79" w14:textId="77777777" w:rsidR="0053287A" w:rsidRPr="00E47C13" w:rsidRDefault="00155A1D">
            <w:pPr>
              <w:pBdr>
                <w:top w:val="nil"/>
                <w:left w:val="nil"/>
                <w:bottom w:val="nil"/>
                <w:right w:val="nil"/>
                <w:between w:val="nil"/>
              </w:pBdr>
              <w:ind w:right="-72"/>
              <w:jc w:val="right"/>
              <w:rPr>
                <w:rFonts w:ascii="Arial" w:eastAsia="Arial" w:hAnsi="Arial" w:cs="Arial"/>
                <w:b/>
                <w:color w:val="000000"/>
                <w:sz w:val="12"/>
                <w:szCs w:val="12"/>
              </w:rPr>
            </w:pPr>
            <w:r w:rsidRPr="00E47C13">
              <w:rPr>
                <w:rFonts w:ascii="Arial" w:eastAsia="Arial" w:hAnsi="Arial" w:cs="Arial"/>
                <w:b/>
                <w:color w:val="000000"/>
                <w:sz w:val="12"/>
                <w:szCs w:val="12"/>
              </w:rPr>
              <w:t>31 March</w:t>
            </w:r>
          </w:p>
        </w:tc>
        <w:tc>
          <w:tcPr>
            <w:tcW w:w="883" w:type="dxa"/>
            <w:tcBorders>
              <w:top w:val="single" w:sz="4" w:space="0" w:color="000000"/>
            </w:tcBorders>
            <w:vAlign w:val="bottom"/>
          </w:tcPr>
          <w:p w14:paraId="44A20EBA" w14:textId="77777777" w:rsidR="0053287A" w:rsidRPr="00E47C13" w:rsidRDefault="00155A1D" w:rsidP="005571B6">
            <w:pPr>
              <w:pBdr>
                <w:top w:val="nil"/>
                <w:left w:val="nil"/>
                <w:bottom w:val="nil"/>
                <w:right w:val="nil"/>
                <w:between w:val="nil"/>
              </w:pBdr>
              <w:ind w:left="-210" w:right="-72"/>
              <w:jc w:val="right"/>
              <w:rPr>
                <w:rFonts w:ascii="Arial" w:eastAsia="Arial" w:hAnsi="Arial" w:cs="Arial"/>
                <w:b/>
                <w:color w:val="000000"/>
                <w:sz w:val="12"/>
                <w:szCs w:val="12"/>
              </w:rPr>
            </w:pPr>
            <w:r w:rsidRPr="00E47C13">
              <w:rPr>
                <w:rFonts w:ascii="Arial" w:eastAsia="Arial" w:hAnsi="Arial" w:cs="Arial"/>
                <w:b/>
                <w:color w:val="000000"/>
                <w:sz w:val="12"/>
                <w:szCs w:val="12"/>
              </w:rPr>
              <w:t>31 December</w:t>
            </w:r>
          </w:p>
        </w:tc>
        <w:tc>
          <w:tcPr>
            <w:tcW w:w="917" w:type="dxa"/>
            <w:tcBorders>
              <w:top w:val="single" w:sz="4" w:space="0" w:color="000000"/>
            </w:tcBorders>
            <w:vAlign w:val="bottom"/>
          </w:tcPr>
          <w:p w14:paraId="181BD375" w14:textId="77777777" w:rsidR="0053287A" w:rsidRPr="00E47C13" w:rsidRDefault="00155A1D" w:rsidP="005571B6">
            <w:pPr>
              <w:pBdr>
                <w:top w:val="nil"/>
                <w:left w:val="nil"/>
                <w:bottom w:val="nil"/>
                <w:right w:val="nil"/>
                <w:between w:val="nil"/>
              </w:pBdr>
              <w:ind w:left="-210" w:right="-72"/>
              <w:jc w:val="right"/>
              <w:rPr>
                <w:rFonts w:ascii="Arial" w:eastAsia="Arial" w:hAnsi="Arial" w:cs="Arial"/>
                <w:b/>
                <w:color w:val="000000"/>
                <w:sz w:val="12"/>
                <w:szCs w:val="12"/>
              </w:rPr>
            </w:pPr>
            <w:r w:rsidRPr="00E47C13">
              <w:rPr>
                <w:rFonts w:ascii="Arial" w:eastAsia="Arial" w:hAnsi="Arial" w:cs="Arial"/>
                <w:b/>
                <w:color w:val="000000"/>
                <w:sz w:val="12"/>
                <w:szCs w:val="12"/>
              </w:rPr>
              <w:t>31 March</w:t>
            </w:r>
          </w:p>
        </w:tc>
        <w:tc>
          <w:tcPr>
            <w:tcW w:w="815" w:type="dxa"/>
            <w:tcBorders>
              <w:top w:val="single" w:sz="4" w:space="0" w:color="000000"/>
            </w:tcBorders>
            <w:vAlign w:val="bottom"/>
          </w:tcPr>
          <w:p w14:paraId="7E8BF9D4" w14:textId="77777777" w:rsidR="0053287A" w:rsidRPr="00E47C13" w:rsidRDefault="00155A1D" w:rsidP="005571B6">
            <w:pPr>
              <w:pBdr>
                <w:top w:val="nil"/>
                <w:left w:val="nil"/>
                <w:bottom w:val="nil"/>
                <w:right w:val="nil"/>
                <w:between w:val="nil"/>
              </w:pBdr>
              <w:ind w:left="-210" w:right="-72"/>
              <w:jc w:val="right"/>
              <w:rPr>
                <w:rFonts w:ascii="Arial" w:eastAsia="Arial" w:hAnsi="Arial" w:cs="Arial"/>
                <w:b/>
                <w:color w:val="000000"/>
                <w:sz w:val="12"/>
                <w:szCs w:val="12"/>
              </w:rPr>
            </w:pPr>
            <w:r w:rsidRPr="00E47C13">
              <w:rPr>
                <w:rFonts w:ascii="Arial" w:eastAsia="Arial" w:hAnsi="Arial" w:cs="Arial"/>
                <w:b/>
                <w:color w:val="000000"/>
                <w:sz w:val="12"/>
                <w:szCs w:val="12"/>
              </w:rPr>
              <w:t>31 December</w:t>
            </w:r>
          </w:p>
        </w:tc>
        <w:tc>
          <w:tcPr>
            <w:tcW w:w="874" w:type="dxa"/>
            <w:tcBorders>
              <w:top w:val="single" w:sz="4" w:space="0" w:color="000000"/>
            </w:tcBorders>
            <w:vAlign w:val="bottom"/>
          </w:tcPr>
          <w:p w14:paraId="5AFC4169" w14:textId="77777777" w:rsidR="0053287A" w:rsidRPr="00E47C13" w:rsidRDefault="00155A1D" w:rsidP="005571B6">
            <w:pPr>
              <w:pBdr>
                <w:top w:val="nil"/>
                <w:left w:val="nil"/>
                <w:bottom w:val="nil"/>
                <w:right w:val="nil"/>
                <w:between w:val="nil"/>
              </w:pBdr>
              <w:ind w:left="-210" w:right="-72"/>
              <w:jc w:val="right"/>
              <w:rPr>
                <w:rFonts w:ascii="Arial" w:eastAsia="Arial" w:hAnsi="Arial" w:cs="Arial"/>
                <w:b/>
                <w:color w:val="000000"/>
                <w:sz w:val="12"/>
                <w:szCs w:val="12"/>
              </w:rPr>
            </w:pPr>
            <w:r w:rsidRPr="00E47C13">
              <w:rPr>
                <w:rFonts w:ascii="Arial" w:eastAsia="Arial" w:hAnsi="Arial" w:cs="Arial"/>
                <w:b/>
                <w:color w:val="000000"/>
                <w:sz w:val="12"/>
                <w:szCs w:val="12"/>
              </w:rPr>
              <w:t>31 March</w:t>
            </w:r>
          </w:p>
        </w:tc>
        <w:tc>
          <w:tcPr>
            <w:tcW w:w="936" w:type="dxa"/>
            <w:tcBorders>
              <w:top w:val="single" w:sz="4" w:space="0" w:color="000000"/>
            </w:tcBorders>
            <w:vAlign w:val="bottom"/>
          </w:tcPr>
          <w:p w14:paraId="1A663BAE" w14:textId="77777777" w:rsidR="0053287A" w:rsidRPr="00E47C13" w:rsidRDefault="00155A1D" w:rsidP="005571B6">
            <w:pPr>
              <w:pBdr>
                <w:top w:val="nil"/>
                <w:left w:val="nil"/>
                <w:bottom w:val="nil"/>
                <w:right w:val="nil"/>
                <w:between w:val="nil"/>
              </w:pBdr>
              <w:ind w:left="-210" w:right="-72"/>
              <w:jc w:val="right"/>
              <w:rPr>
                <w:rFonts w:ascii="Arial" w:eastAsia="Arial" w:hAnsi="Arial" w:cs="Arial"/>
                <w:b/>
                <w:color w:val="000000"/>
                <w:sz w:val="12"/>
                <w:szCs w:val="12"/>
              </w:rPr>
            </w:pPr>
            <w:r w:rsidRPr="00E47C13">
              <w:rPr>
                <w:rFonts w:ascii="Arial" w:eastAsia="Arial" w:hAnsi="Arial" w:cs="Arial"/>
                <w:b/>
                <w:color w:val="000000"/>
                <w:sz w:val="12"/>
                <w:szCs w:val="12"/>
              </w:rPr>
              <w:t>31 December</w:t>
            </w:r>
          </w:p>
        </w:tc>
      </w:tr>
      <w:tr w:rsidR="0053287A" w:rsidRPr="00E47C13" w14:paraId="60BD6877" w14:textId="77777777" w:rsidTr="005571B6">
        <w:tc>
          <w:tcPr>
            <w:tcW w:w="2250" w:type="dxa"/>
            <w:vAlign w:val="bottom"/>
          </w:tcPr>
          <w:p w14:paraId="71A29C0C" w14:textId="77777777" w:rsidR="0053287A" w:rsidRPr="00E47C13" w:rsidRDefault="0053287A">
            <w:pPr>
              <w:tabs>
                <w:tab w:val="left" w:pos="0"/>
              </w:tabs>
              <w:ind w:left="-104" w:right="-114"/>
              <w:rPr>
                <w:rFonts w:ascii="Arial" w:eastAsia="Arial" w:hAnsi="Arial" w:cs="Arial"/>
                <w:b/>
                <w:sz w:val="12"/>
                <w:szCs w:val="12"/>
              </w:rPr>
            </w:pPr>
          </w:p>
        </w:tc>
        <w:tc>
          <w:tcPr>
            <w:tcW w:w="1011" w:type="dxa"/>
            <w:vAlign w:val="bottom"/>
          </w:tcPr>
          <w:p w14:paraId="0649720C" w14:textId="77777777" w:rsidR="0053287A" w:rsidRPr="00E47C13" w:rsidRDefault="00155A1D">
            <w:pPr>
              <w:pBdr>
                <w:top w:val="nil"/>
                <w:left w:val="nil"/>
                <w:bottom w:val="nil"/>
                <w:right w:val="nil"/>
                <w:between w:val="nil"/>
              </w:pBdr>
              <w:ind w:left="-43" w:right="-72"/>
              <w:jc w:val="center"/>
              <w:rPr>
                <w:rFonts w:ascii="Arial" w:eastAsia="Arial" w:hAnsi="Arial" w:cs="Arial"/>
                <w:b/>
                <w:color w:val="000000"/>
                <w:sz w:val="12"/>
                <w:szCs w:val="12"/>
              </w:rPr>
            </w:pPr>
            <w:r w:rsidRPr="00E47C13">
              <w:rPr>
                <w:rFonts w:ascii="Arial" w:eastAsia="Arial" w:hAnsi="Arial" w:cs="Arial"/>
                <w:b/>
                <w:color w:val="000000"/>
                <w:sz w:val="12"/>
                <w:szCs w:val="12"/>
              </w:rPr>
              <w:t>Incorporation</w:t>
            </w:r>
          </w:p>
        </w:tc>
        <w:tc>
          <w:tcPr>
            <w:tcW w:w="992" w:type="dxa"/>
            <w:vAlign w:val="bottom"/>
          </w:tcPr>
          <w:p w14:paraId="4AA8E93C" w14:textId="77777777" w:rsidR="0053287A" w:rsidRPr="00E47C13" w:rsidRDefault="00155A1D">
            <w:pPr>
              <w:pBdr>
                <w:top w:val="nil"/>
                <w:left w:val="nil"/>
                <w:bottom w:val="nil"/>
                <w:right w:val="nil"/>
                <w:between w:val="nil"/>
              </w:pBdr>
              <w:ind w:right="-72"/>
              <w:jc w:val="center"/>
              <w:rPr>
                <w:rFonts w:ascii="Arial" w:eastAsia="Arial" w:hAnsi="Arial" w:cs="Arial"/>
                <w:b/>
                <w:color w:val="000000"/>
                <w:sz w:val="12"/>
                <w:szCs w:val="12"/>
              </w:rPr>
            </w:pPr>
            <w:r w:rsidRPr="00E47C13">
              <w:rPr>
                <w:rFonts w:ascii="Arial" w:eastAsia="Arial" w:hAnsi="Arial" w:cs="Arial"/>
                <w:b/>
                <w:color w:val="000000"/>
                <w:sz w:val="12"/>
                <w:szCs w:val="12"/>
              </w:rPr>
              <w:t>Nature of</w:t>
            </w:r>
          </w:p>
        </w:tc>
        <w:tc>
          <w:tcPr>
            <w:tcW w:w="787" w:type="dxa"/>
            <w:vAlign w:val="bottom"/>
          </w:tcPr>
          <w:p w14:paraId="4D088973" w14:textId="77777777" w:rsidR="0053287A" w:rsidRPr="00E47C13" w:rsidRDefault="00155A1D">
            <w:pPr>
              <w:ind w:right="-72"/>
              <w:jc w:val="right"/>
              <w:rPr>
                <w:rFonts w:ascii="Arial" w:eastAsia="Arial" w:hAnsi="Arial" w:cs="Arial"/>
                <w:b/>
                <w:sz w:val="12"/>
                <w:szCs w:val="12"/>
              </w:rPr>
            </w:pPr>
            <w:r w:rsidRPr="00E47C13">
              <w:rPr>
                <w:rFonts w:ascii="Arial" w:eastAsia="Arial" w:hAnsi="Arial" w:cs="Arial"/>
                <w:b/>
                <w:sz w:val="12"/>
                <w:szCs w:val="12"/>
              </w:rPr>
              <w:t>2022</w:t>
            </w:r>
          </w:p>
        </w:tc>
        <w:tc>
          <w:tcPr>
            <w:tcW w:w="883" w:type="dxa"/>
            <w:vAlign w:val="bottom"/>
          </w:tcPr>
          <w:p w14:paraId="5B8DD4C5" w14:textId="77777777" w:rsidR="0053287A" w:rsidRPr="00E47C13" w:rsidRDefault="00155A1D">
            <w:pPr>
              <w:ind w:right="-72"/>
              <w:jc w:val="right"/>
              <w:rPr>
                <w:rFonts w:ascii="Arial" w:eastAsia="Arial" w:hAnsi="Arial" w:cs="Arial"/>
                <w:b/>
                <w:sz w:val="12"/>
                <w:szCs w:val="12"/>
              </w:rPr>
            </w:pPr>
            <w:r w:rsidRPr="00E47C13">
              <w:rPr>
                <w:rFonts w:ascii="Arial" w:eastAsia="Arial" w:hAnsi="Arial" w:cs="Arial"/>
                <w:b/>
                <w:sz w:val="12"/>
                <w:szCs w:val="12"/>
              </w:rPr>
              <w:t>2021</w:t>
            </w:r>
          </w:p>
        </w:tc>
        <w:tc>
          <w:tcPr>
            <w:tcW w:w="917" w:type="dxa"/>
            <w:vAlign w:val="bottom"/>
          </w:tcPr>
          <w:p w14:paraId="6B287B28" w14:textId="77777777" w:rsidR="0053287A" w:rsidRPr="00E47C13" w:rsidRDefault="00155A1D">
            <w:pPr>
              <w:ind w:right="-72"/>
              <w:jc w:val="right"/>
              <w:rPr>
                <w:rFonts w:ascii="Arial" w:eastAsia="Arial" w:hAnsi="Arial" w:cs="Arial"/>
                <w:b/>
                <w:sz w:val="12"/>
                <w:szCs w:val="12"/>
              </w:rPr>
            </w:pPr>
            <w:r w:rsidRPr="00E47C13">
              <w:rPr>
                <w:rFonts w:ascii="Arial" w:eastAsia="Arial" w:hAnsi="Arial" w:cs="Arial"/>
                <w:b/>
                <w:sz w:val="12"/>
                <w:szCs w:val="12"/>
              </w:rPr>
              <w:t>2022</w:t>
            </w:r>
          </w:p>
        </w:tc>
        <w:tc>
          <w:tcPr>
            <w:tcW w:w="815" w:type="dxa"/>
            <w:vAlign w:val="bottom"/>
          </w:tcPr>
          <w:p w14:paraId="0B099576" w14:textId="77777777" w:rsidR="0053287A" w:rsidRPr="00E47C13" w:rsidRDefault="00155A1D">
            <w:pPr>
              <w:ind w:right="-72"/>
              <w:jc w:val="right"/>
              <w:rPr>
                <w:rFonts w:ascii="Arial" w:eastAsia="Arial" w:hAnsi="Arial" w:cs="Arial"/>
                <w:b/>
                <w:sz w:val="12"/>
                <w:szCs w:val="12"/>
              </w:rPr>
            </w:pPr>
            <w:r w:rsidRPr="00E47C13">
              <w:rPr>
                <w:rFonts w:ascii="Arial" w:eastAsia="Arial" w:hAnsi="Arial" w:cs="Arial"/>
                <w:b/>
                <w:sz w:val="12"/>
                <w:szCs w:val="12"/>
              </w:rPr>
              <w:t>2021</w:t>
            </w:r>
          </w:p>
        </w:tc>
        <w:tc>
          <w:tcPr>
            <w:tcW w:w="874" w:type="dxa"/>
            <w:vAlign w:val="bottom"/>
          </w:tcPr>
          <w:p w14:paraId="09B780F3" w14:textId="77777777" w:rsidR="0053287A" w:rsidRPr="00E47C13" w:rsidRDefault="00155A1D">
            <w:pPr>
              <w:ind w:right="-72"/>
              <w:jc w:val="right"/>
              <w:rPr>
                <w:rFonts w:ascii="Arial" w:eastAsia="Arial" w:hAnsi="Arial" w:cs="Arial"/>
                <w:b/>
                <w:sz w:val="12"/>
                <w:szCs w:val="12"/>
              </w:rPr>
            </w:pPr>
            <w:r w:rsidRPr="00E47C13">
              <w:rPr>
                <w:rFonts w:ascii="Arial" w:eastAsia="Arial" w:hAnsi="Arial" w:cs="Arial"/>
                <w:b/>
                <w:sz w:val="12"/>
                <w:szCs w:val="12"/>
              </w:rPr>
              <w:t>2022</w:t>
            </w:r>
          </w:p>
        </w:tc>
        <w:tc>
          <w:tcPr>
            <w:tcW w:w="936" w:type="dxa"/>
            <w:vAlign w:val="bottom"/>
          </w:tcPr>
          <w:p w14:paraId="5FDA9CC7" w14:textId="77777777" w:rsidR="0053287A" w:rsidRPr="00E47C13" w:rsidRDefault="00155A1D">
            <w:pPr>
              <w:ind w:right="-72"/>
              <w:jc w:val="right"/>
              <w:rPr>
                <w:rFonts w:ascii="Arial" w:eastAsia="Arial" w:hAnsi="Arial" w:cs="Arial"/>
                <w:b/>
                <w:sz w:val="12"/>
                <w:szCs w:val="12"/>
              </w:rPr>
            </w:pPr>
            <w:r w:rsidRPr="00E47C13">
              <w:rPr>
                <w:rFonts w:ascii="Arial" w:eastAsia="Arial" w:hAnsi="Arial" w:cs="Arial"/>
                <w:b/>
                <w:sz w:val="12"/>
                <w:szCs w:val="12"/>
              </w:rPr>
              <w:t>2021</w:t>
            </w:r>
          </w:p>
        </w:tc>
      </w:tr>
      <w:tr w:rsidR="0053287A" w:rsidRPr="00E47C13" w14:paraId="48DE821F" w14:textId="77777777" w:rsidTr="005571B6">
        <w:tc>
          <w:tcPr>
            <w:tcW w:w="2250" w:type="dxa"/>
            <w:tcBorders>
              <w:bottom w:val="single" w:sz="4" w:space="0" w:color="000000"/>
            </w:tcBorders>
            <w:vAlign w:val="bottom"/>
          </w:tcPr>
          <w:p w14:paraId="5D5D85D4" w14:textId="77777777" w:rsidR="0053287A" w:rsidRPr="00E47C13" w:rsidRDefault="00155A1D">
            <w:pPr>
              <w:tabs>
                <w:tab w:val="left" w:pos="0"/>
              </w:tabs>
              <w:ind w:left="-104" w:right="-114"/>
              <w:jc w:val="center"/>
              <w:rPr>
                <w:rFonts w:ascii="Arial" w:eastAsia="Arial" w:hAnsi="Arial" w:cs="Arial"/>
                <w:b/>
                <w:sz w:val="12"/>
                <w:szCs w:val="12"/>
              </w:rPr>
            </w:pPr>
            <w:r w:rsidRPr="00E47C13">
              <w:rPr>
                <w:rFonts w:ascii="Arial" w:eastAsia="Arial" w:hAnsi="Arial" w:cs="Arial"/>
                <w:b/>
                <w:sz w:val="12"/>
                <w:szCs w:val="12"/>
              </w:rPr>
              <w:t>Company</w:t>
            </w:r>
          </w:p>
        </w:tc>
        <w:tc>
          <w:tcPr>
            <w:tcW w:w="1011" w:type="dxa"/>
            <w:tcBorders>
              <w:bottom w:val="single" w:sz="4" w:space="0" w:color="000000"/>
            </w:tcBorders>
            <w:vAlign w:val="bottom"/>
          </w:tcPr>
          <w:p w14:paraId="67E405BB" w14:textId="77777777" w:rsidR="0053287A" w:rsidRPr="00E47C13" w:rsidRDefault="00155A1D">
            <w:pPr>
              <w:pBdr>
                <w:top w:val="nil"/>
                <w:left w:val="nil"/>
                <w:bottom w:val="nil"/>
                <w:right w:val="nil"/>
                <w:between w:val="nil"/>
              </w:pBdr>
              <w:ind w:left="-43" w:right="-72"/>
              <w:jc w:val="center"/>
              <w:rPr>
                <w:rFonts w:ascii="Arial" w:eastAsia="Arial" w:hAnsi="Arial" w:cs="Arial"/>
                <w:color w:val="000000"/>
                <w:sz w:val="12"/>
                <w:szCs w:val="12"/>
              </w:rPr>
            </w:pPr>
            <w:r w:rsidRPr="00E47C13">
              <w:rPr>
                <w:rFonts w:ascii="Arial" w:eastAsia="Arial" w:hAnsi="Arial" w:cs="Arial"/>
                <w:b/>
                <w:color w:val="000000"/>
                <w:sz w:val="12"/>
                <w:szCs w:val="12"/>
              </w:rPr>
              <w:t>or registration</w:t>
            </w:r>
          </w:p>
        </w:tc>
        <w:tc>
          <w:tcPr>
            <w:tcW w:w="992" w:type="dxa"/>
            <w:tcBorders>
              <w:bottom w:val="single" w:sz="4" w:space="0" w:color="000000"/>
            </w:tcBorders>
            <w:vAlign w:val="bottom"/>
          </w:tcPr>
          <w:p w14:paraId="31BCD078" w14:textId="77777777" w:rsidR="0053287A" w:rsidRPr="00E47C13" w:rsidRDefault="00155A1D">
            <w:pPr>
              <w:pBdr>
                <w:top w:val="nil"/>
                <w:left w:val="nil"/>
                <w:bottom w:val="nil"/>
                <w:right w:val="nil"/>
                <w:between w:val="nil"/>
              </w:pBdr>
              <w:ind w:right="-72"/>
              <w:jc w:val="center"/>
              <w:rPr>
                <w:rFonts w:ascii="Arial" w:eastAsia="Arial" w:hAnsi="Arial" w:cs="Arial"/>
                <w:b/>
                <w:color w:val="000000"/>
                <w:sz w:val="12"/>
                <w:szCs w:val="12"/>
              </w:rPr>
            </w:pPr>
            <w:r w:rsidRPr="00E47C13">
              <w:rPr>
                <w:rFonts w:ascii="Arial" w:eastAsia="Arial" w:hAnsi="Arial" w:cs="Arial"/>
                <w:b/>
                <w:color w:val="000000"/>
                <w:sz w:val="12"/>
                <w:szCs w:val="12"/>
              </w:rPr>
              <w:t>business</w:t>
            </w:r>
          </w:p>
        </w:tc>
        <w:tc>
          <w:tcPr>
            <w:tcW w:w="787" w:type="dxa"/>
            <w:tcBorders>
              <w:bottom w:val="single" w:sz="4" w:space="0" w:color="000000"/>
            </w:tcBorders>
            <w:vAlign w:val="bottom"/>
          </w:tcPr>
          <w:p w14:paraId="339656E6" w14:textId="77777777" w:rsidR="0053287A" w:rsidRPr="00E47C13" w:rsidRDefault="00155A1D">
            <w:pPr>
              <w:pBdr>
                <w:top w:val="nil"/>
                <w:left w:val="nil"/>
                <w:bottom w:val="nil"/>
                <w:right w:val="nil"/>
                <w:between w:val="nil"/>
              </w:pBdr>
              <w:ind w:right="-72"/>
              <w:jc w:val="right"/>
              <w:rPr>
                <w:rFonts w:ascii="Arial" w:eastAsia="Arial" w:hAnsi="Arial" w:cs="Arial"/>
                <w:b/>
                <w:color w:val="000000"/>
                <w:sz w:val="12"/>
                <w:szCs w:val="12"/>
              </w:rPr>
            </w:pPr>
            <w:r w:rsidRPr="00E47C13">
              <w:rPr>
                <w:rFonts w:ascii="Arial" w:eastAsia="Arial" w:hAnsi="Arial" w:cs="Arial"/>
                <w:b/>
                <w:color w:val="000000"/>
                <w:sz w:val="12"/>
                <w:szCs w:val="12"/>
              </w:rPr>
              <w:t>(%)</w:t>
            </w:r>
          </w:p>
        </w:tc>
        <w:tc>
          <w:tcPr>
            <w:tcW w:w="883" w:type="dxa"/>
            <w:tcBorders>
              <w:bottom w:val="single" w:sz="4" w:space="0" w:color="000000"/>
            </w:tcBorders>
            <w:vAlign w:val="bottom"/>
          </w:tcPr>
          <w:p w14:paraId="29907E16" w14:textId="77777777" w:rsidR="0053287A" w:rsidRPr="00E47C13" w:rsidRDefault="00155A1D">
            <w:pPr>
              <w:pBdr>
                <w:top w:val="nil"/>
                <w:left w:val="nil"/>
                <w:bottom w:val="nil"/>
                <w:right w:val="nil"/>
                <w:between w:val="nil"/>
              </w:pBdr>
              <w:ind w:right="-72"/>
              <w:jc w:val="right"/>
              <w:rPr>
                <w:rFonts w:ascii="Arial" w:eastAsia="Arial" w:hAnsi="Arial" w:cs="Arial"/>
                <w:b/>
                <w:color w:val="000000"/>
                <w:sz w:val="12"/>
                <w:szCs w:val="12"/>
              </w:rPr>
            </w:pPr>
            <w:r w:rsidRPr="00E47C13">
              <w:rPr>
                <w:rFonts w:ascii="Arial" w:eastAsia="Arial" w:hAnsi="Arial" w:cs="Arial"/>
                <w:b/>
                <w:color w:val="000000"/>
                <w:sz w:val="12"/>
                <w:szCs w:val="12"/>
              </w:rPr>
              <w:t>(%)</w:t>
            </w:r>
          </w:p>
        </w:tc>
        <w:tc>
          <w:tcPr>
            <w:tcW w:w="917" w:type="dxa"/>
            <w:tcBorders>
              <w:bottom w:val="single" w:sz="4" w:space="0" w:color="000000"/>
            </w:tcBorders>
            <w:vAlign w:val="bottom"/>
          </w:tcPr>
          <w:p w14:paraId="2741E53D" w14:textId="77777777" w:rsidR="0053287A" w:rsidRPr="00E47C13" w:rsidRDefault="00155A1D">
            <w:pPr>
              <w:pBdr>
                <w:top w:val="nil"/>
                <w:left w:val="nil"/>
                <w:bottom w:val="nil"/>
                <w:right w:val="nil"/>
                <w:between w:val="nil"/>
              </w:pBdr>
              <w:ind w:right="-72"/>
              <w:jc w:val="right"/>
              <w:rPr>
                <w:rFonts w:ascii="Arial" w:eastAsia="Arial" w:hAnsi="Arial" w:cs="Arial"/>
                <w:b/>
                <w:color w:val="000000"/>
                <w:sz w:val="12"/>
                <w:szCs w:val="12"/>
              </w:rPr>
            </w:pPr>
            <w:r w:rsidRPr="00E47C13">
              <w:rPr>
                <w:rFonts w:ascii="Arial" w:eastAsia="Arial" w:hAnsi="Arial" w:cs="Arial"/>
                <w:b/>
                <w:color w:val="000000"/>
                <w:sz w:val="12"/>
                <w:szCs w:val="12"/>
              </w:rPr>
              <w:t>(%)</w:t>
            </w:r>
          </w:p>
        </w:tc>
        <w:tc>
          <w:tcPr>
            <w:tcW w:w="815" w:type="dxa"/>
            <w:tcBorders>
              <w:bottom w:val="single" w:sz="4" w:space="0" w:color="000000"/>
            </w:tcBorders>
            <w:vAlign w:val="bottom"/>
          </w:tcPr>
          <w:p w14:paraId="2604276F" w14:textId="77777777" w:rsidR="0053287A" w:rsidRPr="00E47C13" w:rsidRDefault="00155A1D">
            <w:pPr>
              <w:pBdr>
                <w:top w:val="nil"/>
                <w:left w:val="nil"/>
                <w:bottom w:val="nil"/>
                <w:right w:val="nil"/>
                <w:between w:val="nil"/>
              </w:pBdr>
              <w:ind w:right="-72"/>
              <w:jc w:val="right"/>
              <w:rPr>
                <w:rFonts w:ascii="Arial" w:eastAsia="Arial" w:hAnsi="Arial" w:cs="Arial"/>
                <w:b/>
                <w:color w:val="000000"/>
                <w:sz w:val="12"/>
                <w:szCs w:val="12"/>
              </w:rPr>
            </w:pPr>
            <w:r w:rsidRPr="00E47C13">
              <w:rPr>
                <w:rFonts w:ascii="Arial" w:eastAsia="Arial" w:hAnsi="Arial" w:cs="Arial"/>
                <w:b/>
                <w:color w:val="000000"/>
                <w:sz w:val="12"/>
                <w:szCs w:val="12"/>
              </w:rPr>
              <w:t>(%)</w:t>
            </w:r>
          </w:p>
        </w:tc>
        <w:tc>
          <w:tcPr>
            <w:tcW w:w="874" w:type="dxa"/>
            <w:tcBorders>
              <w:bottom w:val="single" w:sz="4" w:space="0" w:color="000000"/>
            </w:tcBorders>
            <w:vAlign w:val="bottom"/>
          </w:tcPr>
          <w:p w14:paraId="086991BD" w14:textId="77777777" w:rsidR="0053287A" w:rsidRPr="00E47C13" w:rsidRDefault="00155A1D">
            <w:pPr>
              <w:pBdr>
                <w:top w:val="nil"/>
                <w:left w:val="nil"/>
                <w:bottom w:val="nil"/>
                <w:right w:val="nil"/>
                <w:between w:val="nil"/>
              </w:pBdr>
              <w:ind w:right="-72"/>
              <w:jc w:val="right"/>
              <w:rPr>
                <w:rFonts w:ascii="Arial" w:eastAsia="Arial" w:hAnsi="Arial" w:cs="Arial"/>
                <w:b/>
                <w:color w:val="000000"/>
                <w:sz w:val="12"/>
                <w:szCs w:val="12"/>
              </w:rPr>
            </w:pPr>
            <w:r w:rsidRPr="00E47C13">
              <w:rPr>
                <w:rFonts w:ascii="Arial" w:eastAsia="Arial" w:hAnsi="Arial" w:cs="Arial"/>
                <w:b/>
                <w:color w:val="000000"/>
                <w:sz w:val="12"/>
                <w:szCs w:val="12"/>
              </w:rPr>
              <w:t>Baht</w:t>
            </w:r>
          </w:p>
        </w:tc>
        <w:tc>
          <w:tcPr>
            <w:tcW w:w="936" w:type="dxa"/>
            <w:tcBorders>
              <w:bottom w:val="single" w:sz="4" w:space="0" w:color="000000"/>
            </w:tcBorders>
            <w:vAlign w:val="bottom"/>
          </w:tcPr>
          <w:p w14:paraId="5508ACEA" w14:textId="77777777" w:rsidR="0053287A" w:rsidRPr="00E47C13" w:rsidRDefault="00155A1D">
            <w:pPr>
              <w:pBdr>
                <w:top w:val="nil"/>
                <w:left w:val="nil"/>
                <w:bottom w:val="nil"/>
                <w:right w:val="nil"/>
                <w:between w:val="nil"/>
              </w:pBdr>
              <w:ind w:right="-72"/>
              <w:jc w:val="right"/>
              <w:rPr>
                <w:rFonts w:ascii="Arial" w:eastAsia="Arial" w:hAnsi="Arial" w:cs="Arial"/>
                <w:b/>
                <w:color w:val="000000"/>
                <w:sz w:val="12"/>
                <w:szCs w:val="12"/>
              </w:rPr>
            </w:pPr>
            <w:r w:rsidRPr="00E47C13">
              <w:rPr>
                <w:rFonts w:ascii="Arial" w:eastAsia="Arial" w:hAnsi="Arial" w:cs="Arial"/>
                <w:b/>
                <w:color w:val="000000"/>
                <w:sz w:val="12"/>
                <w:szCs w:val="12"/>
              </w:rPr>
              <w:t>Baht</w:t>
            </w:r>
          </w:p>
        </w:tc>
      </w:tr>
      <w:tr w:rsidR="0053287A" w:rsidRPr="00E47C13" w14:paraId="48560313" w14:textId="77777777" w:rsidTr="005571B6">
        <w:tc>
          <w:tcPr>
            <w:tcW w:w="2250" w:type="dxa"/>
            <w:tcBorders>
              <w:top w:val="single" w:sz="4" w:space="0" w:color="000000"/>
            </w:tcBorders>
            <w:vAlign w:val="bottom"/>
          </w:tcPr>
          <w:p w14:paraId="1B32B56F" w14:textId="77777777" w:rsidR="0053287A" w:rsidRPr="00E47C13" w:rsidRDefault="0053287A">
            <w:pPr>
              <w:tabs>
                <w:tab w:val="left" w:pos="0"/>
              </w:tabs>
              <w:ind w:left="-104" w:right="-114"/>
              <w:rPr>
                <w:rFonts w:ascii="Arial" w:eastAsia="Arial" w:hAnsi="Arial" w:cs="Arial"/>
                <w:b/>
                <w:sz w:val="12"/>
                <w:szCs w:val="12"/>
              </w:rPr>
            </w:pPr>
          </w:p>
        </w:tc>
        <w:tc>
          <w:tcPr>
            <w:tcW w:w="1011" w:type="dxa"/>
            <w:tcBorders>
              <w:top w:val="single" w:sz="4" w:space="0" w:color="000000"/>
            </w:tcBorders>
            <w:vAlign w:val="bottom"/>
          </w:tcPr>
          <w:p w14:paraId="03671275" w14:textId="77777777" w:rsidR="0053287A" w:rsidRPr="00E47C13" w:rsidRDefault="0053287A">
            <w:pPr>
              <w:ind w:left="-43"/>
              <w:jc w:val="center"/>
              <w:rPr>
                <w:rFonts w:ascii="Arial" w:eastAsia="Arial" w:hAnsi="Arial" w:cs="Arial"/>
                <w:sz w:val="12"/>
                <w:szCs w:val="12"/>
              </w:rPr>
            </w:pPr>
          </w:p>
        </w:tc>
        <w:tc>
          <w:tcPr>
            <w:tcW w:w="992" w:type="dxa"/>
            <w:tcBorders>
              <w:top w:val="single" w:sz="4" w:space="0" w:color="000000"/>
            </w:tcBorders>
            <w:vAlign w:val="bottom"/>
          </w:tcPr>
          <w:p w14:paraId="243BCFA6" w14:textId="77777777" w:rsidR="0053287A" w:rsidRPr="00E47C13" w:rsidRDefault="0053287A">
            <w:pPr>
              <w:pBdr>
                <w:top w:val="nil"/>
                <w:left w:val="nil"/>
                <w:bottom w:val="nil"/>
                <w:right w:val="nil"/>
                <w:between w:val="nil"/>
              </w:pBdr>
              <w:ind w:right="-72"/>
              <w:rPr>
                <w:rFonts w:ascii="Arial" w:eastAsia="Arial" w:hAnsi="Arial" w:cs="Arial"/>
                <w:color w:val="000000"/>
                <w:sz w:val="12"/>
                <w:szCs w:val="12"/>
              </w:rPr>
            </w:pPr>
          </w:p>
        </w:tc>
        <w:tc>
          <w:tcPr>
            <w:tcW w:w="787" w:type="dxa"/>
            <w:tcBorders>
              <w:top w:val="single" w:sz="4" w:space="0" w:color="000000"/>
            </w:tcBorders>
            <w:shd w:val="clear" w:color="auto" w:fill="FAFAFA"/>
            <w:vAlign w:val="bottom"/>
          </w:tcPr>
          <w:p w14:paraId="2599CF2D"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883" w:type="dxa"/>
            <w:tcBorders>
              <w:top w:val="single" w:sz="4" w:space="0" w:color="000000"/>
            </w:tcBorders>
            <w:vAlign w:val="bottom"/>
          </w:tcPr>
          <w:p w14:paraId="18ADA9D9"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917" w:type="dxa"/>
            <w:tcBorders>
              <w:top w:val="single" w:sz="4" w:space="0" w:color="000000"/>
            </w:tcBorders>
            <w:shd w:val="clear" w:color="auto" w:fill="FAFAFA"/>
            <w:vAlign w:val="bottom"/>
          </w:tcPr>
          <w:p w14:paraId="59599BA8"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815" w:type="dxa"/>
            <w:tcBorders>
              <w:top w:val="single" w:sz="4" w:space="0" w:color="000000"/>
            </w:tcBorders>
            <w:vAlign w:val="bottom"/>
          </w:tcPr>
          <w:p w14:paraId="5DB57437"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874" w:type="dxa"/>
            <w:tcBorders>
              <w:top w:val="single" w:sz="4" w:space="0" w:color="000000"/>
            </w:tcBorders>
            <w:shd w:val="clear" w:color="auto" w:fill="FAFAFA"/>
            <w:vAlign w:val="bottom"/>
          </w:tcPr>
          <w:p w14:paraId="1538494F"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936" w:type="dxa"/>
            <w:tcBorders>
              <w:top w:val="single" w:sz="4" w:space="0" w:color="000000"/>
            </w:tcBorders>
            <w:vAlign w:val="bottom"/>
          </w:tcPr>
          <w:p w14:paraId="2B6121AF"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r>
      <w:tr w:rsidR="0053287A" w:rsidRPr="00E47C13" w14:paraId="7CC0C137" w14:textId="77777777" w:rsidTr="005571B6">
        <w:tc>
          <w:tcPr>
            <w:tcW w:w="2250" w:type="dxa"/>
            <w:vAlign w:val="bottom"/>
          </w:tcPr>
          <w:p w14:paraId="26C0DB34" w14:textId="77777777" w:rsidR="0053287A" w:rsidRPr="00E47C13" w:rsidRDefault="00155A1D">
            <w:pPr>
              <w:tabs>
                <w:tab w:val="left" w:pos="0"/>
                <w:tab w:val="left" w:pos="1260"/>
              </w:tabs>
              <w:ind w:left="-104" w:right="-114"/>
              <w:rPr>
                <w:rFonts w:ascii="Arial" w:eastAsia="Arial" w:hAnsi="Arial" w:cs="Arial"/>
                <w:sz w:val="12"/>
                <w:szCs w:val="12"/>
              </w:rPr>
            </w:pPr>
            <w:r w:rsidRPr="00E47C13">
              <w:rPr>
                <w:rFonts w:ascii="Arial" w:eastAsia="Arial" w:hAnsi="Arial" w:cs="Arial"/>
                <w:sz w:val="12"/>
                <w:szCs w:val="12"/>
              </w:rPr>
              <w:t>R&amp;B Food Supply Vietnam</w:t>
            </w:r>
          </w:p>
        </w:tc>
        <w:tc>
          <w:tcPr>
            <w:tcW w:w="1011" w:type="dxa"/>
            <w:vAlign w:val="bottom"/>
          </w:tcPr>
          <w:p w14:paraId="4FA61190" w14:textId="77777777" w:rsidR="0053287A" w:rsidRPr="00E47C13" w:rsidRDefault="00155A1D">
            <w:pPr>
              <w:pBdr>
                <w:top w:val="nil"/>
                <w:left w:val="nil"/>
                <w:bottom w:val="nil"/>
                <w:right w:val="nil"/>
                <w:between w:val="nil"/>
              </w:pBdr>
              <w:ind w:left="-43" w:right="-72"/>
              <w:jc w:val="center"/>
              <w:rPr>
                <w:rFonts w:ascii="Arial" w:eastAsia="Arial" w:hAnsi="Arial" w:cs="Arial"/>
                <w:color w:val="000000"/>
                <w:sz w:val="12"/>
                <w:szCs w:val="12"/>
              </w:rPr>
            </w:pPr>
            <w:r w:rsidRPr="00E47C13">
              <w:rPr>
                <w:rFonts w:ascii="Arial" w:eastAsia="Arial" w:hAnsi="Arial" w:cs="Arial"/>
                <w:color w:val="000000"/>
                <w:sz w:val="12"/>
                <w:szCs w:val="12"/>
              </w:rPr>
              <w:t>Vietnam</w:t>
            </w:r>
          </w:p>
        </w:tc>
        <w:tc>
          <w:tcPr>
            <w:tcW w:w="992" w:type="dxa"/>
            <w:vAlign w:val="bottom"/>
          </w:tcPr>
          <w:p w14:paraId="30FC9994" w14:textId="77777777" w:rsidR="0053287A" w:rsidRPr="00E47C13" w:rsidRDefault="00155A1D">
            <w:pPr>
              <w:pBdr>
                <w:top w:val="nil"/>
                <w:left w:val="nil"/>
                <w:bottom w:val="nil"/>
                <w:right w:val="nil"/>
                <w:between w:val="nil"/>
              </w:pBdr>
              <w:ind w:right="-72"/>
              <w:rPr>
                <w:rFonts w:ascii="Arial" w:eastAsia="Arial" w:hAnsi="Arial" w:cs="Arial"/>
                <w:color w:val="000000"/>
                <w:sz w:val="12"/>
                <w:szCs w:val="12"/>
              </w:rPr>
            </w:pPr>
            <w:r w:rsidRPr="00E47C13">
              <w:rPr>
                <w:rFonts w:ascii="Arial" w:eastAsia="Arial" w:hAnsi="Arial" w:cs="Arial"/>
                <w:color w:val="000000"/>
                <w:sz w:val="12"/>
                <w:szCs w:val="12"/>
              </w:rPr>
              <w:t>Manufacturing</w:t>
            </w:r>
          </w:p>
        </w:tc>
        <w:tc>
          <w:tcPr>
            <w:tcW w:w="787" w:type="dxa"/>
            <w:shd w:val="clear" w:color="auto" w:fill="FAFAFA"/>
            <w:vAlign w:val="bottom"/>
          </w:tcPr>
          <w:p w14:paraId="659C9B8E" w14:textId="77777777" w:rsidR="0053287A" w:rsidRPr="00E47C13" w:rsidRDefault="0053287A">
            <w:pPr>
              <w:ind w:right="-72"/>
              <w:jc w:val="right"/>
              <w:rPr>
                <w:rFonts w:ascii="Arial" w:eastAsia="Arial" w:hAnsi="Arial" w:cs="Arial"/>
                <w:sz w:val="12"/>
                <w:szCs w:val="12"/>
              </w:rPr>
            </w:pPr>
          </w:p>
        </w:tc>
        <w:tc>
          <w:tcPr>
            <w:tcW w:w="883" w:type="dxa"/>
            <w:vAlign w:val="bottom"/>
          </w:tcPr>
          <w:p w14:paraId="440879CB" w14:textId="77777777" w:rsidR="0053287A" w:rsidRPr="00E47C13" w:rsidRDefault="0053287A">
            <w:pPr>
              <w:ind w:right="-72"/>
              <w:jc w:val="right"/>
              <w:rPr>
                <w:rFonts w:ascii="Arial" w:eastAsia="Arial" w:hAnsi="Arial" w:cs="Arial"/>
                <w:sz w:val="12"/>
                <w:szCs w:val="12"/>
              </w:rPr>
            </w:pPr>
          </w:p>
        </w:tc>
        <w:tc>
          <w:tcPr>
            <w:tcW w:w="917" w:type="dxa"/>
            <w:shd w:val="clear" w:color="auto" w:fill="FAFAFA"/>
            <w:vAlign w:val="bottom"/>
          </w:tcPr>
          <w:p w14:paraId="1435271B" w14:textId="77777777" w:rsidR="0053287A" w:rsidRPr="00E47C13" w:rsidRDefault="0053287A">
            <w:pPr>
              <w:ind w:right="-72"/>
              <w:jc w:val="right"/>
              <w:rPr>
                <w:rFonts w:ascii="Arial" w:eastAsia="Arial" w:hAnsi="Arial" w:cs="Arial"/>
                <w:sz w:val="12"/>
                <w:szCs w:val="12"/>
              </w:rPr>
            </w:pPr>
          </w:p>
        </w:tc>
        <w:tc>
          <w:tcPr>
            <w:tcW w:w="815" w:type="dxa"/>
            <w:vAlign w:val="bottom"/>
          </w:tcPr>
          <w:p w14:paraId="5629FFCA" w14:textId="77777777" w:rsidR="0053287A" w:rsidRPr="00E47C13" w:rsidRDefault="0053287A">
            <w:pPr>
              <w:ind w:right="-72"/>
              <w:jc w:val="right"/>
              <w:rPr>
                <w:rFonts w:ascii="Arial" w:eastAsia="Arial" w:hAnsi="Arial" w:cs="Arial"/>
                <w:sz w:val="12"/>
                <w:szCs w:val="12"/>
              </w:rPr>
            </w:pPr>
          </w:p>
        </w:tc>
        <w:tc>
          <w:tcPr>
            <w:tcW w:w="874" w:type="dxa"/>
            <w:shd w:val="clear" w:color="auto" w:fill="FAFAFA"/>
            <w:vAlign w:val="bottom"/>
          </w:tcPr>
          <w:p w14:paraId="2446BF14"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936" w:type="dxa"/>
            <w:vAlign w:val="bottom"/>
          </w:tcPr>
          <w:p w14:paraId="491D1BCF" w14:textId="77777777" w:rsidR="0053287A" w:rsidRPr="00E47C13" w:rsidRDefault="0053287A">
            <w:pPr>
              <w:ind w:right="-72"/>
              <w:jc w:val="right"/>
              <w:rPr>
                <w:rFonts w:ascii="Arial" w:eastAsia="Arial" w:hAnsi="Arial" w:cs="Arial"/>
                <w:sz w:val="12"/>
                <w:szCs w:val="12"/>
              </w:rPr>
            </w:pPr>
          </w:p>
        </w:tc>
      </w:tr>
      <w:tr w:rsidR="0053287A" w:rsidRPr="00E47C13" w14:paraId="296DCBE4" w14:textId="77777777" w:rsidTr="005571B6">
        <w:tc>
          <w:tcPr>
            <w:tcW w:w="2250" w:type="dxa"/>
            <w:vAlign w:val="bottom"/>
          </w:tcPr>
          <w:p w14:paraId="09C16633" w14:textId="77777777" w:rsidR="0053287A" w:rsidRPr="00E47C13" w:rsidRDefault="00155A1D">
            <w:pPr>
              <w:tabs>
                <w:tab w:val="left" w:pos="0"/>
                <w:tab w:val="left" w:pos="1260"/>
              </w:tabs>
              <w:ind w:left="-104" w:right="-114"/>
              <w:rPr>
                <w:rFonts w:ascii="Arial" w:eastAsia="Arial" w:hAnsi="Arial" w:cs="Arial"/>
                <w:sz w:val="12"/>
                <w:szCs w:val="12"/>
              </w:rPr>
            </w:pPr>
            <w:r w:rsidRPr="00E47C13">
              <w:rPr>
                <w:rFonts w:ascii="Arial" w:eastAsia="Arial" w:hAnsi="Arial" w:cs="Arial"/>
                <w:sz w:val="12"/>
                <w:szCs w:val="12"/>
              </w:rPr>
              <w:t xml:space="preserve">   Limited Liability Company  </w:t>
            </w:r>
          </w:p>
        </w:tc>
        <w:tc>
          <w:tcPr>
            <w:tcW w:w="1011" w:type="dxa"/>
            <w:vAlign w:val="bottom"/>
          </w:tcPr>
          <w:p w14:paraId="5B7A78E2" w14:textId="77777777" w:rsidR="0053287A" w:rsidRPr="00E47C13" w:rsidRDefault="0053287A">
            <w:pPr>
              <w:pBdr>
                <w:top w:val="nil"/>
                <w:left w:val="nil"/>
                <w:bottom w:val="nil"/>
                <w:right w:val="nil"/>
                <w:between w:val="nil"/>
              </w:pBdr>
              <w:ind w:left="-43" w:right="-72"/>
              <w:jc w:val="center"/>
              <w:rPr>
                <w:rFonts w:ascii="Arial" w:eastAsia="Arial" w:hAnsi="Arial" w:cs="Arial"/>
                <w:color w:val="000000"/>
                <w:sz w:val="12"/>
                <w:szCs w:val="12"/>
              </w:rPr>
            </w:pPr>
          </w:p>
        </w:tc>
        <w:tc>
          <w:tcPr>
            <w:tcW w:w="992" w:type="dxa"/>
            <w:vAlign w:val="bottom"/>
          </w:tcPr>
          <w:p w14:paraId="047C6573" w14:textId="77777777" w:rsidR="0053287A" w:rsidRPr="00E47C13" w:rsidRDefault="00155A1D">
            <w:pPr>
              <w:pBdr>
                <w:top w:val="nil"/>
                <w:left w:val="nil"/>
                <w:bottom w:val="nil"/>
                <w:right w:val="nil"/>
                <w:between w:val="nil"/>
              </w:pBdr>
              <w:ind w:right="-72"/>
              <w:rPr>
                <w:rFonts w:ascii="Arial" w:eastAsia="Arial" w:hAnsi="Arial" w:cs="Arial"/>
                <w:color w:val="000000"/>
                <w:sz w:val="12"/>
                <w:szCs w:val="12"/>
              </w:rPr>
            </w:pPr>
            <w:r w:rsidRPr="00E47C13">
              <w:rPr>
                <w:rFonts w:ascii="Arial" w:eastAsia="Arial" w:hAnsi="Arial" w:cs="Arial"/>
                <w:color w:val="000000"/>
                <w:sz w:val="12"/>
                <w:szCs w:val="12"/>
              </w:rPr>
              <w:t xml:space="preserve">   and trading</w:t>
            </w:r>
          </w:p>
        </w:tc>
        <w:tc>
          <w:tcPr>
            <w:tcW w:w="787" w:type="dxa"/>
            <w:shd w:val="clear" w:color="auto" w:fill="FAFAFA"/>
            <w:vAlign w:val="bottom"/>
          </w:tcPr>
          <w:p w14:paraId="334C9D1B"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100.00</w:t>
            </w:r>
          </w:p>
        </w:tc>
        <w:tc>
          <w:tcPr>
            <w:tcW w:w="883" w:type="dxa"/>
            <w:vAlign w:val="bottom"/>
          </w:tcPr>
          <w:p w14:paraId="1D33F4B8"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100.00</w:t>
            </w:r>
          </w:p>
        </w:tc>
        <w:tc>
          <w:tcPr>
            <w:tcW w:w="917" w:type="dxa"/>
            <w:shd w:val="clear" w:color="auto" w:fill="FAFAFA"/>
            <w:vAlign w:val="bottom"/>
          </w:tcPr>
          <w:p w14:paraId="6D3FFD80"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w:t>
            </w:r>
          </w:p>
        </w:tc>
        <w:tc>
          <w:tcPr>
            <w:tcW w:w="815" w:type="dxa"/>
            <w:vAlign w:val="bottom"/>
          </w:tcPr>
          <w:p w14:paraId="4AECFC5A"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w:t>
            </w:r>
          </w:p>
        </w:tc>
        <w:tc>
          <w:tcPr>
            <w:tcW w:w="874" w:type="dxa"/>
            <w:shd w:val="clear" w:color="auto" w:fill="FAFAFA"/>
            <w:vAlign w:val="bottom"/>
          </w:tcPr>
          <w:p w14:paraId="0099F56C"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22,762,000</w:t>
            </w:r>
          </w:p>
        </w:tc>
        <w:tc>
          <w:tcPr>
            <w:tcW w:w="936" w:type="dxa"/>
            <w:vAlign w:val="bottom"/>
          </w:tcPr>
          <w:p w14:paraId="2D68D2DA"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22,762,000</w:t>
            </w:r>
          </w:p>
        </w:tc>
      </w:tr>
      <w:tr w:rsidR="0053287A" w:rsidRPr="00E47C13" w14:paraId="6499B31B" w14:textId="77777777" w:rsidTr="005571B6">
        <w:tc>
          <w:tcPr>
            <w:tcW w:w="2250" w:type="dxa"/>
            <w:vAlign w:val="bottom"/>
          </w:tcPr>
          <w:p w14:paraId="7433AEDF" w14:textId="77777777" w:rsidR="0053287A" w:rsidRPr="00E47C13" w:rsidRDefault="00155A1D">
            <w:pPr>
              <w:tabs>
                <w:tab w:val="left" w:pos="0"/>
                <w:tab w:val="left" w:pos="1260"/>
              </w:tabs>
              <w:ind w:left="-104" w:right="-114"/>
              <w:rPr>
                <w:rFonts w:ascii="Arial" w:eastAsia="Arial" w:hAnsi="Arial" w:cs="Arial"/>
                <w:sz w:val="12"/>
                <w:szCs w:val="12"/>
              </w:rPr>
            </w:pPr>
            <w:r w:rsidRPr="00E47C13">
              <w:rPr>
                <w:rFonts w:ascii="Arial" w:eastAsia="Arial" w:hAnsi="Arial" w:cs="Arial"/>
                <w:sz w:val="12"/>
                <w:szCs w:val="12"/>
              </w:rPr>
              <w:t xml:space="preserve">PT </w:t>
            </w:r>
            <w:proofErr w:type="spellStart"/>
            <w:r w:rsidRPr="00E47C13">
              <w:rPr>
                <w:rFonts w:ascii="Arial" w:eastAsia="Arial" w:hAnsi="Arial" w:cs="Arial"/>
                <w:sz w:val="12"/>
                <w:szCs w:val="12"/>
              </w:rPr>
              <w:t>RBFood</w:t>
            </w:r>
            <w:proofErr w:type="spellEnd"/>
            <w:r w:rsidRPr="00E47C13">
              <w:rPr>
                <w:rFonts w:ascii="Arial" w:eastAsia="Arial" w:hAnsi="Arial" w:cs="Arial"/>
                <w:sz w:val="12"/>
                <w:szCs w:val="12"/>
              </w:rPr>
              <w:t xml:space="preserve"> Supply Indonesia</w:t>
            </w:r>
          </w:p>
        </w:tc>
        <w:tc>
          <w:tcPr>
            <w:tcW w:w="1011" w:type="dxa"/>
            <w:vAlign w:val="bottom"/>
          </w:tcPr>
          <w:p w14:paraId="7DC89CAD" w14:textId="77777777" w:rsidR="0053287A" w:rsidRPr="00E47C13" w:rsidRDefault="00155A1D">
            <w:pPr>
              <w:pBdr>
                <w:top w:val="nil"/>
                <w:left w:val="nil"/>
                <w:bottom w:val="nil"/>
                <w:right w:val="nil"/>
                <w:between w:val="nil"/>
              </w:pBdr>
              <w:ind w:left="-43" w:right="-72"/>
              <w:jc w:val="center"/>
              <w:rPr>
                <w:rFonts w:ascii="Arial" w:eastAsia="Arial" w:hAnsi="Arial" w:cs="Arial"/>
                <w:color w:val="000000"/>
                <w:sz w:val="12"/>
                <w:szCs w:val="12"/>
              </w:rPr>
            </w:pPr>
            <w:r w:rsidRPr="00E47C13">
              <w:rPr>
                <w:rFonts w:ascii="Arial" w:eastAsia="Arial" w:hAnsi="Arial" w:cs="Arial"/>
                <w:color w:val="000000"/>
                <w:sz w:val="12"/>
                <w:szCs w:val="12"/>
              </w:rPr>
              <w:t>Indonesia</w:t>
            </w:r>
          </w:p>
        </w:tc>
        <w:tc>
          <w:tcPr>
            <w:tcW w:w="992" w:type="dxa"/>
            <w:vAlign w:val="bottom"/>
          </w:tcPr>
          <w:p w14:paraId="142FA498" w14:textId="77777777" w:rsidR="0053287A" w:rsidRPr="00E47C13" w:rsidRDefault="00155A1D">
            <w:pPr>
              <w:pBdr>
                <w:top w:val="nil"/>
                <w:left w:val="nil"/>
                <w:bottom w:val="nil"/>
                <w:right w:val="nil"/>
                <w:between w:val="nil"/>
              </w:pBdr>
              <w:ind w:right="-72"/>
              <w:rPr>
                <w:rFonts w:ascii="Arial" w:eastAsia="Arial" w:hAnsi="Arial" w:cs="Arial"/>
                <w:color w:val="000000"/>
                <w:sz w:val="12"/>
                <w:szCs w:val="12"/>
              </w:rPr>
            </w:pPr>
            <w:r w:rsidRPr="00E47C13">
              <w:rPr>
                <w:rFonts w:ascii="Arial" w:eastAsia="Arial" w:hAnsi="Arial" w:cs="Arial"/>
                <w:color w:val="000000"/>
                <w:sz w:val="12"/>
                <w:szCs w:val="12"/>
              </w:rPr>
              <w:t>Trading</w:t>
            </w:r>
          </w:p>
        </w:tc>
        <w:tc>
          <w:tcPr>
            <w:tcW w:w="787" w:type="dxa"/>
            <w:shd w:val="clear" w:color="auto" w:fill="FAFAFA"/>
            <w:vAlign w:val="bottom"/>
          </w:tcPr>
          <w:p w14:paraId="02CA058F"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60.00</w:t>
            </w:r>
          </w:p>
        </w:tc>
        <w:tc>
          <w:tcPr>
            <w:tcW w:w="883" w:type="dxa"/>
            <w:vAlign w:val="bottom"/>
          </w:tcPr>
          <w:p w14:paraId="1B43E41E"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60.00</w:t>
            </w:r>
          </w:p>
        </w:tc>
        <w:tc>
          <w:tcPr>
            <w:tcW w:w="917" w:type="dxa"/>
            <w:shd w:val="clear" w:color="auto" w:fill="FAFAFA"/>
            <w:vAlign w:val="bottom"/>
          </w:tcPr>
          <w:p w14:paraId="169309FA"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40.00</w:t>
            </w:r>
          </w:p>
        </w:tc>
        <w:tc>
          <w:tcPr>
            <w:tcW w:w="815" w:type="dxa"/>
            <w:vAlign w:val="bottom"/>
          </w:tcPr>
          <w:p w14:paraId="21F27358"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40.00</w:t>
            </w:r>
          </w:p>
        </w:tc>
        <w:tc>
          <w:tcPr>
            <w:tcW w:w="874" w:type="dxa"/>
            <w:shd w:val="clear" w:color="auto" w:fill="FAFAFA"/>
            <w:vAlign w:val="bottom"/>
          </w:tcPr>
          <w:p w14:paraId="6D3FC14C"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14,894,570</w:t>
            </w:r>
          </w:p>
        </w:tc>
        <w:tc>
          <w:tcPr>
            <w:tcW w:w="936" w:type="dxa"/>
            <w:vAlign w:val="bottom"/>
          </w:tcPr>
          <w:p w14:paraId="41E761A4"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14,894,570</w:t>
            </w:r>
          </w:p>
        </w:tc>
      </w:tr>
      <w:tr w:rsidR="0053287A" w:rsidRPr="00E47C13" w14:paraId="32616363" w14:textId="77777777" w:rsidTr="005571B6">
        <w:tc>
          <w:tcPr>
            <w:tcW w:w="2250" w:type="dxa"/>
            <w:vAlign w:val="bottom"/>
          </w:tcPr>
          <w:p w14:paraId="77790D8A" w14:textId="77777777" w:rsidR="0053287A" w:rsidRPr="00E47C13" w:rsidRDefault="00155A1D">
            <w:pPr>
              <w:tabs>
                <w:tab w:val="left" w:pos="0"/>
                <w:tab w:val="left" w:pos="1260"/>
              </w:tabs>
              <w:ind w:left="-104" w:right="-114"/>
              <w:rPr>
                <w:rFonts w:ascii="Arial" w:eastAsia="Arial" w:hAnsi="Arial" w:cs="Arial"/>
                <w:sz w:val="12"/>
                <w:szCs w:val="12"/>
              </w:rPr>
            </w:pPr>
            <w:r w:rsidRPr="00E47C13">
              <w:rPr>
                <w:rFonts w:ascii="Arial" w:eastAsia="Arial" w:hAnsi="Arial" w:cs="Arial"/>
                <w:sz w:val="12"/>
                <w:szCs w:val="12"/>
              </w:rPr>
              <w:t xml:space="preserve">PT </w:t>
            </w:r>
            <w:proofErr w:type="spellStart"/>
            <w:r w:rsidRPr="00E47C13">
              <w:rPr>
                <w:rFonts w:ascii="Arial" w:eastAsia="Arial" w:hAnsi="Arial" w:cs="Arial"/>
                <w:sz w:val="12"/>
                <w:szCs w:val="12"/>
              </w:rPr>
              <w:t>RBFood</w:t>
            </w:r>
            <w:proofErr w:type="spellEnd"/>
            <w:r w:rsidRPr="00E47C13">
              <w:rPr>
                <w:rFonts w:ascii="Arial" w:eastAsia="Arial" w:hAnsi="Arial" w:cs="Arial"/>
                <w:sz w:val="12"/>
                <w:szCs w:val="12"/>
              </w:rPr>
              <w:t xml:space="preserve"> </w:t>
            </w:r>
            <w:proofErr w:type="spellStart"/>
            <w:r w:rsidRPr="00E47C13">
              <w:rPr>
                <w:rFonts w:ascii="Arial" w:eastAsia="Arial" w:hAnsi="Arial" w:cs="Arial"/>
                <w:sz w:val="12"/>
                <w:szCs w:val="12"/>
              </w:rPr>
              <w:t>Manufaktur</w:t>
            </w:r>
            <w:proofErr w:type="spellEnd"/>
            <w:r w:rsidRPr="00E47C13">
              <w:rPr>
                <w:rFonts w:ascii="Arial" w:eastAsia="Arial" w:hAnsi="Arial" w:cs="Arial"/>
                <w:sz w:val="12"/>
                <w:szCs w:val="12"/>
              </w:rPr>
              <w:t xml:space="preserve"> Indonesia</w:t>
            </w:r>
          </w:p>
        </w:tc>
        <w:tc>
          <w:tcPr>
            <w:tcW w:w="1011" w:type="dxa"/>
            <w:vAlign w:val="bottom"/>
          </w:tcPr>
          <w:p w14:paraId="7A095533" w14:textId="77777777" w:rsidR="0053287A" w:rsidRPr="00E47C13" w:rsidRDefault="00155A1D">
            <w:pPr>
              <w:pBdr>
                <w:top w:val="nil"/>
                <w:left w:val="nil"/>
                <w:bottom w:val="nil"/>
                <w:right w:val="nil"/>
                <w:between w:val="nil"/>
              </w:pBdr>
              <w:ind w:left="-43" w:right="-72"/>
              <w:jc w:val="center"/>
              <w:rPr>
                <w:rFonts w:ascii="Arial" w:eastAsia="Arial" w:hAnsi="Arial" w:cs="Arial"/>
                <w:color w:val="000000"/>
                <w:sz w:val="12"/>
                <w:szCs w:val="12"/>
              </w:rPr>
            </w:pPr>
            <w:r w:rsidRPr="00E47C13">
              <w:rPr>
                <w:rFonts w:ascii="Arial" w:eastAsia="Arial" w:hAnsi="Arial" w:cs="Arial"/>
                <w:color w:val="000000"/>
                <w:sz w:val="12"/>
                <w:szCs w:val="12"/>
              </w:rPr>
              <w:t>Indonesia</w:t>
            </w:r>
          </w:p>
        </w:tc>
        <w:tc>
          <w:tcPr>
            <w:tcW w:w="992" w:type="dxa"/>
            <w:vAlign w:val="bottom"/>
          </w:tcPr>
          <w:p w14:paraId="53167F49" w14:textId="77777777" w:rsidR="0053287A" w:rsidRPr="00E47C13" w:rsidRDefault="00155A1D">
            <w:pPr>
              <w:pBdr>
                <w:top w:val="nil"/>
                <w:left w:val="nil"/>
                <w:bottom w:val="nil"/>
                <w:right w:val="nil"/>
                <w:between w:val="nil"/>
              </w:pBdr>
              <w:ind w:right="-72"/>
              <w:rPr>
                <w:rFonts w:ascii="Arial" w:eastAsia="Arial" w:hAnsi="Arial" w:cs="Arial"/>
                <w:color w:val="000000"/>
                <w:sz w:val="12"/>
                <w:szCs w:val="12"/>
              </w:rPr>
            </w:pPr>
            <w:r w:rsidRPr="00E47C13">
              <w:rPr>
                <w:rFonts w:ascii="Arial" w:eastAsia="Arial" w:hAnsi="Arial" w:cs="Arial"/>
                <w:color w:val="000000"/>
                <w:sz w:val="12"/>
                <w:szCs w:val="12"/>
              </w:rPr>
              <w:t xml:space="preserve">Manufacturing </w:t>
            </w:r>
          </w:p>
        </w:tc>
        <w:tc>
          <w:tcPr>
            <w:tcW w:w="787" w:type="dxa"/>
            <w:shd w:val="clear" w:color="auto" w:fill="FAFAFA"/>
            <w:vAlign w:val="bottom"/>
          </w:tcPr>
          <w:p w14:paraId="211DF3CE" w14:textId="77777777" w:rsidR="0053287A" w:rsidRPr="00E47C13" w:rsidRDefault="0053287A">
            <w:pPr>
              <w:ind w:right="-72"/>
              <w:jc w:val="right"/>
              <w:rPr>
                <w:rFonts w:ascii="Arial" w:eastAsia="Arial" w:hAnsi="Arial" w:cs="Arial"/>
                <w:sz w:val="12"/>
                <w:szCs w:val="12"/>
              </w:rPr>
            </w:pPr>
          </w:p>
        </w:tc>
        <w:tc>
          <w:tcPr>
            <w:tcW w:w="883" w:type="dxa"/>
            <w:vAlign w:val="bottom"/>
          </w:tcPr>
          <w:p w14:paraId="151EE8FA" w14:textId="77777777" w:rsidR="0053287A" w:rsidRPr="00E47C13" w:rsidRDefault="0053287A">
            <w:pPr>
              <w:ind w:right="-72"/>
              <w:jc w:val="right"/>
              <w:rPr>
                <w:rFonts w:ascii="Arial" w:eastAsia="Arial" w:hAnsi="Arial" w:cs="Arial"/>
                <w:sz w:val="12"/>
                <w:szCs w:val="12"/>
              </w:rPr>
            </w:pPr>
          </w:p>
        </w:tc>
        <w:tc>
          <w:tcPr>
            <w:tcW w:w="917" w:type="dxa"/>
            <w:shd w:val="clear" w:color="auto" w:fill="FAFAFA"/>
            <w:vAlign w:val="bottom"/>
          </w:tcPr>
          <w:p w14:paraId="5DDC68B4" w14:textId="77777777" w:rsidR="0053287A" w:rsidRPr="00E47C13" w:rsidRDefault="0053287A">
            <w:pPr>
              <w:ind w:right="-72"/>
              <w:jc w:val="right"/>
              <w:rPr>
                <w:rFonts w:ascii="Arial" w:eastAsia="Arial" w:hAnsi="Arial" w:cs="Arial"/>
                <w:sz w:val="12"/>
                <w:szCs w:val="12"/>
              </w:rPr>
            </w:pPr>
          </w:p>
        </w:tc>
        <w:tc>
          <w:tcPr>
            <w:tcW w:w="815" w:type="dxa"/>
            <w:vAlign w:val="bottom"/>
          </w:tcPr>
          <w:p w14:paraId="6BA9AFD5" w14:textId="77777777" w:rsidR="0053287A" w:rsidRPr="00E47C13" w:rsidRDefault="0053287A">
            <w:pPr>
              <w:ind w:right="-72"/>
              <w:jc w:val="right"/>
              <w:rPr>
                <w:rFonts w:ascii="Arial" w:eastAsia="Arial" w:hAnsi="Arial" w:cs="Arial"/>
                <w:sz w:val="12"/>
                <w:szCs w:val="12"/>
              </w:rPr>
            </w:pPr>
          </w:p>
        </w:tc>
        <w:tc>
          <w:tcPr>
            <w:tcW w:w="874" w:type="dxa"/>
            <w:shd w:val="clear" w:color="auto" w:fill="FAFAFA"/>
            <w:vAlign w:val="bottom"/>
          </w:tcPr>
          <w:p w14:paraId="67CB748A"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936" w:type="dxa"/>
            <w:vAlign w:val="bottom"/>
          </w:tcPr>
          <w:p w14:paraId="0342BD36"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r>
      <w:tr w:rsidR="0053287A" w:rsidRPr="00E47C13" w14:paraId="214E7657" w14:textId="77777777" w:rsidTr="005571B6">
        <w:tc>
          <w:tcPr>
            <w:tcW w:w="2250" w:type="dxa"/>
            <w:vAlign w:val="bottom"/>
          </w:tcPr>
          <w:p w14:paraId="5D2E8B3B" w14:textId="77777777" w:rsidR="0053287A" w:rsidRPr="00E47C13" w:rsidRDefault="0053287A">
            <w:pPr>
              <w:tabs>
                <w:tab w:val="left" w:pos="0"/>
                <w:tab w:val="left" w:pos="1260"/>
              </w:tabs>
              <w:ind w:left="-104" w:right="-114"/>
              <w:rPr>
                <w:rFonts w:ascii="Arial" w:eastAsia="Arial" w:hAnsi="Arial" w:cs="Arial"/>
                <w:sz w:val="12"/>
                <w:szCs w:val="12"/>
              </w:rPr>
            </w:pPr>
          </w:p>
        </w:tc>
        <w:tc>
          <w:tcPr>
            <w:tcW w:w="1011" w:type="dxa"/>
            <w:vAlign w:val="bottom"/>
          </w:tcPr>
          <w:p w14:paraId="5DA0451A" w14:textId="77777777" w:rsidR="0053287A" w:rsidRPr="00E47C13" w:rsidRDefault="0053287A">
            <w:pPr>
              <w:pBdr>
                <w:top w:val="nil"/>
                <w:left w:val="nil"/>
                <w:bottom w:val="nil"/>
                <w:right w:val="nil"/>
                <w:between w:val="nil"/>
              </w:pBdr>
              <w:ind w:left="-43" w:right="-72"/>
              <w:jc w:val="center"/>
              <w:rPr>
                <w:rFonts w:ascii="Arial" w:eastAsia="Arial" w:hAnsi="Arial" w:cs="Arial"/>
                <w:color w:val="000000"/>
                <w:sz w:val="12"/>
                <w:szCs w:val="12"/>
              </w:rPr>
            </w:pPr>
          </w:p>
        </w:tc>
        <w:tc>
          <w:tcPr>
            <w:tcW w:w="992" w:type="dxa"/>
            <w:vAlign w:val="bottom"/>
          </w:tcPr>
          <w:p w14:paraId="6887DB26" w14:textId="77777777" w:rsidR="0053287A" w:rsidRPr="00E47C13" w:rsidRDefault="00155A1D">
            <w:pPr>
              <w:pBdr>
                <w:top w:val="nil"/>
                <w:left w:val="nil"/>
                <w:bottom w:val="nil"/>
                <w:right w:val="nil"/>
                <w:between w:val="nil"/>
              </w:pBdr>
              <w:ind w:right="-72"/>
              <w:rPr>
                <w:rFonts w:ascii="Arial" w:eastAsia="Arial" w:hAnsi="Arial" w:cs="Arial"/>
                <w:color w:val="000000"/>
                <w:sz w:val="12"/>
                <w:szCs w:val="12"/>
              </w:rPr>
            </w:pPr>
            <w:r w:rsidRPr="00E47C13">
              <w:rPr>
                <w:rFonts w:ascii="Arial" w:eastAsia="Arial" w:hAnsi="Arial" w:cs="Arial"/>
                <w:color w:val="000000"/>
                <w:sz w:val="12"/>
                <w:szCs w:val="12"/>
              </w:rPr>
              <w:t xml:space="preserve">   and trading</w:t>
            </w:r>
          </w:p>
        </w:tc>
        <w:tc>
          <w:tcPr>
            <w:tcW w:w="787" w:type="dxa"/>
            <w:shd w:val="clear" w:color="auto" w:fill="FAFAFA"/>
            <w:vAlign w:val="bottom"/>
          </w:tcPr>
          <w:p w14:paraId="3EEF1F71"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100.00</w:t>
            </w:r>
          </w:p>
        </w:tc>
        <w:tc>
          <w:tcPr>
            <w:tcW w:w="883" w:type="dxa"/>
            <w:vAlign w:val="bottom"/>
          </w:tcPr>
          <w:p w14:paraId="7695F555"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100.00</w:t>
            </w:r>
          </w:p>
        </w:tc>
        <w:tc>
          <w:tcPr>
            <w:tcW w:w="917" w:type="dxa"/>
            <w:shd w:val="clear" w:color="auto" w:fill="FAFAFA"/>
            <w:vAlign w:val="bottom"/>
          </w:tcPr>
          <w:p w14:paraId="71F1C26D"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w:t>
            </w:r>
          </w:p>
        </w:tc>
        <w:tc>
          <w:tcPr>
            <w:tcW w:w="815" w:type="dxa"/>
            <w:vAlign w:val="bottom"/>
          </w:tcPr>
          <w:p w14:paraId="62BCB5DF"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w:t>
            </w:r>
          </w:p>
        </w:tc>
        <w:tc>
          <w:tcPr>
            <w:tcW w:w="874" w:type="dxa"/>
            <w:shd w:val="clear" w:color="auto" w:fill="FAFAFA"/>
            <w:vAlign w:val="bottom"/>
          </w:tcPr>
          <w:p w14:paraId="7C9A29F6"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214,664,772</w:t>
            </w:r>
          </w:p>
        </w:tc>
        <w:tc>
          <w:tcPr>
            <w:tcW w:w="936" w:type="dxa"/>
            <w:vAlign w:val="bottom"/>
          </w:tcPr>
          <w:p w14:paraId="4148CF88"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214,664,772</w:t>
            </w:r>
          </w:p>
        </w:tc>
      </w:tr>
      <w:tr w:rsidR="0053287A" w:rsidRPr="00E47C13" w14:paraId="4F8CF69D" w14:textId="77777777" w:rsidTr="005571B6">
        <w:tc>
          <w:tcPr>
            <w:tcW w:w="2250" w:type="dxa"/>
            <w:vAlign w:val="bottom"/>
          </w:tcPr>
          <w:p w14:paraId="5A1EAA97" w14:textId="77777777" w:rsidR="0053287A" w:rsidRPr="00E47C13" w:rsidRDefault="00155A1D">
            <w:pPr>
              <w:tabs>
                <w:tab w:val="left" w:pos="0"/>
                <w:tab w:val="left" w:pos="1260"/>
              </w:tabs>
              <w:ind w:left="-104" w:right="-114"/>
              <w:rPr>
                <w:rFonts w:ascii="Arial" w:eastAsia="Arial" w:hAnsi="Arial" w:cs="Arial"/>
                <w:sz w:val="12"/>
                <w:szCs w:val="12"/>
              </w:rPr>
            </w:pPr>
            <w:r w:rsidRPr="00E47C13">
              <w:rPr>
                <w:rFonts w:ascii="Arial" w:eastAsia="Arial" w:hAnsi="Arial" w:cs="Arial"/>
                <w:sz w:val="12"/>
                <w:szCs w:val="12"/>
              </w:rPr>
              <w:t xml:space="preserve">Thai </w:t>
            </w:r>
            <w:proofErr w:type="spellStart"/>
            <w:r w:rsidRPr="00E47C13">
              <w:rPr>
                <w:rFonts w:ascii="Arial" w:eastAsia="Arial" w:hAnsi="Arial" w:cs="Arial"/>
                <w:sz w:val="12"/>
                <w:szCs w:val="12"/>
              </w:rPr>
              <w:t>Flavour</w:t>
            </w:r>
            <w:proofErr w:type="spellEnd"/>
            <w:r w:rsidRPr="00E47C13">
              <w:rPr>
                <w:rFonts w:ascii="Arial" w:eastAsia="Arial" w:hAnsi="Arial" w:cs="Arial"/>
                <w:sz w:val="12"/>
                <w:szCs w:val="12"/>
              </w:rPr>
              <w:t xml:space="preserve"> and Fragrance Co., Ltd.</w:t>
            </w:r>
          </w:p>
        </w:tc>
        <w:tc>
          <w:tcPr>
            <w:tcW w:w="1011" w:type="dxa"/>
            <w:vAlign w:val="bottom"/>
          </w:tcPr>
          <w:p w14:paraId="65834B87" w14:textId="77777777" w:rsidR="0053287A" w:rsidRPr="00E47C13" w:rsidRDefault="00155A1D">
            <w:pPr>
              <w:pBdr>
                <w:top w:val="nil"/>
                <w:left w:val="nil"/>
                <w:bottom w:val="nil"/>
                <w:right w:val="nil"/>
                <w:between w:val="nil"/>
              </w:pBdr>
              <w:ind w:left="-43" w:right="-72"/>
              <w:jc w:val="center"/>
              <w:rPr>
                <w:rFonts w:ascii="Arial" w:eastAsia="Arial" w:hAnsi="Arial" w:cs="Arial"/>
                <w:color w:val="000000"/>
                <w:sz w:val="12"/>
                <w:szCs w:val="12"/>
              </w:rPr>
            </w:pPr>
            <w:r w:rsidRPr="00E47C13">
              <w:rPr>
                <w:rFonts w:ascii="Arial" w:eastAsia="Arial" w:hAnsi="Arial" w:cs="Arial"/>
                <w:color w:val="000000"/>
                <w:sz w:val="12"/>
                <w:szCs w:val="12"/>
              </w:rPr>
              <w:t>Thailand</w:t>
            </w:r>
          </w:p>
        </w:tc>
        <w:tc>
          <w:tcPr>
            <w:tcW w:w="992" w:type="dxa"/>
            <w:vAlign w:val="bottom"/>
          </w:tcPr>
          <w:p w14:paraId="78F570BA" w14:textId="77777777" w:rsidR="0053287A" w:rsidRPr="00E47C13" w:rsidRDefault="00155A1D">
            <w:pPr>
              <w:pBdr>
                <w:top w:val="nil"/>
                <w:left w:val="nil"/>
                <w:bottom w:val="nil"/>
                <w:right w:val="nil"/>
                <w:between w:val="nil"/>
              </w:pBdr>
              <w:ind w:right="-72"/>
              <w:rPr>
                <w:rFonts w:ascii="Arial" w:eastAsia="Arial" w:hAnsi="Arial" w:cs="Arial"/>
                <w:color w:val="000000"/>
                <w:sz w:val="12"/>
                <w:szCs w:val="12"/>
              </w:rPr>
            </w:pPr>
            <w:r w:rsidRPr="00E47C13">
              <w:rPr>
                <w:rFonts w:ascii="Arial" w:eastAsia="Arial" w:hAnsi="Arial" w:cs="Arial"/>
                <w:color w:val="000000"/>
                <w:sz w:val="12"/>
                <w:szCs w:val="12"/>
              </w:rPr>
              <w:t xml:space="preserve">Manufacturing </w:t>
            </w:r>
          </w:p>
        </w:tc>
        <w:tc>
          <w:tcPr>
            <w:tcW w:w="787" w:type="dxa"/>
            <w:shd w:val="clear" w:color="auto" w:fill="FAFAFA"/>
            <w:vAlign w:val="bottom"/>
          </w:tcPr>
          <w:p w14:paraId="7AF284FB" w14:textId="77777777" w:rsidR="0053287A" w:rsidRPr="00E47C13" w:rsidRDefault="0053287A">
            <w:pPr>
              <w:ind w:right="-72"/>
              <w:jc w:val="right"/>
              <w:rPr>
                <w:rFonts w:ascii="Arial" w:eastAsia="Arial" w:hAnsi="Arial" w:cs="Arial"/>
                <w:sz w:val="12"/>
                <w:szCs w:val="12"/>
              </w:rPr>
            </w:pPr>
          </w:p>
        </w:tc>
        <w:tc>
          <w:tcPr>
            <w:tcW w:w="883" w:type="dxa"/>
            <w:vAlign w:val="bottom"/>
          </w:tcPr>
          <w:p w14:paraId="44E4834D" w14:textId="77777777" w:rsidR="0053287A" w:rsidRPr="00E47C13" w:rsidRDefault="0053287A">
            <w:pPr>
              <w:ind w:right="-72"/>
              <w:jc w:val="right"/>
              <w:rPr>
                <w:rFonts w:ascii="Arial" w:eastAsia="Arial" w:hAnsi="Arial" w:cs="Arial"/>
                <w:sz w:val="12"/>
                <w:szCs w:val="12"/>
              </w:rPr>
            </w:pPr>
          </w:p>
        </w:tc>
        <w:tc>
          <w:tcPr>
            <w:tcW w:w="917" w:type="dxa"/>
            <w:shd w:val="clear" w:color="auto" w:fill="FAFAFA"/>
            <w:vAlign w:val="bottom"/>
          </w:tcPr>
          <w:p w14:paraId="0D8DED07" w14:textId="77777777" w:rsidR="0053287A" w:rsidRPr="00E47C13" w:rsidRDefault="0053287A">
            <w:pPr>
              <w:ind w:right="-72"/>
              <w:jc w:val="right"/>
              <w:rPr>
                <w:rFonts w:ascii="Arial" w:eastAsia="Arial" w:hAnsi="Arial" w:cs="Arial"/>
                <w:sz w:val="12"/>
                <w:szCs w:val="12"/>
              </w:rPr>
            </w:pPr>
          </w:p>
        </w:tc>
        <w:tc>
          <w:tcPr>
            <w:tcW w:w="815" w:type="dxa"/>
            <w:vAlign w:val="bottom"/>
          </w:tcPr>
          <w:p w14:paraId="18CAE708" w14:textId="77777777" w:rsidR="0053287A" w:rsidRPr="00E47C13" w:rsidRDefault="0053287A">
            <w:pPr>
              <w:ind w:right="-72"/>
              <w:jc w:val="right"/>
              <w:rPr>
                <w:rFonts w:ascii="Arial" w:eastAsia="Arial" w:hAnsi="Arial" w:cs="Arial"/>
                <w:sz w:val="12"/>
                <w:szCs w:val="12"/>
              </w:rPr>
            </w:pPr>
          </w:p>
        </w:tc>
        <w:tc>
          <w:tcPr>
            <w:tcW w:w="874" w:type="dxa"/>
            <w:shd w:val="clear" w:color="auto" w:fill="FAFAFA"/>
            <w:vAlign w:val="bottom"/>
          </w:tcPr>
          <w:p w14:paraId="3B0DEE4E"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936" w:type="dxa"/>
            <w:vAlign w:val="bottom"/>
          </w:tcPr>
          <w:p w14:paraId="207BFC5B"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r>
      <w:tr w:rsidR="0053287A" w:rsidRPr="00E47C13" w14:paraId="7BFE2B07" w14:textId="77777777" w:rsidTr="005571B6">
        <w:tc>
          <w:tcPr>
            <w:tcW w:w="2250" w:type="dxa"/>
            <w:vAlign w:val="bottom"/>
          </w:tcPr>
          <w:p w14:paraId="6DDDD0C8" w14:textId="77777777" w:rsidR="0053287A" w:rsidRPr="00E47C13" w:rsidRDefault="0053287A">
            <w:pPr>
              <w:tabs>
                <w:tab w:val="left" w:pos="0"/>
                <w:tab w:val="left" w:pos="1260"/>
              </w:tabs>
              <w:ind w:left="-104" w:right="-114"/>
              <w:rPr>
                <w:rFonts w:ascii="Arial" w:eastAsia="Arial" w:hAnsi="Arial" w:cs="Arial"/>
                <w:sz w:val="12"/>
                <w:szCs w:val="12"/>
              </w:rPr>
            </w:pPr>
          </w:p>
        </w:tc>
        <w:tc>
          <w:tcPr>
            <w:tcW w:w="1011" w:type="dxa"/>
            <w:vAlign w:val="bottom"/>
          </w:tcPr>
          <w:p w14:paraId="719F6A23" w14:textId="77777777" w:rsidR="0053287A" w:rsidRPr="00E47C13" w:rsidRDefault="0053287A">
            <w:pPr>
              <w:pBdr>
                <w:top w:val="nil"/>
                <w:left w:val="nil"/>
                <w:bottom w:val="nil"/>
                <w:right w:val="nil"/>
                <w:between w:val="nil"/>
              </w:pBdr>
              <w:ind w:left="-43" w:right="-72"/>
              <w:jc w:val="center"/>
              <w:rPr>
                <w:rFonts w:ascii="Arial" w:eastAsia="Arial" w:hAnsi="Arial" w:cs="Arial"/>
                <w:color w:val="000000"/>
                <w:sz w:val="12"/>
                <w:szCs w:val="12"/>
              </w:rPr>
            </w:pPr>
          </w:p>
        </w:tc>
        <w:tc>
          <w:tcPr>
            <w:tcW w:w="992" w:type="dxa"/>
            <w:vAlign w:val="bottom"/>
          </w:tcPr>
          <w:p w14:paraId="0BB7A6B2" w14:textId="77777777" w:rsidR="0053287A" w:rsidRPr="00E47C13" w:rsidRDefault="00155A1D">
            <w:pPr>
              <w:pBdr>
                <w:top w:val="nil"/>
                <w:left w:val="nil"/>
                <w:bottom w:val="nil"/>
                <w:right w:val="nil"/>
                <w:between w:val="nil"/>
              </w:pBdr>
              <w:ind w:right="-72"/>
              <w:rPr>
                <w:rFonts w:ascii="Arial" w:eastAsia="Arial" w:hAnsi="Arial" w:cs="Arial"/>
                <w:color w:val="000000"/>
                <w:sz w:val="12"/>
                <w:szCs w:val="12"/>
              </w:rPr>
            </w:pPr>
            <w:r w:rsidRPr="00E47C13">
              <w:rPr>
                <w:rFonts w:ascii="Arial" w:eastAsia="Arial" w:hAnsi="Arial" w:cs="Arial"/>
                <w:color w:val="000000"/>
                <w:sz w:val="12"/>
                <w:szCs w:val="12"/>
              </w:rPr>
              <w:t xml:space="preserve">   and trading</w:t>
            </w:r>
          </w:p>
        </w:tc>
        <w:tc>
          <w:tcPr>
            <w:tcW w:w="787" w:type="dxa"/>
            <w:shd w:val="clear" w:color="auto" w:fill="FAFAFA"/>
            <w:vAlign w:val="bottom"/>
          </w:tcPr>
          <w:p w14:paraId="1F82B662"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99.99</w:t>
            </w:r>
          </w:p>
        </w:tc>
        <w:tc>
          <w:tcPr>
            <w:tcW w:w="883" w:type="dxa"/>
            <w:vAlign w:val="bottom"/>
          </w:tcPr>
          <w:p w14:paraId="749B9E85"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99.99</w:t>
            </w:r>
          </w:p>
        </w:tc>
        <w:tc>
          <w:tcPr>
            <w:tcW w:w="917" w:type="dxa"/>
            <w:shd w:val="clear" w:color="auto" w:fill="FAFAFA"/>
            <w:vAlign w:val="bottom"/>
          </w:tcPr>
          <w:p w14:paraId="111D5B1E"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0.01</w:t>
            </w:r>
          </w:p>
        </w:tc>
        <w:tc>
          <w:tcPr>
            <w:tcW w:w="815" w:type="dxa"/>
            <w:vAlign w:val="bottom"/>
          </w:tcPr>
          <w:p w14:paraId="2E3D38AF"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0.01</w:t>
            </w:r>
          </w:p>
        </w:tc>
        <w:tc>
          <w:tcPr>
            <w:tcW w:w="874" w:type="dxa"/>
            <w:shd w:val="clear" w:color="auto" w:fill="FAFAFA"/>
            <w:vAlign w:val="bottom"/>
          </w:tcPr>
          <w:p w14:paraId="7DB4608C"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187,970,392</w:t>
            </w:r>
          </w:p>
        </w:tc>
        <w:tc>
          <w:tcPr>
            <w:tcW w:w="936" w:type="dxa"/>
            <w:vAlign w:val="bottom"/>
          </w:tcPr>
          <w:p w14:paraId="0BE8C5EF"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187,970,392</w:t>
            </w:r>
          </w:p>
        </w:tc>
      </w:tr>
      <w:tr w:rsidR="0053287A" w:rsidRPr="00E47C13" w14:paraId="7EF7D211" w14:textId="77777777" w:rsidTr="005571B6">
        <w:tc>
          <w:tcPr>
            <w:tcW w:w="2250" w:type="dxa"/>
            <w:vAlign w:val="bottom"/>
          </w:tcPr>
          <w:p w14:paraId="60C59723" w14:textId="77777777" w:rsidR="0053287A" w:rsidRPr="00E47C13" w:rsidRDefault="00155A1D">
            <w:pPr>
              <w:tabs>
                <w:tab w:val="left" w:pos="0"/>
                <w:tab w:val="left" w:pos="1260"/>
              </w:tabs>
              <w:ind w:left="-104" w:right="-114"/>
              <w:rPr>
                <w:rFonts w:ascii="Arial" w:eastAsia="Arial" w:hAnsi="Arial" w:cs="Arial"/>
                <w:sz w:val="12"/>
                <w:szCs w:val="12"/>
              </w:rPr>
            </w:pPr>
            <w:r w:rsidRPr="00E47C13">
              <w:rPr>
                <w:rFonts w:ascii="Arial" w:eastAsia="Arial" w:hAnsi="Arial" w:cs="Arial"/>
                <w:sz w:val="12"/>
                <w:szCs w:val="12"/>
              </w:rPr>
              <w:t>Premium Foods Co., Ltd.</w:t>
            </w:r>
          </w:p>
        </w:tc>
        <w:tc>
          <w:tcPr>
            <w:tcW w:w="1011" w:type="dxa"/>
            <w:vAlign w:val="bottom"/>
          </w:tcPr>
          <w:p w14:paraId="174413A0" w14:textId="77777777" w:rsidR="0053287A" w:rsidRPr="00E47C13" w:rsidRDefault="00155A1D">
            <w:pPr>
              <w:pBdr>
                <w:top w:val="nil"/>
                <w:left w:val="nil"/>
                <w:bottom w:val="nil"/>
                <w:right w:val="nil"/>
                <w:between w:val="nil"/>
              </w:pBdr>
              <w:ind w:left="-43" w:right="-72"/>
              <w:jc w:val="center"/>
              <w:rPr>
                <w:rFonts w:ascii="Arial" w:eastAsia="Arial" w:hAnsi="Arial" w:cs="Arial"/>
                <w:color w:val="000000"/>
                <w:sz w:val="12"/>
                <w:szCs w:val="12"/>
              </w:rPr>
            </w:pPr>
            <w:r w:rsidRPr="00E47C13">
              <w:rPr>
                <w:rFonts w:ascii="Arial" w:eastAsia="Arial" w:hAnsi="Arial" w:cs="Arial"/>
                <w:color w:val="000000"/>
                <w:sz w:val="12"/>
                <w:szCs w:val="12"/>
              </w:rPr>
              <w:t>Thailand</w:t>
            </w:r>
          </w:p>
        </w:tc>
        <w:tc>
          <w:tcPr>
            <w:tcW w:w="992" w:type="dxa"/>
            <w:vAlign w:val="bottom"/>
          </w:tcPr>
          <w:p w14:paraId="29B1A8E8" w14:textId="77777777" w:rsidR="0053287A" w:rsidRPr="00E47C13" w:rsidRDefault="00155A1D">
            <w:pPr>
              <w:pBdr>
                <w:top w:val="nil"/>
                <w:left w:val="nil"/>
                <w:bottom w:val="nil"/>
                <w:right w:val="nil"/>
                <w:between w:val="nil"/>
              </w:pBdr>
              <w:ind w:right="-72"/>
              <w:rPr>
                <w:rFonts w:ascii="Arial" w:eastAsia="Arial" w:hAnsi="Arial" w:cs="Arial"/>
                <w:color w:val="000000"/>
                <w:sz w:val="12"/>
                <w:szCs w:val="12"/>
              </w:rPr>
            </w:pPr>
            <w:r w:rsidRPr="00E47C13">
              <w:rPr>
                <w:rFonts w:ascii="Arial" w:eastAsia="Arial" w:hAnsi="Arial" w:cs="Arial"/>
                <w:color w:val="000000"/>
                <w:sz w:val="12"/>
                <w:szCs w:val="12"/>
              </w:rPr>
              <w:t xml:space="preserve">Manufacturing </w:t>
            </w:r>
          </w:p>
        </w:tc>
        <w:tc>
          <w:tcPr>
            <w:tcW w:w="787" w:type="dxa"/>
            <w:shd w:val="clear" w:color="auto" w:fill="FAFAFA"/>
            <w:vAlign w:val="bottom"/>
          </w:tcPr>
          <w:p w14:paraId="1FA9A692" w14:textId="77777777" w:rsidR="0053287A" w:rsidRPr="00E47C13" w:rsidRDefault="0053287A">
            <w:pPr>
              <w:ind w:right="-72"/>
              <w:jc w:val="right"/>
              <w:rPr>
                <w:rFonts w:ascii="Arial" w:eastAsia="Arial" w:hAnsi="Arial" w:cs="Arial"/>
                <w:sz w:val="12"/>
                <w:szCs w:val="12"/>
              </w:rPr>
            </w:pPr>
          </w:p>
        </w:tc>
        <w:tc>
          <w:tcPr>
            <w:tcW w:w="883" w:type="dxa"/>
            <w:vAlign w:val="bottom"/>
          </w:tcPr>
          <w:p w14:paraId="4A680428" w14:textId="77777777" w:rsidR="0053287A" w:rsidRPr="00E47C13" w:rsidRDefault="0053287A">
            <w:pPr>
              <w:ind w:right="-72"/>
              <w:jc w:val="right"/>
              <w:rPr>
                <w:rFonts w:ascii="Arial" w:eastAsia="Arial" w:hAnsi="Arial" w:cs="Arial"/>
                <w:sz w:val="12"/>
                <w:szCs w:val="12"/>
              </w:rPr>
            </w:pPr>
          </w:p>
        </w:tc>
        <w:tc>
          <w:tcPr>
            <w:tcW w:w="917" w:type="dxa"/>
            <w:shd w:val="clear" w:color="auto" w:fill="FAFAFA"/>
            <w:vAlign w:val="bottom"/>
          </w:tcPr>
          <w:p w14:paraId="13745990" w14:textId="77777777" w:rsidR="0053287A" w:rsidRPr="00E47C13" w:rsidRDefault="0053287A">
            <w:pPr>
              <w:ind w:right="-72"/>
              <w:jc w:val="right"/>
              <w:rPr>
                <w:rFonts w:ascii="Arial" w:eastAsia="Arial" w:hAnsi="Arial" w:cs="Arial"/>
                <w:sz w:val="12"/>
                <w:szCs w:val="12"/>
              </w:rPr>
            </w:pPr>
          </w:p>
        </w:tc>
        <w:tc>
          <w:tcPr>
            <w:tcW w:w="815" w:type="dxa"/>
            <w:vAlign w:val="bottom"/>
          </w:tcPr>
          <w:p w14:paraId="719C936B" w14:textId="77777777" w:rsidR="0053287A" w:rsidRPr="00E47C13" w:rsidRDefault="0053287A">
            <w:pPr>
              <w:ind w:right="-72"/>
              <w:jc w:val="right"/>
              <w:rPr>
                <w:rFonts w:ascii="Arial" w:eastAsia="Arial" w:hAnsi="Arial" w:cs="Arial"/>
                <w:sz w:val="12"/>
                <w:szCs w:val="12"/>
              </w:rPr>
            </w:pPr>
          </w:p>
        </w:tc>
        <w:tc>
          <w:tcPr>
            <w:tcW w:w="874" w:type="dxa"/>
            <w:shd w:val="clear" w:color="auto" w:fill="FAFAFA"/>
            <w:vAlign w:val="bottom"/>
          </w:tcPr>
          <w:p w14:paraId="1ED07339"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936" w:type="dxa"/>
            <w:vAlign w:val="bottom"/>
          </w:tcPr>
          <w:p w14:paraId="3DE11538"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r>
      <w:tr w:rsidR="0053287A" w:rsidRPr="00E47C13" w14:paraId="22527FD7" w14:textId="77777777" w:rsidTr="005571B6">
        <w:tc>
          <w:tcPr>
            <w:tcW w:w="2250" w:type="dxa"/>
            <w:vAlign w:val="bottom"/>
          </w:tcPr>
          <w:p w14:paraId="0442D662" w14:textId="77777777" w:rsidR="0053287A" w:rsidRPr="00E47C13" w:rsidRDefault="0053287A">
            <w:pPr>
              <w:tabs>
                <w:tab w:val="left" w:pos="0"/>
                <w:tab w:val="left" w:pos="1260"/>
              </w:tabs>
              <w:ind w:left="-104" w:right="-114"/>
              <w:rPr>
                <w:rFonts w:ascii="Arial" w:eastAsia="Arial" w:hAnsi="Arial" w:cs="Arial"/>
                <w:sz w:val="12"/>
                <w:szCs w:val="12"/>
              </w:rPr>
            </w:pPr>
          </w:p>
        </w:tc>
        <w:tc>
          <w:tcPr>
            <w:tcW w:w="1011" w:type="dxa"/>
            <w:vAlign w:val="bottom"/>
          </w:tcPr>
          <w:p w14:paraId="132718FD" w14:textId="77777777" w:rsidR="0053287A" w:rsidRPr="00E47C13" w:rsidRDefault="0053287A">
            <w:pPr>
              <w:pBdr>
                <w:top w:val="nil"/>
                <w:left w:val="nil"/>
                <w:bottom w:val="nil"/>
                <w:right w:val="nil"/>
                <w:between w:val="nil"/>
              </w:pBdr>
              <w:ind w:left="-43" w:right="-72"/>
              <w:jc w:val="center"/>
              <w:rPr>
                <w:rFonts w:ascii="Arial" w:eastAsia="Arial" w:hAnsi="Arial" w:cs="Arial"/>
                <w:color w:val="000000"/>
                <w:sz w:val="12"/>
                <w:szCs w:val="12"/>
              </w:rPr>
            </w:pPr>
          </w:p>
        </w:tc>
        <w:tc>
          <w:tcPr>
            <w:tcW w:w="992" w:type="dxa"/>
            <w:vAlign w:val="bottom"/>
          </w:tcPr>
          <w:p w14:paraId="5DF65BE7" w14:textId="77777777" w:rsidR="0053287A" w:rsidRPr="00E47C13" w:rsidRDefault="00155A1D">
            <w:pPr>
              <w:pBdr>
                <w:top w:val="nil"/>
                <w:left w:val="nil"/>
                <w:bottom w:val="nil"/>
                <w:right w:val="nil"/>
                <w:between w:val="nil"/>
              </w:pBdr>
              <w:ind w:right="-72"/>
              <w:rPr>
                <w:rFonts w:ascii="Arial" w:eastAsia="Arial" w:hAnsi="Arial" w:cs="Arial"/>
                <w:color w:val="000000"/>
                <w:sz w:val="12"/>
                <w:szCs w:val="12"/>
              </w:rPr>
            </w:pPr>
            <w:r w:rsidRPr="00E47C13">
              <w:rPr>
                <w:rFonts w:ascii="Arial" w:eastAsia="Arial" w:hAnsi="Arial" w:cs="Arial"/>
                <w:color w:val="000000"/>
                <w:sz w:val="12"/>
                <w:szCs w:val="12"/>
              </w:rPr>
              <w:t xml:space="preserve">   and trading</w:t>
            </w:r>
          </w:p>
        </w:tc>
        <w:tc>
          <w:tcPr>
            <w:tcW w:w="787" w:type="dxa"/>
            <w:shd w:val="clear" w:color="auto" w:fill="FAFAFA"/>
            <w:vAlign w:val="bottom"/>
          </w:tcPr>
          <w:p w14:paraId="4F309D62"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99.99</w:t>
            </w:r>
          </w:p>
        </w:tc>
        <w:tc>
          <w:tcPr>
            <w:tcW w:w="883" w:type="dxa"/>
            <w:vAlign w:val="bottom"/>
          </w:tcPr>
          <w:p w14:paraId="1712AB18"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99.99</w:t>
            </w:r>
          </w:p>
        </w:tc>
        <w:tc>
          <w:tcPr>
            <w:tcW w:w="917" w:type="dxa"/>
            <w:shd w:val="clear" w:color="auto" w:fill="FAFAFA"/>
            <w:vAlign w:val="bottom"/>
          </w:tcPr>
          <w:p w14:paraId="423A802D"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0.01</w:t>
            </w:r>
          </w:p>
        </w:tc>
        <w:tc>
          <w:tcPr>
            <w:tcW w:w="815" w:type="dxa"/>
            <w:vAlign w:val="bottom"/>
          </w:tcPr>
          <w:p w14:paraId="59540AA0"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0.01</w:t>
            </w:r>
          </w:p>
        </w:tc>
        <w:tc>
          <w:tcPr>
            <w:tcW w:w="874" w:type="dxa"/>
            <w:shd w:val="clear" w:color="auto" w:fill="FAFAFA"/>
            <w:vAlign w:val="bottom"/>
          </w:tcPr>
          <w:p w14:paraId="08287285"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444,174,099</w:t>
            </w:r>
          </w:p>
        </w:tc>
        <w:tc>
          <w:tcPr>
            <w:tcW w:w="936" w:type="dxa"/>
            <w:vAlign w:val="bottom"/>
          </w:tcPr>
          <w:p w14:paraId="12BE1C5B"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444,174,099</w:t>
            </w:r>
          </w:p>
        </w:tc>
      </w:tr>
      <w:tr w:rsidR="0053287A" w:rsidRPr="00E47C13" w14:paraId="2F825BCF" w14:textId="77777777" w:rsidTr="005571B6">
        <w:tc>
          <w:tcPr>
            <w:tcW w:w="2250" w:type="dxa"/>
            <w:vAlign w:val="bottom"/>
          </w:tcPr>
          <w:p w14:paraId="51FF1819" w14:textId="77777777" w:rsidR="0053287A" w:rsidRPr="00E47C13" w:rsidRDefault="00155A1D">
            <w:pPr>
              <w:tabs>
                <w:tab w:val="left" w:pos="0"/>
                <w:tab w:val="left" w:pos="1260"/>
              </w:tabs>
              <w:ind w:left="-104" w:right="-114"/>
              <w:rPr>
                <w:rFonts w:ascii="Arial" w:eastAsia="Arial" w:hAnsi="Arial" w:cs="Arial"/>
                <w:sz w:val="12"/>
                <w:szCs w:val="12"/>
              </w:rPr>
            </w:pPr>
            <w:r w:rsidRPr="00E47C13">
              <w:rPr>
                <w:rFonts w:ascii="Arial" w:eastAsia="Arial" w:hAnsi="Arial" w:cs="Arial"/>
                <w:sz w:val="12"/>
                <w:szCs w:val="12"/>
              </w:rPr>
              <w:t xml:space="preserve">Best </w:t>
            </w:r>
            <w:proofErr w:type="spellStart"/>
            <w:r w:rsidRPr="00E47C13">
              <w:rPr>
                <w:rFonts w:ascii="Arial" w:eastAsia="Arial" w:hAnsi="Arial" w:cs="Arial"/>
                <w:sz w:val="12"/>
                <w:szCs w:val="12"/>
              </w:rPr>
              <w:t>Odour</w:t>
            </w:r>
            <w:proofErr w:type="spellEnd"/>
            <w:r w:rsidRPr="00E47C13">
              <w:rPr>
                <w:rFonts w:ascii="Arial" w:eastAsia="Arial" w:hAnsi="Arial" w:cs="Arial"/>
                <w:sz w:val="12"/>
                <w:szCs w:val="12"/>
              </w:rPr>
              <w:t xml:space="preserve"> Co., Ltd.</w:t>
            </w:r>
          </w:p>
        </w:tc>
        <w:tc>
          <w:tcPr>
            <w:tcW w:w="1011" w:type="dxa"/>
            <w:vAlign w:val="bottom"/>
          </w:tcPr>
          <w:p w14:paraId="424C4B60" w14:textId="77777777" w:rsidR="0053287A" w:rsidRPr="00E47C13" w:rsidRDefault="00155A1D">
            <w:pPr>
              <w:pBdr>
                <w:top w:val="nil"/>
                <w:left w:val="nil"/>
                <w:bottom w:val="nil"/>
                <w:right w:val="nil"/>
                <w:between w:val="nil"/>
              </w:pBdr>
              <w:ind w:left="-43" w:right="-72"/>
              <w:jc w:val="center"/>
              <w:rPr>
                <w:rFonts w:ascii="Arial" w:eastAsia="Arial" w:hAnsi="Arial" w:cs="Arial"/>
                <w:color w:val="000000"/>
                <w:sz w:val="12"/>
                <w:szCs w:val="12"/>
              </w:rPr>
            </w:pPr>
            <w:r w:rsidRPr="00E47C13">
              <w:rPr>
                <w:rFonts w:ascii="Arial" w:eastAsia="Arial" w:hAnsi="Arial" w:cs="Arial"/>
                <w:color w:val="000000"/>
                <w:sz w:val="12"/>
                <w:szCs w:val="12"/>
              </w:rPr>
              <w:t>Thailand</w:t>
            </w:r>
          </w:p>
        </w:tc>
        <w:tc>
          <w:tcPr>
            <w:tcW w:w="992" w:type="dxa"/>
            <w:vAlign w:val="bottom"/>
          </w:tcPr>
          <w:p w14:paraId="03F488FB" w14:textId="77777777" w:rsidR="0053287A" w:rsidRPr="00E47C13" w:rsidRDefault="00155A1D">
            <w:pPr>
              <w:pBdr>
                <w:top w:val="nil"/>
                <w:left w:val="nil"/>
                <w:bottom w:val="nil"/>
                <w:right w:val="nil"/>
                <w:between w:val="nil"/>
              </w:pBdr>
              <w:ind w:right="-72"/>
              <w:rPr>
                <w:rFonts w:ascii="Arial" w:eastAsia="Arial" w:hAnsi="Arial" w:cs="Arial"/>
                <w:color w:val="000000"/>
                <w:sz w:val="12"/>
                <w:szCs w:val="12"/>
              </w:rPr>
            </w:pPr>
            <w:r w:rsidRPr="00E47C13">
              <w:rPr>
                <w:rFonts w:ascii="Arial" w:eastAsia="Arial" w:hAnsi="Arial" w:cs="Arial"/>
                <w:color w:val="000000"/>
                <w:sz w:val="12"/>
                <w:szCs w:val="12"/>
              </w:rPr>
              <w:t xml:space="preserve">Manufacturing </w:t>
            </w:r>
          </w:p>
        </w:tc>
        <w:tc>
          <w:tcPr>
            <w:tcW w:w="787" w:type="dxa"/>
            <w:shd w:val="clear" w:color="auto" w:fill="FAFAFA"/>
            <w:vAlign w:val="bottom"/>
          </w:tcPr>
          <w:p w14:paraId="5737B643" w14:textId="77777777" w:rsidR="0053287A" w:rsidRPr="00E47C13" w:rsidRDefault="0053287A">
            <w:pPr>
              <w:ind w:right="-72"/>
              <w:jc w:val="right"/>
              <w:rPr>
                <w:rFonts w:ascii="Arial" w:eastAsia="Arial" w:hAnsi="Arial" w:cs="Arial"/>
                <w:sz w:val="12"/>
                <w:szCs w:val="12"/>
              </w:rPr>
            </w:pPr>
          </w:p>
        </w:tc>
        <w:tc>
          <w:tcPr>
            <w:tcW w:w="883" w:type="dxa"/>
            <w:vAlign w:val="bottom"/>
          </w:tcPr>
          <w:p w14:paraId="0F580135" w14:textId="77777777" w:rsidR="0053287A" w:rsidRPr="00E47C13" w:rsidRDefault="0053287A">
            <w:pPr>
              <w:ind w:right="-72"/>
              <w:jc w:val="right"/>
              <w:rPr>
                <w:rFonts w:ascii="Arial" w:eastAsia="Arial" w:hAnsi="Arial" w:cs="Arial"/>
                <w:sz w:val="12"/>
                <w:szCs w:val="12"/>
              </w:rPr>
            </w:pPr>
          </w:p>
        </w:tc>
        <w:tc>
          <w:tcPr>
            <w:tcW w:w="917" w:type="dxa"/>
            <w:shd w:val="clear" w:color="auto" w:fill="FAFAFA"/>
            <w:vAlign w:val="bottom"/>
          </w:tcPr>
          <w:p w14:paraId="3E331210" w14:textId="77777777" w:rsidR="0053287A" w:rsidRPr="00E47C13" w:rsidRDefault="0053287A">
            <w:pPr>
              <w:ind w:right="-72"/>
              <w:jc w:val="right"/>
              <w:rPr>
                <w:rFonts w:ascii="Arial" w:eastAsia="Arial" w:hAnsi="Arial" w:cs="Arial"/>
                <w:sz w:val="12"/>
                <w:szCs w:val="12"/>
              </w:rPr>
            </w:pPr>
          </w:p>
        </w:tc>
        <w:tc>
          <w:tcPr>
            <w:tcW w:w="815" w:type="dxa"/>
            <w:vAlign w:val="bottom"/>
          </w:tcPr>
          <w:p w14:paraId="4848D86A" w14:textId="77777777" w:rsidR="0053287A" w:rsidRPr="00E47C13" w:rsidRDefault="0053287A">
            <w:pPr>
              <w:ind w:right="-72"/>
              <w:jc w:val="right"/>
              <w:rPr>
                <w:rFonts w:ascii="Arial" w:eastAsia="Arial" w:hAnsi="Arial" w:cs="Arial"/>
                <w:sz w:val="12"/>
                <w:szCs w:val="12"/>
              </w:rPr>
            </w:pPr>
          </w:p>
        </w:tc>
        <w:tc>
          <w:tcPr>
            <w:tcW w:w="874" w:type="dxa"/>
            <w:shd w:val="clear" w:color="auto" w:fill="FAFAFA"/>
            <w:vAlign w:val="bottom"/>
          </w:tcPr>
          <w:p w14:paraId="2DA323DD"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936" w:type="dxa"/>
            <w:vAlign w:val="bottom"/>
          </w:tcPr>
          <w:p w14:paraId="66A3A874"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r>
      <w:tr w:rsidR="0053287A" w:rsidRPr="00E47C13" w14:paraId="43CF40A5" w14:textId="77777777" w:rsidTr="005571B6">
        <w:tc>
          <w:tcPr>
            <w:tcW w:w="2250" w:type="dxa"/>
            <w:vAlign w:val="bottom"/>
          </w:tcPr>
          <w:p w14:paraId="3708DCBB" w14:textId="77777777" w:rsidR="0053287A" w:rsidRPr="00E47C13" w:rsidRDefault="0053287A">
            <w:pPr>
              <w:tabs>
                <w:tab w:val="left" w:pos="0"/>
                <w:tab w:val="left" w:pos="1260"/>
              </w:tabs>
              <w:ind w:left="-104" w:right="-114"/>
              <w:rPr>
                <w:rFonts w:ascii="Arial" w:eastAsia="Arial" w:hAnsi="Arial" w:cs="Arial"/>
                <w:sz w:val="12"/>
                <w:szCs w:val="12"/>
              </w:rPr>
            </w:pPr>
          </w:p>
        </w:tc>
        <w:tc>
          <w:tcPr>
            <w:tcW w:w="1011" w:type="dxa"/>
            <w:vAlign w:val="bottom"/>
          </w:tcPr>
          <w:p w14:paraId="6A08C52D" w14:textId="77777777" w:rsidR="0053287A" w:rsidRPr="00E47C13" w:rsidRDefault="0053287A">
            <w:pPr>
              <w:pBdr>
                <w:top w:val="nil"/>
                <w:left w:val="nil"/>
                <w:bottom w:val="nil"/>
                <w:right w:val="nil"/>
                <w:between w:val="nil"/>
              </w:pBdr>
              <w:ind w:left="-43" w:right="-72"/>
              <w:jc w:val="center"/>
              <w:rPr>
                <w:rFonts w:ascii="Arial" w:eastAsia="Arial" w:hAnsi="Arial" w:cs="Arial"/>
                <w:color w:val="000000"/>
                <w:sz w:val="12"/>
                <w:szCs w:val="12"/>
              </w:rPr>
            </w:pPr>
          </w:p>
        </w:tc>
        <w:tc>
          <w:tcPr>
            <w:tcW w:w="992" w:type="dxa"/>
            <w:vAlign w:val="bottom"/>
          </w:tcPr>
          <w:p w14:paraId="6D8147FB" w14:textId="77777777" w:rsidR="0053287A" w:rsidRPr="00E47C13" w:rsidRDefault="00155A1D">
            <w:pPr>
              <w:pBdr>
                <w:top w:val="nil"/>
                <w:left w:val="nil"/>
                <w:bottom w:val="nil"/>
                <w:right w:val="nil"/>
                <w:between w:val="nil"/>
              </w:pBdr>
              <w:ind w:right="-72"/>
              <w:rPr>
                <w:rFonts w:ascii="Arial" w:eastAsia="Arial" w:hAnsi="Arial" w:cs="Arial"/>
                <w:color w:val="000000"/>
                <w:sz w:val="12"/>
                <w:szCs w:val="12"/>
              </w:rPr>
            </w:pPr>
            <w:r w:rsidRPr="00E47C13">
              <w:rPr>
                <w:rFonts w:ascii="Arial" w:eastAsia="Arial" w:hAnsi="Arial" w:cs="Arial"/>
                <w:color w:val="000000"/>
                <w:sz w:val="12"/>
                <w:szCs w:val="12"/>
              </w:rPr>
              <w:t xml:space="preserve">   and trading</w:t>
            </w:r>
          </w:p>
        </w:tc>
        <w:tc>
          <w:tcPr>
            <w:tcW w:w="787" w:type="dxa"/>
            <w:shd w:val="clear" w:color="auto" w:fill="FAFAFA"/>
            <w:vAlign w:val="bottom"/>
          </w:tcPr>
          <w:p w14:paraId="13B352F6"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99.97</w:t>
            </w:r>
          </w:p>
        </w:tc>
        <w:tc>
          <w:tcPr>
            <w:tcW w:w="883" w:type="dxa"/>
            <w:vAlign w:val="bottom"/>
          </w:tcPr>
          <w:p w14:paraId="618254B2"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99.97</w:t>
            </w:r>
          </w:p>
        </w:tc>
        <w:tc>
          <w:tcPr>
            <w:tcW w:w="917" w:type="dxa"/>
            <w:shd w:val="clear" w:color="auto" w:fill="FAFAFA"/>
            <w:vAlign w:val="bottom"/>
          </w:tcPr>
          <w:p w14:paraId="5FF82CBE"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0.03</w:t>
            </w:r>
          </w:p>
        </w:tc>
        <w:tc>
          <w:tcPr>
            <w:tcW w:w="815" w:type="dxa"/>
            <w:vAlign w:val="bottom"/>
          </w:tcPr>
          <w:p w14:paraId="4ED96D6F"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0.03</w:t>
            </w:r>
          </w:p>
        </w:tc>
        <w:tc>
          <w:tcPr>
            <w:tcW w:w="874" w:type="dxa"/>
            <w:shd w:val="clear" w:color="auto" w:fill="FAFAFA"/>
            <w:vAlign w:val="bottom"/>
          </w:tcPr>
          <w:p w14:paraId="06481132"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36,576,718</w:t>
            </w:r>
          </w:p>
        </w:tc>
        <w:tc>
          <w:tcPr>
            <w:tcW w:w="936" w:type="dxa"/>
            <w:vAlign w:val="bottom"/>
          </w:tcPr>
          <w:p w14:paraId="15C864C9"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36,576,718</w:t>
            </w:r>
          </w:p>
        </w:tc>
      </w:tr>
      <w:tr w:rsidR="0053287A" w:rsidRPr="00E47C13" w14:paraId="33D45C35" w14:textId="77777777" w:rsidTr="005571B6">
        <w:tc>
          <w:tcPr>
            <w:tcW w:w="2250" w:type="dxa"/>
            <w:vAlign w:val="bottom"/>
          </w:tcPr>
          <w:p w14:paraId="00EFDAAE" w14:textId="77777777" w:rsidR="0053287A" w:rsidRPr="00E47C13" w:rsidRDefault="00155A1D">
            <w:pPr>
              <w:tabs>
                <w:tab w:val="left" w:pos="0"/>
                <w:tab w:val="left" w:pos="1260"/>
              </w:tabs>
              <w:ind w:left="-104" w:right="-114"/>
              <w:rPr>
                <w:rFonts w:ascii="Arial" w:eastAsia="Arial" w:hAnsi="Arial" w:cs="Arial"/>
                <w:sz w:val="12"/>
                <w:szCs w:val="12"/>
              </w:rPr>
            </w:pPr>
            <w:proofErr w:type="spellStart"/>
            <w:r w:rsidRPr="00E47C13">
              <w:rPr>
                <w:rFonts w:ascii="Arial" w:eastAsia="Arial" w:hAnsi="Arial" w:cs="Arial"/>
                <w:sz w:val="12"/>
                <w:szCs w:val="12"/>
              </w:rPr>
              <w:t>Guanghzhou</w:t>
            </w:r>
            <w:proofErr w:type="spellEnd"/>
            <w:r w:rsidRPr="00E47C13">
              <w:rPr>
                <w:rFonts w:ascii="Arial" w:eastAsia="Arial" w:hAnsi="Arial" w:cs="Arial"/>
                <w:sz w:val="12"/>
                <w:szCs w:val="12"/>
              </w:rPr>
              <w:t xml:space="preserve"> Thai Delicious Food</w:t>
            </w:r>
          </w:p>
        </w:tc>
        <w:tc>
          <w:tcPr>
            <w:tcW w:w="1011" w:type="dxa"/>
            <w:vAlign w:val="bottom"/>
          </w:tcPr>
          <w:p w14:paraId="0CA4E56F" w14:textId="77777777" w:rsidR="0053287A" w:rsidRPr="00E47C13" w:rsidRDefault="0053287A">
            <w:pPr>
              <w:pBdr>
                <w:top w:val="nil"/>
                <w:left w:val="nil"/>
                <w:bottom w:val="nil"/>
                <w:right w:val="nil"/>
                <w:between w:val="nil"/>
              </w:pBdr>
              <w:ind w:left="-43" w:right="-72"/>
              <w:jc w:val="center"/>
              <w:rPr>
                <w:rFonts w:ascii="Arial" w:eastAsia="Arial" w:hAnsi="Arial" w:cs="Arial"/>
                <w:color w:val="000000"/>
                <w:sz w:val="12"/>
                <w:szCs w:val="12"/>
              </w:rPr>
            </w:pPr>
          </w:p>
        </w:tc>
        <w:tc>
          <w:tcPr>
            <w:tcW w:w="992" w:type="dxa"/>
            <w:vAlign w:val="bottom"/>
          </w:tcPr>
          <w:p w14:paraId="2D028AD9" w14:textId="77777777" w:rsidR="0053287A" w:rsidRPr="00E47C13" w:rsidRDefault="0053287A">
            <w:pPr>
              <w:pBdr>
                <w:top w:val="nil"/>
                <w:left w:val="nil"/>
                <w:bottom w:val="nil"/>
                <w:right w:val="nil"/>
                <w:between w:val="nil"/>
              </w:pBdr>
              <w:ind w:right="-72"/>
              <w:rPr>
                <w:rFonts w:ascii="Arial" w:eastAsia="Arial" w:hAnsi="Arial" w:cs="Arial"/>
                <w:color w:val="000000"/>
                <w:sz w:val="12"/>
                <w:szCs w:val="12"/>
              </w:rPr>
            </w:pPr>
          </w:p>
        </w:tc>
        <w:tc>
          <w:tcPr>
            <w:tcW w:w="787" w:type="dxa"/>
            <w:shd w:val="clear" w:color="auto" w:fill="FAFAFA"/>
            <w:vAlign w:val="bottom"/>
          </w:tcPr>
          <w:p w14:paraId="55957CA9" w14:textId="77777777" w:rsidR="0053287A" w:rsidRPr="00E47C13" w:rsidRDefault="0053287A">
            <w:pPr>
              <w:ind w:right="-72"/>
              <w:jc w:val="right"/>
              <w:rPr>
                <w:rFonts w:ascii="Arial" w:eastAsia="Arial" w:hAnsi="Arial" w:cs="Arial"/>
                <w:sz w:val="12"/>
                <w:szCs w:val="12"/>
              </w:rPr>
            </w:pPr>
          </w:p>
        </w:tc>
        <w:tc>
          <w:tcPr>
            <w:tcW w:w="883" w:type="dxa"/>
            <w:vAlign w:val="bottom"/>
          </w:tcPr>
          <w:p w14:paraId="62DC4F13" w14:textId="77777777" w:rsidR="0053287A" w:rsidRPr="00E47C13" w:rsidRDefault="0053287A">
            <w:pPr>
              <w:ind w:right="-72"/>
              <w:jc w:val="right"/>
              <w:rPr>
                <w:rFonts w:ascii="Arial" w:eastAsia="Arial" w:hAnsi="Arial" w:cs="Arial"/>
                <w:sz w:val="12"/>
                <w:szCs w:val="12"/>
              </w:rPr>
            </w:pPr>
          </w:p>
        </w:tc>
        <w:tc>
          <w:tcPr>
            <w:tcW w:w="917" w:type="dxa"/>
            <w:shd w:val="clear" w:color="auto" w:fill="FAFAFA"/>
            <w:vAlign w:val="bottom"/>
          </w:tcPr>
          <w:p w14:paraId="38D26ECF" w14:textId="77777777" w:rsidR="0053287A" w:rsidRPr="00E47C13" w:rsidRDefault="0053287A">
            <w:pPr>
              <w:ind w:right="-72"/>
              <w:jc w:val="right"/>
              <w:rPr>
                <w:rFonts w:ascii="Arial" w:eastAsia="Arial" w:hAnsi="Arial" w:cs="Arial"/>
                <w:sz w:val="12"/>
                <w:szCs w:val="12"/>
              </w:rPr>
            </w:pPr>
          </w:p>
        </w:tc>
        <w:tc>
          <w:tcPr>
            <w:tcW w:w="815" w:type="dxa"/>
            <w:vAlign w:val="bottom"/>
          </w:tcPr>
          <w:p w14:paraId="7BF1CC0B" w14:textId="77777777" w:rsidR="0053287A" w:rsidRPr="00E47C13" w:rsidRDefault="0053287A">
            <w:pPr>
              <w:ind w:right="-72"/>
              <w:jc w:val="right"/>
              <w:rPr>
                <w:rFonts w:ascii="Arial" w:eastAsia="Arial" w:hAnsi="Arial" w:cs="Arial"/>
                <w:sz w:val="12"/>
                <w:szCs w:val="12"/>
              </w:rPr>
            </w:pPr>
          </w:p>
        </w:tc>
        <w:tc>
          <w:tcPr>
            <w:tcW w:w="874" w:type="dxa"/>
            <w:shd w:val="clear" w:color="auto" w:fill="FAFAFA"/>
            <w:vAlign w:val="bottom"/>
          </w:tcPr>
          <w:p w14:paraId="062DC1D4"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936" w:type="dxa"/>
            <w:vAlign w:val="bottom"/>
          </w:tcPr>
          <w:p w14:paraId="247190FF"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r>
      <w:tr w:rsidR="0053287A" w:rsidRPr="00E47C13" w14:paraId="7A53D986" w14:textId="77777777" w:rsidTr="005571B6">
        <w:tc>
          <w:tcPr>
            <w:tcW w:w="2250" w:type="dxa"/>
            <w:vAlign w:val="bottom"/>
          </w:tcPr>
          <w:p w14:paraId="74E2215C" w14:textId="77777777" w:rsidR="0053287A" w:rsidRPr="00E47C13" w:rsidRDefault="00155A1D">
            <w:pPr>
              <w:tabs>
                <w:tab w:val="left" w:pos="0"/>
                <w:tab w:val="left" w:pos="1260"/>
              </w:tabs>
              <w:ind w:left="-104" w:right="-114"/>
              <w:rPr>
                <w:rFonts w:ascii="Arial" w:eastAsia="Arial" w:hAnsi="Arial" w:cs="Arial"/>
                <w:sz w:val="12"/>
                <w:szCs w:val="12"/>
              </w:rPr>
            </w:pPr>
            <w:r w:rsidRPr="00E47C13">
              <w:rPr>
                <w:rFonts w:ascii="Arial" w:eastAsia="Arial" w:hAnsi="Arial" w:cs="Arial"/>
                <w:sz w:val="12"/>
                <w:szCs w:val="12"/>
              </w:rPr>
              <w:t xml:space="preserve">   Co., Ltd.</w:t>
            </w:r>
          </w:p>
        </w:tc>
        <w:tc>
          <w:tcPr>
            <w:tcW w:w="1011" w:type="dxa"/>
            <w:vAlign w:val="bottom"/>
          </w:tcPr>
          <w:p w14:paraId="2226CAE6" w14:textId="77777777" w:rsidR="0053287A" w:rsidRPr="00E47C13" w:rsidRDefault="00155A1D">
            <w:pPr>
              <w:pBdr>
                <w:top w:val="nil"/>
                <w:left w:val="nil"/>
                <w:bottom w:val="nil"/>
                <w:right w:val="nil"/>
                <w:between w:val="nil"/>
              </w:pBdr>
              <w:ind w:left="-43" w:right="-72"/>
              <w:jc w:val="center"/>
              <w:rPr>
                <w:rFonts w:ascii="Arial" w:eastAsia="Arial" w:hAnsi="Arial" w:cs="Arial"/>
                <w:color w:val="000000"/>
                <w:sz w:val="12"/>
                <w:szCs w:val="12"/>
              </w:rPr>
            </w:pPr>
            <w:r w:rsidRPr="00E47C13">
              <w:rPr>
                <w:rFonts w:ascii="Arial" w:eastAsia="Arial" w:hAnsi="Arial" w:cs="Arial"/>
                <w:color w:val="000000"/>
                <w:sz w:val="12"/>
                <w:szCs w:val="12"/>
              </w:rPr>
              <w:t>China</w:t>
            </w:r>
          </w:p>
        </w:tc>
        <w:tc>
          <w:tcPr>
            <w:tcW w:w="992" w:type="dxa"/>
            <w:vAlign w:val="bottom"/>
          </w:tcPr>
          <w:p w14:paraId="4542926D" w14:textId="77777777" w:rsidR="0053287A" w:rsidRPr="00E47C13" w:rsidRDefault="00155A1D">
            <w:pPr>
              <w:pBdr>
                <w:top w:val="nil"/>
                <w:left w:val="nil"/>
                <w:bottom w:val="nil"/>
                <w:right w:val="nil"/>
                <w:between w:val="nil"/>
              </w:pBdr>
              <w:ind w:right="-72"/>
              <w:rPr>
                <w:rFonts w:ascii="Arial" w:eastAsia="Arial" w:hAnsi="Arial" w:cs="Arial"/>
                <w:color w:val="000000"/>
                <w:sz w:val="12"/>
                <w:szCs w:val="12"/>
              </w:rPr>
            </w:pPr>
            <w:r w:rsidRPr="00E47C13">
              <w:rPr>
                <w:rFonts w:ascii="Arial" w:eastAsia="Arial" w:hAnsi="Arial" w:cs="Arial"/>
                <w:color w:val="000000"/>
                <w:sz w:val="12"/>
                <w:szCs w:val="12"/>
              </w:rPr>
              <w:t>Trading</w:t>
            </w:r>
          </w:p>
        </w:tc>
        <w:tc>
          <w:tcPr>
            <w:tcW w:w="787" w:type="dxa"/>
            <w:shd w:val="clear" w:color="auto" w:fill="FAFAFA"/>
            <w:vAlign w:val="bottom"/>
          </w:tcPr>
          <w:p w14:paraId="25F83445"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100.00</w:t>
            </w:r>
          </w:p>
        </w:tc>
        <w:tc>
          <w:tcPr>
            <w:tcW w:w="883" w:type="dxa"/>
            <w:vAlign w:val="bottom"/>
          </w:tcPr>
          <w:p w14:paraId="3DF9F849"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100.00</w:t>
            </w:r>
          </w:p>
        </w:tc>
        <w:tc>
          <w:tcPr>
            <w:tcW w:w="917" w:type="dxa"/>
            <w:shd w:val="clear" w:color="auto" w:fill="FAFAFA"/>
            <w:vAlign w:val="bottom"/>
          </w:tcPr>
          <w:p w14:paraId="39B6CB5B"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w:t>
            </w:r>
          </w:p>
        </w:tc>
        <w:tc>
          <w:tcPr>
            <w:tcW w:w="815" w:type="dxa"/>
            <w:vAlign w:val="bottom"/>
          </w:tcPr>
          <w:p w14:paraId="34A43CCC" w14:textId="77777777" w:rsidR="0053287A" w:rsidRPr="00E47C13" w:rsidRDefault="00155A1D">
            <w:pPr>
              <w:ind w:right="-72"/>
              <w:jc w:val="right"/>
              <w:rPr>
                <w:rFonts w:ascii="Arial" w:eastAsia="Arial" w:hAnsi="Arial" w:cs="Arial"/>
                <w:sz w:val="12"/>
                <w:szCs w:val="12"/>
              </w:rPr>
            </w:pPr>
            <w:r w:rsidRPr="00E47C13">
              <w:rPr>
                <w:rFonts w:ascii="Arial" w:eastAsia="Arial" w:hAnsi="Arial" w:cs="Arial"/>
                <w:sz w:val="12"/>
                <w:szCs w:val="12"/>
              </w:rPr>
              <w:t>-</w:t>
            </w:r>
          </w:p>
        </w:tc>
        <w:tc>
          <w:tcPr>
            <w:tcW w:w="874" w:type="dxa"/>
            <w:shd w:val="clear" w:color="auto" w:fill="FAFAFA"/>
            <w:vAlign w:val="bottom"/>
          </w:tcPr>
          <w:p w14:paraId="1BBD36AD"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13,366,913</w:t>
            </w:r>
          </w:p>
        </w:tc>
        <w:tc>
          <w:tcPr>
            <w:tcW w:w="936" w:type="dxa"/>
            <w:vAlign w:val="bottom"/>
          </w:tcPr>
          <w:p w14:paraId="44E75926"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13,366,913</w:t>
            </w:r>
          </w:p>
        </w:tc>
      </w:tr>
      <w:tr w:rsidR="0053287A" w:rsidRPr="00E47C13" w14:paraId="646A1E89" w14:textId="77777777" w:rsidTr="005571B6">
        <w:tc>
          <w:tcPr>
            <w:tcW w:w="2250" w:type="dxa"/>
            <w:vAlign w:val="bottom"/>
          </w:tcPr>
          <w:p w14:paraId="7DCCD7E5" w14:textId="77777777" w:rsidR="0053287A" w:rsidRPr="00E47C13" w:rsidRDefault="00155A1D">
            <w:pPr>
              <w:tabs>
                <w:tab w:val="left" w:pos="0"/>
                <w:tab w:val="left" w:pos="1260"/>
              </w:tabs>
              <w:ind w:left="-104" w:right="-114"/>
              <w:rPr>
                <w:rFonts w:ascii="Arial" w:eastAsia="Arial" w:hAnsi="Arial" w:cs="Arial"/>
                <w:sz w:val="12"/>
                <w:szCs w:val="12"/>
              </w:rPr>
            </w:pPr>
            <w:r w:rsidRPr="00E47C13">
              <w:rPr>
                <w:rFonts w:ascii="Arial" w:eastAsia="Arial" w:hAnsi="Arial" w:cs="Arial"/>
                <w:sz w:val="12"/>
                <w:szCs w:val="12"/>
              </w:rPr>
              <w:t>R&amp;B Food Supply (Singapore) Pte Ltd.</w:t>
            </w:r>
          </w:p>
        </w:tc>
        <w:tc>
          <w:tcPr>
            <w:tcW w:w="1011" w:type="dxa"/>
            <w:vAlign w:val="bottom"/>
          </w:tcPr>
          <w:p w14:paraId="368373E3" w14:textId="77777777" w:rsidR="0053287A" w:rsidRPr="00E47C13" w:rsidRDefault="00155A1D">
            <w:pPr>
              <w:ind w:left="-43"/>
              <w:jc w:val="center"/>
              <w:rPr>
                <w:rFonts w:ascii="Arial" w:eastAsia="Arial" w:hAnsi="Arial" w:cs="Arial"/>
                <w:sz w:val="12"/>
                <w:szCs w:val="12"/>
              </w:rPr>
            </w:pPr>
            <w:r w:rsidRPr="00E47C13">
              <w:rPr>
                <w:rFonts w:ascii="Arial" w:eastAsia="Arial" w:hAnsi="Arial" w:cs="Arial"/>
                <w:sz w:val="12"/>
                <w:szCs w:val="12"/>
              </w:rPr>
              <w:t>Singapore</w:t>
            </w:r>
          </w:p>
        </w:tc>
        <w:tc>
          <w:tcPr>
            <w:tcW w:w="992" w:type="dxa"/>
            <w:vAlign w:val="bottom"/>
          </w:tcPr>
          <w:p w14:paraId="6C01A381" w14:textId="77777777" w:rsidR="0053287A" w:rsidRPr="00E47C13" w:rsidRDefault="00155A1D">
            <w:pPr>
              <w:pBdr>
                <w:top w:val="nil"/>
                <w:left w:val="nil"/>
                <w:bottom w:val="nil"/>
                <w:right w:val="nil"/>
                <w:between w:val="nil"/>
              </w:pBdr>
              <w:ind w:right="-72"/>
              <w:rPr>
                <w:rFonts w:ascii="Arial" w:eastAsia="Arial" w:hAnsi="Arial" w:cs="Arial"/>
                <w:color w:val="000000"/>
                <w:sz w:val="12"/>
                <w:szCs w:val="12"/>
              </w:rPr>
            </w:pPr>
            <w:r w:rsidRPr="00E47C13">
              <w:rPr>
                <w:rFonts w:ascii="Arial" w:eastAsia="Arial" w:hAnsi="Arial" w:cs="Arial"/>
                <w:color w:val="000000"/>
                <w:sz w:val="12"/>
                <w:szCs w:val="12"/>
              </w:rPr>
              <w:t>Trading</w:t>
            </w:r>
          </w:p>
        </w:tc>
        <w:tc>
          <w:tcPr>
            <w:tcW w:w="787" w:type="dxa"/>
            <w:shd w:val="clear" w:color="auto" w:fill="FAFAFA"/>
            <w:vAlign w:val="bottom"/>
          </w:tcPr>
          <w:p w14:paraId="15EA761D"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100.00</w:t>
            </w:r>
          </w:p>
        </w:tc>
        <w:tc>
          <w:tcPr>
            <w:tcW w:w="883" w:type="dxa"/>
            <w:vAlign w:val="bottom"/>
          </w:tcPr>
          <w:p w14:paraId="5EC1FFE3"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100.00</w:t>
            </w:r>
          </w:p>
        </w:tc>
        <w:tc>
          <w:tcPr>
            <w:tcW w:w="917" w:type="dxa"/>
            <w:shd w:val="clear" w:color="auto" w:fill="FAFAFA"/>
            <w:vAlign w:val="bottom"/>
          </w:tcPr>
          <w:p w14:paraId="5382A0FF"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w:t>
            </w:r>
          </w:p>
        </w:tc>
        <w:tc>
          <w:tcPr>
            <w:tcW w:w="815" w:type="dxa"/>
            <w:vAlign w:val="bottom"/>
          </w:tcPr>
          <w:p w14:paraId="5567484D"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w:t>
            </w:r>
          </w:p>
        </w:tc>
        <w:tc>
          <w:tcPr>
            <w:tcW w:w="874" w:type="dxa"/>
            <w:shd w:val="clear" w:color="auto" w:fill="FAFAFA"/>
            <w:vAlign w:val="bottom"/>
          </w:tcPr>
          <w:p w14:paraId="764DA0DD"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1,206,890</w:t>
            </w:r>
          </w:p>
        </w:tc>
        <w:tc>
          <w:tcPr>
            <w:tcW w:w="936" w:type="dxa"/>
            <w:vAlign w:val="bottom"/>
          </w:tcPr>
          <w:p w14:paraId="1B2137E5"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1,206,890</w:t>
            </w:r>
          </w:p>
        </w:tc>
      </w:tr>
      <w:tr w:rsidR="0053287A" w:rsidRPr="00E47C13" w14:paraId="4AF7B781" w14:textId="77777777" w:rsidTr="005571B6">
        <w:tc>
          <w:tcPr>
            <w:tcW w:w="2250" w:type="dxa"/>
            <w:vAlign w:val="bottom"/>
          </w:tcPr>
          <w:p w14:paraId="56225F82" w14:textId="77777777" w:rsidR="0053287A" w:rsidRPr="00E47C13" w:rsidRDefault="00155A1D">
            <w:pPr>
              <w:tabs>
                <w:tab w:val="left" w:pos="0"/>
                <w:tab w:val="left" w:pos="1260"/>
              </w:tabs>
              <w:ind w:left="-104" w:right="-114"/>
              <w:rPr>
                <w:rFonts w:ascii="Arial" w:eastAsia="Arial" w:hAnsi="Arial" w:cs="Arial"/>
                <w:sz w:val="12"/>
                <w:szCs w:val="12"/>
              </w:rPr>
            </w:pPr>
            <w:r w:rsidRPr="00E47C13">
              <w:rPr>
                <w:rFonts w:ascii="Arial" w:eastAsia="Arial" w:hAnsi="Arial" w:cs="Arial"/>
                <w:sz w:val="12"/>
                <w:szCs w:val="12"/>
              </w:rPr>
              <w:t>RBJ Company Limited</w:t>
            </w:r>
          </w:p>
        </w:tc>
        <w:tc>
          <w:tcPr>
            <w:tcW w:w="1011" w:type="dxa"/>
            <w:vAlign w:val="bottom"/>
          </w:tcPr>
          <w:p w14:paraId="7FB6F416" w14:textId="77777777" w:rsidR="0053287A" w:rsidRPr="00E47C13" w:rsidRDefault="00155A1D">
            <w:pPr>
              <w:ind w:left="-43"/>
              <w:jc w:val="center"/>
              <w:rPr>
                <w:rFonts w:ascii="Arial" w:eastAsia="Arial" w:hAnsi="Arial" w:cs="Arial"/>
                <w:sz w:val="12"/>
                <w:szCs w:val="12"/>
              </w:rPr>
            </w:pPr>
            <w:r w:rsidRPr="00E47C13">
              <w:rPr>
                <w:rFonts w:ascii="Arial" w:eastAsia="Arial" w:hAnsi="Arial" w:cs="Arial"/>
                <w:sz w:val="12"/>
                <w:szCs w:val="12"/>
              </w:rPr>
              <w:t>Thailand</w:t>
            </w:r>
          </w:p>
        </w:tc>
        <w:tc>
          <w:tcPr>
            <w:tcW w:w="992" w:type="dxa"/>
            <w:vAlign w:val="bottom"/>
          </w:tcPr>
          <w:p w14:paraId="28BEE57B" w14:textId="77777777" w:rsidR="0053287A" w:rsidRPr="00E47C13" w:rsidRDefault="00155A1D">
            <w:pPr>
              <w:pBdr>
                <w:top w:val="nil"/>
                <w:left w:val="nil"/>
                <w:bottom w:val="nil"/>
                <w:right w:val="nil"/>
                <w:between w:val="nil"/>
              </w:pBdr>
              <w:ind w:right="-72"/>
              <w:rPr>
                <w:rFonts w:ascii="Arial" w:eastAsia="Arial" w:hAnsi="Arial" w:cs="Arial"/>
                <w:color w:val="000000"/>
                <w:sz w:val="12"/>
                <w:szCs w:val="12"/>
              </w:rPr>
            </w:pPr>
            <w:r w:rsidRPr="00E47C13">
              <w:rPr>
                <w:rFonts w:ascii="Arial" w:eastAsia="Arial" w:hAnsi="Arial" w:cs="Arial"/>
                <w:color w:val="000000"/>
                <w:sz w:val="12"/>
                <w:szCs w:val="12"/>
              </w:rPr>
              <w:t>Trading</w:t>
            </w:r>
          </w:p>
        </w:tc>
        <w:tc>
          <w:tcPr>
            <w:tcW w:w="787" w:type="dxa"/>
            <w:shd w:val="clear" w:color="auto" w:fill="FAFAFA"/>
            <w:vAlign w:val="bottom"/>
          </w:tcPr>
          <w:p w14:paraId="3E767254"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51.00</w:t>
            </w:r>
          </w:p>
        </w:tc>
        <w:tc>
          <w:tcPr>
            <w:tcW w:w="883" w:type="dxa"/>
            <w:vAlign w:val="bottom"/>
          </w:tcPr>
          <w:p w14:paraId="610CE7C4"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51.00</w:t>
            </w:r>
          </w:p>
        </w:tc>
        <w:tc>
          <w:tcPr>
            <w:tcW w:w="917" w:type="dxa"/>
            <w:shd w:val="clear" w:color="auto" w:fill="FAFAFA"/>
            <w:vAlign w:val="bottom"/>
          </w:tcPr>
          <w:p w14:paraId="47242F95"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49.00</w:t>
            </w:r>
          </w:p>
        </w:tc>
        <w:tc>
          <w:tcPr>
            <w:tcW w:w="815" w:type="dxa"/>
            <w:vAlign w:val="bottom"/>
          </w:tcPr>
          <w:p w14:paraId="524237C0"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49.00</w:t>
            </w:r>
          </w:p>
        </w:tc>
        <w:tc>
          <w:tcPr>
            <w:tcW w:w="874" w:type="dxa"/>
            <w:shd w:val="clear" w:color="auto" w:fill="FAFAFA"/>
            <w:vAlign w:val="bottom"/>
          </w:tcPr>
          <w:p w14:paraId="5161ABAC"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5,100,000</w:t>
            </w:r>
          </w:p>
        </w:tc>
        <w:tc>
          <w:tcPr>
            <w:tcW w:w="936" w:type="dxa"/>
            <w:vAlign w:val="bottom"/>
          </w:tcPr>
          <w:p w14:paraId="2B03C70B"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5,100,000</w:t>
            </w:r>
          </w:p>
        </w:tc>
      </w:tr>
      <w:tr w:rsidR="0053287A" w:rsidRPr="00E47C13" w14:paraId="3C6B5239" w14:textId="77777777" w:rsidTr="005571B6">
        <w:tc>
          <w:tcPr>
            <w:tcW w:w="2250" w:type="dxa"/>
            <w:vAlign w:val="bottom"/>
          </w:tcPr>
          <w:p w14:paraId="1C47A6C8" w14:textId="77777777" w:rsidR="0053287A" w:rsidRPr="00E47C13" w:rsidRDefault="00155A1D">
            <w:pPr>
              <w:tabs>
                <w:tab w:val="left" w:pos="0"/>
                <w:tab w:val="left" w:pos="1260"/>
              </w:tabs>
              <w:ind w:left="-104" w:right="-114"/>
              <w:rPr>
                <w:rFonts w:ascii="Arial" w:eastAsia="Arial" w:hAnsi="Arial" w:cs="Arial"/>
                <w:sz w:val="12"/>
                <w:szCs w:val="12"/>
              </w:rPr>
            </w:pPr>
            <w:r w:rsidRPr="00E47C13">
              <w:rPr>
                <w:rFonts w:ascii="Arial" w:eastAsia="Arial" w:hAnsi="Arial" w:cs="Arial"/>
                <w:sz w:val="12"/>
                <w:szCs w:val="12"/>
              </w:rPr>
              <w:t>Maple Innovation Co., Ltd.</w:t>
            </w:r>
          </w:p>
        </w:tc>
        <w:tc>
          <w:tcPr>
            <w:tcW w:w="1011" w:type="dxa"/>
            <w:vAlign w:val="bottom"/>
          </w:tcPr>
          <w:p w14:paraId="03D6151C" w14:textId="77777777" w:rsidR="0053287A" w:rsidRPr="00E47C13" w:rsidRDefault="00155A1D">
            <w:pPr>
              <w:ind w:left="-43"/>
              <w:jc w:val="center"/>
              <w:rPr>
                <w:rFonts w:ascii="Arial" w:eastAsia="Arial" w:hAnsi="Arial" w:cs="Arial"/>
                <w:sz w:val="12"/>
                <w:szCs w:val="12"/>
              </w:rPr>
            </w:pPr>
            <w:r w:rsidRPr="00E47C13">
              <w:rPr>
                <w:rFonts w:ascii="Arial" w:eastAsia="Arial" w:hAnsi="Arial" w:cs="Arial"/>
                <w:sz w:val="12"/>
                <w:szCs w:val="12"/>
              </w:rPr>
              <w:t>Japan</w:t>
            </w:r>
          </w:p>
        </w:tc>
        <w:tc>
          <w:tcPr>
            <w:tcW w:w="992" w:type="dxa"/>
            <w:vAlign w:val="bottom"/>
          </w:tcPr>
          <w:p w14:paraId="46F48D77" w14:textId="77777777" w:rsidR="0053287A" w:rsidRPr="00E47C13" w:rsidRDefault="00155A1D">
            <w:pPr>
              <w:pBdr>
                <w:top w:val="nil"/>
                <w:left w:val="nil"/>
                <w:bottom w:val="nil"/>
                <w:right w:val="nil"/>
                <w:between w:val="nil"/>
              </w:pBdr>
              <w:ind w:right="-72"/>
              <w:rPr>
                <w:rFonts w:ascii="Arial" w:eastAsia="Arial" w:hAnsi="Arial" w:cs="Arial"/>
                <w:color w:val="000000"/>
                <w:sz w:val="12"/>
                <w:szCs w:val="12"/>
              </w:rPr>
            </w:pPr>
            <w:r w:rsidRPr="00E47C13">
              <w:rPr>
                <w:rFonts w:ascii="Arial" w:eastAsia="Arial" w:hAnsi="Arial" w:cs="Arial"/>
                <w:color w:val="000000"/>
                <w:sz w:val="12"/>
                <w:szCs w:val="12"/>
              </w:rPr>
              <w:t>Trading</w:t>
            </w:r>
          </w:p>
        </w:tc>
        <w:tc>
          <w:tcPr>
            <w:tcW w:w="787" w:type="dxa"/>
            <w:shd w:val="clear" w:color="auto" w:fill="FAFAFA"/>
            <w:vAlign w:val="bottom"/>
          </w:tcPr>
          <w:p w14:paraId="2EE3F436"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60.00</w:t>
            </w:r>
          </w:p>
        </w:tc>
        <w:tc>
          <w:tcPr>
            <w:tcW w:w="883" w:type="dxa"/>
            <w:vAlign w:val="bottom"/>
          </w:tcPr>
          <w:p w14:paraId="7A1C7742"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60.00</w:t>
            </w:r>
          </w:p>
        </w:tc>
        <w:tc>
          <w:tcPr>
            <w:tcW w:w="917" w:type="dxa"/>
            <w:shd w:val="clear" w:color="auto" w:fill="FAFAFA"/>
            <w:vAlign w:val="bottom"/>
          </w:tcPr>
          <w:p w14:paraId="31180F4C"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40.00</w:t>
            </w:r>
          </w:p>
        </w:tc>
        <w:tc>
          <w:tcPr>
            <w:tcW w:w="815" w:type="dxa"/>
            <w:vAlign w:val="bottom"/>
          </w:tcPr>
          <w:p w14:paraId="030F94E1"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40.00</w:t>
            </w:r>
          </w:p>
        </w:tc>
        <w:tc>
          <w:tcPr>
            <w:tcW w:w="874" w:type="dxa"/>
            <w:tcBorders>
              <w:bottom w:val="single" w:sz="4" w:space="0" w:color="000000"/>
            </w:tcBorders>
            <w:shd w:val="clear" w:color="auto" w:fill="FAFAFA"/>
            <w:vAlign w:val="bottom"/>
          </w:tcPr>
          <w:p w14:paraId="07CF2D0B"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16,958,700</w:t>
            </w:r>
          </w:p>
        </w:tc>
        <w:tc>
          <w:tcPr>
            <w:tcW w:w="936" w:type="dxa"/>
            <w:tcBorders>
              <w:bottom w:val="single" w:sz="4" w:space="0" w:color="000000"/>
            </w:tcBorders>
            <w:vAlign w:val="bottom"/>
          </w:tcPr>
          <w:p w14:paraId="31FFC668"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16,958,700</w:t>
            </w:r>
          </w:p>
        </w:tc>
      </w:tr>
      <w:tr w:rsidR="0053287A" w:rsidRPr="00E47C13" w14:paraId="5E4E06C1" w14:textId="77777777" w:rsidTr="005571B6">
        <w:tc>
          <w:tcPr>
            <w:tcW w:w="2250" w:type="dxa"/>
            <w:vAlign w:val="bottom"/>
          </w:tcPr>
          <w:p w14:paraId="7C3E261D" w14:textId="77777777" w:rsidR="0053287A" w:rsidRPr="00E47C13" w:rsidRDefault="0053287A">
            <w:pPr>
              <w:tabs>
                <w:tab w:val="left" w:pos="0"/>
              </w:tabs>
              <w:ind w:left="-104" w:right="-114"/>
              <w:rPr>
                <w:rFonts w:ascii="Arial" w:eastAsia="Arial" w:hAnsi="Arial" w:cs="Arial"/>
                <w:b/>
                <w:sz w:val="12"/>
                <w:szCs w:val="12"/>
              </w:rPr>
            </w:pPr>
          </w:p>
        </w:tc>
        <w:tc>
          <w:tcPr>
            <w:tcW w:w="1011" w:type="dxa"/>
            <w:vAlign w:val="bottom"/>
          </w:tcPr>
          <w:p w14:paraId="7749211D" w14:textId="77777777" w:rsidR="0053287A" w:rsidRPr="00E47C13" w:rsidRDefault="0053287A">
            <w:pPr>
              <w:ind w:left="-43"/>
              <w:jc w:val="center"/>
              <w:rPr>
                <w:rFonts w:ascii="Arial" w:eastAsia="Arial" w:hAnsi="Arial" w:cs="Arial"/>
                <w:sz w:val="12"/>
                <w:szCs w:val="12"/>
              </w:rPr>
            </w:pPr>
          </w:p>
        </w:tc>
        <w:tc>
          <w:tcPr>
            <w:tcW w:w="992" w:type="dxa"/>
            <w:vAlign w:val="bottom"/>
          </w:tcPr>
          <w:p w14:paraId="4B885C08" w14:textId="77777777" w:rsidR="0053287A" w:rsidRPr="00E47C13" w:rsidRDefault="0053287A">
            <w:pPr>
              <w:pBdr>
                <w:top w:val="nil"/>
                <w:left w:val="nil"/>
                <w:bottom w:val="nil"/>
                <w:right w:val="nil"/>
                <w:between w:val="nil"/>
              </w:pBdr>
              <w:ind w:right="-72"/>
              <w:rPr>
                <w:rFonts w:ascii="Arial" w:eastAsia="Arial" w:hAnsi="Arial" w:cs="Arial"/>
                <w:color w:val="000000"/>
                <w:sz w:val="12"/>
                <w:szCs w:val="12"/>
              </w:rPr>
            </w:pPr>
          </w:p>
        </w:tc>
        <w:tc>
          <w:tcPr>
            <w:tcW w:w="787" w:type="dxa"/>
            <w:shd w:val="clear" w:color="auto" w:fill="FAFAFA"/>
            <w:vAlign w:val="bottom"/>
          </w:tcPr>
          <w:p w14:paraId="493F7A8B"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883" w:type="dxa"/>
            <w:vAlign w:val="bottom"/>
          </w:tcPr>
          <w:p w14:paraId="234D05F5"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917" w:type="dxa"/>
            <w:shd w:val="clear" w:color="auto" w:fill="FAFAFA"/>
            <w:vAlign w:val="bottom"/>
          </w:tcPr>
          <w:p w14:paraId="5CEA4B37"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815" w:type="dxa"/>
            <w:vAlign w:val="bottom"/>
          </w:tcPr>
          <w:p w14:paraId="23545433"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874" w:type="dxa"/>
            <w:tcBorders>
              <w:top w:val="single" w:sz="4" w:space="0" w:color="000000"/>
            </w:tcBorders>
            <w:shd w:val="clear" w:color="auto" w:fill="FAFAFA"/>
            <w:vAlign w:val="bottom"/>
          </w:tcPr>
          <w:p w14:paraId="752EEC7C"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936" w:type="dxa"/>
            <w:tcBorders>
              <w:top w:val="single" w:sz="4" w:space="0" w:color="000000"/>
            </w:tcBorders>
            <w:vAlign w:val="bottom"/>
          </w:tcPr>
          <w:p w14:paraId="24334796"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r>
      <w:tr w:rsidR="0053287A" w:rsidRPr="00E47C13" w14:paraId="2129769C" w14:textId="77777777" w:rsidTr="005571B6">
        <w:tc>
          <w:tcPr>
            <w:tcW w:w="2250" w:type="dxa"/>
            <w:vAlign w:val="bottom"/>
          </w:tcPr>
          <w:p w14:paraId="7265FBF8" w14:textId="77777777" w:rsidR="0053287A" w:rsidRPr="00E47C13" w:rsidRDefault="0053287A">
            <w:pPr>
              <w:tabs>
                <w:tab w:val="left" w:pos="0"/>
                <w:tab w:val="left" w:pos="1260"/>
              </w:tabs>
              <w:ind w:left="-104" w:right="-114"/>
              <w:rPr>
                <w:rFonts w:ascii="Arial" w:eastAsia="Arial" w:hAnsi="Arial" w:cs="Arial"/>
                <w:sz w:val="12"/>
                <w:szCs w:val="12"/>
              </w:rPr>
            </w:pPr>
          </w:p>
        </w:tc>
        <w:tc>
          <w:tcPr>
            <w:tcW w:w="1011" w:type="dxa"/>
            <w:vAlign w:val="bottom"/>
          </w:tcPr>
          <w:p w14:paraId="4D803B79" w14:textId="77777777" w:rsidR="0053287A" w:rsidRPr="00E47C13" w:rsidRDefault="0053287A">
            <w:pPr>
              <w:pBdr>
                <w:top w:val="nil"/>
                <w:left w:val="nil"/>
                <w:bottom w:val="nil"/>
                <w:right w:val="nil"/>
                <w:between w:val="nil"/>
              </w:pBdr>
              <w:ind w:left="-43" w:right="-72"/>
              <w:jc w:val="center"/>
              <w:rPr>
                <w:rFonts w:ascii="Arial" w:eastAsia="Arial" w:hAnsi="Arial" w:cs="Arial"/>
                <w:color w:val="000000"/>
                <w:sz w:val="12"/>
                <w:szCs w:val="12"/>
              </w:rPr>
            </w:pPr>
          </w:p>
        </w:tc>
        <w:tc>
          <w:tcPr>
            <w:tcW w:w="992" w:type="dxa"/>
            <w:vAlign w:val="bottom"/>
          </w:tcPr>
          <w:p w14:paraId="4B767DD4" w14:textId="77777777" w:rsidR="0053287A" w:rsidRPr="00E47C13" w:rsidRDefault="0053287A">
            <w:pPr>
              <w:pBdr>
                <w:top w:val="nil"/>
                <w:left w:val="nil"/>
                <w:bottom w:val="nil"/>
                <w:right w:val="nil"/>
                <w:between w:val="nil"/>
              </w:pBdr>
              <w:ind w:right="-72"/>
              <w:rPr>
                <w:rFonts w:ascii="Arial" w:eastAsia="Arial" w:hAnsi="Arial" w:cs="Arial"/>
                <w:color w:val="000000"/>
                <w:sz w:val="12"/>
                <w:szCs w:val="12"/>
              </w:rPr>
            </w:pPr>
          </w:p>
        </w:tc>
        <w:tc>
          <w:tcPr>
            <w:tcW w:w="787" w:type="dxa"/>
            <w:shd w:val="clear" w:color="auto" w:fill="FAFAFA"/>
            <w:vAlign w:val="bottom"/>
          </w:tcPr>
          <w:p w14:paraId="1BC604EF" w14:textId="77777777" w:rsidR="0053287A" w:rsidRPr="00E47C13" w:rsidRDefault="0053287A">
            <w:pPr>
              <w:ind w:right="-72"/>
              <w:jc w:val="right"/>
              <w:rPr>
                <w:rFonts w:ascii="Arial" w:eastAsia="Arial" w:hAnsi="Arial" w:cs="Arial"/>
                <w:sz w:val="12"/>
                <w:szCs w:val="12"/>
              </w:rPr>
            </w:pPr>
          </w:p>
        </w:tc>
        <w:tc>
          <w:tcPr>
            <w:tcW w:w="883" w:type="dxa"/>
            <w:vAlign w:val="bottom"/>
          </w:tcPr>
          <w:p w14:paraId="16B81347" w14:textId="77777777" w:rsidR="0053287A" w:rsidRPr="00E47C13" w:rsidRDefault="0053287A">
            <w:pPr>
              <w:ind w:right="-72"/>
              <w:jc w:val="right"/>
              <w:rPr>
                <w:rFonts w:ascii="Arial" w:eastAsia="Arial" w:hAnsi="Arial" w:cs="Arial"/>
                <w:sz w:val="12"/>
                <w:szCs w:val="12"/>
              </w:rPr>
            </w:pPr>
          </w:p>
        </w:tc>
        <w:tc>
          <w:tcPr>
            <w:tcW w:w="917" w:type="dxa"/>
            <w:shd w:val="clear" w:color="auto" w:fill="FAFAFA"/>
            <w:vAlign w:val="bottom"/>
          </w:tcPr>
          <w:p w14:paraId="2EC84517" w14:textId="77777777" w:rsidR="0053287A" w:rsidRPr="00E47C13" w:rsidRDefault="0053287A">
            <w:pPr>
              <w:ind w:right="-72"/>
              <w:jc w:val="right"/>
              <w:rPr>
                <w:rFonts w:ascii="Arial" w:eastAsia="Arial" w:hAnsi="Arial" w:cs="Arial"/>
                <w:sz w:val="12"/>
                <w:szCs w:val="12"/>
              </w:rPr>
            </w:pPr>
          </w:p>
        </w:tc>
        <w:tc>
          <w:tcPr>
            <w:tcW w:w="815" w:type="dxa"/>
            <w:vAlign w:val="bottom"/>
          </w:tcPr>
          <w:p w14:paraId="540F42F8" w14:textId="77777777" w:rsidR="0053287A" w:rsidRPr="00E47C13" w:rsidRDefault="0053287A">
            <w:pPr>
              <w:ind w:right="-72"/>
              <w:jc w:val="right"/>
              <w:rPr>
                <w:rFonts w:ascii="Arial" w:eastAsia="Arial" w:hAnsi="Arial" w:cs="Arial"/>
                <w:sz w:val="12"/>
                <w:szCs w:val="12"/>
              </w:rPr>
            </w:pPr>
          </w:p>
        </w:tc>
        <w:tc>
          <w:tcPr>
            <w:tcW w:w="874" w:type="dxa"/>
            <w:tcBorders>
              <w:bottom w:val="single" w:sz="4" w:space="0" w:color="000000"/>
            </w:tcBorders>
            <w:shd w:val="clear" w:color="auto" w:fill="FAFAFA"/>
            <w:vAlign w:val="bottom"/>
          </w:tcPr>
          <w:p w14:paraId="68890619"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957,675,054</w:t>
            </w:r>
          </w:p>
        </w:tc>
        <w:tc>
          <w:tcPr>
            <w:tcW w:w="936" w:type="dxa"/>
            <w:tcBorders>
              <w:bottom w:val="single" w:sz="4" w:space="0" w:color="000000"/>
            </w:tcBorders>
            <w:vAlign w:val="bottom"/>
          </w:tcPr>
          <w:p w14:paraId="6BBBDD66"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2"/>
                <w:szCs w:val="12"/>
              </w:rPr>
            </w:pPr>
            <w:r w:rsidRPr="00E47C13">
              <w:rPr>
                <w:rFonts w:ascii="Arial" w:eastAsia="Arial" w:hAnsi="Arial" w:cs="Arial"/>
                <w:color w:val="000000"/>
                <w:sz w:val="12"/>
                <w:szCs w:val="12"/>
              </w:rPr>
              <w:t>957,675,054</w:t>
            </w:r>
          </w:p>
        </w:tc>
      </w:tr>
    </w:tbl>
    <w:p w14:paraId="4EB80F85" w14:textId="77777777" w:rsidR="0053287A" w:rsidRPr="00E47C13" w:rsidRDefault="0053287A">
      <w:pPr>
        <w:pBdr>
          <w:top w:val="nil"/>
          <w:left w:val="nil"/>
          <w:bottom w:val="nil"/>
          <w:right w:val="nil"/>
          <w:between w:val="nil"/>
        </w:pBdr>
        <w:jc w:val="both"/>
        <w:rPr>
          <w:rFonts w:ascii="Arial" w:eastAsia="Arial" w:hAnsi="Arial" w:cs="Arial"/>
          <w:color w:val="000000"/>
          <w:sz w:val="18"/>
          <w:szCs w:val="18"/>
        </w:rPr>
      </w:pPr>
    </w:p>
    <w:p w14:paraId="06383AC9" w14:textId="77777777" w:rsidR="0053287A" w:rsidRPr="00E47C13" w:rsidRDefault="00155A1D">
      <w:pPr>
        <w:rPr>
          <w:rFonts w:ascii="Arial" w:eastAsia="Arial" w:hAnsi="Arial" w:cs="Arial"/>
          <w:color w:val="000000"/>
          <w:sz w:val="18"/>
          <w:szCs w:val="18"/>
        </w:rPr>
      </w:pPr>
      <w:r w:rsidRPr="00E47C13">
        <w:br w:type="page"/>
      </w:r>
    </w:p>
    <w:p w14:paraId="3633DFDA" w14:textId="77777777" w:rsidR="0053287A" w:rsidRPr="00E47C13" w:rsidRDefault="0053287A">
      <w:pPr>
        <w:pBdr>
          <w:top w:val="nil"/>
          <w:left w:val="nil"/>
          <w:bottom w:val="nil"/>
          <w:right w:val="nil"/>
          <w:between w:val="nil"/>
        </w:pBdr>
        <w:jc w:val="both"/>
        <w:rPr>
          <w:rFonts w:ascii="Arial" w:eastAsia="Arial" w:hAnsi="Arial" w:cs="Arial"/>
          <w:color w:val="000000"/>
          <w:sz w:val="18"/>
          <w:szCs w:val="18"/>
        </w:rPr>
      </w:pPr>
    </w:p>
    <w:p w14:paraId="7F1F75D3" w14:textId="77777777" w:rsidR="0053287A" w:rsidRPr="00E47C13" w:rsidRDefault="00155A1D">
      <w:pPr>
        <w:numPr>
          <w:ilvl w:val="0"/>
          <w:numId w:val="1"/>
        </w:numPr>
        <w:pBdr>
          <w:top w:val="nil"/>
          <w:left w:val="nil"/>
          <w:bottom w:val="nil"/>
          <w:right w:val="nil"/>
          <w:between w:val="nil"/>
        </w:pBdr>
        <w:ind w:left="426" w:hanging="426"/>
        <w:jc w:val="both"/>
        <w:rPr>
          <w:rFonts w:ascii="Arial" w:eastAsia="Arial" w:hAnsi="Arial" w:cs="Arial"/>
          <w:color w:val="CF4A02"/>
          <w:sz w:val="18"/>
          <w:szCs w:val="18"/>
        </w:rPr>
      </w:pPr>
      <w:r w:rsidRPr="00E47C13">
        <w:rPr>
          <w:rFonts w:ascii="Arial" w:eastAsia="Arial" w:hAnsi="Arial" w:cs="Arial"/>
          <w:color w:val="CF4A02"/>
          <w:sz w:val="18"/>
          <w:szCs w:val="18"/>
        </w:rPr>
        <w:t>R&amp;B Food Supply (Singapore) Pte Ltd.</w:t>
      </w:r>
    </w:p>
    <w:p w14:paraId="74F8125D" w14:textId="77777777" w:rsidR="0053287A" w:rsidRPr="00E47C13" w:rsidRDefault="0053287A">
      <w:pPr>
        <w:pBdr>
          <w:top w:val="nil"/>
          <w:left w:val="nil"/>
          <w:bottom w:val="nil"/>
          <w:right w:val="nil"/>
          <w:between w:val="nil"/>
        </w:pBdr>
        <w:ind w:left="426"/>
        <w:jc w:val="both"/>
        <w:rPr>
          <w:rFonts w:ascii="Arial" w:eastAsia="Arial" w:hAnsi="Arial" w:cs="Arial"/>
          <w:color w:val="CF4A02"/>
          <w:sz w:val="18"/>
          <w:szCs w:val="18"/>
        </w:rPr>
      </w:pPr>
    </w:p>
    <w:p w14:paraId="6BE57D95" w14:textId="77777777" w:rsidR="0053287A" w:rsidRPr="00E47C13" w:rsidRDefault="00155A1D">
      <w:pPr>
        <w:ind w:left="426"/>
        <w:jc w:val="both"/>
        <w:rPr>
          <w:rFonts w:ascii="Arial" w:eastAsia="Arial" w:hAnsi="Arial" w:cs="Arial"/>
          <w:sz w:val="18"/>
          <w:szCs w:val="18"/>
        </w:rPr>
      </w:pPr>
      <w:r w:rsidRPr="00E47C13">
        <w:rPr>
          <w:rFonts w:ascii="Arial" w:eastAsia="Arial" w:hAnsi="Arial" w:cs="Arial"/>
          <w:sz w:val="18"/>
          <w:szCs w:val="18"/>
        </w:rPr>
        <w:t xml:space="preserve">On 6 April 2020, R&amp;B Food Supply (Singapore) Pte Ltd. was incorporated in Singapore with registered capital ordinary shares of 100 shares at par value of 1 Singapore Dollar, </w:t>
      </w:r>
      <w:proofErr w:type="spellStart"/>
      <w:r w:rsidRPr="00E47C13">
        <w:rPr>
          <w:rFonts w:ascii="Arial" w:eastAsia="Arial" w:hAnsi="Arial" w:cs="Arial"/>
          <w:sz w:val="18"/>
          <w:szCs w:val="18"/>
        </w:rPr>
        <w:t>totalling</w:t>
      </w:r>
      <w:proofErr w:type="spellEnd"/>
      <w:r w:rsidRPr="00E47C13">
        <w:rPr>
          <w:rFonts w:ascii="Arial" w:eastAsia="Arial" w:hAnsi="Arial" w:cs="Arial"/>
          <w:sz w:val="18"/>
          <w:szCs w:val="18"/>
        </w:rPr>
        <w:t xml:space="preserve"> Singapore Dollar 100. The Company owns 100% shareholding interests. R&amp;B Food Supply (Singapore) Pte Ltd. called up for the first share payment of Baht 1.21 million and already paid on 20 January 2021. Its principal business operation is to operate laboratory for developing products.</w:t>
      </w:r>
    </w:p>
    <w:p w14:paraId="5E0FAA73" w14:textId="77777777" w:rsidR="0053287A" w:rsidRPr="00E47C13" w:rsidRDefault="0053287A">
      <w:pPr>
        <w:jc w:val="both"/>
        <w:rPr>
          <w:rFonts w:ascii="Arial" w:eastAsia="Arial" w:hAnsi="Arial" w:cs="Arial"/>
          <w:sz w:val="18"/>
          <w:szCs w:val="18"/>
        </w:rPr>
      </w:pPr>
    </w:p>
    <w:p w14:paraId="1A0AD838" w14:textId="77777777" w:rsidR="0053287A" w:rsidRPr="00E47C13" w:rsidRDefault="00155A1D">
      <w:pPr>
        <w:numPr>
          <w:ilvl w:val="0"/>
          <w:numId w:val="1"/>
        </w:numPr>
        <w:pBdr>
          <w:top w:val="nil"/>
          <w:left w:val="nil"/>
          <w:bottom w:val="nil"/>
          <w:right w:val="nil"/>
          <w:between w:val="nil"/>
        </w:pBdr>
        <w:ind w:left="426" w:hanging="426"/>
        <w:jc w:val="both"/>
        <w:rPr>
          <w:rFonts w:ascii="Arial" w:eastAsia="Arial" w:hAnsi="Arial" w:cs="Arial"/>
          <w:color w:val="CF4A02"/>
          <w:sz w:val="18"/>
          <w:szCs w:val="18"/>
        </w:rPr>
      </w:pPr>
      <w:r w:rsidRPr="00E47C13">
        <w:rPr>
          <w:rFonts w:ascii="Arial" w:eastAsia="Arial" w:hAnsi="Arial" w:cs="Arial"/>
          <w:color w:val="CF4A02"/>
          <w:sz w:val="18"/>
          <w:szCs w:val="18"/>
        </w:rPr>
        <w:t xml:space="preserve">RBJ Company Limited </w:t>
      </w:r>
    </w:p>
    <w:p w14:paraId="2D15990A" w14:textId="77777777" w:rsidR="0053287A" w:rsidRPr="00E47C13" w:rsidRDefault="0053287A">
      <w:pPr>
        <w:pBdr>
          <w:top w:val="nil"/>
          <w:left w:val="nil"/>
          <w:bottom w:val="nil"/>
          <w:right w:val="nil"/>
          <w:between w:val="nil"/>
        </w:pBdr>
        <w:ind w:left="426"/>
        <w:jc w:val="both"/>
        <w:rPr>
          <w:rFonts w:ascii="Arial" w:eastAsia="Arial" w:hAnsi="Arial" w:cs="Arial"/>
          <w:color w:val="CF4A02"/>
          <w:sz w:val="18"/>
          <w:szCs w:val="18"/>
        </w:rPr>
      </w:pPr>
    </w:p>
    <w:p w14:paraId="309CCD0E" w14:textId="46EF8B1C" w:rsidR="0053287A" w:rsidRPr="003D6BD4" w:rsidRDefault="00155A1D">
      <w:pPr>
        <w:ind w:left="426"/>
        <w:jc w:val="both"/>
        <w:rPr>
          <w:rFonts w:ascii="Arial" w:eastAsia="Arial" w:hAnsi="Arial" w:cs="Arial"/>
          <w:spacing w:val="-4"/>
          <w:sz w:val="18"/>
          <w:szCs w:val="18"/>
        </w:rPr>
      </w:pPr>
      <w:r w:rsidRPr="003D6BD4">
        <w:rPr>
          <w:rFonts w:ascii="Arial" w:eastAsia="Arial" w:hAnsi="Arial" w:cs="Arial"/>
          <w:spacing w:val="-4"/>
          <w:sz w:val="18"/>
          <w:szCs w:val="18"/>
        </w:rPr>
        <w:t xml:space="preserve">On 2 November 2020, RBJ Company Limited was incorporated in Thailand with registered capital ordinary shares of 100,000 shares at par value of 100 Baht, </w:t>
      </w:r>
      <w:proofErr w:type="spellStart"/>
      <w:r w:rsidRPr="003D6BD4">
        <w:rPr>
          <w:rFonts w:ascii="Arial" w:eastAsia="Arial" w:hAnsi="Arial" w:cs="Arial"/>
          <w:spacing w:val="-4"/>
          <w:sz w:val="18"/>
          <w:szCs w:val="18"/>
        </w:rPr>
        <w:t>totalling</w:t>
      </w:r>
      <w:proofErr w:type="spellEnd"/>
      <w:r w:rsidRPr="003D6BD4">
        <w:rPr>
          <w:rFonts w:ascii="Arial" w:eastAsia="Arial" w:hAnsi="Arial" w:cs="Arial"/>
          <w:spacing w:val="-4"/>
          <w:sz w:val="18"/>
          <w:szCs w:val="18"/>
        </w:rPr>
        <w:t xml:space="preserve"> Baht 10 million. The Company owns 51% shareholding interests. RBJ Company Limited called up for the fully share payment in the portion of ownership of Baht 5.10 million and already paid on 22 March 2021. Its principal business operation is to trade, research and develop products. Moreover, </w:t>
      </w:r>
      <w:proofErr w:type="gramStart"/>
      <w:r w:rsidRPr="003D6BD4">
        <w:rPr>
          <w:rFonts w:ascii="Arial" w:eastAsia="Arial" w:hAnsi="Arial" w:cs="Arial"/>
          <w:spacing w:val="-4"/>
          <w:sz w:val="18"/>
          <w:szCs w:val="18"/>
        </w:rPr>
        <w:t>On</w:t>
      </w:r>
      <w:proofErr w:type="gramEnd"/>
      <w:r w:rsidRPr="003D6BD4">
        <w:rPr>
          <w:rFonts w:ascii="Arial" w:eastAsia="Arial" w:hAnsi="Arial" w:cs="Arial"/>
          <w:spacing w:val="-4"/>
          <w:sz w:val="18"/>
          <w:szCs w:val="18"/>
        </w:rPr>
        <w:t xml:space="preserve"> 24 March 2022, non-controlling interest paid for outstanding shares at RBJ Com</w:t>
      </w:r>
      <w:r w:rsidR="0020788E" w:rsidRPr="003D6BD4">
        <w:rPr>
          <w:rFonts w:ascii="Arial" w:eastAsia="Arial" w:hAnsi="Arial" w:cs="Arial"/>
          <w:spacing w:val="-4"/>
          <w:sz w:val="18"/>
          <w:szCs w:val="18"/>
        </w:rPr>
        <w:t>pany Limited</w:t>
      </w:r>
      <w:r w:rsidRPr="003D6BD4">
        <w:rPr>
          <w:rFonts w:ascii="Arial" w:eastAsia="Arial" w:hAnsi="Arial" w:cs="Arial"/>
          <w:spacing w:val="-4"/>
          <w:sz w:val="18"/>
          <w:szCs w:val="18"/>
        </w:rPr>
        <w:t xml:space="preserve"> amounting to Baht 4.9 million.</w:t>
      </w:r>
    </w:p>
    <w:p w14:paraId="0A736350" w14:textId="77777777" w:rsidR="0053287A" w:rsidRPr="003D6BD4" w:rsidRDefault="0053287A" w:rsidP="003D6BD4">
      <w:pPr>
        <w:ind w:left="426"/>
        <w:jc w:val="both"/>
        <w:rPr>
          <w:rFonts w:ascii="Arial" w:eastAsia="Arial" w:hAnsi="Arial" w:cs="Arial"/>
          <w:spacing w:val="-4"/>
          <w:sz w:val="18"/>
          <w:szCs w:val="18"/>
        </w:rPr>
      </w:pPr>
    </w:p>
    <w:p w14:paraId="07B5A3A5" w14:textId="77777777" w:rsidR="0053287A" w:rsidRPr="00E47C13" w:rsidRDefault="00155A1D">
      <w:pPr>
        <w:numPr>
          <w:ilvl w:val="0"/>
          <w:numId w:val="1"/>
        </w:numPr>
        <w:pBdr>
          <w:top w:val="nil"/>
          <w:left w:val="nil"/>
          <w:bottom w:val="nil"/>
          <w:right w:val="nil"/>
          <w:between w:val="nil"/>
        </w:pBdr>
        <w:ind w:left="426" w:hanging="426"/>
        <w:jc w:val="both"/>
        <w:rPr>
          <w:rFonts w:ascii="Arial" w:eastAsia="Arial" w:hAnsi="Arial" w:cs="Arial"/>
          <w:color w:val="CF4A02"/>
          <w:sz w:val="18"/>
          <w:szCs w:val="18"/>
        </w:rPr>
      </w:pPr>
      <w:r w:rsidRPr="00E47C13">
        <w:rPr>
          <w:rFonts w:ascii="Arial" w:eastAsia="Arial" w:hAnsi="Arial" w:cs="Arial"/>
          <w:color w:val="CF4A02"/>
          <w:sz w:val="18"/>
          <w:szCs w:val="18"/>
        </w:rPr>
        <w:t>Maple Innovation Co., Ltd.</w:t>
      </w:r>
    </w:p>
    <w:p w14:paraId="5E53B187" w14:textId="77777777" w:rsidR="0053287A" w:rsidRPr="00E47C13" w:rsidRDefault="0053287A">
      <w:pPr>
        <w:pBdr>
          <w:top w:val="nil"/>
          <w:left w:val="nil"/>
          <w:bottom w:val="nil"/>
          <w:right w:val="nil"/>
          <w:between w:val="nil"/>
        </w:pBdr>
        <w:ind w:left="426"/>
        <w:jc w:val="both"/>
        <w:rPr>
          <w:rFonts w:ascii="Arial" w:eastAsia="Arial" w:hAnsi="Arial" w:cs="Arial"/>
          <w:b/>
          <w:color w:val="CF4A02"/>
          <w:sz w:val="18"/>
          <w:szCs w:val="18"/>
        </w:rPr>
      </w:pPr>
    </w:p>
    <w:p w14:paraId="4BCE77E9" w14:textId="77777777" w:rsidR="0053287A" w:rsidRPr="00E47C13" w:rsidRDefault="00155A1D">
      <w:pPr>
        <w:ind w:left="426"/>
        <w:jc w:val="both"/>
        <w:rPr>
          <w:rFonts w:ascii="Arial" w:eastAsia="Arial" w:hAnsi="Arial" w:cs="Arial"/>
          <w:sz w:val="18"/>
          <w:szCs w:val="18"/>
        </w:rPr>
      </w:pPr>
      <w:r w:rsidRPr="003D6BD4">
        <w:rPr>
          <w:rFonts w:ascii="Arial" w:eastAsia="Arial" w:hAnsi="Arial" w:cs="Arial"/>
          <w:spacing w:val="-4"/>
          <w:sz w:val="18"/>
          <w:szCs w:val="18"/>
        </w:rPr>
        <w:t xml:space="preserve">On 19 November 2020, Maple Innovation Co., Ltd. was incorporated in Japan with registered capital ordinary shares of 198,000 shares at par value of Yen 500, </w:t>
      </w:r>
      <w:proofErr w:type="spellStart"/>
      <w:r w:rsidRPr="003D6BD4">
        <w:rPr>
          <w:rFonts w:ascii="Arial" w:eastAsia="Arial" w:hAnsi="Arial" w:cs="Arial"/>
          <w:spacing w:val="-4"/>
          <w:sz w:val="18"/>
          <w:szCs w:val="18"/>
        </w:rPr>
        <w:t>totalling</w:t>
      </w:r>
      <w:proofErr w:type="spellEnd"/>
      <w:r w:rsidRPr="003D6BD4">
        <w:rPr>
          <w:rFonts w:ascii="Arial" w:eastAsia="Arial" w:hAnsi="Arial" w:cs="Arial"/>
          <w:spacing w:val="-4"/>
          <w:sz w:val="18"/>
          <w:szCs w:val="18"/>
        </w:rPr>
        <w:t xml:space="preserve"> Yen 99 million. The Company owns 60% shareholding interests. Maple Innovation Company Limited called up payment in the portion of ownership </w:t>
      </w:r>
      <w:proofErr w:type="spellStart"/>
      <w:r w:rsidRPr="003D6BD4">
        <w:rPr>
          <w:rFonts w:ascii="Arial" w:eastAsia="Arial" w:hAnsi="Arial" w:cs="Arial"/>
          <w:spacing w:val="-4"/>
          <w:sz w:val="18"/>
          <w:szCs w:val="18"/>
        </w:rPr>
        <w:t>totalling</w:t>
      </w:r>
      <w:proofErr w:type="spellEnd"/>
      <w:r w:rsidRPr="003D6BD4">
        <w:rPr>
          <w:rFonts w:ascii="Arial" w:eastAsia="Arial" w:hAnsi="Arial" w:cs="Arial"/>
          <w:spacing w:val="-4"/>
          <w:sz w:val="18"/>
          <w:szCs w:val="18"/>
        </w:rPr>
        <w:t xml:space="preserve"> of Baht 16.96 million</w:t>
      </w:r>
      <w:r w:rsidRPr="00E47C13">
        <w:rPr>
          <w:rFonts w:ascii="Arial" w:eastAsia="Arial" w:hAnsi="Arial" w:cs="Arial"/>
          <w:sz w:val="18"/>
          <w:szCs w:val="18"/>
        </w:rPr>
        <w:t xml:space="preserve"> and already fully paid on 2 March 2021. Its principal business operation is to import, export and research and develop products.</w:t>
      </w:r>
    </w:p>
    <w:p w14:paraId="4ADB06C0" w14:textId="77777777" w:rsidR="0053287A" w:rsidRPr="00E47C13" w:rsidRDefault="0053287A">
      <w:pPr>
        <w:ind w:left="426"/>
        <w:jc w:val="both"/>
        <w:rPr>
          <w:rFonts w:ascii="Arial" w:eastAsia="Arial" w:hAnsi="Arial" w:cs="Arial"/>
          <w:sz w:val="18"/>
          <w:szCs w:val="18"/>
        </w:rPr>
      </w:pPr>
    </w:p>
    <w:p w14:paraId="4F9EDD2C" w14:textId="77777777" w:rsidR="0053287A" w:rsidRPr="00E47C13" w:rsidRDefault="00155A1D">
      <w:pPr>
        <w:numPr>
          <w:ilvl w:val="0"/>
          <w:numId w:val="1"/>
        </w:numPr>
        <w:pBdr>
          <w:top w:val="nil"/>
          <w:left w:val="nil"/>
          <w:bottom w:val="nil"/>
          <w:right w:val="nil"/>
          <w:between w:val="nil"/>
        </w:pBdr>
        <w:ind w:left="426" w:hanging="426"/>
        <w:jc w:val="both"/>
        <w:rPr>
          <w:rFonts w:ascii="Arial" w:eastAsia="Arial" w:hAnsi="Arial" w:cs="Arial"/>
          <w:color w:val="CF4A02"/>
          <w:sz w:val="18"/>
          <w:szCs w:val="18"/>
        </w:rPr>
      </w:pPr>
      <w:r w:rsidRPr="00E47C13">
        <w:rPr>
          <w:rFonts w:ascii="Arial" w:eastAsia="Arial" w:hAnsi="Arial" w:cs="Arial"/>
          <w:color w:val="CF4A02"/>
          <w:sz w:val="18"/>
          <w:szCs w:val="18"/>
        </w:rPr>
        <w:t xml:space="preserve">PT </w:t>
      </w:r>
      <w:proofErr w:type="spellStart"/>
      <w:r w:rsidRPr="00E47C13">
        <w:rPr>
          <w:rFonts w:ascii="Arial" w:eastAsia="Arial" w:hAnsi="Arial" w:cs="Arial"/>
          <w:color w:val="CF4A02"/>
          <w:sz w:val="18"/>
          <w:szCs w:val="18"/>
        </w:rPr>
        <w:t>RBFood</w:t>
      </w:r>
      <w:proofErr w:type="spellEnd"/>
      <w:r w:rsidRPr="00E47C13">
        <w:rPr>
          <w:rFonts w:ascii="Arial" w:eastAsia="Arial" w:hAnsi="Arial" w:cs="Arial"/>
          <w:color w:val="CF4A02"/>
          <w:sz w:val="18"/>
          <w:szCs w:val="18"/>
        </w:rPr>
        <w:t xml:space="preserve"> </w:t>
      </w:r>
      <w:proofErr w:type="spellStart"/>
      <w:r w:rsidRPr="00E47C13">
        <w:rPr>
          <w:rFonts w:ascii="Arial" w:eastAsia="Arial" w:hAnsi="Arial" w:cs="Arial"/>
          <w:color w:val="CF4A02"/>
          <w:sz w:val="18"/>
          <w:szCs w:val="18"/>
        </w:rPr>
        <w:t>Manufaktur</w:t>
      </w:r>
      <w:proofErr w:type="spellEnd"/>
      <w:r w:rsidRPr="00E47C13">
        <w:rPr>
          <w:rFonts w:ascii="Arial" w:eastAsia="Arial" w:hAnsi="Arial" w:cs="Arial"/>
          <w:color w:val="CF4A02"/>
          <w:sz w:val="18"/>
          <w:szCs w:val="18"/>
        </w:rPr>
        <w:t xml:space="preserve"> Indonesia</w:t>
      </w:r>
    </w:p>
    <w:p w14:paraId="1C97D0A1" w14:textId="77777777" w:rsidR="0053287A" w:rsidRPr="00E47C13" w:rsidRDefault="0053287A">
      <w:pPr>
        <w:ind w:left="426"/>
        <w:jc w:val="both"/>
        <w:rPr>
          <w:rFonts w:ascii="Arial" w:eastAsia="Arial" w:hAnsi="Arial" w:cs="Arial"/>
          <w:sz w:val="18"/>
          <w:szCs w:val="18"/>
        </w:rPr>
      </w:pPr>
    </w:p>
    <w:p w14:paraId="072B7CB2" w14:textId="77777777" w:rsidR="0053287A" w:rsidRPr="00E47C13" w:rsidRDefault="00155A1D">
      <w:pPr>
        <w:ind w:left="426"/>
        <w:jc w:val="both"/>
        <w:rPr>
          <w:rFonts w:ascii="Arial" w:eastAsia="Arial" w:hAnsi="Arial" w:cs="Arial"/>
          <w:sz w:val="18"/>
          <w:szCs w:val="18"/>
        </w:rPr>
      </w:pPr>
      <w:r w:rsidRPr="00E47C13">
        <w:rPr>
          <w:rFonts w:ascii="Arial" w:eastAsia="Arial" w:hAnsi="Arial" w:cs="Arial"/>
          <w:sz w:val="18"/>
          <w:szCs w:val="18"/>
        </w:rPr>
        <w:t xml:space="preserve">On 18 June 2021, 18 August </w:t>
      </w:r>
      <w:proofErr w:type="gramStart"/>
      <w:r w:rsidRPr="00E47C13">
        <w:rPr>
          <w:rFonts w:ascii="Arial" w:eastAsia="Arial" w:hAnsi="Arial" w:cs="Arial"/>
          <w:sz w:val="18"/>
          <w:szCs w:val="18"/>
        </w:rPr>
        <w:t>2021</w:t>
      </w:r>
      <w:proofErr w:type="gramEnd"/>
      <w:r w:rsidRPr="00E47C13">
        <w:rPr>
          <w:rFonts w:ascii="Arial" w:eastAsia="Arial" w:hAnsi="Arial" w:cs="Arial"/>
          <w:sz w:val="18"/>
          <w:szCs w:val="18"/>
        </w:rPr>
        <w:t xml:space="preserve"> and 16 September 2021 the Company paid for outstanding shares at PT </w:t>
      </w:r>
      <w:proofErr w:type="spellStart"/>
      <w:r w:rsidRPr="00E47C13">
        <w:rPr>
          <w:rFonts w:ascii="Arial" w:eastAsia="Arial" w:hAnsi="Arial" w:cs="Arial"/>
          <w:sz w:val="18"/>
          <w:szCs w:val="18"/>
        </w:rPr>
        <w:t>RBFood</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Manufaktur</w:t>
      </w:r>
      <w:proofErr w:type="spellEnd"/>
      <w:r w:rsidRPr="00E47C13">
        <w:rPr>
          <w:rFonts w:ascii="Arial" w:eastAsia="Arial" w:hAnsi="Arial" w:cs="Arial"/>
          <w:sz w:val="18"/>
          <w:szCs w:val="18"/>
        </w:rPr>
        <w:t xml:space="preserve"> Indonesia amounting to Baht 29.39 million, 40.48 million and 15.50 million respectively.</w:t>
      </w:r>
    </w:p>
    <w:p w14:paraId="0EC0E4BB" w14:textId="77777777" w:rsidR="0053287A" w:rsidRPr="00E47C13" w:rsidRDefault="0053287A">
      <w:pPr>
        <w:ind w:left="426"/>
        <w:jc w:val="both"/>
        <w:rPr>
          <w:rFonts w:ascii="Arial" w:eastAsia="Arial" w:hAnsi="Arial" w:cs="Arial"/>
          <w:sz w:val="18"/>
          <w:szCs w:val="18"/>
        </w:rPr>
      </w:pPr>
    </w:p>
    <w:p w14:paraId="19138A57" w14:textId="77777777" w:rsidR="0053287A" w:rsidRPr="00E47C13" w:rsidRDefault="0053287A">
      <w:pPr>
        <w:ind w:left="426"/>
        <w:jc w:val="both"/>
        <w:rPr>
          <w:rFonts w:ascii="Arial" w:eastAsia="Arial" w:hAnsi="Arial" w:cs="Arial"/>
          <w:sz w:val="18"/>
          <w:szCs w:val="18"/>
        </w:rPr>
      </w:pPr>
    </w:p>
    <w:tbl>
      <w:tblPr>
        <w:tblStyle w:val="af6"/>
        <w:tblW w:w="9458" w:type="dxa"/>
        <w:tblLayout w:type="fixed"/>
        <w:tblLook w:val="0400" w:firstRow="0" w:lastRow="0" w:firstColumn="0" w:lastColumn="0" w:noHBand="0" w:noVBand="1"/>
      </w:tblPr>
      <w:tblGrid>
        <w:gridCol w:w="9458"/>
      </w:tblGrid>
      <w:tr w:rsidR="0053287A" w:rsidRPr="00E47C13" w14:paraId="5AA523CC" w14:textId="77777777" w:rsidTr="005571B6">
        <w:trPr>
          <w:trHeight w:val="386"/>
        </w:trPr>
        <w:tc>
          <w:tcPr>
            <w:tcW w:w="9458" w:type="dxa"/>
            <w:shd w:val="clear" w:color="auto" w:fill="FFA543"/>
            <w:vAlign w:val="center"/>
          </w:tcPr>
          <w:p w14:paraId="1DAEEC1F" w14:textId="77777777"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12</w:t>
            </w:r>
            <w:r w:rsidRPr="00E47C13">
              <w:rPr>
                <w:rFonts w:ascii="Arial" w:eastAsia="Arial" w:hAnsi="Arial" w:cs="Arial"/>
                <w:b/>
                <w:color w:val="FFFFFF"/>
                <w:sz w:val="18"/>
                <w:szCs w:val="18"/>
              </w:rPr>
              <w:tab/>
              <w:t xml:space="preserve">Investment </w:t>
            </w:r>
            <w:proofErr w:type="gramStart"/>
            <w:r w:rsidRPr="00E47C13">
              <w:rPr>
                <w:rFonts w:ascii="Arial" w:eastAsia="Arial" w:hAnsi="Arial" w:cs="Arial"/>
                <w:b/>
                <w:color w:val="FFFFFF"/>
                <w:sz w:val="18"/>
                <w:szCs w:val="18"/>
              </w:rPr>
              <w:t>property</w:t>
            </w:r>
            <w:proofErr w:type="gramEnd"/>
          </w:p>
        </w:tc>
      </w:tr>
    </w:tbl>
    <w:p w14:paraId="0C5B2E57" w14:textId="77777777" w:rsidR="0053287A" w:rsidRPr="00E47C13" w:rsidRDefault="0053287A">
      <w:pPr>
        <w:spacing w:line="200" w:lineRule="auto"/>
        <w:rPr>
          <w:rFonts w:ascii="Arial" w:eastAsia="Arial" w:hAnsi="Arial" w:cs="Arial"/>
          <w:sz w:val="18"/>
          <w:szCs w:val="18"/>
        </w:rPr>
      </w:pPr>
    </w:p>
    <w:tbl>
      <w:tblPr>
        <w:tblStyle w:val="af7"/>
        <w:tblW w:w="9448" w:type="dxa"/>
        <w:tblLayout w:type="fixed"/>
        <w:tblLook w:val="0000" w:firstRow="0" w:lastRow="0" w:firstColumn="0" w:lastColumn="0" w:noHBand="0" w:noVBand="0"/>
      </w:tblPr>
      <w:tblGrid>
        <w:gridCol w:w="5270"/>
        <w:gridCol w:w="2088"/>
        <w:gridCol w:w="2090"/>
      </w:tblGrid>
      <w:tr w:rsidR="0053287A" w:rsidRPr="00E47C13" w14:paraId="4DB2D966" w14:textId="77777777" w:rsidTr="005571B6">
        <w:tc>
          <w:tcPr>
            <w:tcW w:w="5270" w:type="dxa"/>
            <w:vAlign w:val="bottom"/>
          </w:tcPr>
          <w:p w14:paraId="210D824B" w14:textId="77777777" w:rsidR="0053287A" w:rsidRPr="00E47C13" w:rsidRDefault="0053287A">
            <w:pPr>
              <w:ind w:left="-109"/>
              <w:rPr>
                <w:rFonts w:ascii="Arial" w:eastAsia="Arial" w:hAnsi="Arial" w:cs="Arial"/>
                <w:sz w:val="18"/>
                <w:szCs w:val="18"/>
              </w:rPr>
            </w:pPr>
          </w:p>
        </w:tc>
        <w:tc>
          <w:tcPr>
            <w:tcW w:w="2088" w:type="dxa"/>
            <w:tcBorders>
              <w:top w:val="single" w:sz="4" w:space="0" w:color="000000"/>
              <w:bottom w:val="single" w:sz="4" w:space="0" w:color="000000"/>
            </w:tcBorders>
            <w:vAlign w:val="bottom"/>
          </w:tcPr>
          <w:p w14:paraId="1E4C440D" w14:textId="77777777" w:rsidR="0053287A" w:rsidRPr="00E47C13" w:rsidRDefault="00155A1D">
            <w:pPr>
              <w:ind w:right="-28"/>
              <w:jc w:val="center"/>
              <w:rPr>
                <w:rFonts w:ascii="Arial" w:eastAsia="Arial" w:hAnsi="Arial" w:cs="Arial"/>
                <w:b/>
                <w:sz w:val="18"/>
                <w:szCs w:val="18"/>
              </w:rPr>
            </w:pPr>
            <w:r w:rsidRPr="00E47C13">
              <w:rPr>
                <w:rFonts w:ascii="Arial" w:eastAsia="Arial" w:hAnsi="Arial" w:cs="Arial"/>
                <w:b/>
                <w:sz w:val="18"/>
                <w:szCs w:val="18"/>
              </w:rPr>
              <w:t>Consolidated</w:t>
            </w:r>
          </w:p>
          <w:p w14:paraId="6EDB612A" w14:textId="77777777" w:rsidR="0053287A" w:rsidRPr="00E47C13" w:rsidRDefault="00155A1D">
            <w:pPr>
              <w:ind w:right="-28"/>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090" w:type="dxa"/>
            <w:tcBorders>
              <w:top w:val="single" w:sz="4" w:space="0" w:color="000000"/>
              <w:bottom w:val="single" w:sz="4" w:space="0" w:color="000000"/>
            </w:tcBorders>
            <w:vAlign w:val="bottom"/>
          </w:tcPr>
          <w:p w14:paraId="712B7C2B" w14:textId="77777777" w:rsidR="0053287A" w:rsidRPr="00E47C13" w:rsidRDefault="00155A1D">
            <w:pPr>
              <w:ind w:right="-7"/>
              <w:jc w:val="center"/>
              <w:rPr>
                <w:rFonts w:ascii="Arial" w:eastAsia="Arial" w:hAnsi="Arial" w:cs="Arial"/>
                <w:b/>
                <w:sz w:val="18"/>
                <w:szCs w:val="18"/>
              </w:rPr>
            </w:pPr>
            <w:r w:rsidRPr="00E47C13">
              <w:rPr>
                <w:rFonts w:ascii="Arial" w:eastAsia="Arial" w:hAnsi="Arial" w:cs="Arial"/>
                <w:b/>
                <w:sz w:val="18"/>
                <w:szCs w:val="18"/>
              </w:rPr>
              <w:t xml:space="preserve">Separate </w:t>
            </w:r>
          </w:p>
          <w:p w14:paraId="2C477DD3" w14:textId="77777777" w:rsidR="0053287A" w:rsidRPr="00E47C13" w:rsidRDefault="00155A1D">
            <w:pPr>
              <w:ind w:right="-7"/>
              <w:jc w:val="center"/>
              <w:rPr>
                <w:rFonts w:ascii="Arial" w:eastAsia="Arial" w:hAnsi="Arial" w:cs="Arial"/>
                <w:b/>
                <w:sz w:val="18"/>
                <w:szCs w:val="18"/>
              </w:rPr>
            </w:pPr>
            <w:r w:rsidRPr="00E47C13">
              <w:rPr>
                <w:rFonts w:ascii="Arial" w:eastAsia="Arial" w:hAnsi="Arial" w:cs="Arial"/>
                <w:b/>
                <w:sz w:val="18"/>
                <w:szCs w:val="18"/>
              </w:rPr>
              <w:t>financial information</w:t>
            </w:r>
          </w:p>
        </w:tc>
      </w:tr>
      <w:tr w:rsidR="0053287A" w:rsidRPr="00E47C13" w14:paraId="600F04D5" w14:textId="77777777" w:rsidTr="005571B6">
        <w:tc>
          <w:tcPr>
            <w:tcW w:w="5270" w:type="dxa"/>
            <w:vAlign w:val="bottom"/>
          </w:tcPr>
          <w:p w14:paraId="614AFE69" w14:textId="77777777" w:rsidR="0053287A" w:rsidRPr="00E47C13" w:rsidRDefault="00155A1D">
            <w:pPr>
              <w:ind w:left="-107" w:right="-216"/>
              <w:rPr>
                <w:rFonts w:ascii="Arial" w:eastAsia="Arial" w:hAnsi="Arial" w:cs="Arial"/>
                <w:b/>
                <w:sz w:val="18"/>
                <w:szCs w:val="18"/>
              </w:rPr>
            </w:pPr>
            <w:r w:rsidRPr="00E47C13">
              <w:rPr>
                <w:rFonts w:ascii="Arial" w:eastAsia="Arial" w:hAnsi="Arial" w:cs="Arial"/>
                <w:b/>
                <w:sz w:val="18"/>
                <w:szCs w:val="18"/>
              </w:rPr>
              <w:t>For the three-month period ended 31 March 2022</w:t>
            </w:r>
          </w:p>
        </w:tc>
        <w:tc>
          <w:tcPr>
            <w:tcW w:w="2088" w:type="dxa"/>
            <w:tcBorders>
              <w:top w:val="single" w:sz="4" w:space="0" w:color="000000"/>
            </w:tcBorders>
            <w:vAlign w:val="bottom"/>
          </w:tcPr>
          <w:p w14:paraId="150EF29D"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Land</w:t>
            </w:r>
          </w:p>
        </w:tc>
        <w:tc>
          <w:tcPr>
            <w:tcW w:w="2090" w:type="dxa"/>
            <w:tcBorders>
              <w:top w:val="single" w:sz="4" w:space="0" w:color="000000"/>
            </w:tcBorders>
            <w:vAlign w:val="bottom"/>
          </w:tcPr>
          <w:p w14:paraId="797E3D29"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 xml:space="preserve">Land, building </w:t>
            </w:r>
          </w:p>
          <w:p w14:paraId="7AFD3CB6"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and building improvements</w:t>
            </w:r>
          </w:p>
        </w:tc>
      </w:tr>
      <w:tr w:rsidR="0053287A" w:rsidRPr="00E47C13" w14:paraId="1A76236E" w14:textId="77777777" w:rsidTr="005571B6">
        <w:tc>
          <w:tcPr>
            <w:tcW w:w="5270" w:type="dxa"/>
            <w:vAlign w:val="bottom"/>
          </w:tcPr>
          <w:p w14:paraId="3B393CD1" w14:textId="77777777" w:rsidR="0053287A" w:rsidRPr="00E47C13" w:rsidRDefault="0053287A">
            <w:pPr>
              <w:ind w:left="-109"/>
              <w:rPr>
                <w:rFonts w:ascii="Arial" w:eastAsia="Arial" w:hAnsi="Arial" w:cs="Arial"/>
                <w:b/>
                <w:sz w:val="18"/>
                <w:szCs w:val="18"/>
              </w:rPr>
            </w:pPr>
          </w:p>
        </w:tc>
        <w:tc>
          <w:tcPr>
            <w:tcW w:w="2088" w:type="dxa"/>
            <w:tcBorders>
              <w:bottom w:val="single" w:sz="4" w:space="0" w:color="000000"/>
            </w:tcBorders>
            <w:vAlign w:val="bottom"/>
          </w:tcPr>
          <w:p w14:paraId="1DDEE4CF"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2090" w:type="dxa"/>
            <w:tcBorders>
              <w:bottom w:val="single" w:sz="4" w:space="0" w:color="000000"/>
            </w:tcBorders>
            <w:vAlign w:val="bottom"/>
          </w:tcPr>
          <w:p w14:paraId="0AFCAC99"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053A9350" w14:textId="77777777" w:rsidTr="005571B6">
        <w:tc>
          <w:tcPr>
            <w:tcW w:w="5270" w:type="dxa"/>
            <w:vAlign w:val="bottom"/>
          </w:tcPr>
          <w:p w14:paraId="4139EF21" w14:textId="77777777" w:rsidR="0053287A" w:rsidRPr="00E47C13" w:rsidRDefault="0053287A">
            <w:pPr>
              <w:ind w:left="-109"/>
              <w:rPr>
                <w:rFonts w:ascii="Arial" w:eastAsia="Arial" w:hAnsi="Arial" w:cs="Arial"/>
                <w:sz w:val="18"/>
                <w:szCs w:val="18"/>
              </w:rPr>
            </w:pPr>
          </w:p>
        </w:tc>
        <w:tc>
          <w:tcPr>
            <w:tcW w:w="2088" w:type="dxa"/>
            <w:tcBorders>
              <w:top w:val="single" w:sz="4" w:space="0" w:color="000000"/>
            </w:tcBorders>
            <w:shd w:val="clear" w:color="auto" w:fill="FAFAFA"/>
            <w:vAlign w:val="bottom"/>
          </w:tcPr>
          <w:p w14:paraId="6697995B" w14:textId="77777777" w:rsidR="0053287A" w:rsidRPr="00E47C13" w:rsidRDefault="0053287A">
            <w:pPr>
              <w:ind w:right="-72"/>
              <w:jc w:val="right"/>
              <w:rPr>
                <w:rFonts w:ascii="Arial" w:eastAsia="Arial" w:hAnsi="Arial" w:cs="Arial"/>
                <w:sz w:val="18"/>
                <w:szCs w:val="18"/>
              </w:rPr>
            </w:pPr>
          </w:p>
        </w:tc>
        <w:tc>
          <w:tcPr>
            <w:tcW w:w="2090" w:type="dxa"/>
            <w:tcBorders>
              <w:top w:val="single" w:sz="4" w:space="0" w:color="000000"/>
            </w:tcBorders>
            <w:shd w:val="clear" w:color="auto" w:fill="FAFAFA"/>
            <w:vAlign w:val="bottom"/>
          </w:tcPr>
          <w:p w14:paraId="60E32620" w14:textId="77777777" w:rsidR="0053287A" w:rsidRPr="00E47C13" w:rsidRDefault="0053287A">
            <w:pPr>
              <w:ind w:right="-72"/>
              <w:jc w:val="right"/>
              <w:rPr>
                <w:rFonts w:ascii="Arial" w:eastAsia="Arial" w:hAnsi="Arial" w:cs="Arial"/>
                <w:sz w:val="18"/>
                <w:szCs w:val="18"/>
              </w:rPr>
            </w:pPr>
          </w:p>
        </w:tc>
      </w:tr>
      <w:tr w:rsidR="0053287A" w:rsidRPr="00E47C13" w14:paraId="3CE6FFAD" w14:textId="77777777" w:rsidTr="005571B6">
        <w:tc>
          <w:tcPr>
            <w:tcW w:w="5270" w:type="dxa"/>
            <w:vAlign w:val="bottom"/>
          </w:tcPr>
          <w:p w14:paraId="333216F1" w14:textId="77777777" w:rsidR="0053287A" w:rsidRPr="00E47C13" w:rsidRDefault="00155A1D">
            <w:pPr>
              <w:ind w:left="-109"/>
              <w:rPr>
                <w:rFonts w:ascii="Arial" w:eastAsia="Arial" w:hAnsi="Arial" w:cs="Arial"/>
                <w:sz w:val="18"/>
                <w:szCs w:val="18"/>
              </w:rPr>
            </w:pPr>
            <w:r w:rsidRPr="00E47C13">
              <w:rPr>
                <w:rFonts w:ascii="Arial" w:eastAsia="Arial" w:hAnsi="Arial" w:cs="Arial"/>
                <w:sz w:val="18"/>
                <w:szCs w:val="18"/>
              </w:rPr>
              <w:t>Opening net book amount</w:t>
            </w:r>
          </w:p>
        </w:tc>
        <w:tc>
          <w:tcPr>
            <w:tcW w:w="2088" w:type="dxa"/>
            <w:tcBorders>
              <w:top w:val="nil"/>
              <w:left w:val="nil"/>
              <w:bottom w:val="nil"/>
              <w:right w:val="nil"/>
            </w:tcBorders>
            <w:shd w:val="clear" w:color="auto" w:fill="FAFAFA"/>
            <w:vAlign w:val="center"/>
          </w:tcPr>
          <w:p w14:paraId="23A6DBD7"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67,126,009</w:t>
            </w:r>
          </w:p>
        </w:tc>
        <w:tc>
          <w:tcPr>
            <w:tcW w:w="2090" w:type="dxa"/>
            <w:tcBorders>
              <w:top w:val="nil"/>
              <w:left w:val="nil"/>
              <w:bottom w:val="nil"/>
              <w:right w:val="nil"/>
            </w:tcBorders>
            <w:shd w:val="clear" w:color="auto" w:fill="FAFAFA"/>
            <w:vAlign w:val="center"/>
          </w:tcPr>
          <w:p w14:paraId="534C9B19"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95,834,223</w:t>
            </w:r>
          </w:p>
        </w:tc>
      </w:tr>
      <w:tr w:rsidR="0053287A" w:rsidRPr="00E47C13" w14:paraId="08D24A58" w14:textId="77777777" w:rsidTr="005571B6">
        <w:tc>
          <w:tcPr>
            <w:tcW w:w="5270" w:type="dxa"/>
            <w:vAlign w:val="bottom"/>
          </w:tcPr>
          <w:p w14:paraId="04EB516A" w14:textId="77777777" w:rsidR="0053287A" w:rsidRPr="00E47C13" w:rsidRDefault="00155A1D">
            <w:pPr>
              <w:ind w:left="-109"/>
              <w:rPr>
                <w:rFonts w:ascii="Arial" w:eastAsia="Arial" w:hAnsi="Arial" w:cs="Arial"/>
                <w:sz w:val="18"/>
                <w:szCs w:val="18"/>
              </w:rPr>
            </w:pPr>
            <w:r w:rsidRPr="00E47C13">
              <w:rPr>
                <w:rFonts w:ascii="Arial" w:eastAsia="Arial" w:hAnsi="Arial" w:cs="Arial"/>
                <w:sz w:val="18"/>
                <w:szCs w:val="18"/>
              </w:rPr>
              <w:t>Depreciation</w:t>
            </w:r>
          </w:p>
        </w:tc>
        <w:tc>
          <w:tcPr>
            <w:tcW w:w="2088" w:type="dxa"/>
            <w:tcBorders>
              <w:top w:val="nil"/>
              <w:left w:val="nil"/>
              <w:bottom w:val="nil"/>
              <w:right w:val="nil"/>
            </w:tcBorders>
            <w:shd w:val="clear" w:color="auto" w:fill="FAFAFA"/>
            <w:vAlign w:val="center"/>
          </w:tcPr>
          <w:p w14:paraId="529F008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c>
          <w:tcPr>
            <w:tcW w:w="2090" w:type="dxa"/>
            <w:tcBorders>
              <w:top w:val="nil"/>
              <w:left w:val="nil"/>
              <w:bottom w:val="nil"/>
              <w:right w:val="nil"/>
            </w:tcBorders>
            <w:shd w:val="clear" w:color="auto" w:fill="FAFAFA"/>
            <w:vAlign w:val="bottom"/>
          </w:tcPr>
          <w:p w14:paraId="38E3737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(935,283)</w:t>
            </w:r>
          </w:p>
        </w:tc>
      </w:tr>
      <w:tr w:rsidR="0053287A" w:rsidRPr="00E47C13" w14:paraId="6F064DC1" w14:textId="77777777" w:rsidTr="005571B6">
        <w:tc>
          <w:tcPr>
            <w:tcW w:w="5270" w:type="dxa"/>
            <w:vAlign w:val="bottom"/>
          </w:tcPr>
          <w:p w14:paraId="067AD3D6" w14:textId="77777777" w:rsidR="0053287A" w:rsidRPr="00E47C13" w:rsidRDefault="0053287A">
            <w:pPr>
              <w:ind w:left="-109"/>
              <w:rPr>
                <w:rFonts w:ascii="Arial" w:eastAsia="Arial" w:hAnsi="Arial" w:cs="Arial"/>
                <w:sz w:val="18"/>
                <w:szCs w:val="18"/>
              </w:rPr>
            </w:pPr>
          </w:p>
        </w:tc>
        <w:tc>
          <w:tcPr>
            <w:tcW w:w="2088" w:type="dxa"/>
            <w:tcBorders>
              <w:top w:val="single" w:sz="4" w:space="0" w:color="000000"/>
              <w:left w:val="nil"/>
              <w:right w:val="nil"/>
            </w:tcBorders>
            <w:shd w:val="clear" w:color="auto" w:fill="FAFAFA"/>
            <w:vAlign w:val="center"/>
          </w:tcPr>
          <w:p w14:paraId="311D5F42" w14:textId="77777777" w:rsidR="0053287A" w:rsidRPr="00E47C13" w:rsidRDefault="0053287A">
            <w:pPr>
              <w:ind w:right="-72"/>
              <w:jc w:val="right"/>
              <w:rPr>
                <w:rFonts w:ascii="Arial" w:eastAsia="Arial" w:hAnsi="Arial" w:cs="Arial"/>
                <w:sz w:val="18"/>
                <w:szCs w:val="18"/>
              </w:rPr>
            </w:pPr>
          </w:p>
        </w:tc>
        <w:tc>
          <w:tcPr>
            <w:tcW w:w="2090" w:type="dxa"/>
            <w:tcBorders>
              <w:top w:val="single" w:sz="4" w:space="0" w:color="000000"/>
              <w:left w:val="nil"/>
              <w:right w:val="nil"/>
            </w:tcBorders>
            <w:shd w:val="clear" w:color="auto" w:fill="FAFAFA"/>
            <w:vAlign w:val="center"/>
          </w:tcPr>
          <w:p w14:paraId="4EDC2863" w14:textId="77777777" w:rsidR="0053287A" w:rsidRPr="00E47C13" w:rsidRDefault="0053287A">
            <w:pPr>
              <w:ind w:right="-72"/>
              <w:jc w:val="right"/>
              <w:rPr>
                <w:rFonts w:ascii="Arial" w:eastAsia="Arial" w:hAnsi="Arial" w:cs="Arial"/>
                <w:sz w:val="18"/>
                <w:szCs w:val="18"/>
              </w:rPr>
            </w:pPr>
          </w:p>
        </w:tc>
      </w:tr>
      <w:tr w:rsidR="0053287A" w:rsidRPr="00E47C13" w14:paraId="79F8A908" w14:textId="77777777" w:rsidTr="005571B6">
        <w:tc>
          <w:tcPr>
            <w:tcW w:w="5270" w:type="dxa"/>
            <w:vAlign w:val="bottom"/>
          </w:tcPr>
          <w:p w14:paraId="5FE1E59D" w14:textId="77777777" w:rsidR="0053287A" w:rsidRPr="00E47C13" w:rsidRDefault="00155A1D">
            <w:pPr>
              <w:ind w:left="-109"/>
              <w:rPr>
                <w:rFonts w:ascii="Arial" w:eastAsia="Arial" w:hAnsi="Arial" w:cs="Arial"/>
                <w:sz w:val="18"/>
                <w:szCs w:val="18"/>
              </w:rPr>
            </w:pPr>
            <w:r w:rsidRPr="00E47C13">
              <w:rPr>
                <w:rFonts w:ascii="Arial" w:eastAsia="Arial" w:hAnsi="Arial" w:cs="Arial"/>
                <w:sz w:val="18"/>
                <w:szCs w:val="18"/>
              </w:rPr>
              <w:t>Closing net book amount</w:t>
            </w:r>
          </w:p>
        </w:tc>
        <w:tc>
          <w:tcPr>
            <w:tcW w:w="2088" w:type="dxa"/>
            <w:tcBorders>
              <w:bottom w:val="single" w:sz="4" w:space="0" w:color="000000"/>
            </w:tcBorders>
            <w:shd w:val="clear" w:color="auto" w:fill="FAFAFA"/>
            <w:vAlign w:val="center"/>
          </w:tcPr>
          <w:p w14:paraId="7832A5A7"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67,126,009</w:t>
            </w:r>
          </w:p>
        </w:tc>
        <w:tc>
          <w:tcPr>
            <w:tcW w:w="2090" w:type="dxa"/>
            <w:tcBorders>
              <w:bottom w:val="single" w:sz="4" w:space="0" w:color="000000"/>
            </w:tcBorders>
            <w:shd w:val="clear" w:color="auto" w:fill="FAFAFA"/>
            <w:vAlign w:val="center"/>
          </w:tcPr>
          <w:p w14:paraId="4A09EDE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94,898,940</w:t>
            </w:r>
          </w:p>
        </w:tc>
      </w:tr>
      <w:tr w:rsidR="0053287A" w:rsidRPr="00E47C13" w14:paraId="1FDDF292" w14:textId="77777777" w:rsidTr="005571B6">
        <w:tc>
          <w:tcPr>
            <w:tcW w:w="5270" w:type="dxa"/>
            <w:vAlign w:val="bottom"/>
          </w:tcPr>
          <w:p w14:paraId="53798A3F" w14:textId="77777777" w:rsidR="0053287A" w:rsidRPr="00E47C13" w:rsidRDefault="0053287A">
            <w:pPr>
              <w:ind w:left="-109"/>
              <w:rPr>
                <w:rFonts w:ascii="Arial" w:eastAsia="Arial" w:hAnsi="Arial" w:cs="Arial"/>
                <w:sz w:val="18"/>
                <w:szCs w:val="18"/>
              </w:rPr>
            </w:pPr>
          </w:p>
        </w:tc>
        <w:tc>
          <w:tcPr>
            <w:tcW w:w="2088" w:type="dxa"/>
            <w:tcBorders>
              <w:top w:val="single" w:sz="4" w:space="0" w:color="000000"/>
              <w:left w:val="nil"/>
              <w:right w:val="nil"/>
            </w:tcBorders>
            <w:shd w:val="clear" w:color="auto" w:fill="FAFAFA"/>
            <w:vAlign w:val="center"/>
          </w:tcPr>
          <w:p w14:paraId="78B973EA" w14:textId="77777777" w:rsidR="0053287A" w:rsidRPr="00E47C13" w:rsidRDefault="0053287A">
            <w:pPr>
              <w:ind w:right="-72"/>
              <w:jc w:val="right"/>
              <w:rPr>
                <w:rFonts w:ascii="Arial" w:eastAsia="Arial" w:hAnsi="Arial" w:cs="Arial"/>
                <w:sz w:val="18"/>
                <w:szCs w:val="18"/>
              </w:rPr>
            </w:pPr>
          </w:p>
        </w:tc>
        <w:tc>
          <w:tcPr>
            <w:tcW w:w="2090" w:type="dxa"/>
            <w:tcBorders>
              <w:top w:val="single" w:sz="4" w:space="0" w:color="000000"/>
              <w:left w:val="nil"/>
              <w:right w:val="nil"/>
            </w:tcBorders>
            <w:shd w:val="clear" w:color="auto" w:fill="FAFAFA"/>
            <w:vAlign w:val="center"/>
          </w:tcPr>
          <w:p w14:paraId="7DA0E0D3" w14:textId="77777777" w:rsidR="0053287A" w:rsidRPr="00E47C13" w:rsidRDefault="0053287A">
            <w:pPr>
              <w:jc w:val="right"/>
              <w:rPr>
                <w:rFonts w:ascii="Arial" w:eastAsia="Arial" w:hAnsi="Arial" w:cs="Arial"/>
                <w:sz w:val="18"/>
                <w:szCs w:val="18"/>
              </w:rPr>
            </w:pPr>
          </w:p>
        </w:tc>
      </w:tr>
      <w:tr w:rsidR="0053287A" w:rsidRPr="00E47C13" w14:paraId="0B3DD42F" w14:textId="77777777" w:rsidTr="005571B6">
        <w:tc>
          <w:tcPr>
            <w:tcW w:w="5270" w:type="dxa"/>
            <w:vAlign w:val="bottom"/>
          </w:tcPr>
          <w:p w14:paraId="20AF7E84" w14:textId="77777777" w:rsidR="0053287A" w:rsidRPr="00E47C13" w:rsidRDefault="00155A1D">
            <w:pPr>
              <w:ind w:left="-109"/>
              <w:rPr>
                <w:rFonts w:ascii="Arial" w:eastAsia="Arial" w:hAnsi="Arial" w:cs="Arial"/>
                <w:sz w:val="18"/>
                <w:szCs w:val="18"/>
              </w:rPr>
            </w:pPr>
            <w:r w:rsidRPr="00E47C13">
              <w:rPr>
                <w:rFonts w:ascii="Arial" w:eastAsia="Arial" w:hAnsi="Arial" w:cs="Arial"/>
                <w:sz w:val="18"/>
                <w:szCs w:val="18"/>
              </w:rPr>
              <w:t>Fair value</w:t>
            </w:r>
          </w:p>
        </w:tc>
        <w:tc>
          <w:tcPr>
            <w:tcW w:w="2088" w:type="dxa"/>
            <w:tcBorders>
              <w:bottom w:val="single" w:sz="4" w:space="0" w:color="000000"/>
            </w:tcBorders>
            <w:shd w:val="clear" w:color="auto" w:fill="FAFAFA"/>
            <w:vAlign w:val="center"/>
          </w:tcPr>
          <w:p w14:paraId="07955FA1"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126,800,000</w:t>
            </w:r>
          </w:p>
        </w:tc>
        <w:tc>
          <w:tcPr>
            <w:tcW w:w="2090" w:type="dxa"/>
            <w:tcBorders>
              <w:bottom w:val="single" w:sz="4" w:space="0" w:color="000000"/>
            </w:tcBorders>
            <w:shd w:val="clear" w:color="auto" w:fill="FAFAFA"/>
            <w:vAlign w:val="center"/>
          </w:tcPr>
          <w:p w14:paraId="08825685"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129,717,550</w:t>
            </w:r>
          </w:p>
        </w:tc>
      </w:tr>
    </w:tbl>
    <w:p w14:paraId="5E01B476" w14:textId="77777777" w:rsidR="0053287A" w:rsidRPr="00E47C13" w:rsidRDefault="0053287A">
      <w:pPr>
        <w:jc w:val="both"/>
        <w:rPr>
          <w:rFonts w:ascii="Arial" w:eastAsia="Arial" w:hAnsi="Arial" w:cs="Arial"/>
          <w:sz w:val="18"/>
          <w:szCs w:val="18"/>
        </w:rPr>
      </w:pPr>
    </w:p>
    <w:p w14:paraId="02750536"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 xml:space="preserve">The fair value of investment properties of the Group and the Company consist of land, building and building improvements. Land is assessed using market comparison approach. In addition, building and building improvements are assessed using income approach. The main input used by the Company pertains to the discount rate for investment property is estimated based on discounted cash flow projections, which reflects rental income at market rate. Net cash outflows that could be expected in respect of the property and discount rate is estimated based on a yield rate, considering capital structure and cost of fund of the company that are, in the opinion of the management, considered appropriate, including the appropriate risk premium and reflects current market assessments of the time value of money and risk adjusted which mainly are at the rates of 12% per annum. </w:t>
      </w:r>
    </w:p>
    <w:p w14:paraId="5E55A322" w14:textId="77777777" w:rsidR="0053287A" w:rsidRPr="00E47C13" w:rsidRDefault="0053287A">
      <w:pPr>
        <w:rPr>
          <w:rFonts w:ascii="Arial" w:eastAsia="Arial" w:hAnsi="Arial" w:cs="Arial"/>
          <w:sz w:val="18"/>
          <w:szCs w:val="18"/>
        </w:rPr>
      </w:pPr>
    </w:p>
    <w:p w14:paraId="16604A3D" w14:textId="77777777" w:rsidR="0053287A" w:rsidRPr="00E47C13" w:rsidRDefault="0053287A">
      <w:pPr>
        <w:rPr>
          <w:rFonts w:ascii="Arial" w:eastAsia="Arial" w:hAnsi="Arial" w:cs="Arial"/>
          <w:sz w:val="18"/>
          <w:szCs w:val="18"/>
        </w:rPr>
      </w:pPr>
    </w:p>
    <w:p w14:paraId="070CCC72" w14:textId="77777777" w:rsidR="0053287A" w:rsidRPr="00E47C13" w:rsidRDefault="00155A1D">
      <w:pPr>
        <w:rPr>
          <w:rFonts w:ascii="Arial" w:eastAsia="Arial" w:hAnsi="Arial" w:cs="Arial"/>
          <w:sz w:val="18"/>
          <w:szCs w:val="18"/>
        </w:rPr>
      </w:pPr>
      <w:r w:rsidRPr="00E47C13">
        <w:br w:type="page"/>
      </w:r>
    </w:p>
    <w:p w14:paraId="110BF36E" w14:textId="77777777" w:rsidR="0053287A" w:rsidRPr="00E47C13" w:rsidRDefault="0053287A">
      <w:pPr>
        <w:rPr>
          <w:rFonts w:ascii="Arial" w:eastAsia="Arial" w:hAnsi="Arial" w:cs="Arial"/>
          <w:sz w:val="18"/>
          <w:szCs w:val="18"/>
        </w:rPr>
      </w:pPr>
    </w:p>
    <w:tbl>
      <w:tblPr>
        <w:tblStyle w:val="af8"/>
        <w:tblW w:w="9458" w:type="dxa"/>
        <w:tblLayout w:type="fixed"/>
        <w:tblLook w:val="0400" w:firstRow="0" w:lastRow="0" w:firstColumn="0" w:lastColumn="0" w:noHBand="0" w:noVBand="1"/>
      </w:tblPr>
      <w:tblGrid>
        <w:gridCol w:w="9458"/>
      </w:tblGrid>
      <w:tr w:rsidR="0053287A" w:rsidRPr="00E47C13" w14:paraId="4B9FD6AD" w14:textId="77777777" w:rsidTr="005571B6">
        <w:trPr>
          <w:trHeight w:val="386"/>
        </w:trPr>
        <w:tc>
          <w:tcPr>
            <w:tcW w:w="9458" w:type="dxa"/>
            <w:shd w:val="clear" w:color="auto" w:fill="FFA543"/>
            <w:vAlign w:val="center"/>
          </w:tcPr>
          <w:p w14:paraId="1286776A" w14:textId="77777777"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13</w:t>
            </w:r>
            <w:r w:rsidRPr="00E47C13">
              <w:rPr>
                <w:rFonts w:ascii="Arial" w:eastAsia="Arial" w:hAnsi="Arial" w:cs="Arial"/>
                <w:b/>
                <w:color w:val="FFFFFF"/>
                <w:sz w:val="18"/>
                <w:szCs w:val="18"/>
              </w:rPr>
              <w:tab/>
              <w:t>Property, plant and equipment and intangible assets</w:t>
            </w:r>
          </w:p>
        </w:tc>
      </w:tr>
    </w:tbl>
    <w:p w14:paraId="4DFB9B64" w14:textId="77777777" w:rsidR="0053287A" w:rsidRPr="00E47C13" w:rsidRDefault="0053287A">
      <w:pPr>
        <w:rPr>
          <w:rFonts w:ascii="Arial" w:eastAsia="Arial" w:hAnsi="Arial" w:cs="Arial"/>
          <w:sz w:val="18"/>
          <w:szCs w:val="18"/>
        </w:rPr>
      </w:pPr>
    </w:p>
    <w:p w14:paraId="48851E6C" w14:textId="77777777" w:rsidR="0053287A" w:rsidRPr="00E47C13" w:rsidRDefault="00155A1D">
      <w:pPr>
        <w:pBdr>
          <w:top w:val="nil"/>
          <w:left w:val="nil"/>
          <w:bottom w:val="nil"/>
          <w:right w:val="nil"/>
          <w:between w:val="nil"/>
        </w:pBdr>
        <w:jc w:val="both"/>
        <w:rPr>
          <w:rFonts w:ascii="Arial" w:eastAsia="Arial" w:hAnsi="Arial" w:cs="Arial"/>
          <w:color w:val="000000"/>
          <w:sz w:val="18"/>
          <w:szCs w:val="18"/>
        </w:rPr>
      </w:pPr>
      <w:r w:rsidRPr="00E47C13">
        <w:rPr>
          <w:rFonts w:ascii="Arial" w:eastAsia="Arial" w:hAnsi="Arial" w:cs="Arial"/>
          <w:color w:val="000000"/>
          <w:sz w:val="18"/>
          <w:szCs w:val="18"/>
        </w:rPr>
        <w:t>The movements of property, plant and equipment and intangible assets for the three-month period ended 31 March 2022 are as follows:</w:t>
      </w:r>
    </w:p>
    <w:p w14:paraId="35ECFFEF" w14:textId="77777777" w:rsidR="0053287A" w:rsidRPr="00E47C13" w:rsidRDefault="0053287A">
      <w:pPr>
        <w:pBdr>
          <w:top w:val="nil"/>
          <w:left w:val="nil"/>
          <w:bottom w:val="nil"/>
          <w:right w:val="nil"/>
          <w:between w:val="nil"/>
        </w:pBdr>
        <w:jc w:val="both"/>
        <w:rPr>
          <w:rFonts w:ascii="Arial" w:eastAsia="Arial" w:hAnsi="Arial" w:cs="Arial"/>
          <w:color w:val="000000"/>
          <w:sz w:val="18"/>
          <w:szCs w:val="18"/>
        </w:rPr>
      </w:pPr>
    </w:p>
    <w:tbl>
      <w:tblPr>
        <w:tblStyle w:val="af9"/>
        <w:tblW w:w="9451" w:type="dxa"/>
        <w:tblLayout w:type="fixed"/>
        <w:tblLook w:val="0000" w:firstRow="0" w:lastRow="0" w:firstColumn="0" w:lastColumn="0" w:noHBand="0" w:noVBand="0"/>
      </w:tblPr>
      <w:tblGrid>
        <w:gridCol w:w="3960"/>
        <w:gridCol w:w="1372"/>
        <w:gridCol w:w="1373"/>
        <w:gridCol w:w="1373"/>
        <w:gridCol w:w="1373"/>
      </w:tblGrid>
      <w:tr w:rsidR="0053287A" w:rsidRPr="00E47C13" w14:paraId="7851B3DA" w14:textId="77777777" w:rsidTr="005571B6">
        <w:tc>
          <w:tcPr>
            <w:tcW w:w="3960" w:type="dxa"/>
            <w:vAlign w:val="bottom"/>
          </w:tcPr>
          <w:p w14:paraId="60234079" w14:textId="77777777" w:rsidR="0053287A" w:rsidRPr="00E47C13" w:rsidRDefault="0053287A">
            <w:pPr>
              <w:ind w:left="-107"/>
              <w:rPr>
                <w:rFonts w:ascii="Arial" w:eastAsia="Arial" w:hAnsi="Arial" w:cs="Arial"/>
                <w:sz w:val="18"/>
                <w:szCs w:val="18"/>
              </w:rPr>
            </w:pPr>
          </w:p>
        </w:tc>
        <w:tc>
          <w:tcPr>
            <w:tcW w:w="2745" w:type="dxa"/>
            <w:gridSpan w:val="2"/>
            <w:tcBorders>
              <w:top w:val="single" w:sz="4" w:space="0" w:color="000000"/>
              <w:bottom w:val="single" w:sz="4" w:space="0" w:color="000000"/>
            </w:tcBorders>
            <w:vAlign w:val="bottom"/>
          </w:tcPr>
          <w:p w14:paraId="436D5B31" w14:textId="77777777" w:rsidR="0053287A" w:rsidRPr="00E47C13" w:rsidRDefault="00155A1D">
            <w:pPr>
              <w:ind w:right="-216"/>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55503C98" w14:textId="77777777" w:rsidR="0053287A" w:rsidRPr="00E47C13" w:rsidRDefault="00155A1D">
            <w:pPr>
              <w:ind w:right="-216"/>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746" w:type="dxa"/>
            <w:gridSpan w:val="2"/>
            <w:tcBorders>
              <w:top w:val="single" w:sz="4" w:space="0" w:color="000000"/>
              <w:bottom w:val="single" w:sz="4" w:space="0" w:color="000000"/>
            </w:tcBorders>
            <w:vAlign w:val="bottom"/>
          </w:tcPr>
          <w:p w14:paraId="02316C3D" w14:textId="77777777" w:rsidR="0053287A" w:rsidRPr="00E47C13" w:rsidRDefault="00155A1D">
            <w:pPr>
              <w:ind w:right="-216"/>
              <w:jc w:val="center"/>
              <w:rPr>
                <w:rFonts w:ascii="Arial" w:eastAsia="Arial" w:hAnsi="Arial" w:cs="Arial"/>
                <w:b/>
                <w:sz w:val="18"/>
                <w:szCs w:val="18"/>
              </w:rPr>
            </w:pPr>
            <w:r w:rsidRPr="00E47C13">
              <w:rPr>
                <w:rFonts w:ascii="Arial" w:eastAsia="Arial" w:hAnsi="Arial" w:cs="Arial"/>
                <w:b/>
                <w:sz w:val="18"/>
                <w:szCs w:val="18"/>
              </w:rPr>
              <w:t xml:space="preserve">Separate </w:t>
            </w:r>
          </w:p>
          <w:p w14:paraId="3D120B8B" w14:textId="77777777" w:rsidR="0053287A" w:rsidRPr="00E47C13" w:rsidRDefault="00155A1D">
            <w:pPr>
              <w:ind w:right="-216"/>
              <w:jc w:val="center"/>
              <w:rPr>
                <w:rFonts w:ascii="Arial" w:eastAsia="Arial" w:hAnsi="Arial" w:cs="Arial"/>
                <w:sz w:val="18"/>
                <w:szCs w:val="18"/>
              </w:rPr>
            </w:pPr>
            <w:r w:rsidRPr="00E47C13">
              <w:rPr>
                <w:rFonts w:ascii="Arial" w:eastAsia="Arial" w:hAnsi="Arial" w:cs="Arial"/>
                <w:b/>
                <w:sz w:val="18"/>
                <w:szCs w:val="18"/>
              </w:rPr>
              <w:t>financial information</w:t>
            </w:r>
          </w:p>
        </w:tc>
      </w:tr>
      <w:tr w:rsidR="0053287A" w:rsidRPr="00E47C13" w14:paraId="44541238" w14:textId="77777777" w:rsidTr="005571B6">
        <w:tc>
          <w:tcPr>
            <w:tcW w:w="3960" w:type="dxa"/>
            <w:vAlign w:val="bottom"/>
          </w:tcPr>
          <w:p w14:paraId="716DB9AA" w14:textId="77777777" w:rsidR="0053287A" w:rsidRPr="00E47C13" w:rsidRDefault="0053287A">
            <w:pPr>
              <w:ind w:left="-107" w:right="-216"/>
              <w:rPr>
                <w:rFonts w:ascii="Arial" w:eastAsia="Arial" w:hAnsi="Arial" w:cs="Arial"/>
                <w:b/>
                <w:sz w:val="18"/>
                <w:szCs w:val="18"/>
              </w:rPr>
            </w:pPr>
          </w:p>
        </w:tc>
        <w:tc>
          <w:tcPr>
            <w:tcW w:w="1372" w:type="dxa"/>
            <w:tcBorders>
              <w:top w:val="single" w:sz="4" w:space="0" w:color="000000"/>
            </w:tcBorders>
            <w:vAlign w:val="bottom"/>
          </w:tcPr>
          <w:p w14:paraId="1978982F"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 xml:space="preserve">Property, </w:t>
            </w:r>
          </w:p>
          <w:p w14:paraId="42730C6E"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plant, and equipment</w:t>
            </w:r>
          </w:p>
        </w:tc>
        <w:tc>
          <w:tcPr>
            <w:tcW w:w="1373" w:type="dxa"/>
            <w:tcBorders>
              <w:top w:val="single" w:sz="4" w:space="0" w:color="000000"/>
            </w:tcBorders>
            <w:vAlign w:val="bottom"/>
          </w:tcPr>
          <w:p w14:paraId="52B0AB21"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Intangible assets</w:t>
            </w:r>
          </w:p>
        </w:tc>
        <w:tc>
          <w:tcPr>
            <w:tcW w:w="1373" w:type="dxa"/>
            <w:tcBorders>
              <w:top w:val="single" w:sz="4" w:space="0" w:color="000000"/>
            </w:tcBorders>
            <w:vAlign w:val="bottom"/>
          </w:tcPr>
          <w:p w14:paraId="5EA202A7"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 xml:space="preserve">Property, </w:t>
            </w:r>
          </w:p>
          <w:p w14:paraId="084CAF91"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plant, and equipment</w:t>
            </w:r>
          </w:p>
        </w:tc>
        <w:tc>
          <w:tcPr>
            <w:tcW w:w="1373" w:type="dxa"/>
            <w:tcBorders>
              <w:top w:val="single" w:sz="4" w:space="0" w:color="000000"/>
            </w:tcBorders>
            <w:vAlign w:val="bottom"/>
          </w:tcPr>
          <w:p w14:paraId="00F7FA90"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Intangible assets</w:t>
            </w:r>
          </w:p>
        </w:tc>
      </w:tr>
      <w:tr w:rsidR="0053287A" w:rsidRPr="00E47C13" w14:paraId="71E094D3" w14:textId="77777777" w:rsidTr="005571B6">
        <w:tc>
          <w:tcPr>
            <w:tcW w:w="3960" w:type="dxa"/>
            <w:vAlign w:val="bottom"/>
          </w:tcPr>
          <w:p w14:paraId="684BD91E" w14:textId="77777777" w:rsidR="0053287A" w:rsidRPr="00E47C13" w:rsidRDefault="0053287A">
            <w:pPr>
              <w:ind w:left="-107"/>
              <w:rPr>
                <w:rFonts w:ascii="Arial" w:eastAsia="Arial" w:hAnsi="Arial" w:cs="Arial"/>
                <w:sz w:val="18"/>
                <w:szCs w:val="18"/>
              </w:rPr>
            </w:pPr>
          </w:p>
        </w:tc>
        <w:tc>
          <w:tcPr>
            <w:tcW w:w="1372" w:type="dxa"/>
            <w:tcBorders>
              <w:bottom w:val="single" w:sz="4" w:space="0" w:color="000000"/>
            </w:tcBorders>
            <w:vAlign w:val="bottom"/>
          </w:tcPr>
          <w:p w14:paraId="40D532FC"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73" w:type="dxa"/>
            <w:tcBorders>
              <w:bottom w:val="single" w:sz="4" w:space="0" w:color="000000"/>
            </w:tcBorders>
            <w:vAlign w:val="bottom"/>
          </w:tcPr>
          <w:p w14:paraId="4E11B447"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73" w:type="dxa"/>
            <w:tcBorders>
              <w:bottom w:val="single" w:sz="4" w:space="0" w:color="000000"/>
            </w:tcBorders>
            <w:vAlign w:val="bottom"/>
          </w:tcPr>
          <w:p w14:paraId="183DF39E"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73" w:type="dxa"/>
            <w:tcBorders>
              <w:bottom w:val="single" w:sz="4" w:space="0" w:color="000000"/>
            </w:tcBorders>
            <w:vAlign w:val="bottom"/>
          </w:tcPr>
          <w:p w14:paraId="1BB7B67D"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49BFCAC9" w14:textId="77777777" w:rsidTr="005571B6">
        <w:tc>
          <w:tcPr>
            <w:tcW w:w="3960" w:type="dxa"/>
          </w:tcPr>
          <w:p w14:paraId="4FBA646D" w14:textId="77777777" w:rsidR="0053287A" w:rsidRPr="00E47C13" w:rsidRDefault="0053287A">
            <w:pPr>
              <w:ind w:left="-116"/>
              <w:rPr>
                <w:rFonts w:ascii="Arial" w:eastAsia="Arial" w:hAnsi="Arial" w:cs="Arial"/>
                <w:sz w:val="12"/>
                <w:szCs w:val="12"/>
              </w:rPr>
            </w:pPr>
          </w:p>
        </w:tc>
        <w:tc>
          <w:tcPr>
            <w:tcW w:w="1372" w:type="dxa"/>
            <w:tcBorders>
              <w:top w:val="single" w:sz="4" w:space="0" w:color="000000"/>
            </w:tcBorders>
            <w:shd w:val="clear" w:color="auto" w:fill="FAFAFA"/>
          </w:tcPr>
          <w:p w14:paraId="3CAB9A84" w14:textId="77777777" w:rsidR="0053287A" w:rsidRPr="00E47C13" w:rsidRDefault="0053287A">
            <w:pPr>
              <w:ind w:left="-116" w:right="-72"/>
              <w:jc w:val="right"/>
              <w:rPr>
                <w:rFonts w:ascii="Arial" w:eastAsia="Arial" w:hAnsi="Arial" w:cs="Arial"/>
                <w:sz w:val="12"/>
                <w:szCs w:val="12"/>
              </w:rPr>
            </w:pPr>
          </w:p>
        </w:tc>
        <w:tc>
          <w:tcPr>
            <w:tcW w:w="1373" w:type="dxa"/>
            <w:tcBorders>
              <w:top w:val="single" w:sz="4" w:space="0" w:color="000000"/>
            </w:tcBorders>
            <w:shd w:val="clear" w:color="auto" w:fill="FAFAFA"/>
          </w:tcPr>
          <w:p w14:paraId="1E538988" w14:textId="77777777" w:rsidR="0053287A" w:rsidRPr="00E47C13" w:rsidRDefault="0053287A">
            <w:pPr>
              <w:ind w:left="-116" w:right="-72"/>
              <w:jc w:val="right"/>
              <w:rPr>
                <w:rFonts w:ascii="Arial" w:eastAsia="Arial" w:hAnsi="Arial" w:cs="Arial"/>
                <w:sz w:val="12"/>
                <w:szCs w:val="12"/>
              </w:rPr>
            </w:pPr>
          </w:p>
        </w:tc>
        <w:tc>
          <w:tcPr>
            <w:tcW w:w="1373" w:type="dxa"/>
            <w:tcBorders>
              <w:top w:val="single" w:sz="4" w:space="0" w:color="000000"/>
            </w:tcBorders>
            <w:shd w:val="clear" w:color="auto" w:fill="FAFAFA"/>
          </w:tcPr>
          <w:p w14:paraId="05CFD624" w14:textId="77777777" w:rsidR="0053287A" w:rsidRPr="00E47C13" w:rsidRDefault="0053287A">
            <w:pPr>
              <w:ind w:left="-116" w:right="-72"/>
              <w:jc w:val="right"/>
              <w:rPr>
                <w:rFonts w:ascii="Arial" w:eastAsia="Arial" w:hAnsi="Arial" w:cs="Arial"/>
                <w:sz w:val="12"/>
                <w:szCs w:val="12"/>
              </w:rPr>
            </w:pPr>
          </w:p>
        </w:tc>
        <w:tc>
          <w:tcPr>
            <w:tcW w:w="1373" w:type="dxa"/>
            <w:tcBorders>
              <w:top w:val="single" w:sz="4" w:space="0" w:color="000000"/>
            </w:tcBorders>
            <w:shd w:val="clear" w:color="auto" w:fill="FAFAFA"/>
          </w:tcPr>
          <w:p w14:paraId="1156CB3E" w14:textId="77777777" w:rsidR="0053287A" w:rsidRPr="00E47C13" w:rsidRDefault="0053287A">
            <w:pPr>
              <w:ind w:left="-116"/>
              <w:rPr>
                <w:rFonts w:ascii="Arial" w:eastAsia="Arial" w:hAnsi="Arial" w:cs="Arial"/>
                <w:sz w:val="12"/>
                <w:szCs w:val="12"/>
              </w:rPr>
            </w:pPr>
          </w:p>
        </w:tc>
      </w:tr>
      <w:tr w:rsidR="00E46683" w:rsidRPr="00E47C13" w14:paraId="510699AA" w14:textId="77777777" w:rsidTr="005571B6">
        <w:tc>
          <w:tcPr>
            <w:tcW w:w="3960" w:type="dxa"/>
            <w:vAlign w:val="bottom"/>
          </w:tcPr>
          <w:p w14:paraId="5DD362E0" w14:textId="77777777" w:rsidR="00E46683" w:rsidRPr="00E47C13" w:rsidRDefault="00E46683" w:rsidP="00E46683">
            <w:pPr>
              <w:ind w:left="-107" w:right="-216"/>
              <w:rPr>
                <w:rFonts w:ascii="Arial" w:eastAsia="Arial" w:hAnsi="Arial" w:cs="Arial"/>
                <w:sz w:val="18"/>
                <w:szCs w:val="18"/>
              </w:rPr>
            </w:pPr>
            <w:r w:rsidRPr="00E47C13">
              <w:rPr>
                <w:rFonts w:ascii="Arial" w:eastAsia="Arial" w:hAnsi="Arial" w:cs="Arial"/>
                <w:sz w:val="18"/>
                <w:szCs w:val="18"/>
              </w:rPr>
              <w:t>Opening net book amount</w:t>
            </w:r>
          </w:p>
        </w:tc>
        <w:tc>
          <w:tcPr>
            <w:tcW w:w="1372" w:type="dxa"/>
            <w:shd w:val="clear" w:color="auto" w:fill="FAFAFA"/>
            <w:vAlign w:val="center"/>
          </w:tcPr>
          <w:p w14:paraId="11850DC2" w14:textId="32678306"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1,547,526,883</w:t>
            </w:r>
          </w:p>
        </w:tc>
        <w:tc>
          <w:tcPr>
            <w:tcW w:w="1373" w:type="dxa"/>
            <w:shd w:val="clear" w:color="auto" w:fill="FAFAFA"/>
          </w:tcPr>
          <w:p w14:paraId="386D91E9" w14:textId="3119BF93"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5,530,381</w:t>
            </w:r>
          </w:p>
        </w:tc>
        <w:tc>
          <w:tcPr>
            <w:tcW w:w="1373" w:type="dxa"/>
            <w:shd w:val="clear" w:color="auto" w:fill="FAFAFA"/>
          </w:tcPr>
          <w:p w14:paraId="5E836797" w14:textId="310C169B"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904,199,120</w:t>
            </w:r>
          </w:p>
        </w:tc>
        <w:tc>
          <w:tcPr>
            <w:tcW w:w="1373" w:type="dxa"/>
            <w:shd w:val="clear" w:color="auto" w:fill="FAFAFA"/>
          </w:tcPr>
          <w:p w14:paraId="722A04C9" w14:textId="2A42F497"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3,612,443</w:t>
            </w:r>
          </w:p>
        </w:tc>
      </w:tr>
      <w:tr w:rsidR="00E46683" w:rsidRPr="00E47C13" w14:paraId="77118900" w14:textId="77777777" w:rsidTr="005571B6">
        <w:tc>
          <w:tcPr>
            <w:tcW w:w="3960" w:type="dxa"/>
            <w:vAlign w:val="bottom"/>
          </w:tcPr>
          <w:p w14:paraId="0541F856" w14:textId="77777777" w:rsidR="00E46683" w:rsidRPr="00E47C13" w:rsidRDefault="00E46683" w:rsidP="00E46683">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47C13">
              <w:rPr>
                <w:rFonts w:ascii="Arial" w:eastAsia="Arial" w:hAnsi="Arial" w:cs="Arial"/>
                <w:sz w:val="18"/>
                <w:szCs w:val="18"/>
              </w:rPr>
              <w:t>Additions</w:t>
            </w:r>
          </w:p>
        </w:tc>
        <w:tc>
          <w:tcPr>
            <w:tcW w:w="1372" w:type="dxa"/>
            <w:shd w:val="clear" w:color="auto" w:fill="FAFAFA"/>
          </w:tcPr>
          <w:p w14:paraId="4EE0AC18" w14:textId="7366ADA8"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62,2</w:t>
            </w:r>
            <w:r w:rsidR="00743B99">
              <w:rPr>
                <w:rFonts w:ascii="Arial" w:eastAsia="Arial" w:hAnsi="Arial" w:cs="Arial"/>
                <w:sz w:val="18"/>
                <w:szCs w:val="18"/>
              </w:rPr>
              <w:t>17</w:t>
            </w:r>
            <w:r w:rsidRPr="00E46683">
              <w:rPr>
                <w:rFonts w:ascii="Arial" w:eastAsia="Arial" w:hAnsi="Arial" w:cs="Arial"/>
                <w:sz w:val="18"/>
                <w:szCs w:val="18"/>
              </w:rPr>
              <w:t>,</w:t>
            </w:r>
            <w:r w:rsidR="00743B99">
              <w:rPr>
                <w:rFonts w:ascii="Arial" w:eastAsia="Arial" w:hAnsi="Arial" w:cs="Arial"/>
                <w:sz w:val="18"/>
                <w:szCs w:val="18"/>
              </w:rPr>
              <w:t>968</w:t>
            </w:r>
          </w:p>
        </w:tc>
        <w:tc>
          <w:tcPr>
            <w:tcW w:w="1373" w:type="dxa"/>
            <w:shd w:val="clear" w:color="auto" w:fill="FAFAFA"/>
          </w:tcPr>
          <w:p w14:paraId="1C36FF0B" w14:textId="50784A54"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245,600</w:t>
            </w:r>
          </w:p>
        </w:tc>
        <w:tc>
          <w:tcPr>
            <w:tcW w:w="1373" w:type="dxa"/>
            <w:shd w:val="clear" w:color="auto" w:fill="FAFAFA"/>
          </w:tcPr>
          <w:p w14:paraId="04E3192C" w14:textId="6FE93DC0"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55,691,951</w:t>
            </w:r>
          </w:p>
        </w:tc>
        <w:tc>
          <w:tcPr>
            <w:tcW w:w="1373" w:type="dxa"/>
            <w:shd w:val="clear" w:color="auto" w:fill="FAFAFA"/>
          </w:tcPr>
          <w:p w14:paraId="17496E1A" w14:textId="3D72D315"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158,600</w:t>
            </w:r>
          </w:p>
        </w:tc>
      </w:tr>
      <w:tr w:rsidR="00E46683" w:rsidRPr="00E47C13" w14:paraId="5E12028D" w14:textId="77777777" w:rsidTr="005571B6">
        <w:tc>
          <w:tcPr>
            <w:tcW w:w="3960" w:type="dxa"/>
            <w:vAlign w:val="bottom"/>
          </w:tcPr>
          <w:p w14:paraId="76C1AF9F" w14:textId="77777777" w:rsidR="00E46683" w:rsidRPr="00E47C13" w:rsidRDefault="00E46683" w:rsidP="00E46683">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47C13">
              <w:rPr>
                <w:rFonts w:ascii="Arial" w:eastAsia="Arial" w:hAnsi="Arial" w:cs="Arial"/>
                <w:sz w:val="18"/>
                <w:szCs w:val="18"/>
              </w:rPr>
              <w:t>Disposals/Write-offs</w:t>
            </w:r>
          </w:p>
        </w:tc>
        <w:tc>
          <w:tcPr>
            <w:tcW w:w="1372" w:type="dxa"/>
            <w:shd w:val="clear" w:color="auto" w:fill="FAFAFA"/>
          </w:tcPr>
          <w:p w14:paraId="7F7B52E1" w14:textId="4301AC65"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(257,972)</w:t>
            </w:r>
          </w:p>
        </w:tc>
        <w:tc>
          <w:tcPr>
            <w:tcW w:w="1373" w:type="dxa"/>
            <w:shd w:val="clear" w:color="auto" w:fill="FAFAFA"/>
          </w:tcPr>
          <w:p w14:paraId="39278623" w14:textId="45E92322"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w:t>
            </w:r>
          </w:p>
        </w:tc>
        <w:tc>
          <w:tcPr>
            <w:tcW w:w="1373" w:type="dxa"/>
            <w:shd w:val="clear" w:color="auto" w:fill="FAFAFA"/>
          </w:tcPr>
          <w:p w14:paraId="3C51C50E" w14:textId="3A3A908B"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(1,214,659)</w:t>
            </w:r>
          </w:p>
        </w:tc>
        <w:tc>
          <w:tcPr>
            <w:tcW w:w="1373" w:type="dxa"/>
            <w:shd w:val="clear" w:color="auto" w:fill="FAFAFA"/>
          </w:tcPr>
          <w:p w14:paraId="280189D9" w14:textId="58C5CE50"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w:t>
            </w:r>
          </w:p>
        </w:tc>
      </w:tr>
      <w:tr w:rsidR="00E46683" w:rsidRPr="00E47C13" w14:paraId="3268CFFA" w14:textId="77777777" w:rsidTr="005571B6">
        <w:tc>
          <w:tcPr>
            <w:tcW w:w="3960" w:type="dxa"/>
            <w:vAlign w:val="bottom"/>
          </w:tcPr>
          <w:p w14:paraId="73F8C851" w14:textId="77777777" w:rsidR="00E46683" w:rsidRPr="00E47C13" w:rsidRDefault="00E46683" w:rsidP="00E46683">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47C13">
              <w:rPr>
                <w:rFonts w:ascii="Arial" w:eastAsia="Arial" w:hAnsi="Arial" w:cs="Arial"/>
                <w:sz w:val="18"/>
                <w:szCs w:val="18"/>
              </w:rPr>
              <w:t xml:space="preserve">Depreciation and </w:t>
            </w:r>
            <w:proofErr w:type="spellStart"/>
            <w:r w:rsidRPr="00E47C13">
              <w:rPr>
                <w:rFonts w:ascii="Arial" w:eastAsia="Arial" w:hAnsi="Arial" w:cs="Arial"/>
                <w:sz w:val="18"/>
                <w:szCs w:val="18"/>
              </w:rPr>
              <w:t>amortisation</w:t>
            </w:r>
            <w:proofErr w:type="spellEnd"/>
          </w:p>
        </w:tc>
        <w:tc>
          <w:tcPr>
            <w:tcW w:w="1372" w:type="dxa"/>
            <w:shd w:val="clear" w:color="auto" w:fill="FAFAFA"/>
          </w:tcPr>
          <w:p w14:paraId="2A29B740" w14:textId="11F364DE"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(44,885,823)</w:t>
            </w:r>
          </w:p>
        </w:tc>
        <w:tc>
          <w:tcPr>
            <w:tcW w:w="1373" w:type="dxa"/>
            <w:shd w:val="clear" w:color="auto" w:fill="FAFAFA"/>
          </w:tcPr>
          <w:p w14:paraId="1D67D46A" w14:textId="34D25EA8"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(226,376)</w:t>
            </w:r>
          </w:p>
        </w:tc>
        <w:tc>
          <w:tcPr>
            <w:tcW w:w="1373" w:type="dxa"/>
            <w:shd w:val="clear" w:color="auto" w:fill="FAFAFA"/>
          </w:tcPr>
          <w:p w14:paraId="334CA8E5" w14:textId="06A54200"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(30,355,301)</w:t>
            </w:r>
          </w:p>
        </w:tc>
        <w:tc>
          <w:tcPr>
            <w:tcW w:w="1373" w:type="dxa"/>
            <w:shd w:val="clear" w:color="auto" w:fill="FAFAFA"/>
          </w:tcPr>
          <w:p w14:paraId="1EF8307C" w14:textId="4730C55B"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(140,965)</w:t>
            </w:r>
          </w:p>
        </w:tc>
      </w:tr>
      <w:tr w:rsidR="00E46683" w:rsidRPr="00E47C13" w14:paraId="4104D60C" w14:textId="77777777" w:rsidTr="005571B6">
        <w:tc>
          <w:tcPr>
            <w:tcW w:w="3960" w:type="dxa"/>
            <w:vAlign w:val="bottom"/>
          </w:tcPr>
          <w:p w14:paraId="6399D259" w14:textId="77777777" w:rsidR="00E46683" w:rsidRPr="00E47C13" w:rsidRDefault="00E46683" w:rsidP="00E46683">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47C13">
              <w:rPr>
                <w:rFonts w:ascii="Arial" w:eastAsia="Arial" w:hAnsi="Arial" w:cs="Arial"/>
                <w:sz w:val="18"/>
                <w:szCs w:val="18"/>
              </w:rPr>
              <w:t>Currency translation difference</w:t>
            </w:r>
          </w:p>
        </w:tc>
        <w:tc>
          <w:tcPr>
            <w:tcW w:w="1372" w:type="dxa"/>
            <w:tcBorders>
              <w:bottom w:val="single" w:sz="4" w:space="0" w:color="000000"/>
            </w:tcBorders>
            <w:shd w:val="clear" w:color="auto" w:fill="FAFAFA"/>
          </w:tcPr>
          <w:p w14:paraId="1F278F61" w14:textId="45567231"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(2,057,012)</w:t>
            </w:r>
          </w:p>
        </w:tc>
        <w:tc>
          <w:tcPr>
            <w:tcW w:w="1373" w:type="dxa"/>
            <w:tcBorders>
              <w:bottom w:val="single" w:sz="4" w:space="0" w:color="000000"/>
            </w:tcBorders>
            <w:shd w:val="clear" w:color="auto" w:fill="FAFAFA"/>
            <w:vAlign w:val="center"/>
          </w:tcPr>
          <w:p w14:paraId="4BB4370E" w14:textId="3FE20A3C"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w:t>
            </w:r>
          </w:p>
        </w:tc>
        <w:tc>
          <w:tcPr>
            <w:tcW w:w="1373" w:type="dxa"/>
            <w:tcBorders>
              <w:bottom w:val="single" w:sz="4" w:space="0" w:color="000000"/>
            </w:tcBorders>
            <w:shd w:val="clear" w:color="auto" w:fill="FAFAFA"/>
            <w:vAlign w:val="center"/>
          </w:tcPr>
          <w:p w14:paraId="5BB1047A" w14:textId="314A2356"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w:t>
            </w:r>
          </w:p>
        </w:tc>
        <w:tc>
          <w:tcPr>
            <w:tcW w:w="1373" w:type="dxa"/>
            <w:tcBorders>
              <w:bottom w:val="single" w:sz="4" w:space="0" w:color="000000"/>
            </w:tcBorders>
            <w:shd w:val="clear" w:color="auto" w:fill="FAFAFA"/>
            <w:vAlign w:val="center"/>
          </w:tcPr>
          <w:p w14:paraId="3105A7D8" w14:textId="4D230DBD" w:rsidR="00E46683" w:rsidRPr="00E47C13" w:rsidRDefault="00E46683" w:rsidP="00E46683">
            <w:pPr>
              <w:ind w:right="-72"/>
              <w:jc w:val="right"/>
              <w:rPr>
                <w:rFonts w:ascii="Arial" w:eastAsia="Arial" w:hAnsi="Arial" w:cs="Arial"/>
                <w:sz w:val="18"/>
                <w:szCs w:val="18"/>
              </w:rPr>
            </w:pPr>
            <w:r w:rsidRPr="00E46683">
              <w:rPr>
                <w:rFonts w:ascii="Arial" w:eastAsia="Arial" w:hAnsi="Arial" w:cs="Arial"/>
                <w:sz w:val="18"/>
                <w:szCs w:val="18"/>
              </w:rPr>
              <w:t>-</w:t>
            </w:r>
          </w:p>
        </w:tc>
      </w:tr>
      <w:tr w:rsidR="00E46683" w:rsidRPr="00E47C13" w14:paraId="70AF8F9E" w14:textId="77777777" w:rsidTr="005571B6">
        <w:tc>
          <w:tcPr>
            <w:tcW w:w="3960" w:type="dxa"/>
            <w:vAlign w:val="bottom"/>
          </w:tcPr>
          <w:p w14:paraId="71945642" w14:textId="77777777" w:rsidR="00E46683" w:rsidRPr="00E47C13" w:rsidRDefault="00E46683" w:rsidP="00E46683">
            <w:pPr>
              <w:ind w:left="-116"/>
              <w:rPr>
                <w:rFonts w:ascii="Arial" w:eastAsia="Arial" w:hAnsi="Arial" w:cs="Arial"/>
                <w:sz w:val="12"/>
                <w:szCs w:val="12"/>
              </w:rPr>
            </w:pPr>
          </w:p>
        </w:tc>
        <w:tc>
          <w:tcPr>
            <w:tcW w:w="1372" w:type="dxa"/>
            <w:tcBorders>
              <w:top w:val="single" w:sz="4" w:space="0" w:color="000000"/>
            </w:tcBorders>
            <w:shd w:val="clear" w:color="auto" w:fill="FAFAFA"/>
            <w:vAlign w:val="bottom"/>
          </w:tcPr>
          <w:p w14:paraId="62BE2241" w14:textId="77777777" w:rsidR="00E46683" w:rsidRPr="00E47C13" w:rsidRDefault="00E46683" w:rsidP="00E46683">
            <w:pPr>
              <w:ind w:left="-116"/>
              <w:jc w:val="right"/>
              <w:rPr>
                <w:rFonts w:ascii="Arial" w:eastAsia="Arial" w:hAnsi="Arial" w:cs="Arial"/>
                <w:sz w:val="12"/>
                <w:szCs w:val="12"/>
              </w:rPr>
            </w:pPr>
          </w:p>
        </w:tc>
        <w:tc>
          <w:tcPr>
            <w:tcW w:w="1373" w:type="dxa"/>
            <w:tcBorders>
              <w:top w:val="single" w:sz="4" w:space="0" w:color="000000"/>
            </w:tcBorders>
            <w:shd w:val="clear" w:color="auto" w:fill="FAFAFA"/>
            <w:vAlign w:val="bottom"/>
          </w:tcPr>
          <w:p w14:paraId="3334F041" w14:textId="77777777" w:rsidR="00E46683" w:rsidRPr="00E47C13" w:rsidRDefault="00E46683" w:rsidP="00E46683">
            <w:pPr>
              <w:ind w:left="-116"/>
              <w:jc w:val="right"/>
              <w:rPr>
                <w:rFonts w:ascii="Arial" w:eastAsia="Arial" w:hAnsi="Arial" w:cs="Arial"/>
                <w:sz w:val="12"/>
                <w:szCs w:val="12"/>
              </w:rPr>
            </w:pPr>
          </w:p>
        </w:tc>
        <w:tc>
          <w:tcPr>
            <w:tcW w:w="1373" w:type="dxa"/>
            <w:tcBorders>
              <w:top w:val="single" w:sz="4" w:space="0" w:color="000000"/>
            </w:tcBorders>
            <w:shd w:val="clear" w:color="auto" w:fill="FAFAFA"/>
            <w:vAlign w:val="bottom"/>
          </w:tcPr>
          <w:p w14:paraId="10F1C2E3" w14:textId="77777777" w:rsidR="00E46683" w:rsidRPr="00E47C13" w:rsidRDefault="00E46683" w:rsidP="00E46683">
            <w:pPr>
              <w:ind w:left="-116"/>
              <w:jc w:val="right"/>
              <w:rPr>
                <w:rFonts w:ascii="Arial" w:eastAsia="Arial" w:hAnsi="Arial" w:cs="Arial"/>
                <w:sz w:val="12"/>
                <w:szCs w:val="12"/>
              </w:rPr>
            </w:pPr>
          </w:p>
        </w:tc>
        <w:tc>
          <w:tcPr>
            <w:tcW w:w="1373" w:type="dxa"/>
            <w:tcBorders>
              <w:top w:val="single" w:sz="4" w:space="0" w:color="000000"/>
            </w:tcBorders>
            <w:shd w:val="clear" w:color="auto" w:fill="FAFAFA"/>
            <w:vAlign w:val="bottom"/>
          </w:tcPr>
          <w:p w14:paraId="25CE26B4" w14:textId="77777777" w:rsidR="00E46683" w:rsidRPr="00E47C13" w:rsidRDefault="00E46683" w:rsidP="00E46683">
            <w:pPr>
              <w:ind w:left="-116"/>
              <w:jc w:val="right"/>
              <w:rPr>
                <w:rFonts w:ascii="Arial" w:eastAsia="Arial" w:hAnsi="Arial" w:cs="Arial"/>
                <w:sz w:val="12"/>
                <w:szCs w:val="12"/>
              </w:rPr>
            </w:pPr>
          </w:p>
        </w:tc>
      </w:tr>
      <w:tr w:rsidR="00E46683" w:rsidRPr="00E47C13" w14:paraId="32352A14" w14:textId="77777777" w:rsidTr="005571B6">
        <w:tc>
          <w:tcPr>
            <w:tcW w:w="3960" w:type="dxa"/>
            <w:vAlign w:val="bottom"/>
          </w:tcPr>
          <w:p w14:paraId="1A25A480" w14:textId="77777777" w:rsidR="00E46683" w:rsidRPr="00E47C13" w:rsidRDefault="00E46683" w:rsidP="00E46683">
            <w:pPr>
              <w:tabs>
                <w:tab w:val="left" w:pos="810"/>
              </w:tabs>
              <w:ind w:left="-107"/>
              <w:rPr>
                <w:rFonts w:ascii="Arial" w:eastAsia="Arial" w:hAnsi="Arial" w:cs="Arial"/>
                <w:sz w:val="18"/>
                <w:szCs w:val="18"/>
              </w:rPr>
            </w:pPr>
            <w:r w:rsidRPr="00E47C13">
              <w:rPr>
                <w:rFonts w:ascii="Arial" w:eastAsia="Arial" w:hAnsi="Arial" w:cs="Arial"/>
                <w:sz w:val="18"/>
                <w:szCs w:val="18"/>
              </w:rPr>
              <w:t>Closing net book amount</w:t>
            </w:r>
          </w:p>
        </w:tc>
        <w:tc>
          <w:tcPr>
            <w:tcW w:w="1372" w:type="dxa"/>
            <w:tcBorders>
              <w:bottom w:val="single" w:sz="4" w:space="0" w:color="000000"/>
            </w:tcBorders>
            <w:shd w:val="clear" w:color="auto" w:fill="FAFAFA"/>
            <w:vAlign w:val="center"/>
          </w:tcPr>
          <w:p w14:paraId="31247EF8" w14:textId="77777777" w:rsidR="00E46683" w:rsidRPr="00E47C13" w:rsidRDefault="00E46683" w:rsidP="00E46683">
            <w:pPr>
              <w:ind w:right="-72"/>
              <w:jc w:val="right"/>
              <w:rPr>
                <w:rFonts w:ascii="Arial" w:eastAsia="Arial" w:hAnsi="Arial" w:cs="Arial"/>
                <w:sz w:val="18"/>
                <w:szCs w:val="18"/>
              </w:rPr>
            </w:pPr>
            <w:r w:rsidRPr="00E47C13">
              <w:rPr>
                <w:rFonts w:ascii="Arial" w:eastAsia="Arial" w:hAnsi="Arial" w:cs="Arial"/>
                <w:sz w:val="18"/>
                <w:szCs w:val="18"/>
              </w:rPr>
              <w:t>1,562,544,044</w:t>
            </w:r>
          </w:p>
        </w:tc>
        <w:tc>
          <w:tcPr>
            <w:tcW w:w="1373" w:type="dxa"/>
            <w:tcBorders>
              <w:bottom w:val="single" w:sz="4" w:space="0" w:color="000000"/>
            </w:tcBorders>
            <w:shd w:val="clear" w:color="auto" w:fill="FAFAFA"/>
            <w:vAlign w:val="center"/>
          </w:tcPr>
          <w:p w14:paraId="6027B9F9" w14:textId="77777777" w:rsidR="00E46683" w:rsidRPr="00E47C13" w:rsidRDefault="00E46683" w:rsidP="00E46683">
            <w:pPr>
              <w:ind w:right="-72"/>
              <w:jc w:val="right"/>
              <w:rPr>
                <w:rFonts w:ascii="Arial" w:eastAsia="Arial" w:hAnsi="Arial" w:cs="Arial"/>
                <w:sz w:val="18"/>
                <w:szCs w:val="18"/>
              </w:rPr>
            </w:pPr>
            <w:r w:rsidRPr="00E47C13">
              <w:rPr>
                <w:rFonts w:ascii="Arial" w:eastAsia="Arial" w:hAnsi="Arial" w:cs="Arial"/>
                <w:sz w:val="18"/>
                <w:szCs w:val="18"/>
              </w:rPr>
              <w:t>5,549,605</w:t>
            </w:r>
          </w:p>
        </w:tc>
        <w:tc>
          <w:tcPr>
            <w:tcW w:w="1373" w:type="dxa"/>
            <w:tcBorders>
              <w:bottom w:val="single" w:sz="4" w:space="0" w:color="000000"/>
            </w:tcBorders>
            <w:shd w:val="clear" w:color="auto" w:fill="FAFAFA"/>
            <w:vAlign w:val="center"/>
          </w:tcPr>
          <w:p w14:paraId="6F16630A" w14:textId="77777777" w:rsidR="00E46683" w:rsidRPr="00E47C13" w:rsidRDefault="00E46683" w:rsidP="00E46683">
            <w:pPr>
              <w:ind w:right="-72"/>
              <w:jc w:val="right"/>
              <w:rPr>
                <w:rFonts w:ascii="Arial" w:eastAsia="Arial" w:hAnsi="Arial" w:cs="Arial"/>
                <w:sz w:val="18"/>
                <w:szCs w:val="18"/>
              </w:rPr>
            </w:pPr>
            <w:r w:rsidRPr="00E47C13">
              <w:rPr>
                <w:rFonts w:ascii="Arial" w:eastAsia="Arial" w:hAnsi="Arial" w:cs="Arial"/>
                <w:sz w:val="18"/>
                <w:szCs w:val="18"/>
              </w:rPr>
              <w:t>928,321,111</w:t>
            </w:r>
          </w:p>
        </w:tc>
        <w:tc>
          <w:tcPr>
            <w:tcW w:w="1373" w:type="dxa"/>
            <w:tcBorders>
              <w:bottom w:val="single" w:sz="4" w:space="0" w:color="000000"/>
            </w:tcBorders>
            <w:shd w:val="clear" w:color="auto" w:fill="FAFAFA"/>
            <w:vAlign w:val="center"/>
          </w:tcPr>
          <w:p w14:paraId="48E271D1" w14:textId="77777777" w:rsidR="00E46683" w:rsidRPr="00E47C13" w:rsidRDefault="00E46683" w:rsidP="00E46683">
            <w:pPr>
              <w:ind w:right="-72"/>
              <w:jc w:val="right"/>
              <w:rPr>
                <w:rFonts w:ascii="Arial" w:eastAsia="Arial" w:hAnsi="Arial" w:cs="Arial"/>
                <w:sz w:val="18"/>
                <w:szCs w:val="18"/>
              </w:rPr>
            </w:pPr>
            <w:r w:rsidRPr="00E47C13">
              <w:rPr>
                <w:rFonts w:ascii="Arial" w:eastAsia="Arial" w:hAnsi="Arial" w:cs="Arial"/>
                <w:sz w:val="18"/>
                <w:szCs w:val="18"/>
              </w:rPr>
              <w:t>3,630,078</w:t>
            </w:r>
          </w:p>
        </w:tc>
      </w:tr>
    </w:tbl>
    <w:p w14:paraId="3C9C2239" w14:textId="77777777" w:rsidR="0053287A" w:rsidRPr="00E47C13" w:rsidRDefault="0053287A">
      <w:pPr>
        <w:jc w:val="both"/>
        <w:rPr>
          <w:rFonts w:ascii="Arial" w:eastAsia="Arial" w:hAnsi="Arial" w:cs="Arial"/>
          <w:sz w:val="18"/>
          <w:szCs w:val="18"/>
        </w:rPr>
      </w:pPr>
    </w:p>
    <w:p w14:paraId="4CD9C032" w14:textId="77777777" w:rsidR="0053287A" w:rsidRPr="00E47C13" w:rsidRDefault="0053287A">
      <w:pPr>
        <w:pBdr>
          <w:top w:val="nil"/>
          <w:left w:val="nil"/>
          <w:bottom w:val="nil"/>
          <w:right w:val="nil"/>
          <w:between w:val="nil"/>
        </w:pBdr>
        <w:tabs>
          <w:tab w:val="center" w:pos="4153"/>
          <w:tab w:val="right" w:pos="8306"/>
        </w:tabs>
        <w:rPr>
          <w:rFonts w:ascii="Arial" w:eastAsia="Arial" w:hAnsi="Arial" w:cs="Arial"/>
          <w:color w:val="000000"/>
          <w:sz w:val="18"/>
          <w:szCs w:val="18"/>
        </w:rPr>
      </w:pPr>
    </w:p>
    <w:tbl>
      <w:tblPr>
        <w:tblStyle w:val="afa"/>
        <w:tblW w:w="9458" w:type="dxa"/>
        <w:tblLayout w:type="fixed"/>
        <w:tblLook w:val="0400" w:firstRow="0" w:lastRow="0" w:firstColumn="0" w:lastColumn="0" w:noHBand="0" w:noVBand="1"/>
      </w:tblPr>
      <w:tblGrid>
        <w:gridCol w:w="9458"/>
      </w:tblGrid>
      <w:tr w:rsidR="0053287A" w:rsidRPr="00E47C13" w14:paraId="4EF99E64" w14:textId="77777777" w:rsidTr="005571B6">
        <w:trPr>
          <w:trHeight w:val="386"/>
        </w:trPr>
        <w:tc>
          <w:tcPr>
            <w:tcW w:w="9458" w:type="dxa"/>
            <w:shd w:val="clear" w:color="auto" w:fill="FFA543"/>
            <w:vAlign w:val="center"/>
          </w:tcPr>
          <w:p w14:paraId="58AF0FAF" w14:textId="77777777"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14</w:t>
            </w:r>
            <w:r w:rsidRPr="00E47C13">
              <w:rPr>
                <w:rFonts w:ascii="Arial" w:eastAsia="Arial" w:hAnsi="Arial" w:cs="Arial"/>
                <w:b/>
                <w:color w:val="FFFFFF"/>
                <w:sz w:val="18"/>
                <w:szCs w:val="18"/>
              </w:rPr>
              <w:tab/>
              <w:t xml:space="preserve">Right-of-use assets </w:t>
            </w:r>
          </w:p>
        </w:tc>
      </w:tr>
    </w:tbl>
    <w:p w14:paraId="593E38CB" w14:textId="77777777" w:rsidR="0053287A" w:rsidRPr="00E47C13" w:rsidRDefault="0053287A">
      <w:pPr>
        <w:pBdr>
          <w:top w:val="nil"/>
          <w:left w:val="nil"/>
          <w:bottom w:val="nil"/>
          <w:right w:val="nil"/>
          <w:between w:val="nil"/>
        </w:pBdr>
        <w:tabs>
          <w:tab w:val="center" w:pos="4153"/>
          <w:tab w:val="right" w:pos="8306"/>
        </w:tabs>
        <w:rPr>
          <w:rFonts w:ascii="Arial" w:eastAsia="Arial" w:hAnsi="Arial" w:cs="Arial"/>
          <w:color w:val="000000"/>
          <w:sz w:val="18"/>
          <w:szCs w:val="18"/>
        </w:rPr>
      </w:pPr>
    </w:p>
    <w:p w14:paraId="4315B51D" w14:textId="77777777" w:rsidR="0053287A" w:rsidRPr="00E47C13" w:rsidRDefault="00155A1D">
      <w:pPr>
        <w:rPr>
          <w:rFonts w:ascii="Arial" w:eastAsia="Arial" w:hAnsi="Arial" w:cs="Arial"/>
          <w:sz w:val="18"/>
          <w:szCs w:val="18"/>
        </w:rPr>
      </w:pPr>
      <w:r w:rsidRPr="00E47C13">
        <w:rPr>
          <w:rFonts w:ascii="Arial" w:eastAsia="Arial" w:hAnsi="Arial" w:cs="Arial"/>
          <w:sz w:val="18"/>
          <w:szCs w:val="18"/>
        </w:rPr>
        <w:t>The movements of right-of-use assets for the three-month period ended 31 March 2022 are as follows:</w:t>
      </w:r>
    </w:p>
    <w:p w14:paraId="32D1EC8F" w14:textId="77777777" w:rsidR="0053287A" w:rsidRPr="00E47C13" w:rsidRDefault="0053287A">
      <w:pPr>
        <w:rPr>
          <w:rFonts w:ascii="Arial" w:eastAsia="Arial" w:hAnsi="Arial" w:cs="Arial"/>
          <w:sz w:val="18"/>
          <w:szCs w:val="18"/>
        </w:rPr>
      </w:pPr>
    </w:p>
    <w:tbl>
      <w:tblPr>
        <w:tblStyle w:val="afb"/>
        <w:tblW w:w="9562" w:type="dxa"/>
        <w:tblInd w:w="-90" w:type="dxa"/>
        <w:tblLayout w:type="fixed"/>
        <w:tblLook w:val="0000" w:firstRow="0" w:lastRow="0" w:firstColumn="0" w:lastColumn="0" w:noHBand="0" w:noVBand="0"/>
      </w:tblPr>
      <w:tblGrid>
        <w:gridCol w:w="5386"/>
        <w:gridCol w:w="2088"/>
        <w:gridCol w:w="2088"/>
      </w:tblGrid>
      <w:tr w:rsidR="0053287A" w:rsidRPr="00E47C13" w14:paraId="56D7E874" w14:textId="77777777" w:rsidTr="005571B6">
        <w:tc>
          <w:tcPr>
            <w:tcW w:w="5386" w:type="dxa"/>
            <w:vAlign w:val="bottom"/>
          </w:tcPr>
          <w:p w14:paraId="3A6CE751" w14:textId="77777777" w:rsidR="0053287A" w:rsidRPr="00E47C13" w:rsidRDefault="0053287A">
            <w:pPr>
              <w:rPr>
                <w:rFonts w:ascii="Arial" w:eastAsia="Arial" w:hAnsi="Arial" w:cs="Arial"/>
                <w:sz w:val="18"/>
                <w:szCs w:val="18"/>
              </w:rPr>
            </w:pPr>
          </w:p>
        </w:tc>
        <w:tc>
          <w:tcPr>
            <w:tcW w:w="2088" w:type="dxa"/>
            <w:tcBorders>
              <w:top w:val="single" w:sz="4" w:space="0" w:color="000000"/>
              <w:bottom w:val="single" w:sz="4" w:space="0" w:color="000000"/>
            </w:tcBorders>
            <w:vAlign w:val="bottom"/>
          </w:tcPr>
          <w:p w14:paraId="7EF2DF32"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46697A06"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088" w:type="dxa"/>
            <w:tcBorders>
              <w:top w:val="single" w:sz="4" w:space="0" w:color="000000"/>
              <w:bottom w:val="single" w:sz="4" w:space="0" w:color="000000"/>
            </w:tcBorders>
            <w:vAlign w:val="bottom"/>
          </w:tcPr>
          <w:p w14:paraId="577B1191"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Separate </w:t>
            </w:r>
          </w:p>
          <w:p w14:paraId="275DDC44"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53287A" w:rsidRPr="00E47C13" w14:paraId="2B9859CF" w14:textId="77777777" w:rsidTr="005571B6">
        <w:tc>
          <w:tcPr>
            <w:tcW w:w="5386" w:type="dxa"/>
            <w:vAlign w:val="bottom"/>
          </w:tcPr>
          <w:p w14:paraId="33FD9C7B" w14:textId="77777777" w:rsidR="0053287A" w:rsidRPr="00E47C13" w:rsidRDefault="0053287A">
            <w:pPr>
              <w:rPr>
                <w:rFonts w:ascii="Arial" w:eastAsia="Arial" w:hAnsi="Arial" w:cs="Arial"/>
                <w:b/>
                <w:sz w:val="18"/>
                <w:szCs w:val="18"/>
              </w:rPr>
            </w:pPr>
          </w:p>
        </w:tc>
        <w:tc>
          <w:tcPr>
            <w:tcW w:w="2088" w:type="dxa"/>
            <w:tcBorders>
              <w:bottom w:val="single" w:sz="4" w:space="0" w:color="000000"/>
            </w:tcBorders>
            <w:vAlign w:val="bottom"/>
          </w:tcPr>
          <w:p w14:paraId="2368FB91"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2088" w:type="dxa"/>
            <w:tcBorders>
              <w:bottom w:val="single" w:sz="4" w:space="0" w:color="000000"/>
            </w:tcBorders>
            <w:vAlign w:val="bottom"/>
          </w:tcPr>
          <w:p w14:paraId="0D87BE33"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6AFC57D9" w14:textId="77777777" w:rsidTr="005571B6">
        <w:tc>
          <w:tcPr>
            <w:tcW w:w="5386" w:type="dxa"/>
            <w:vAlign w:val="bottom"/>
          </w:tcPr>
          <w:p w14:paraId="0EBA2548" w14:textId="77777777" w:rsidR="0053287A" w:rsidRPr="00E47C13" w:rsidRDefault="0053287A">
            <w:pPr>
              <w:ind w:left="-116"/>
              <w:rPr>
                <w:rFonts w:ascii="Arial" w:eastAsia="Arial" w:hAnsi="Arial" w:cs="Arial"/>
                <w:sz w:val="12"/>
                <w:szCs w:val="12"/>
              </w:rPr>
            </w:pPr>
          </w:p>
        </w:tc>
        <w:tc>
          <w:tcPr>
            <w:tcW w:w="2088" w:type="dxa"/>
            <w:tcBorders>
              <w:top w:val="single" w:sz="4" w:space="0" w:color="000000"/>
            </w:tcBorders>
            <w:shd w:val="clear" w:color="auto" w:fill="FAFAFA"/>
            <w:vAlign w:val="bottom"/>
          </w:tcPr>
          <w:p w14:paraId="1634EEC9" w14:textId="77777777" w:rsidR="0053287A" w:rsidRPr="00E47C13" w:rsidRDefault="0053287A">
            <w:pPr>
              <w:ind w:left="-116" w:right="-72"/>
              <w:jc w:val="right"/>
              <w:rPr>
                <w:rFonts w:ascii="Arial" w:eastAsia="Arial" w:hAnsi="Arial" w:cs="Arial"/>
                <w:sz w:val="12"/>
                <w:szCs w:val="12"/>
              </w:rPr>
            </w:pPr>
          </w:p>
        </w:tc>
        <w:tc>
          <w:tcPr>
            <w:tcW w:w="2088" w:type="dxa"/>
            <w:tcBorders>
              <w:top w:val="single" w:sz="4" w:space="0" w:color="000000"/>
            </w:tcBorders>
            <w:shd w:val="clear" w:color="auto" w:fill="FAFAFA"/>
            <w:vAlign w:val="bottom"/>
          </w:tcPr>
          <w:p w14:paraId="07B94E45" w14:textId="77777777" w:rsidR="0053287A" w:rsidRPr="00E47C13" w:rsidRDefault="0053287A">
            <w:pPr>
              <w:ind w:left="-116" w:right="-72"/>
              <w:jc w:val="right"/>
              <w:rPr>
                <w:rFonts w:ascii="Arial" w:eastAsia="Arial" w:hAnsi="Arial" w:cs="Arial"/>
                <w:sz w:val="12"/>
                <w:szCs w:val="12"/>
              </w:rPr>
            </w:pPr>
          </w:p>
        </w:tc>
      </w:tr>
      <w:tr w:rsidR="0053287A" w:rsidRPr="00E47C13" w14:paraId="3DC52A1A" w14:textId="77777777" w:rsidTr="005571B6">
        <w:tc>
          <w:tcPr>
            <w:tcW w:w="5386" w:type="dxa"/>
            <w:vAlign w:val="bottom"/>
          </w:tcPr>
          <w:p w14:paraId="6DC3152B" w14:textId="77777777" w:rsidR="0053287A" w:rsidRPr="00E47C13" w:rsidRDefault="00155A1D">
            <w:pPr>
              <w:rPr>
                <w:rFonts w:ascii="Arial" w:eastAsia="Arial" w:hAnsi="Arial" w:cs="Arial"/>
                <w:sz w:val="18"/>
                <w:szCs w:val="18"/>
              </w:rPr>
            </w:pPr>
            <w:r w:rsidRPr="00E47C13">
              <w:rPr>
                <w:rFonts w:ascii="Arial" w:eastAsia="Arial" w:hAnsi="Arial" w:cs="Arial"/>
                <w:sz w:val="18"/>
                <w:szCs w:val="18"/>
              </w:rPr>
              <w:t>Opening net book amount</w:t>
            </w:r>
          </w:p>
        </w:tc>
        <w:tc>
          <w:tcPr>
            <w:tcW w:w="2088" w:type="dxa"/>
            <w:shd w:val="clear" w:color="auto" w:fill="FAFAFA"/>
          </w:tcPr>
          <w:p w14:paraId="700FFDD7" w14:textId="46CA00A6"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294,934,94</w:t>
            </w:r>
            <w:r w:rsidR="00691B94" w:rsidRPr="00E47C13">
              <w:rPr>
                <w:rFonts w:ascii="Arial" w:eastAsia="Arial" w:hAnsi="Arial" w:cs="Arial"/>
                <w:sz w:val="18"/>
                <w:szCs w:val="18"/>
              </w:rPr>
              <w:t>2</w:t>
            </w:r>
          </w:p>
        </w:tc>
        <w:tc>
          <w:tcPr>
            <w:tcW w:w="2088" w:type="dxa"/>
            <w:tcBorders>
              <w:top w:val="nil"/>
              <w:left w:val="nil"/>
              <w:bottom w:val="nil"/>
              <w:right w:val="nil"/>
            </w:tcBorders>
            <w:shd w:val="clear" w:color="auto" w:fill="FAFAFA"/>
          </w:tcPr>
          <w:p w14:paraId="308A1E9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221,541,834</w:t>
            </w:r>
          </w:p>
        </w:tc>
      </w:tr>
      <w:tr w:rsidR="0053287A" w:rsidRPr="00E47C13" w14:paraId="48A43DE1" w14:textId="77777777" w:rsidTr="005571B6">
        <w:trPr>
          <w:trHeight w:val="198"/>
        </w:trPr>
        <w:tc>
          <w:tcPr>
            <w:tcW w:w="5386" w:type="dxa"/>
            <w:vAlign w:val="bottom"/>
          </w:tcPr>
          <w:p w14:paraId="4FED02B5" w14:textId="77777777" w:rsidR="0053287A" w:rsidRPr="00E47C13" w:rsidRDefault="00155A1D">
            <w:pPr>
              <w:rPr>
                <w:rFonts w:ascii="Arial" w:eastAsia="Arial" w:hAnsi="Arial" w:cs="Arial"/>
                <w:sz w:val="18"/>
                <w:szCs w:val="18"/>
              </w:rPr>
            </w:pPr>
            <w:r w:rsidRPr="00E47C13">
              <w:rPr>
                <w:rFonts w:ascii="Arial" w:eastAsia="Arial" w:hAnsi="Arial" w:cs="Arial"/>
                <w:sz w:val="18"/>
                <w:szCs w:val="18"/>
              </w:rPr>
              <w:t>Additions</w:t>
            </w:r>
          </w:p>
        </w:tc>
        <w:tc>
          <w:tcPr>
            <w:tcW w:w="2088" w:type="dxa"/>
            <w:shd w:val="clear" w:color="auto" w:fill="FAFAFA"/>
          </w:tcPr>
          <w:p w14:paraId="528DBCB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1,046,266</w:t>
            </w:r>
          </w:p>
        </w:tc>
        <w:tc>
          <w:tcPr>
            <w:tcW w:w="2088" w:type="dxa"/>
            <w:tcBorders>
              <w:top w:val="nil"/>
              <w:left w:val="nil"/>
              <w:right w:val="nil"/>
            </w:tcBorders>
            <w:shd w:val="clear" w:color="auto" w:fill="FAFAFA"/>
          </w:tcPr>
          <w:p w14:paraId="228E501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869,869</w:t>
            </w:r>
          </w:p>
        </w:tc>
      </w:tr>
      <w:tr w:rsidR="0053287A" w:rsidRPr="00E47C13" w14:paraId="7370A4EE" w14:textId="77777777" w:rsidTr="005571B6">
        <w:tc>
          <w:tcPr>
            <w:tcW w:w="5386" w:type="dxa"/>
            <w:vAlign w:val="bottom"/>
          </w:tcPr>
          <w:p w14:paraId="5FE6B64E" w14:textId="77777777" w:rsidR="0053287A" w:rsidRPr="00E47C13" w:rsidRDefault="00155A1D">
            <w:pPr>
              <w:rPr>
                <w:rFonts w:ascii="Arial" w:eastAsia="Arial" w:hAnsi="Arial" w:cs="Arial"/>
                <w:sz w:val="18"/>
                <w:szCs w:val="18"/>
              </w:rPr>
            </w:pPr>
            <w:r w:rsidRPr="00E47C13">
              <w:rPr>
                <w:rFonts w:ascii="Arial" w:eastAsia="Arial" w:hAnsi="Arial" w:cs="Arial"/>
                <w:sz w:val="18"/>
                <w:szCs w:val="18"/>
              </w:rPr>
              <w:t>Lease termination</w:t>
            </w:r>
          </w:p>
        </w:tc>
        <w:tc>
          <w:tcPr>
            <w:tcW w:w="2088" w:type="dxa"/>
            <w:shd w:val="clear" w:color="auto" w:fill="FAFAFA"/>
          </w:tcPr>
          <w:p w14:paraId="30ECB8C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(2,696,471)</w:t>
            </w:r>
          </w:p>
        </w:tc>
        <w:tc>
          <w:tcPr>
            <w:tcW w:w="2088" w:type="dxa"/>
            <w:tcBorders>
              <w:top w:val="nil"/>
              <w:left w:val="nil"/>
              <w:right w:val="nil"/>
            </w:tcBorders>
            <w:shd w:val="clear" w:color="auto" w:fill="FAFAFA"/>
            <w:vAlign w:val="bottom"/>
          </w:tcPr>
          <w:p w14:paraId="047ABB50"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r>
      <w:tr w:rsidR="0053287A" w:rsidRPr="00E47C13" w14:paraId="0F807AB7" w14:textId="77777777" w:rsidTr="005571B6">
        <w:tc>
          <w:tcPr>
            <w:tcW w:w="5386" w:type="dxa"/>
            <w:vAlign w:val="bottom"/>
          </w:tcPr>
          <w:p w14:paraId="4374397E" w14:textId="3AC3AA2A" w:rsidR="0053287A" w:rsidRPr="00E47C13" w:rsidRDefault="00155A1D">
            <w:pPr>
              <w:rPr>
                <w:rFonts w:ascii="Arial" w:eastAsia="Arial" w:hAnsi="Arial" w:cs="Arial"/>
                <w:sz w:val="18"/>
                <w:szCs w:val="18"/>
              </w:rPr>
            </w:pPr>
            <w:proofErr w:type="spellStart"/>
            <w:r w:rsidRPr="00E47C13">
              <w:rPr>
                <w:rFonts w:ascii="Arial" w:eastAsia="Arial" w:hAnsi="Arial" w:cs="Arial"/>
                <w:sz w:val="18"/>
                <w:szCs w:val="18"/>
              </w:rPr>
              <w:t>Amorti</w:t>
            </w:r>
            <w:r w:rsidR="005571B6" w:rsidRPr="00E47C13">
              <w:rPr>
                <w:rFonts w:ascii="Arial" w:eastAsia="Arial" w:hAnsi="Arial" w:cs="Arial"/>
                <w:sz w:val="18"/>
                <w:szCs w:val="18"/>
              </w:rPr>
              <w:t>s</w:t>
            </w:r>
            <w:r w:rsidRPr="00E47C13">
              <w:rPr>
                <w:rFonts w:ascii="Arial" w:eastAsia="Arial" w:hAnsi="Arial" w:cs="Arial"/>
                <w:sz w:val="18"/>
                <w:szCs w:val="18"/>
              </w:rPr>
              <w:t>ation</w:t>
            </w:r>
            <w:proofErr w:type="spellEnd"/>
          </w:p>
        </w:tc>
        <w:tc>
          <w:tcPr>
            <w:tcW w:w="2088" w:type="dxa"/>
            <w:shd w:val="clear" w:color="auto" w:fill="FAFAFA"/>
          </w:tcPr>
          <w:p w14:paraId="5CCE7A80"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(6,433,707)</w:t>
            </w:r>
          </w:p>
        </w:tc>
        <w:tc>
          <w:tcPr>
            <w:tcW w:w="2088" w:type="dxa"/>
            <w:tcBorders>
              <w:top w:val="nil"/>
              <w:left w:val="nil"/>
              <w:right w:val="nil"/>
            </w:tcBorders>
            <w:shd w:val="clear" w:color="auto" w:fill="FAFAFA"/>
            <w:vAlign w:val="bottom"/>
          </w:tcPr>
          <w:p w14:paraId="783E77A2"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(3,658,347)</w:t>
            </w:r>
          </w:p>
        </w:tc>
      </w:tr>
      <w:tr w:rsidR="0053287A" w:rsidRPr="00E47C13" w14:paraId="0F0BFC3F" w14:textId="77777777" w:rsidTr="005571B6">
        <w:tc>
          <w:tcPr>
            <w:tcW w:w="5386" w:type="dxa"/>
            <w:vAlign w:val="bottom"/>
          </w:tcPr>
          <w:p w14:paraId="4EF07182" w14:textId="77777777" w:rsidR="0053287A" w:rsidRPr="00E47C13" w:rsidRDefault="00155A1D">
            <w:pPr>
              <w:rPr>
                <w:rFonts w:ascii="Arial" w:eastAsia="Arial" w:hAnsi="Arial" w:cs="Arial"/>
                <w:sz w:val="18"/>
                <w:szCs w:val="18"/>
              </w:rPr>
            </w:pPr>
            <w:r w:rsidRPr="00E47C13">
              <w:rPr>
                <w:rFonts w:ascii="Arial" w:eastAsia="Arial" w:hAnsi="Arial" w:cs="Arial"/>
                <w:sz w:val="18"/>
                <w:szCs w:val="18"/>
              </w:rPr>
              <w:t>Currency translation difference</w:t>
            </w:r>
          </w:p>
        </w:tc>
        <w:tc>
          <w:tcPr>
            <w:tcW w:w="2088" w:type="dxa"/>
            <w:tcBorders>
              <w:bottom w:val="single" w:sz="4" w:space="0" w:color="000000"/>
            </w:tcBorders>
            <w:shd w:val="clear" w:color="auto" w:fill="FAFAFA"/>
          </w:tcPr>
          <w:p w14:paraId="793F5673" w14:textId="468A1FCC"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(18,50</w:t>
            </w:r>
            <w:r w:rsidR="00691B94" w:rsidRPr="00E47C13">
              <w:rPr>
                <w:rFonts w:ascii="Arial" w:eastAsia="Arial" w:hAnsi="Arial" w:cs="Arial"/>
                <w:sz w:val="18"/>
                <w:szCs w:val="18"/>
              </w:rPr>
              <w:t>6</w:t>
            </w:r>
            <w:r w:rsidRPr="00E47C13">
              <w:rPr>
                <w:rFonts w:ascii="Arial" w:eastAsia="Arial" w:hAnsi="Arial" w:cs="Arial"/>
                <w:sz w:val="18"/>
                <w:szCs w:val="18"/>
              </w:rPr>
              <w:t>)</w:t>
            </w:r>
          </w:p>
        </w:tc>
        <w:tc>
          <w:tcPr>
            <w:tcW w:w="2088" w:type="dxa"/>
            <w:tcBorders>
              <w:left w:val="nil"/>
              <w:bottom w:val="single" w:sz="4" w:space="0" w:color="000000"/>
              <w:right w:val="nil"/>
            </w:tcBorders>
            <w:shd w:val="clear" w:color="auto" w:fill="FAFAFA"/>
            <w:vAlign w:val="bottom"/>
          </w:tcPr>
          <w:p w14:paraId="0DE46BE6"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w:t>
            </w:r>
          </w:p>
        </w:tc>
      </w:tr>
      <w:tr w:rsidR="0053287A" w:rsidRPr="00E47C13" w14:paraId="0296EB57" w14:textId="77777777" w:rsidTr="005571B6">
        <w:tc>
          <w:tcPr>
            <w:tcW w:w="5386" w:type="dxa"/>
            <w:vAlign w:val="bottom"/>
          </w:tcPr>
          <w:p w14:paraId="59D8BE5F" w14:textId="77777777" w:rsidR="0053287A" w:rsidRPr="00E47C13" w:rsidRDefault="0053287A">
            <w:pPr>
              <w:ind w:left="-116"/>
              <w:rPr>
                <w:rFonts w:ascii="Arial" w:eastAsia="Arial" w:hAnsi="Arial" w:cs="Arial"/>
                <w:sz w:val="12"/>
                <w:szCs w:val="12"/>
              </w:rPr>
            </w:pPr>
          </w:p>
        </w:tc>
        <w:tc>
          <w:tcPr>
            <w:tcW w:w="2088" w:type="dxa"/>
            <w:tcBorders>
              <w:top w:val="single" w:sz="4" w:space="0" w:color="000000"/>
            </w:tcBorders>
            <w:shd w:val="clear" w:color="auto" w:fill="FAFAFA"/>
            <w:vAlign w:val="center"/>
          </w:tcPr>
          <w:p w14:paraId="6B0C3945" w14:textId="77777777" w:rsidR="0053287A" w:rsidRPr="00E47C13" w:rsidRDefault="0053287A">
            <w:pPr>
              <w:ind w:left="-116" w:right="-72"/>
              <w:jc w:val="right"/>
              <w:rPr>
                <w:rFonts w:ascii="Arial" w:eastAsia="Arial" w:hAnsi="Arial" w:cs="Arial"/>
                <w:sz w:val="12"/>
                <w:szCs w:val="12"/>
              </w:rPr>
            </w:pPr>
          </w:p>
        </w:tc>
        <w:tc>
          <w:tcPr>
            <w:tcW w:w="2088" w:type="dxa"/>
            <w:tcBorders>
              <w:top w:val="single" w:sz="4" w:space="0" w:color="000000"/>
              <w:left w:val="nil"/>
              <w:right w:val="nil"/>
            </w:tcBorders>
            <w:shd w:val="clear" w:color="auto" w:fill="FAFAFA"/>
            <w:vAlign w:val="bottom"/>
          </w:tcPr>
          <w:p w14:paraId="4EFE0872" w14:textId="77777777" w:rsidR="0053287A" w:rsidRPr="00E47C13" w:rsidRDefault="0053287A">
            <w:pPr>
              <w:ind w:left="-116" w:right="-72"/>
              <w:jc w:val="right"/>
              <w:rPr>
                <w:rFonts w:ascii="Arial" w:eastAsia="Arial" w:hAnsi="Arial" w:cs="Arial"/>
                <w:sz w:val="12"/>
                <w:szCs w:val="12"/>
              </w:rPr>
            </w:pPr>
          </w:p>
        </w:tc>
      </w:tr>
      <w:tr w:rsidR="0053287A" w:rsidRPr="00E47C13" w14:paraId="028920F5" w14:textId="77777777" w:rsidTr="005571B6">
        <w:tc>
          <w:tcPr>
            <w:tcW w:w="5386" w:type="dxa"/>
            <w:vAlign w:val="bottom"/>
          </w:tcPr>
          <w:p w14:paraId="72CF079F" w14:textId="77777777" w:rsidR="0053287A" w:rsidRPr="00E47C13" w:rsidRDefault="00155A1D">
            <w:pPr>
              <w:rPr>
                <w:rFonts w:ascii="Arial" w:eastAsia="Arial" w:hAnsi="Arial" w:cs="Arial"/>
                <w:sz w:val="18"/>
                <w:szCs w:val="18"/>
              </w:rPr>
            </w:pPr>
            <w:r w:rsidRPr="00E47C13">
              <w:rPr>
                <w:rFonts w:ascii="Arial" w:eastAsia="Arial" w:hAnsi="Arial" w:cs="Arial"/>
                <w:sz w:val="18"/>
                <w:szCs w:val="18"/>
              </w:rPr>
              <w:t>Closing net book amount</w:t>
            </w:r>
          </w:p>
        </w:tc>
        <w:tc>
          <w:tcPr>
            <w:tcW w:w="2088" w:type="dxa"/>
            <w:tcBorders>
              <w:bottom w:val="single" w:sz="4" w:space="0" w:color="000000"/>
            </w:tcBorders>
            <w:shd w:val="clear" w:color="auto" w:fill="FAFAFA"/>
            <w:vAlign w:val="center"/>
          </w:tcPr>
          <w:p w14:paraId="0B64669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286,832,524</w:t>
            </w:r>
          </w:p>
        </w:tc>
        <w:tc>
          <w:tcPr>
            <w:tcW w:w="2088" w:type="dxa"/>
            <w:tcBorders>
              <w:bottom w:val="single" w:sz="4" w:space="0" w:color="000000"/>
            </w:tcBorders>
            <w:shd w:val="clear" w:color="auto" w:fill="FAFAFA"/>
            <w:vAlign w:val="center"/>
          </w:tcPr>
          <w:p w14:paraId="25C14537"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218,753,356</w:t>
            </w:r>
          </w:p>
        </w:tc>
      </w:tr>
    </w:tbl>
    <w:p w14:paraId="61C1FF8A" w14:textId="77777777" w:rsidR="0053287A" w:rsidRPr="00E47C13" w:rsidRDefault="0053287A">
      <w:pPr>
        <w:pBdr>
          <w:top w:val="nil"/>
          <w:left w:val="nil"/>
          <w:bottom w:val="nil"/>
          <w:right w:val="nil"/>
          <w:between w:val="nil"/>
        </w:pBdr>
        <w:tabs>
          <w:tab w:val="center" w:pos="4153"/>
          <w:tab w:val="right" w:pos="8306"/>
        </w:tabs>
        <w:rPr>
          <w:rFonts w:ascii="Arial" w:eastAsia="Arial" w:hAnsi="Arial" w:cs="Arial"/>
          <w:color w:val="000000"/>
          <w:sz w:val="18"/>
          <w:szCs w:val="18"/>
        </w:rPr>
      </w:pPr>
    </w:p>
    <w:p w14:paraId="2D88496A" w14:textId="09B86FD1" w:rsidR="0053287A" w:rsidRDefault="006443C8" w:rsidP="006443C8">
      <w:pPr>
        <w:pBdr>
          <w:top w:val="nil"/>
          <w:left w:val="nil"/>
          <w:bottom w:val="nil"/>
          <w:right w:val="nil"/>
          <w:between w:val="nil"/>
        </w:pBdr>
        <w:tabs>
          <w:tab w:val="center" w:pos="4153"/>
          <w:tab w:val="right" w:pos="8306"/>
        </w:tabs>
        <w:jc w:val="both"/>
        <w:rPr>
          <w:rFonts w:ascii="Arial" w:eastAsia="Arial" w:hAnsi="Arial" w:cs="Arial"/>
          <w:sz w:val="18"/>
          <w:szCs w:val="18"/>
        </w:rPr>
      </w:pPr>
      <w:r w:rsidRPr="00254A2C">
        <w:rPr>
          <w:rFonts w:ascii="Arial" w:eastAsia="Arial" w:hAnsi="Arial" w:cs="Arial"/>
          <w:spacing w:val="-6"/>
          <w:sz w:val="18"/>
          <w:szCs w:val="18"/>
        </w:rPr>
        <w:t>I</w:t>
      </w:r>
      <w:r w:rsidRPr="00254A2C">
        <w:rPr>
          <w:rFonts w:ascii="Arial" w:eastAsia="Arial" w:hAnsi="Arial" w:cs="Arial"/>
          <w:spacing w:val="-8"/>
          <w:sz w:val="18"/>
          <w:szCs w:val="18"/>
        </w:rPr>
        <w:t>n the 1st quarter of 2022, the Group terminated rental contracts which resulted in decreasing the carrying amount of the right-of-use</w:t>
      </w:r>
      <w:r w:rsidRPr="00254A2C">
        <w:rPr>
          <w:rFonts w:ascii="Arial" w:eastAsia="Arial" w:hAnsi="Arial" w:cs="Arial"/>
          <w:spacing w:val="-6"/>
          <w:sz w:val="18"/>
          <w:szCs w:val="18"/>
        </w:rPr>
        <w:t xml:space="preserve"> asset to reflect the termination of the lease amounting to Baht 2.69 million and lease liabilities amounting to Baht 2.85 million</w:t>
      </w:r>
      <w:r w:rsidRPr="00E47C13">
        <w:rPr>
          <w:rFonts w:ascii="Arial" w:eastAsia="Arial" w:hAnsi="Arial" w:cs="Arial"/>
          <w:sz w:val="18"/>
          <w:szCs w:val="18"/>
        </w:rPr>
        <w:t xml:space="preserve">, respectively. The lessee shall </w:t>
      </w:r>
      <w:proofErr w:type="spellStart"/>
      <w:r w:rsidRPr="00E47C13">
        <w:rPr>
          <w:rFonts w:ascii="Arial" w:eastAsia="Arial" w:hAnsi="Arial" w:cs="Arial"/>
          <w:sz w:val="18"/>
          <w:szCs w:val="18"/>
        </w:rPr>
        <w:t>recognise</w:t>
      </w:r>
      <w:proofErr w:type="spellEnd"/>
      <w:r w:rsidRPr="00E47C13">
        <w:rPr>
          <w:rFonts w:ascii="Arial" w:eastAsia="Arial" w:hAnsi="Arial" w:cs="Arial"/>
          <w:sz w:val="18"/>
          <w:szCs w:val="18"/>
        </w:rPr>
        <w:t xml:space="preserve"> in profit or loss any gain or loss relating to the termination of the lease in the consolidated statement of comprehensive income.</w:t>
      </w:r>
    </w:p>
    <w:p w14:paraId="03A66CC9" w14:textId="77777777" w:rsidR="00254A2C" w:rsidRPr="00E47C13" w:rsidRDefault="00254A2C" w:rsidP="006443C8">
      <w:pPr>
        <w:pBdr>
          <w:top w:val="nil"/>
          <w:left w:val="nil"/>
          <w:bottom w:val="nil"/>
          <w:right w:val="nil"/>
          <w:between w:val="nil"/>
        </w:pBdr>
        <w:tabs>
          <w:tab w:val="center" w:pos="4153"/>
          <w:tab w:val="right" w:pos="8306"/>
        </w:tabs>
        <w:jc w:val="both"/>
        <w:rPr>
          <w:rFonts w:ascii="Arial" w:eastAsia="Arial" w:hAnsi="Arial" w:cs="Arial"/>
          <w:color w:val="000000"/>
          <w:sz w:val="18"/>
          <w:szCs w:val="18"/>
        </w:rPr>
      </w:pPr>
    </w:p>
    <w:p w14:paraId="607542B2" w14:textId="77777777" w:rsidR="0053287A" w:rsidRPr="00E47C13" w:rsidRDefault="0053287A" w:rsidP="006443C8">
      <w:pPr>
        <w:pBdr>
          <w:top w:val="nil"/>
          <w:left w:val="nil"/>
          <w:bottom w:val="nil"/>
          <w:right w:val="nil"/>
          <w:between w:val="nil"/>
        </w:pBdr>
        <w:tabs>
          <w:tab w:val="center" w:pos="4153"/>
          <w:tab w:val="right" w:pos="8306"/>
        </w:tabs>
        <w:jc w:val="both"/>
        <w:rPr>
          <w:rFonts w:ascii="Arial" w:eastAsia="Arial" w:hAnsi="Arial" w:cs="Arial"/>
          <w:color w:val="000000"/>
          <w:sz w:val="18"/>
          <w:szCs w:val="18"/>
        </w:rPr>
      </w:pPr>
    </w:p>
    <w:tbl>
      <w:tblPr>
        <w:tblStyle w:val="afc"/>
        <w:tblW w:w="9458" w:type="dxa"/>
        <w:tblLayout w:type="fixed"/>
        <w:tblLook w:val="0400" w:firstRow="0" w:lastRow="0" w:firstColumn="0" w:lastColumn="0" w:noHBand="0" w:noVBand="1"/>
      </w:tblPr>
      <w:tblGrid>
        <w:gridCol w:w="9458"/>
      </w:tblGrid>
      <w:tr w:rsidR="0053287A" w:rsidRPr="00E47C13" w14:paraId="627E02C8" w14:textId="77777777" w:rsidTr="005571B6">
        <w:trPr>
          <w:trHeight w:val="386"/>
        </w:trPr>
        <w:tc>
          <w:tcPr>
            <w:tcW w:w="9458" w:type="dxa"/>
            <w:shd w:val="clear" w:color="auto" w:fill="FFA543"/>
            <w:vAlign w:val="center"/>
          </w:tcPr>
          <w:p w14:paraId="0D8C82AE" w14:textId="77777777"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15</w:t>
            </w:r>
            <w:r w:rsidRPr="00E47C13">
              <w:rPr>
                <w:rFonts w:ascii="Arial" w:eastAsia="Arial" w:hAnsi="Arial" w:cs="Arial"/>
                <w:b/>
                <w:color w:val="FFFFFF"/>
                <w:sz w:val="18"/>
                <w:szCs w:val="18"/>
              </w:rPr>
              <w:tab/>
              <w:t>Trade and other payables</w:t>
            </w:r>
          </w:p>
        </w:tc>
      </w:tr>
    </w:tbl>
    <w:p w14:paraId="173DADFE" w14:textId="77777777" w:rsidR="0053287A" w:rsidRPr="00E47C13" w:rsidRDefault="0053287A">
      <w:pPr>
        <w:pBdr>
          <w:top w:val="nil"/>
          <w:left w:val="nil"/>
          <w:bottom w:val="nil"/>
          <w:right w:val="nil"/>
          <w:between w:val="nil"/>
        </w:pBdr>
        <w:tabs>
          <w:tab w:val="center" w:pos="4153"/>
          <w:tab w:val="right" w:pos="8306"/>
        </w:tabs>
        <w:rPr>
          <w:rFonts w:ascii="Arial" w:eastAsia="Arial" w:hAnsi="Arial" w:cs="Arial"/>
          <w:color w:val="000000"/>
          <w:sz w:val="18"/>
          <w:szCs w:val="18"/>
        </w:rPr>
      </w:pPr>
    </w:p>
    <w:tbl>
      <w:tblPr>
        <w:tblStyle w:val="afd"/>
        <w:tblW w:w="9467" w:type="dxa"/>
        <w:tblLayout w:type="fixed"/>
        <w:tblLook w:val="0000" w:firstRow="0" w:lastRow="0" w:firstColumn="0" w:lastColumn="0" w:noHBand="0" w:noVBand="0"/>
      </w:tblPr>
      <w:tblGrid>
        <w:gridCol w:w="3845"/>
        <w:gridCol w:w="1405"/>
        <w:gridCol w:w="1406"/>
        <w:gridCol w:w="1405"/>
        <w:gridCol w:w="1406"/>
      </w:tblGrid>
      <w:tr w:rsidR="0053287A" w:rsidRPr="00E47C13" w14:paraId="0E3375B2" w14:textId="77777777" w:rsidTr="005571B6">
        <w:tc>
          <w:tcPr>
            <w:tcW w:w="3845" w:type="dxa"/>
            <w:vAlign w:val="bottom"/>
          </w:tcPr>
          <w:p w14:paraId="34489C00" w14:textId="77777777" w:rsidR="0053287A" w:rsidRPr="00E47C13" w:rsidRDefault="0053287A" w:rsidP="005571B6">
            <w:pPr>
              <w:ind w:left="-116" w:right="-230"/>
              <w:rPr>
                <w:rFonts w:ascii="Arial" w:eastAsia="Arial" w:hAnsi="Arial" w:cs="Arial"/>
                <w:sz w:val="18"/>
                <w:szCs w:val="18"/>
              </w:rPr>
            </w:pPr>
          </w:p>
        </w:tc>
        <w:tc>
          <w:tcPr>
            <w:tcW w:w="2811" w:type="dxa"/>
            <w:gridSpan w:val="2"/>
            <w:tcBorders>
              <w:top w:val="single" w:sz="4" w:space="0" w:color="000000"/>
              <w:bottom w:val="single" w:sz="4" w:space="0" w:color="000000"/>
            </w:tcBorders>
            <w:vAlign w:val="bottom"/>
          </w:tcPr>
          <w:p w14:paraId="609584B7"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63113CB7"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811" w:type="dxa"/>
            <w:gridSpan w:val="2"/>
            <w:tcBorders>
              <w:top w:val="single" w:sz="4" w:space="0" w:color="000000"/>
              <w:bottom w:val="single" w:sz="4" w:space="0" w:color="000000"/>
            </w:tcBorders>
            <w:vAlign w:val="bottom"/>
          </w:tcPr>
          <w:p w14:paraId="27532953"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 xml:space="preserve">Separate </w:t>
            </w:r>
          </w:p>
          <w:p w14:paraId="3C651DC2"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53287A" w:rsidRPr="00E47C13" w14:paraId="44A80E01" w14:textId="77777777" w:rsidTr="005571B6">
        <w:tc>
          <w:tcPr>
            <w:tcW w:w="3845" w:type="dxa"/>
            <w:vAlign w:val="bottom"/>
          </w:tcPr>
          <w:p w14:paraId="6736D573" w14:textId="77777777" w:rsidR="0053287A" w:rsidRPr="00E47C13" w:rsidRDefault="0053287A" w:rsidP="005571B6">
            <w:pPr>
              <w:ind w:left="-116" w:right="-230"/>
              <w:rPr>
                <w:rFonts w:ascii="Arial" w:eastAsia="Arial" w:hAnsi="Arial" w:cs="Arial"/>
                <w:sz w:val="18"/>
                <w:szCs w:val="18"/>
              </w:rPr>
            </w:pPr>
          </w:p>
        </w:tc>
        <w:tc>
          <w:tcPr>
            <w:tcW w:w="1405" w:type="dxa"/>
            <w:tcBorders>
              <w:top w:val="single" w:sz="4" w:space="0" w:color="000000"/>
            </w:tcBorders>
            <w:vAlign w:val="bottom"/>
          </w:tcPr>
          <w:p w14:paraId="3DA787ED"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March</w:t>
            </w:r>
          </w:p>
        </w:tc>
        <w:tc>
          <w:tcPr>
            <w:tcW w:w="1406" w:type="dxa"/>
            <w:tcBorders>
              <w:top w:val="single" w:sz="4" w:space="0" w:color="000000"/>
            </w:tcBorders>
            <w:vAlign w:val="bottom"/>
          </w:tcPr>
          <w:p w14:paraId="5F165F32"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December</w:t>
            </w:r>
          </w:p>
        </w:tc>
        <w:tc>
          <w:tcPr>
            <w:tcW w:w="1405" w:type="dxa"/>
            <w:tcBorders>
              <w:top w:val="single" w:sz="4" w:space="0" w:color="000000"/>
            </w:tcBorders>
            <w:vAlign w:val="bottom"/>
          </w:tcPr>
          <w:p w14:paraId="784EE1AB"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March</w:t>
            </w:r>
          </w:p>
        </w:tc>
        <w:tc>
          <w:tcPr>
            <w:tcW w:w="1406" w:type="dxa"/>
            <w:tcBorders>
              <w:top w:val="single" w:sz="4" w:space="0" w:color="000000"/>
            </w:tcBorders>
            <w:vAlign w:val="bottom"/>
          </w:tcPr>
          <w:p w14:paraId="05345B87"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53287A" w:rsidRPr="00E47C13" w14:paraId="59714C6A" w14:textId="77777777" w:rsidTr="005571B6">
        <w:tc>
          <w:tcPr>
            <w:tcW w:w="3845" w:type="dxa"/>
            <w:vAlign w:val="bottom"/>
          </w:tcPr>
          <w:p w14:paraId="7E2E0C88" w14:textId="77777777" w:rsidR="0053287A" w:rsidRPr="00E47C13" w:rsidRDefault="0053287A" w:rsidP="005571B6">
            <w:pPr>
              <w:ind w:left="-116" w:right="-230"/>
              <w:rPr>
                <w:rFonts w:ascii="Arial" w:eastAsia="Arial" w:hAnsi="Arial" w:cs="Arial"/>
                <w:sz w:val="18"/>
                <w:szCs w:val="18"/>
              </w:rPr>
            </w:pPr>
          </w:p>
        </w:tc>
        <w:tc>
          <w:tcPr>
            <w:tcW w:w="1405" w:type="dxa"/>
            <w:vAlign w:val="bottom"/>
          </w:tcPr>
          <w:p w14:paraId="47A3CB3F"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406" w:type="dxa"/>
            <w:vAlign w:val="bottom"/>
          </w:tcPr>
          <w:p w14:paraId="71B903E1"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c>
          <w:tcPr>
            <w:tcW w:w="1405" w:type="dxa"/>
            <w:vAlign w:val="bottom"/>
          </w:tcPr>
          <w:p w14:paraId="61D6C054"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406" w:type="dxa"/>
            <w:vAlign w:val="bottom"/>
          </w:tcPr>
          <w:p w14:paraId="069D3E72"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46C4376A" w14:textId="77777777" w:rsidTr="005571B6">
        <w:tc>
          <w:tcPr>
            <w:tcW w:w="3845" w:type="dxa"/>
            <w:vAlign w:val="bottom"/>
          </w:tcPr>
          <w:p w14:paraId="6A8D76C4" w14:textId="77777777" w:rsidR="0053287A" w:rsidRPr="00E47C13" w:rsidRDefault="0053287A" w:rsidP="005571B6">
            <w:pPr>
              <w:ind w:left="-116" w:right="-230"/>
              <w:rPr>
                <w:rFonts w:ascii="Arial" w:eastAsia="Arial" w:hAnsi="Arial" w:cs="Arial"/>
                <w:sz w:val="18"/>
                <w:szCs w:val="18"/>
              </w:rPr>
            </w:pPr>
          </w:p>
        </w:tc>
        <w:tc>
          <w:tcPr>
            <w:tcW w:w="1405" w:type="dxa"/>
            <w:tcBorders>
              <w:bottom w:val="single" w:sz="4" w:space="0" w:color="000000"/>
            </w:tcBorders>
            <w:vAlign w:val="bottom"/>
          </w:tcPr>
          <w:p w14:paraId="50122B7F"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406" w:type="dxa"/>
            <w:tcBorders>
              <w:bottom w:val="single" w:sz="4" w:space="0" w:color="000000"/>
            </w:tcBorders>
            <w:vAlign w:val="bottom"/>
          </w:tcPr>
          <w:p w14:paraId="641B8F5C"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 xml:space="preserve">Baht </w:t>
            </w:r>
          </w:p>
        </w:tc>
        <w:tc>
          <w:tcPr>
            <w:tcW w:w="1405" w:type="dxa"/>
            <w:tcBorders>
              <w:bottom w:val="single" w:sz="4" w:space="0" w:color="000000"/>
            </w:tcBorders>
            <w:vAlign w:val="bottom"/>
          </w:tcPr>
          <w:p w14:paraId="1057AFAA"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406" w:type="dxa"/>
            <w:tcBorders>
              <w:bottom w:val="single" w:sz="4" w:space="0" w:color="000000"/>
            </w:tcBorders>
            <w:vAlign w:val="bottom"/>
          </w:tcPr>
          <w:p w14:paraId="0EFACE2C"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 xml:space="preserve">Baht </w:t>
            </w:r>
          </w:p>
        </w:tc>
      </w:tr>
      <w:tr w:rsidR="0053287A" w:rsidRPr="00E47C13" w14:paraId="3FD0BA6E" w14:textId="77777777" w:rsidTr="005571B6">
        <w:trPr>
          <w:trHeight w:val="89"/>
        </w:trPr>
        <w:tc>
          <w:tcPr>
            <w:tcW w:w="3845" w:type="dxa"/>
            <w:vAlign w:val="bottom"/>
          </w:tcPr>
          <w:p w14:paraId="708EB7A5" w14:textId="77777777" w:rsidR="0053287A" w:rsidRPr="00E47C13" w:rsidRDefault="0053287A" w:rsidP="005571B6">
            <w:pPr>
              <w:ind w:left="-116" w:right="-230"/>
              <w:rPr>
                <w:rFonts w:ascii="Arial" w:eastAsia="Arial" w:hAnsi="Arial" w:cs="Arial"/>
                <w:sz w:val="12"/>
                <w:szCs w:val="12"/>
              </w:rPr>
            </w:pPr>
          </w:p>
        </w:tc>
        <w:tc>
          <w:tcPr>
            <w:tcW w:w="1405" w:type="dxa"/>
            <w:tcBorders>
              <w:top w:val="single" w:sz="4" w:space="0" w:color="000000"/>
            </w:tcBorders>
            <w:shd w:val="clear" w:color="auto" w:fill="FAFAFA"/>
            <w:vAlign w:val="bottom"/>
          </w:tcPr>
          <w:p w14:paraId="2E28227D"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1406" w:type="dxa"/>
            <w:tcBorders>
              <w:top w:val="single" w:sz="4" w:space="0" w:color="000000"/>
            </w:tcBorders>
            <w:shd w:val="clear" w:color="auto" w:fill="auto"/>
            <w:vAlign w:val="bottom"/>
          </w:tcPr>
          <w:p w14:paraId="54BFDE77" w14:textId="77777777" w:rsidR="0053287A" w:rsidRPr="00E47C13" w:rsidRDefault="0053287A">
            <w:pPr>
              <w:ind w:right="-72"/>
              <w:jc w:val="right"/>
              <w:rPr>
                <w:rFonts w:ascii="Arial" w:eastAsia="Arial" w:hAnsi="Arial" w:cs="Arial"/>
                <w:sz w:val="12"/>
                <w:szCs w:val="12"/>
              </w:rPr>
            </w:pPr>
          </w:p>
        </w:tc>
        <w:tc>
          <w:tcPr>
            <w:tcW w:w="1405" w:type="dxa"/>
            <w:tcBorders>
              <w:top w:val="single" w:sz="4" w:space="0" w:color="000000"/>
            </w:tcBorders>
            <w:shd w:val="clear" w:color="auto" w:fill="FAFAFA"/>
            <w:vAlign w:val="bottom"/>
          </w:tcPr>
          <w:p w14:paraId="5FC658E4" w14:textId="77777777" w:rsidR="0053287A" w:rsidRPr="00E47C13" w:rsidRDefault="0053287A">
            <w:pPr>
              <w:ind w:right="-72"/>
              <w:jc w:val="right"/>
              <w:rPr>
                <w:rFonts w:ascii="Arial" w:eastAsia="Arial" w:hAnsi="Arial" w:cs="Arial"/>
                <w:sz w:val="12"/>
                <w:szCs w:val="12"/>
              </w:rPr>
            </w:pPr>
          </w:p>
        </w:tc>
        <w:tc>
          <w:tcPr>
            <w:tcW w:w="1406" w:type="dxa"/>
            <w:tcBorders>
              <w:top w:val="single" w:sz="4" w:space="0" w:color="000000"/>
            </w:tcBorders>
            <w:shd w:val="clear" w:color="auto" w:fill="auto"/>
            <w:vAlign w:val="bottom"/>
          </w:tcPr>
          <w:p w14:paraId="574CFE9D" w14:textId="77777777" w:rsidR="0053287A" w:rsidRPr="00E47C13" w:rsidRDefault="0053287A">
            <w:pPr>
              <w:ind w:right="-72"/>
              <w:jc w:val="right"/>
              <w:rPr>
                <w:rFonts w:ascii="Arial" w:eastAsia="Arial" w:hAnsi="Arial" w:cs="Arial"/>
                <w:sz w:val="12"/>
                <w:szCs w:val="12"/>
              </w:rPr>
            </w:pPr>
          </w:p>
        </w:tc>
      </w:tr>
      <w:tr w:rsidR="0053287A" w:rsidRPr="00E47C13" w14:paraId="1D513C70" w14:textId="77777777" w:rsidTr="005571B6">
        <w:tc>
          <w:tcPr>
            <w:tcW w:w="3845" w:type="dxa"/>
            <w:vAlign w:val="bottom"/>
          </w:tcPr>
          <w:p w14:paraId="458CEF4B" w14:textId="77777777" w:rsidR="0053287A" w:rsidRPr="00E47C13" w:rsidRDefault="00155A1D" w:rsidP="005571B6">
            <w:pPr>
              <w:ind w:left="-116" w:right="-230"/>
              <w:rPr>
                <w:rFonts w:ascii="Arial" w:eastAsia="Arial" w:hAnsi="Arial" w:cs="Arial"/>
                <w:spacing w:val="-4"/>
                <w:sz w:val="18"/>
                <w:szCs w:val="18"/>
              </w:rPr>
            </w:pPr>
            <w:r w:rsidRPr="00E47C13">
              <w:rPr>
                <w:rFonts w:ascii="Arial" w:eastAsia="Arial" w:hAnsi="Arial" w:cs="Arial"/>
                <w:spacing w:val="-4"/>
                <w:sz w:val="18"/>
                <w:szCs w:val="18"/>
              </w:rPr>
              <w:t>Trade accounts payable - other companies</w:t>
            </w:r>
          </w:p>
        </w:tc>
        <w:tc>
          <w:tcPr>
            <w:tcW w:w="1405" w:type="dxa"/>
            <w:shd w:val="clear" w:color="auto" w:fill="FAFAFA"/>
            <w:vAlign w:val="center"/>
          </w:tcPr>
          <w:p w14:paraId="4AC4E836"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402,268,396</w:t>
            </w:r>
          </w:p>
        </w:tc>
        <w:tc>
          <w:tcPr>
            <w:tcW w:w="1406" w:type="dxa"/>
            <w:shd w:val="clear" w:color="auto" w:fill="auto"/>
            <w:vAlign w:val="center"/>
          </w:tcPr>
          <w:p w14:paraId="7F0D42E5"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358,503,399</w:t>
            </w:r>
          </w:p>
        </w:tc>
        <w:tc>
          <w:tcPr>
            <w:tcW w:w="1405" w:type="dxa"/>
            <w:shd w:val="clear" w:color="auto" w:fill="FAFAFA"/>
            <w:vAlign w:val="center"/>
          </w:tcPr>
          <w:p w14:paraId="3ACC3EE2"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319,703,243</w:t>
            </w:r>
          </w:p>
        </w:tc>
        <w:tc>
          <w:tcPr>
            <w:tcW w:w="1406" w:type="dxa"/>
            <w:shd w:val="clear" w:color="auto" w:fill="auto"/>
            <w:vAlign w:val="center"/>
          </w:tcPr>
          <w:p w14:paraId="489528F6"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294,853,835</w:t>
            </w:r>
          </w:p>
        </w:tc>
      </w:tr>
      <w:tr w:rsidR="0053287A" w:rsidRPr="00E47C13" w14:paraId="54AC3E72" w14:textId="77777777" w:rsidTr="005571B6">
        <w:trPr>
          <w:trHeight w:val="89"/>
        </w:trPr>
        <w:tc>
          <w:tcPr>
            <w:tcW w:w="3845" w:type="dxa"/>
            <w:vAlign w:val="bottom"/>
          </w:tcPr>
          <w:p w14:paraId="50884AB6" w14:textId="77777777" w:rsidR="0053287A" w:rsidRPr="00E47C13" w:rsidRDefault="00155A1D" w:rsidP="005571B6">
            <w:pPr>
              <w:ind w:left="-116" w:right="-230"/>
              <w:rPr>
                <w:rFonts w:ascii="Arial" w:eastAsia="Arial" w:hAnsi="Arial" w:cs="Arial"/>
                <w:spacing w:val="-4"/>
                <w:sz w:val="18"/>
                <w:szCs w:val="18"/>
              </w:rPr>
            </w:pPr>
            <w:r w:rsidRPr="00E47C13">
              <w:rPr>
                <w:rFonts w:ascii="Arial" w:eastAsia="Arial" w:hAnsi="Arial" w:cs="Arial"/>
                <w:spacing w:val="-4"/>
                <w:sz w:val="18"/>
                <w:szCs w:val="18"/>
              </w:rPr>
              <w:t>Trade accounts payable - related parties (Note 19)</w:t>
            </w:r>
          </w:p>
        </w:tc>
        <w:tc>
          <w:tcPr>
            <w:tcW w:w="1405" w:type="dxa"/>
            <w:shd w:val="clear" w:color="auto" w:fill="FAFAFA"/>
          </w:tcPr>
          <w:p w14:paraId="17A70089"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w:t>
            </w:r>
          </w:p>
        </w:tc>
        <w:tc>
          <w:tcPr>
            <w:tcW w:w="1406" w:type="dxa"/>
            <w:shd w:val="clear" w:color="auto" w:fill="auto"/>
            <w:vAlign w:val="bottom"/>
          </w:tcPr>
          <w:p w14:paraId="7CCC4821"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w:t>
            </w:r>
          </w:p>
        </w:tc>
        <w:tc>
          <w:tcPr>
            <w:tcW w:w="1405" w:type="dxa"/>
            <w:shd w:val="clear" w:color="auto" w:fill="FAFAFA"/>
            <w:vAlign w:val="bottom"/>
          </w:tcPr>
          <w:p w14:paraId="43F81B51"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32,257,103</w:t>
            </w:r>
          </w:p>
        </w:tc>
        <w:tc>
          <w:tcPr>
            <w:tcW w:w="1406" w:type="dxa"/>
            <w:shd w:val="clear" w:color="auto" w:fill="auto"/>
            <w:vAlign w:val="bottom"/>
          </w:tcPr>
          <w:p w14:paraId="203CB9AF"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34,071,435</w:t>
            </w:r>
          </w:p>
        </w:tc>
      </w:tr>
      <w:tr w:rsidR="0053287A" w:rsidRPr="00E47C13" w14:paraId="10C6660F" w14:textId="77777777" w:rsidTr="005571B6">
        <w:tc>
          <w:tcPr>
            <w:tcW w:w="3845" w:type="dxa"/>
            <w:vAlign w:val="bottom"/>
          </w:tcPr>
          <w:p w14:paraId="6EE48D61" w14:textId="77777777" w:rsidR="0053287A" w:rsidRPr="00E47C13" w:rsidRDefault="00155A1D" w:rsidP="005571B6">
            <w:pPr>
              <w:ind w:left="-116" w:right="-230"/>
              <w:rPr>
                <w:rFonts w:ascii="Arial" w:eastAsia="Arial" w:hAnsi="Arial" w:cs="Arial"/>
                <w:spacing w:val="-4"/>
                <w:sz w:val="18"/>
                <w:szCs w:val="18"/>
              </w:rPr>
            </w:pPr>
            <w:r w:rsidRPr="00E47C13">
              <w:rPr>
                <w:rFonts w:ascii="Arial" w:eastAsia="Arial" w:hAnsi="Arial" w:cs="Arial"/>
                <w:spacing w:val="-4"/>
                <w:sz w:val="18"/>
                <w:szCs w:val="18"/>
              </w:rPr>
              <w:t>Other payables - other companies</w:t>
            </w:r>
          </w:p>
        </w:tc>
        <w:tc>
          <w:tcPr>
            <w:tcW w:w="1405" w:type="dxa"/>
            <w:shd w:val="clear" w:color="auto" w:fill="FAFAFA"/>
          </w:tcPr>
          <w:p w14:paraId="5110A6A4" w14:textId="6E9EE676"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64,81</w:t>
            </w:r>
            <w:r w:rsidR="00293293" w:rsidRPr="00E47C13">
              <w:rPr>
                <w:rFonts w:ascii="Arial" w:eastAsia="Arial" w:hAnsi="Arial" w:cstheme="minorBidi"/>
                <w:color w:val="000000"/>
                <w:sz w:val="18"/>
                <w:szCs w:val="18"/>
                <w:lang w:val="en-GB"/>
              </w:rPr>
              <w:t>2</w:t>
            </w:r>
            <w:r w:rsidRPr="00E47C13">
              <w:rPr>
                <w:rFonts w:ascii="Arial" w:eastAsia="Arial" w:hAnsi="Arial" w:cs="Arial"/>
                <w:color w:val="000000"/>
                <w:sz w:val="18"/>
                <w:szCs w:val="18"/>
              </w:rPr>
              <w:t>,</w:t>
            </w:r>
            <w:r w:rsidR="00293293" w:rsidRPr="00E47C13">
              <w:rPr>
                <w:rFonts w:ascii="Arial" w:eastAsia="Arial" w:hAnsi="Arial" w:cs="Arial"/>
                <w:color w:val="000000"/>
                <w:sz w:val="18"/>
                <w:szCs w:val="18"/>
              </w:rPr>
              <w:t>528</w:t>
            </w:r>
          </w:p>
        </w:tc>
        <w:tc>
          <w:tcPr>
            <w:tcW w:w="1406" w:type="dxa"/>
            <w:shd w:val="clear" w:color="auto" w:fill="auto"/>
            <w:vAlign w:val="bottom"/>
          </w:tcPr>
          <w:p w14:paraId="06D5CAB5"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62,799,400</w:t>
            </w:r>
          </w:p>
        </w:tc>
        <w:tc>
          <w:tcPr>
            <w:tcW w:w="1405" w:type="dxa"/>
            <w:shd w:val="clear" w:color="auto" w:fill="FAFAFA"/>
            <w:vAlign w:val="bottom"/>
          </w:tcPr>
          <w:p w14:paraId="52CE2F29" w14:textId="723DFF49"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56,26</w:t>
            </w:r>
            <w:r w:rsidR="00293293" w:rsidRPr="00E47C13">
              <w:rPr>
                <w:rFonts w:ascii="Arial" w:eastAsia="Arial" w:hAnsi="Arial" w:cs="Arial"/>
                <w:color w:val="000000"/>
                <w:sz w:val="18"/>
                <w:szCs w:val="18"/>
              </w:rPr>
              <w:t>5</w:t>
            </w:r>
            <w:r w:rsidRPr="00E47C13">
              <w:rPr>
                <w:rFonts w:ascii="Arial" w:eastAsia="Arial" w:hAnsi="Arial" w:cs="Arial"/>
                <w:color w:val="000000"/>
                <w:sz w:val="18"/>
                <w:szCs w:val="18"/>
              </w:rPr>
              <w:t>,</w:t>
            </w:r>
            <w:r w:rsidR="00293293" w:rsidRPr="00E47C13">
              <w:rPr>
                <w:rFonts w:ascii="Arial" w:eastAsia="Arial" w:hAnsi="Arial" w:cs="Arial"/>
                <w:color w:val="000000"/>
                <w:sz w:val="18"/>
                <w:szCs w:val="18"/>
              </w:rPr>
              <w:t>581</w:t>
            </w:r>
          </w:p>
        </w:tc>
        <w:tc>
          <w:tcPr>
            <w:tcW w:w="1406" w:type="dxa"/>
            <w:shd w:val="clear" w:color="auto" w:fill="auto"/>
            <w:vAlign w:val="bottom"/>
          </w:tcPr>
          <w:p w14:paraId="4AF41495"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53,118,503</w:t>
            </w:r>
          </w:p>
        </w:tc>
      </w:tr>
      <w:tr w:rsidR="0053287A" w:rsidRPr="00E47C13" w14:paraId="6FC250E7" w14:textId="77777777" w:rsidTr="005571B6">
        <w:trPr>
          <w:trHeight w:val="209"/>
        </w:trPr>
        <w:tc>
          <w:tcPr>
            <w:tcW w:w="3845" w:type="dxa"/>
            <w:vAlign w:val="bottom"/>
          </w:tcPr>
          <w:p w14:paraId="2645FD55" w14:textId="77777777" w:rsidR="0053287A" w:rsidRPr="00E47C13" w:rsidRDefault="00155A1D" w:rsidP="005571B6">
            <w:pPr>
              <w:ind w:left="-116" w:right="-230"/>
              <w:rPr>
                <w:rFonts w:ascii="Arial" w:eastAsia="Arial" w:hAnsi="Arial" w:cs="Arial"/>
                <w:spacing w:val="-4"/>
                <w:sz w:val="18"/>
                <w:szCs w:val="18"/>
              </w:rPr>
            </w:pPr>
            <w:r w:rsidRPr="00E47C13">
              <w:rPr>
                <w:rFonts w:ascii="Arial" w:eastAsia="Arial" w:hAnsi="Arial" w:cs="Arial"/>
                <w:spacing w:val="-4"/>
                <w:sz w:val="18"/>
                <w:szCs w:val="18"/>
              </w:rPr>
              <w:t>Other payables - related parties (Note 19)</w:t>
            </w:r>
          </w:p>
        </w:tc>
        <w:tc>
          <w:tcPr>
            <w:tcW w:w="1405" w:type="dxa"/>
            <w:shd w:val="clear" w:color="auto" w:fill="FAFAFA"/>
          </w:tcPr>
          <w:p w14:paraId="66145BFA"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w:t>
            </w:r>
          </w:p>
        </w:tc>
        <w:tc>
          <w:tcPr>
            <w:tcW w:w="1406" w:type="dxa"/>
            <w:shd w:val="clear" w:color="auto" w:fill="auto"/>
            <w:vAlign w:val="bottom"/>
          </w:tcPr>
          <w:p w14:paraId="36196534" w14:textId="226F4469" w:rsidR="0053287A" w:rsidRPr="00E47C13" w:rsidRDefault="000B4C15">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27,199</w:t>
            </w:r>
          </w:p>
        </w:tc>
        <w:tc>
          <w:tcPr>
            <w:tcW w:w="1405" w:type="dxa"/>
            <w:shd w:val="clear" w:color="auto" w:fill="FAFAFA"/>
            <w:vAlign w:val="bottom"/>
          </w:tcPr>
          <w:p w14:paraId="074C5E80"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4,863,858</w:t>
            </w:r>
          </w:p>
        </w:tc>
        <w:tc>
          <w:tcPr>
            <w:tcW w:w="1406" w:type="dxa"/>
            <w:shd w:val="clear" w:color="auto" w:fill="auto"/>
            <w:vAlign w:val="bottom"/>
          </w:tcPr>
          <w:p w14:paraId="17D2097A"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3,587,071</w:t>
            </w:r>
          </w:p>
        </w:tc>
      </w:tr>
      <w:tr w:rsidR="0053287A" w:rsidRPr="00E47C13" w14:paraId="097B54C0" w14:textId="77777777" w:rsidTr="005571B6">
        <w:tc>
          <w:tcPr>
            <w:tcW w:w="3845" w:type="dxa"/>
            <w:vAlign w:val="bottom"/>
          </w:tcPr>
          <w:p w14:paraId="0CA6A7FB" w14:textId="77777777" w:rsidR="0053287A" w:rsidRPr="00E47C13" w:rsidRDefault="00155A1D" w:rsidP="005571B6">
            <w:pPr>
              <w:ind w:left="-116" w:right="-230"/>
              <w:rPr>
                <w:rFonts w:ascii="Arial" w:eastAsia="Arial" w:hAnsi="Arial" w:cs="Arial"/>
                <w:spacing w:val="-4"/>
                <w:sz w:val="18"/>
                <w:szCs w:val="18"/>
              </w:rPr>
            </w:pPr>
            <w:r w:rsidRPr="00E47C13">
              <w:rPr>
                <w:rFonts w:ascii="Arial" w:eastAsia="Arial" w:hAnsi="Arial" w:cs="Arial"/>
                <w:spacing w:val="-4"/>
                <w:sz w:val="18"/>
                <w:szCs w:val="18"/>
              </w:rPr>
              <w:t>Amounts due to director (Note 19)</w:t>
            </w:r>
          </w:p>
        </w:tc>
        <w:tc>
          <w:tcPr>
            <w:tcW w:w="1405" w:type="dxa"/>
            <w:shd w:val="clear" w:color="auto" w:fill="FAFAFA"/>
          </w:tcPr>
          <w:p w14:paraId="7086F79C" w14:textId="5855A794"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1</w:t>
            </w:r>
            <w:r w:rsidR="00293293" w:rsidRPr="00E47C13">
              <w:rPr>
                <w:rFonts w:ascii="Arial" w:eastAsia="Arial" w:hAnsi="Arial" w:cs="Arial"/>
                <w:color w:val="000000"/>
                <w:sz w:val="18"/>
                <w:szCs w:val="18"/>
              </w:rPr>
              <w:t>16</w:t>
            </w:r>
            <w:r w:rsidRPr="00E47C13">
              <w:rPr>
                <w:rFonts w:ascii="Arial" w:eastAsia="Arial" w:hAnsi="Arial" w:cs="Arial"/>
                <w:color w:val="000000"/>
                <w:sz w:val="18"/>
                <w:szCs w:val="18"/>
              </w:rPr>
              <w:t>,</w:t>
            </w:r>
            <w:r w:rsidR="00293293" w:rsidRPr="00E47C13">
              <w:rPr>
                <w:rFonts w:ascii="Arial" w:eastAsia="Arial" w:hAnsi="Arial" w:cs="Arial"/>
                <w:color w:val="000000"/>
                <w:sz w:val="18"/>
                <w:szCs w:val="18"/>
              </w:rPr>
              <w:t>442</w:t>
            </w:r>
          </w:p>
        </w:tc>
        <w:tc>
          <w:tcPr>
            <w:tcW w:w="1406" w:type="dxa"/>
            <w:shd w:val="clear" w:color="auto" w:fill="auto"/>
            <w:vAlign w:val="bottom"/>
          </w:tcPr>
          <w:p w14:paraId="04D61B0E"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457,903</w:t>
            </w:r>
          </w:p>
        </w:tc>
        <w:tc>
          <w:tcPr>
            <w:tcW w:w="1405" w:type="dxa"/>
            <w:shd w:val="clear" w:color="auto" w:fill="FAFAFA"/>
            <w:vAlign w:val="bottom"/>
          </w:tcPr>
          <w:p w14:paraId="24D89379" w14:textId="28AE8CA9" w:rsidR="0053287A" w:rsidRPr="00E47C13" w:rsidRDefault="00293293">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55</w:t>
            </w:r>
            <w:r w:rsidR="00155A1D" w:rsidRPr="00E47C13">
              <w:rPr>
                <w:rFonts w:ascii="Arial" w:eastAsia="Arial" w:hAnsi="Arial" w:cs="Arial"/>
                <w:color w:val="000000"/>
                <w:sz w:val="18"/>
                <w:szCs w:val="18"/>
              </w:rPr>
              <w:t>,</w:t>
            </w:r>
            <w:r w:rsidRPr="00E47C13">
              <w:rPr>
                <w:rFonts w:ascii="Arial" w:eastAsia="Arial" w:hAnsi="Arial" w:cs="Arial"/>
                <w:color w:val="000000"/>
                <w:sz w:val="18"/>
                <w:szCs w:val="18"/>
              </w:rPr>
              <w:t>703</w:t>
            </w:r>
          </w:p>
        </w:tc>
        <w:tc>
          <w:tcPr>
            <w:tcW w:w="1406" w:type="dxa"/>
            <w:shd w:val="clear" w:color="auto" w:fill="auto"/>
            <w:vAlign w:val="bottom"/>
          </w:tcPr>
          <w:p w14:paraId="239E42F4"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190,000</w:t>
            </w:r>
          </w:p>
        </w:tc>
      </w:tr>
      <w:tr w:rsidR="0053287A" w:rsidRPr="00E47C13" w14:paraId="1B6527D3" w14:textId="77777777" w:rsidTr="005571B6">
        <w:trPr>
          <w:trHeight w:val="191"/>
        </w:trPr>
        <w:tc>
          <w:tcPr>
            <w:tcW w:w="3845" w:type="dxa"/>
            <w:vAlign w:val="bottom"/>
          </w:tcPr>
          <w:p w14:paraId="5B6EEF83" w14:textId="77777777" w:rsidR="0053287A" w:rsidRPr="00E47C13" w:rsidRDefault="00155A1D" w:rsidP="005571B6">
            <w:pPr>
              <w:ind w:left="-116" w:right="-230"/>
              <w:rPr>
                <w:rFonts w:ascii="Arial" w:eastAsia="Arial" w:hAnsi="Arial" w:cs="Arial"/>
                <w:spacing w:val="-4"/>
                <w:sz w:val="18"/>
                <w:szCs w:val="18"/>
              </w:rPr>
            </w:pPr>
            <w:r w:rsidRPr="00E47C13">
              <w:rPr>
                <w:rFonts w:ascii="Arial" w:eastAsia="Arial" w:hAnsi="Arial" w:cs="Arial"/>
                <w:spacing w:val="-4"/>
                <w:sz w:val="18"/>
                <w:szCs w:val="18"/>
              </w:rPr>
              <w:t>Accrued expenses</w:t>
            </w:r>
          </w:p>
        </w:tc>
        <w:tc>
          <w:tcPr>
            <w:tcW w:w="1405" w:type="dxa"/>
            <w:shd w:val="clear" w:color="auto" w:fill="FAFAFA"/>
          </w:tcPr>
          <w:p w14:paraId="49E76369" w14:textId="2EF2BE84"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62,7</w:t>
            </w:r>
            <w:r w:rsidR="00293293" w:rsidRPr="00E47C13">
              <w:rPr>
                <w:rFonts w:ascii="Arial" w:eastAsia="Arial" w:hAnsi="Arial" w:cs="Arial"/>
                <w:color w:val="000000"/>
                <w:sz w:val="18"/>
                <w:szCs w:val="18"/>
              </w:rPr>
              <w:t>32</w:t>
            </w:r>
            <w:r w:rsidRPr="00E47C13">
              <w:rPr>
                <w:rFonts w:ascii="Arial" w:eastAsia="Arial" w:hAnsi="Arial" w:cs="Arial"/>
                <w:color w:val="000000"/>
                <w:sz w:val="18"/>
                <w:szCs w:val="18"/>
              </w:rPr>
              <w:t>,</w:t>
            </w:r>
            <w:r w:rsidR="00293293" w:rsidRPr="00E47C13">
              <w:rPr>
                <w:rFonts w:ascii="Arial" w:eastAsia="Arial" w:hAnsi="Arial" w:cs="Arial"/>
                <w:color w:val="000000"/>
                <w:sz w:val="18"/>
                <w:szCs w:val="18"/>
              </w:rPr>
              <w:t>018</w:t>
            </w:r>
          </w:p>
        </w:tc>
        <w:tc>
          <w:tcPr>
            <w:tcW w:w="1406" w:type="dxa"/>
            <w:shd w:val="clear" w:color="auto" w:fill="auto"/>
            <w:vAlign w:val="bottom"/>
          </w:tcPr>
          <w:p w14:paraId="4CDD7F6C" w14:textId="2BD12A3B"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6</w:t>
            </w:r>
            <w:r w:rsidRPr="00E47C13">
              <w:rPr>
                <w:rFonts w:ascii="Arial" w:eastAsia="Arial" w:hAnsi="Arial" w:cs="Arial"/>
                <w:sz w:val="18"/>
                <w:szCs w:val="18"/>
              </w:rPr>
              <w:t>5,6</w:t>
            </w:r>
            <w:r w:rsidR="000B4C15">
              <w:rPr>
                <w:rFonts w:ascii="Arial" w:eastAsia="Arial" w:hAnsi="Arial" w:cs="Arial"/>
                <w:sz w:val="18"/>
                <w:szCs w:val="18"/>
              </w:rPr>
              <w:t>66</w:t>
            </w:r>
            <w:r w:rsidRPr="00E47C13">
              <w:rPr>
                <w:rFonts w:ascii="Arial" w:eastAsia="Arial" w:hAnsi="Arial" w:cs="Arial"/>
                <w:sz w:val="18"/>
                <w:szCs w:val="18"/>
              </w:rPr>
              <w:t>,</w:t>
            </w:r>
            <w:r w:rsidR="000B4C15">
              <w:rPr>
                <w:rFonts w:ascii="Arial" w:eastAsia="Arial" w:hAnsi="Arial" w:cs="Arial"/>
                <w:sz w:val="18"/>
                <w:szCs w:val="18"/>
              </w:rPr>
              <w:t>812</w:t>
            </w:r>
          </w:p>
        </w:tc>
        <w:tc>
          <w:tcPr>
            <w:tcW w:w="1405" w:type="dxa"/>
            <w:shd w:val="clear" w:color="auto" w:fill="FAFAFA"/>
            <w:vAlign w:val="bottom"/>
          </w:tcPr>
          <w:p w14:paraId="686E28A0" w14:textId="6943A7D4"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42,8</w:t>
            </w:r>
            <w:r w:rsidR="00293293" w:rsidRPr="00E47C13">
              <w:rPr>
                <w:rFonts w:ascii="Arial" w:eastAsia="Arial" w:hAnsi="Arial" w:cs="Arial"/>
                <w:color w:val="000000"/>
                <w:sz w:val="18"/>
                <w:szCs w:val="18"/>
              </w:rPr>
              <w:t>89</w:t>
            </w:r>
            <w:r w:rsidRPr="00E47C13">
              <w:rPr>
                <w:rFonts w:ascii="Arial" w:eastAsia="Arial" w:hAnsi="Arial" w:cs="Arial"/>
                <w:color w:val="000000"/>
                <w:sz w:val="18"/>
                <w:szCs w:val="18"/>
              </w:rPr>
              <w:t>,0</w:t>
            </w:r>
            <w:r w:rsidR="00293293" w:rsidRPr="00E47C13">
              <w:rPr>
                <w:rFonts w:ascii="Arial" w:eastAsia="Arial" w:hAnsi="Arial" w:cs="Arial"/>
                <w:color w:val="000000"/>
                <w:sz w:val="18"/>
                <w:szCs w:val="18"/>
              </w:rPr>
              <w:t>4</w:t>
            </w:r>
            <w:r w:rsidRPr="00E47C13">
              <w:rPr>
                <w:rFonts w:ascii="Arial" w:eastAsia="Arial" w:hAnsi="Arial" w:cs="Arial"/>
                <w:color w:val="000000"/>
                <w:sz w:val="18"/>
                <w:szCs w:val="18"/>
              </w:rPr>
              <w:t>6</w:t>
            </w:r>
          </w:p>
        </w:tc>
        <w:tc>
          <w:tcPr>
            <w:tcW w:w="1406" w:type="dxa"/>
            <w:shd w:val="clear" w:color="auto" w:fill="auto"/>
            <w:vAlign w:val="bottom"/>
          </w:tcPr>
          <w:p w14:paraId="65196C85"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45,020,441</w:t>
            </w:r>
          </w:p>
        </w:tc>
      </w:tr>
      <w:tr w:rsidR="0053287A" w:rsidRPr="00E47C13" w14:paraId="4F6E39AC" w14:textId="77777777" w:rsidTr="005571B6">
        <w:tc>
          <w:tcPr>
            <w:tcW w:w="3845" w:type="dxa"/>
            <w:vAlign w:val="bottom"/>
          </w:tcPr>
          <w:p w14:paraId="12B586A6" w14:textId="77777777" w:rsidR="0053287A" w:rsidRPr="00E47C13" w:rsidRDefault="0053287A" w:rsidP="005571B6">
            <w:pPr>
              <w:ind w:left="-116" w:right="-230"/>
              <w:rPr>
                <w:rFonts w:ascii="Arial" w:eastAsia="Arial" w:hAnsi="Arial" w:cs="Arial"/>
                <w:sz w:val="12"/>
                <w:szCs w:val="12"/>
              </w:rPr>
            </w:pPr>
          </w:p>
        </w:tc>
        <w:tc>
          <w:tcPr>
            <w:tcW w:w="1405" w:type="dxa"/>
            <w:tcBorders>
              <w:top w:val="single" w:sz="4" w:space="0" w:color="000000"/>
            </w:tcBorders>
            <w:shd w:val="clear" w:color="auto" w:fill="FAFAFA"/>
            <w:vAlign w:val="bottom"/>
          </w:tcPr>
          <w:p w14:paraId="58FB3C3C"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1406" w:type="dxa"/>
            <w:tcBorders>
              <w:top w:val="single" w:sz="4" w:space="0" w:color="000000"/>
            </w:tcBorders>
            <w:shd w:val="clear" w:color="auto" w:fill="auto"/>
            <w:vAlign w:val="bottom"/>
          </w:tcPr>
          <w:p w14:paraId="3942B0E6"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1405" w:type="dxa"/>
            <w:tcBorders>
              <w:top w:val="single" w:sz="4" w:space="0" w:color="000000"/>
            </w:tcBorders>
            <w:shd w:val="clear" w:color="auto" w:fill="FAFAFA"/>
            <w:vAlign w:val="bottom"/>
          </w:tcPr>
          <w:p w14:paraId="4E893EFF"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c>
          <w:tcPr>
            <w:tcW w:w="1406" w:type="dxa"/>
            <w:tcBorders>
              <w:top w:val="single" w:sz="4" w:space="0" w:color="000000"/>
            </w:tcBorders>
            <w:shd w:val="clear" w:color="auto" w:fill="auto"/>
            <w:vAlign w:val="bottom"/>
          </w:tcPr>
          <w:p w14:paraId="02429581" w14:textId="77777777" w:rsidR="0053287A" w:rsidRPr="00E47C13" w:rsidRDefault="0053287A">
            <w:pPr>
              <w:pBdr>
                <w:top w:val="nil"/>
                <w:left w:val="nil"/>
                <w:bottom w:val="nil"/>
                <w:right w:val="nil"/>
                <w:between w:val="nil"/>
              </w:pBdr>
              <w:ind w:right="-72"/>
              <w:jc w:val="right"/>
              <w:rPr>
                <w:rFonts w:ascii="Arial" w:eastAsia="Arial" w:hAnsi="Arial" w:cs="Arial"/>
                <w:color w:val="000000"/>
                <w:sz w:val="12"/>
                <w:szCs w:val="12"/>
              </w:rPr>
            </w:pPr>
          </w:p>
        </w:tc>
      </w:tr>
      <w:tr w:rsidR="0053287A" w:rsidRPr="00E47C13" w14:paraId="6E35F374" w14:textId="77777777" w:rsidTr="005571B6">
        <w:trPr>
          <w:trHeight w:val="65"/>
        </w:trPr>
        <w:tc>
          <w:tcPr>
            <w:tcW w:w="3845" w:type="dxa"/>
            <w:vAlign w:val="bottom"/>
          </w:tcPr>
          <w:p w14:paraId="52A76416" w14:textId="77777777" w:rsidR="0053287A" w:rsidRPr="00E47C13" w:rsidRDefault="00155A1D" w:rsidP="005571B6">
            <w:pPr>
              <w:ind w:left="-116" w:right="-230"/>
              <w:rPr>
                <w:rFonts w:ascii="Arial" w:eastAsia="Arial" w:hAnsi="Arial" w:cs="Arial"/>
                <w:sz w:val="18"/>
                <w:szCs w:val="18"/>
              </w:rPr>
            </w:pPr>
            <w:r w:rsidRPr="00E47C13">
              <w:rPr>
                <w:rFonts w:ascii="Arial" w:eastAsia="Arial" w:hAnsi="Arial" w:cs="Arial"/>
                <w:sz w:val="18"/>
                <w:szCs w:val="18"/>
              </w:rPr>
              <w:t>Total trade and other payables</w:t>
            </w:r>
          </w:p>
        </w:tc>
        <w:tc>
          <w:tcPr>
            <w:tcW w:w="1405" w:type="dxa"/>
            <w:tcBorders>
              <w:bottom w:val="single" w:sz="4" w:space="0" w:color="000000"/>
            </w:tcBorders>
            <w:shd w:val="clear" w:color="auto" w:fill="FAFAFA"/>
            <w:vAlign w:val="bottom"/>
          </w:tcPr>
          <w:p w14:paraId="7AB78059"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529,929,384</w:t>
            </w:r>
          </w:p>
        </w:tc>
        <w:tc>
          <w:tcPr>
            <w:tcW w:w="1406" w:type="dxa"/>
            <w:tcBorders>
              <w:bottom w:val="single" w:sz="4" w:space="0" w:color="000000"/>
            </w:tcBorders>
            <w:shd w:val="clear" w:color="auto" w:fill="auto"/>
            <w:vAlign w:val="bottom"/>
          </w:tcPr>
          <w:p w14:paraId="6CC3C6CC"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487,454,713</w:t>
            </w:r>
          </w:p>
        </w:tc>
        <w:tc>
          <w:tcPr>
            <w:tcW w:w="1405" w:type="dxa"/>
            <w:tcBorders>
              <w:bottom w:val="single" w:sz="4" w:space="0" w:color="000000"/>
            </w:tcBorders>
            <w:shd w:val="clear" w:color="auto" w:fill="FAFAFA"/>
            <w:vAlign w:val="bottom"/>
          </w:tcPr>
          <w:p w14:paraId="2DAE72AD"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456,034,534</w:t>
            </w:r>
          </w:p>
        </w:tc>
        <w:tc>
          <w:tcPr>
            <w:tcW w:w="1406" w:type="dxa"/>
            <w:tcBorders>
              <w:bottom w:val="single" w:sz="4" w:space="0" w:color="000000"/>
            </w:tcBorders>
            <w:shd w:val="clear" w:color="auto" w:fill="auto"/>
            <w:vAlign w:val="bottom"/>
          </w:tcPr>
          <w:p w14:paraId="18722659"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430,841,285</w:t>
            </w:r>
          </w:p>
        </w:tc>
      </w:tr>
    </w:tbl>
    <w:p w14:paraId="26C9A227" w14:textId="77777777" w:rsidR="0053287A" w:rsidRPr="00E47C13" w:rsidRDefault="0053287A">
      <w:pPr>
        <w:jc w:val="both"/>
        <w:rPr>
          <w:rFonts w:ascii="Arial" w:eastAsia="Arial" w:hAnsi="Arial" w:cs="Arial"/>
          <w:sz w:val="18"/>
          <w:szCs w:val="18"/>
        </w:rPr>
      </w:pPr>
    </w:p>
    <w:p w14:paraId="205E7322" w14:textId="77777777" w:rsidR="0053287A" w:rsidRPr="00E47C13" w:rsidRDefault="00155A1D">
      <w:pPr>
        <w:rPr>
          <w:rFonts w:ascii="Arial" w:eastAsia="Arial" w:hAnsi="Arial" w:cs="Arial"/>
          <w:sz w:val="18"/>
          <w:szCs w:val="18"/>
        </w:rPr>
      </w:pPr>
      <w:r w:rsidRPr="00E47C13">
        <w:br w:type="page"/>
      </w:r>
    </w:p>
    <w:p w14:paraId="6273A555" w14:textId="77777777" w:rsidR="0053287A" w:rsidRPr="00E47C13" w:rsidRDefault="0053287A">
      <w:pPr>
        <w:rPr>
          <w:rFonts w:ascii="Arial" w:eastAsia="Arial" w:hAnsi="Arial" w:cs="Arial"/>
          <w:sz w:val="18"/>
          <w:szCs w:val="18"/>
        </w:rPr>
      </w:pPr>
    </w:p>
    <w:tbl>
      <w:tblPr>
        <w:tblStyle w:val="afe"/>
        <w:tblW w:w="9459" w:type="dxa"/>
        <w:tblLayout w:type="fixed"/>
        <w:tblLook w:val="0400" w:firstRow="0" w:lastRow="0" w:firstColumn="0" w:lastColumn="0" w:noHBand="0" w:noVBand="1"/>
      </w:tblPr>
      <w:tblGrid>
        <w:gridCol w:w="9459"/>
      </w:tblGrid>
      <w:tr w:rsidR="0053287A" w:rsidRPr="00E47C13" w14:paraId="0C158453" w14:textId="77777777" w:rsidTr="005571B6">
        <w:trPr>
          <w:trHeight w:val="386"/>
        </w:trPr>
        <w:tc>
          <w:tcPr>
            <w:tcW w:w="9459" w:type="dxa"/>
            <w:shd w:val="clear" w:color="auto" w:fill="FFA543"/>
            <w:vAlign w:val="center"/>
          </w:tcPr>
          <w:p w14:paraId="099AA0BF" w14:textId="77777777"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16</w:t>
            </w:r>
            <w:r w:rsidRPr="00E47C13">
              <w:rPr>
                <w:rFonts w:ascii="Arial" w:eastAsia="Arial" w:hAnsi="Arial" w:cs="Arial"/>
                <w:b/>
                <w:color w:val="FFFFFF"/>
                <w:sz w:val="18"/>
                <w:szCs w:val="18"/>
              </w:rPr>
              <w:tab/>
              <w:t>Employee benefit obligations</w:t>
            </w:r>
          </w:p>
        </w:tc>
      </w:tr>
    </w:tbl>
    <w:p w14:paraId="30821BD3" w14:textId="77777777" w:rsidR="0053287A" w:rsidRPr="00E47C13" w:rsidRDefault="0053287A">
      <w:pPr>
        <w:rPr>
          <w:rFonts w:ascii="Arial" w:eastAsia="Arial" w:hAnsi="Arial" w:cs="Arial"/>
          <w:sz w:val="18"/>
          <w:szCs w:val="18"/>
        </w:rPr>
      </w:pPr>
    </w:p>
    <w:p w14:paraId="0A7245EC" w14:textId="77777777" w:rsidR="0053287A" w:rsidRPr="00E47C13" w:rsidRDefault="00155A1D">
      <w:pPr>
        <w:rPr>
          <w:rFonts w:ascii="Arial" w:eastAsia="Arial" w:hAnsi="Arial" w:cs="Arial"/>
          <w:sz w:val="18"/>
          <w:szCs w:val="18"/>
        </w:rPr>
      </w:pPr>
      <w:r w:rsidRPr="00E47C13">
        <w:rPr>
          <w:rFonts w:ascii="Arial" w:eastAsia="Arial" w:hAnsi="Arial" w:cs="Arial"/>
          <w:sz w:val="18"/>
          <w:szCs w:val="18"/>
        </w:rPr>
        <w:t>The movements in the defined benefit obligations for the three-month period ended 31 March 2022</w:t>
      </w:r>
      <w:r w:rsidRPr="00E47C13">
        <w:rPr>
          <w:rFonts w:ascii="Arial" w:eastAsia="Arial" w:hAnsi="Arial" w:cs="Arial"/>
          <w:b/>
          <w:sz w:val="18"/>
          <w:szCs w:val="18"/>
        </w:rPr>
        <w:t xml:space="preserve"> </w:t>
      </w:r>
      <w:r w:rsidRPr="00E47C13">
        <w:rPr>
          <w:rFonts w:ascii="Arial" w:eastAsia="Arial" w:hAnsi="Arial" w:cs="Arial"/>
          <w:sz w:val="18"/>
          <w:szCs w:val="18"/>
        </w:rPr>
        <w:t>are as follows:</w:t>
      </w:r>
    </w:p>
    <w:p w14:paraId="5CF12129" w14:textId="77777777" w:rsidR="0053287A" w:rsidRPr="00E47C13" w:rsidRDefault="0053287A">
      <w:pPr>
        <w:jc w:val="both"/>
        <w:rPr>
          <w:rFonts w:ascii="Arial" w:eastAsia="Arial" w:hAnsi="Arial" w:cs="Arial"/>
          <w:sz w:val="18"/>
          <w:szCs w:val="18"/>
        </w:rPr>
      </w:pPr>
    </w:p>
    <w:tbl>
      <w:tblPr>
        <w:tblStyle w:val="aff"/>
        <w:tblW w:w="9450" w:type="dxa"/>
        <w:tblLayout w:type="fixed"/>
        <w:tblLook w:val="0000" w:firstRow="0" w:lastRow="0" w:firstColumn="0" w:lastColumn="0" w:noHBand="0" w:noVBand="0"/>
      </w:tblPr>
      <w:tblGrid>
        <w:gridCol w:w="5130"/>
        <w:gridCol w:w="2160"/>
        <w:gridCol w:w="2160"/>
      </w:tblGrid>
      <w:tr w:rsidR="0053287A" w:rsidRPr="00E47C13" w14:paraId="3E16BD5B" w14:textId="77777777" w:rsidTr="005571B6">
        <w:trPr>
          <w:trHeight w:val="21"/>
        </w:trPr>
        <w:tc>
          <w:tcPr>
            <w:tcW w:w="5130" w:type="dxa"/>
            <w:vAlign w:val="bottom"/>
          </w:tcPr>
          <w:p w14:paraId="2992051A" w14:textId="77777777" w:rsidR="0053287A" w:rsidRPr="00E47C13" w:rsidRDefault="0053287A">
            <w:pPr>
              <w:ind w:left="-107"/>
              <w:jc w:val="both"/>
              <w:rPr>
                <w:rFonts w:ascii="Arial" w:eastAsia="Arial" w:hAnsi="Arial" w:cs="Arial"/>
                <w:sz w:val="18"/>
                <w:szCs w:val="18"/>
              </w:rPr>
            </w:pPr>
          </w:p>
        </w:tc>
        <w:tc>
          <w:tcPr>
            <w:tcW w:w="2160" w:type="dxa"/>
            <w:tcBorders>
              <w:top w:val="single" w:sz="4" w:space="0" w:color="000000"/>
              <w:bottom w:val="single" w:sz="4" w:space="0" w:color="000000"/>
            </w:tcBorders>
            <w:vAlign w:val="bottom"/>
          </w:tcPr>
          <w:p w14:paraId="61DA7CCD" w14:textId="77777777" w:rsidR="0053287A" w:rsidRPr="00E47C13" w:rsidRDefault="00155A1D">
            <w:pPr>
              <w:ind w:right="-43"/>
              <w:jc w:val="center"/>
              <w:rPr>
                <w:rFonts w:ascii="Arial" w:eastAsia="Arial" w:hAnsi="Arial" w:cs="Arial"/>
                <w:b/>
                <w:sz w:val="18"/>
                <w:szCs w:val="18"/>
              </w:rPr>
            </w:pPr>
            <w:r w:rsidRPr="00E47C13">
              <w:rPr>
                <w:rFonts w:ascii="Arial" w:eastAsia="Arial" w:hAnsi="Arial" w:cs="Arial"/>
                <w:b/>
                <w:sz w:val="18"/>
                <w:szCs w:val="18"/>
              </w:rPr>
              <w:t>Consolidated</w:t>
            </w:r>
          </w:p>
          <w:p w14:paraId="15F2B3D2" w14:textId="77777777" w:rsidR="0053287A" w:rsidRPr="00E47C13" w:rsidRDefault="00155A1D">
            <w:pPr>
              <w:ind w:right="-43"/>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160" w:type="dxa"/>
            <w:tcBorders>
              <w:top w:val="single" w:sz="4" w:space="0" w:color="000000"/>
              <w:bottom w:val="single" w:sz="4" w:space="0" w:color="000000"/>
            </w:tcBorders>
            <w:vAlign w:val="bottom"/>
          </w:tcPr>
          <w:p w14:paraId="1AE92F9F" w14:textId="77777777" w:rsidR="0053287A" w:rsidRPr="00E47C13" w:rsidRDefault="00155A1D">
            <w:pPr>
              <w:ind w:right="-16"/>
              <w:jc w:val="center"/>
              <w:rPr>
                <w:rFonts w:ascii="Arial" w:eastAsia="Arial" w:hAnsi="Arial" w:cs="Arial"/>
                <w:b/>
                <w:sz w:val="18"/>
                <w:szCs w:val="18"/>
              </w:rPr>
            </w:pPr>
            <w:r w:rsidRPr="00E47C13">
              <w:rPr>
                <w:rFonts w:ascii="Arial" w:eastAsia="Arial" w:hAnsi="Arial" w:cs="Arial"/>
                <w:b/>
                <w:sz w:val="18"/>
                <w:szCs w:val="18"/>
              </w:rPr>
              <w:t>Separate</w:t>
            </w:r>
          </w:p>
          <w:p w14:paraId="7ED4A04E" w14:textId="77777777" w:rsidR="0053287A" w:rsidRPr="00E47C13" w:rsidRDefault="00155A1D">
            <w:pPr>
              <w:ind w:right="-16"/>
              <w:jc w:val="center"/>
              <w:rPr>
                <w:rFonts w:ascii="Arial" w:eastAsia="Arial" w:hAnsi="Arial" w:cs="Arial"/>
                <w:sz w:val="18"/>
                <w:szCs w:val="18"/>
              </w:rPr>
            </w:pPr>
            <w:r w:rsidRPr="00E47C13">
              <w:rPr>
                <w:rFonts w:ascii="Arial" w:eastAsia="Arial" w:hAnsi="Arial" w:cs="Arial"/>
                <w:b/>
                <w:sz w:val="18"/>
                <w:szCs w:val="18"/>
              </w:rPr>
              <w:t>financial information</w:t>
            </w:r>
          </w:p>
        </w:tc>
      </w:tr>
      <w:tr w:rsidR="0053287A" w:rsidRPr="00E47C13" w14:paraId="2791072E" w14:textId="77777777" w:rsidTr="005571B6">
        <w:trPr>
          <w:trHeight w:val="21"/>
        </w:trPr>
        <w:tc>
          <w:tcPr>
            <w:tcW w:w="5130" w:type="dxa"/>
            <w:vAlign w:val="bottom"/>
          </w:tcPr>
          <w:p w14:paraId="096B30FE" w14:textId="77777777" w:rsidR="0053287A" w:rsidRPr="00E47C13" w:rsidRDefault="00155A1D">
            <w:pPr>
              <w:ind w:left="-107"/>
              <w:jc w:val="both"/>
              <w:rPr>
                <w:rFonts w:ascii="Arial" w:eastAsia="Arial" w:hAnsi="Arial" w:cs="Arial"/>
                <w:b/>
                <w:sz w:val="18"/>
                <w:szCs w:val="18"/>
              </w:rPr>
            </w:pPr>
            <w:r w:rsidRPr="00E47C13">
              <w:rPr>
                <w:rFonts w:ascii="Arial" w:eastAsia="Arial" w:hAnsi="Arial" w:cs="Arial"/>
                <w:b/>
                <w:sz w:val="18"/>
                <w:szCs w:val="18"/>
              </w:rPr>
              <w:t>For the three-month period ended 31 March 2022</w:t>
            </w:r>
          </w:p>
        </w:tc>
        <w:tc>
          <w:tcPr>
            <w:tcW w:w="2160" w:type="dxa"/>
            <w:tcBorders>
              <w:top w:val="single" w:sz="4" w:space="0" w:color="000000"/>
              <w:bottom w:val="single" w:sz="4" w:space="0" w:color="000000"/>
            </w:tcBorders>
            <w:vAlign w:val="bottom"/>
          </w:tcPr>
          <w:p w14:paraId="70432715"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2160" w:type="dxa"/>
            <w:tcBorders>
              <w:top w:val="single" w:sz="4" w:space="0" w:color="000000"/>
              <w:bottom w:val="single" w:sz="4" w:space="0" w:color="000000"/>
            </w:tcBorders>
            <w:vAlign w:val="bottom"/>
          </w:tcPr>
          <w:p w14:paraId="5B3F5447"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651D2A43" w14:textId="77777777" w:rsidTr="005571B6">
        <w:trPr>
          <w:trHeight w:val="21"/>
        </w:trPr>
        <w:tc>
          <w:tcPr>
            <w:tcW w:w="5130" w:type="dxa"/>
          </w:tcPr>
          <w:p w14:paraId="01CD2BF5" w14:textId="77777777" w:rsidR="0053287A" w:rsidRPr="00E47C13" w:rsidRDefault="0053287A">
            <w:pPr>
              <w:ind w:left="-107"/>
              <w:rPr>
                <w:rFonts w:ascii="Arial" w:eastAsia="Arial" w:hAnsi="Arial" w:cs="Arial"/>
                <w:b/>
                <w:sz w:val="14"/>
                <w:szCs w:val="14"/>
              </w:rPr>
            </w:pPr>
          </w:p>
        </w:tc>
        <w:tc>
          <w:tcPr>
            <w:tcW w:w="2160" w:type="dxa"/>
            <w:tcBorders>
              <w:top w:val="single" w:sz="4" w:space="0" w:color="000000"/>
            </w:tcBorders>
            <w:shd w:val="clear" w:color="auto" w:fill="FAFAFA"/>
          </w:tcPr>
          <w:p w14:paraId="371C0AFB" w14:textId="77777777" w:rsidR="0053287A" w:rsidRPr="00E47C13" w:rsidRDefault="0053287A">
            <w:pPr>
              <w:ind w:right="-72"/>
              <w:jc w:val="right"/>
              <w:rPr>
                <w:rFonts w:ascii="Arial" w:eastAsia="Arial" w:hAnsi="Arial" w:cs="Arial"/>
                <w:sz w:val="14"/>
                <w:szCs w:val="14"/>
              </w:rPr>
            </w:pPr>
          </w:p>
        </w:tc>
        <w:tc>
          <w:tcPr>
            <w:tcW w:w="2160" w:type="dxa"/>
            <w:tcBorders>
              <w:top w:val="single" w:sz="4" w:space="0" w:color="000000"/>
            </w:tcBorders>
            <w:shd w:val="clear" w:color="auto" w:fill="FAFAFA"/>
          </w:tcPr>
          <w:p w14:paraId="49DE02C5" w14:textId="77777777" w:rsidR="0053287A" w:rsidRPr="00E47C13" w:rsidRDefault="0053287A">
            <w:pPr>
              <w:ind w:right="-72"/>
              <w:jc w:val="right"/>
              <w:rPr>
                <w:rFonts w:ascii="Arial" w:eastAsia="Arial" w:hAnsi="Arial" w:cs="Arial"/>
                <w:sz w:val="14"/>
                <w:szCs w:val="14"/>
              </w:rPr>
            </w:pPr>
          </w:p>
        </w:tc>
      </w:tr>
      <w:tr w:rsidR="0053287A" w:rsidRPr="00E47C13" w14:paraId="56AC2EA1" w14:textId="77777777" w:rsidTr="005571B6">
        <w:trPr>
          <w:trHeight w:val="21"/>
        </w:trPr>
        <w:tc>
          <w:tcPr>
            <w:tcW w:w="5130" w:type="dxa"/>
            <w:vAlign w:val="bottom"/>
          </w:tcPr>
          <w:p w14:paraId="2AEB3F5B" w14:textId="77777777" w:rsidR="0053287A" w:rsidRPr="00E47C13" w:rsidRDefault="00155A1D">
            <w:pPr>
              <w:ind w:left="-107"/>
              <w:jc w:val="both"/>
              <w:rPr>
                <w:rFonts w:ascii="Arial" w:eastAsia="Arial" w:hAnsi="Arial" w:cs="Arial"/>
                <w:sz w:val="18"/>
                <w:szCs w:val="18"/>
              </w:rPr>
            </w:pPr>
            <w:proofErr w:type="gramStart"/>
            <w:r w:rsidRPr="00E47C13">
              <w:rPr>
                <w:rFonts w:ascii="Arial" w:eastAsia="Arial" w:hAnsi="Arial" w:cs="Arial"/>
                <w:sz w:val="18"/>
                <w:szCs w:val="18"/>
              </w:rPr>
              <w:t>At</w:t>
            </w:r>
            <w:proofErr w:type="gramEnd"/>
            <w:r w:rsidRPr="00E47C13">
              <w:rPr>
                <w:rFonts w:ascii="Arial" w:eastAsia="Arial" w:hAnsi="Arial" w:cs="Arial"/>
                <w:sz w:val="18"/>
                <w:szCs w:val="18"/>
              </w:rPr>
              <w:t xml:space="preserve"> 1 January 2022</w:t>
            </w:r>
          </w:p>
        </w:tc>
        <w:tc>
          <w:tcPr>
            <w:tcW w:w="2160" w:type="dxa"/>
            <w:shd w:val="clear" w:color="auto" w:fill="FAFAFA"/>
          </w:tcPr>
          <w:p w14:paraId="1DEA58EF"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60,941,951</w:t>
            </w:r>
          </w:p>
        </w:tc>
        <w:tc>
          <w:tcPr>
            <w:tcW w:w="2160" w:type="dxa"/>
            <w:shd w:val="clear" w:color="auto" w:fill="FAFAFA"/>
          </w:tcPr>
          <w:p w14:paraId="42627841"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40,544,344</w:t>
            </w:r>
          </w:p>
        </w:tc>
      </w:tr>
      <w:tr w:rsidR="0053287A" w:rsidRPr="00E47C13" w14:paraId="6995776A" w14:textId="77777777" w:rsidTr="005571B6">
        <w:trPr>
          <w:trHeight w:val="21"/>
        </w:trPr>
        <w:tc>
          <w:tcPr>
            <w:tcW w:w="5130" w:type="dxa"/>
            <w:vAlign w:val="bottom"/>
          </w:tcPr>
          <w:p w14:paraId="2685A83D" w14:textId="77777777" w:rsidR="0053287A" w:rsidRPr="00E47C13" w:rsidRDefault="00155A1D">
            <w:pPr>
              <w:ind w:left="-107"/>
              <w:jc w:val="both"/>
              <w:rPr>
                <w:rFonts w:ascii="Arial" w:eastAsia="Arial" w:hAnsi="Arial" w:cs="Arial"/>
                <w:sz w:val="18"/>
                <w:szCs w:val="18"/>
              </w:rPr>
            </w:pPr>
            <w:r w:rsidRPr="00E47C13">
              <w:rPr>
                <w:rFonts w:ascii="Arial" w:eastAsia="Arial" w:hAnsi="Arial" w:cs="Arial"/>
                <w:sz w:val="18"/>
                <w:szCs w:val="18"/>
              </w:rPr>
              <w:t>Current service cost</w:t>
            </w:r>
          </w:p>
        </w:tc>
        <w:tc>
          <w:tcPr>
            <w:tcW w:w="2160" w:type="dxa"/>
            <w:shd w:val="clear" w:color="auto" w:fill="FAFAFA"/>
          </w:tcPr>
          <w:p w14:paraId="7093E627"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1,202,287</w:t>
            </w:r>
          </w:p>
        </w:tc>
        <w:tc>
          <w:tcPr>
            <w:tcW w:w="2160" w:type="dxa"/>
            <w:shd w:val="clear" w:color="auto" w:fill="FAFAFA"/>
          </w:tcPr>
          <w:p w14:paraId="74F156A2"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541,724</w:t>
            </w:r>
          </w:p>
        </w:tc>
      </w:tr>
      <w:tr w:rsidR="0053287A" w:rsidRPr="00E47C13" w14:paraId="41A1C42C" w14:textId="77777777" w:rsidTr="005571B6">
        <w:trPr>
          <w:trHeight w:val="21"/>
        </w:trPr>
        <w:tc>
          <w:tcPr>
            <w:tcW w:w="5130" w:type="dxa"/>
            <w:vAlign w:val="bottom"/>
          </w:tcPr>
          <w:p w14:paraId="2613135F" w14:textId="77777777" w:rsidR="0053287A" w:rsidRPr="00E47C13" w:rsidRDefault="00155A1D">
            <w:pPr>
              <w:ind w:left="-107"/>
              <w:jc w:val="both"/>
              <w:rPr>
                <w:rFonts w:ascii="Arial" w:eastAsia="Arial" w:hAnsi="Arial" w:cs="Arial"/>
                <w:sz w:val="18"/>
                <w:szCs w:val="18"/>
              </w:rPr>
            </w:pPr>
            <w:r w:rsidRPr="00E47C13">
              <w:rPr>
                <w:rFonts w:ascii="Arial" w:eastAsia="Arial" w:hAnsi="Arial" w:cs="Arial"/>
                <w:sz w:val="18"/>
                <w:szCs w:val="18"/>
              </w:rPr>
              <w:t>Interest expense</w:t>
            </w:r>
          </w:p>
        </w:tc>
        <w:tc>
          <w:tcPr>
            <w:tcW w:w="2160" w:type="dxa"/>
            <w:shd w:val="clear" w:color="auto" w:fill="FAFAFA"/>
          </w:tcPr>
          <w:p w14:paraId="44DAF2A3"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150,101</w:t>
            </w:r>
          </w:p>
        </w:tc>
        <w:tc>
          <w:tcPr>
            <w:tcW w:w="2160" w:type="dxa"/>
            <w:shd w:val="clear" w:color="auto" w:fill="FAFAFA"/>
          </w:tcPr>
          <w:p w14:paraId="1E9B29DD"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89,789</w:t>
            </w:r>
          </w:p>
        </w:tc>
      </w:tr>
      <w:tr w:rsidR="0053287A" w:rsidRPr="00E47C13" w14:paraId="6A398FF2" w14:textId="77777777" w:rsidTr="005571B6">
        <w:trPr>
          <w:trHeight w:val="21"/>
        </w:trPr>
        <w:tc>
          <w:tcPr>
            <w:tcW w:w="5130" w:type="dxa"/>
            <w:vAlign w:val="bottom"/>
          </w:tcPr>
          <w:p w14:paraId="75EFB15C" w14:textId="77777777" w:rsidR="0053287A" w:rsidRPr="00E47C13" w:rsidRDefault="00155A1D">
            <w:pPr>
              <w:ind w:left="-107"/>
              <w:jc w:val="both"/>
              <w:rPr>
                <w:rFonts w:ascii="Arial" w:eastAsia="Arial" w:hAnsi="Arial" w:cs="Arial"/>
                <w:sz w:val="18"/>
                <w:szCs w:val="18"/>
              </w:rPr>
            </w:pPr>
            <w:r w:rsidRPr="00E47C13">
              <w:rPr>
                <w:rFonts w:ascii="Arial" w:eastAsia="Arial" w:hAnsi="Arial" w:cs="Arial"/>
                <w:sz w:val="18"/>
                <w:szCs w:val="18"/>
              </w:rPr>
              <w:t>Benefit paid</w:t>
            </w:r>
          </w:p>
        </w:tc>
        <w:tc>
          <w:tcPr>
            <w:tcW w:w="2160" w:type="dxa"/>
            <w:tcBorders>
              <w:bottom w:val="single" w:sz="4" w:space="0" w:color="000000"/>
            </w:tcBorders>
            <w:shd w:val="clear" w:color="auto" w:fill="FAFAFA"/>
            <w:vAlign w:val="bottom"/>
          </w:tcPr>
          <w:p w14:paraId="07740D69"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(446,736)</w:t>
            </w:r>
          </w:p>
        </w:tc>
        <w:tc>
          <w:tcPr>
            <w:tcW w:w="2160" w:type="dxa"/>
            <w:tcBorders>
              <w:bottom w:val="single" w:sz="4" w:space="0" w:color="000000"/>
            </w:tcBorders>
            <w:shd w:val="clear" w:color="auto" w:fill="FAFAFA"/>
            <w:vAlign w:val="bottom"/>
          </w:tcPr>
          <w:p w14:paraId="0A3339B5" w14:textId="77777777" w:rsidR="0053287A" w:rsidRPr="00E47C13" w:rsidRDefault="00155A1D">
            <w:pPr>
              <w:pBdr>
                <w:top w:val="nil"/>
                <w:left w:val="nil"/>
                <w:bottom w:val="nil"/>
                <w:right w:val="nil"/>
                <w:between w:val="nil"/>
              </w:pBdr>
              <w:ind w:right="-72"/>
              <w:jc w:val="right"/>
              <w:rPr>
                <w:rFonts w:ascii="Arial" w:eastAsia="Arial" w:hAnsi="Arial" w:cs="Arial"/>
                <w:color w:val="000000"/>
                <w:sz w:val="18"/>
                <w:szCs w:val="18"/>
              </w:rPr>
            </w:pPr>
            <w:r w:rsidRPr="00E47C13">
              <w:rPr>
                <w:rFonts w:ascii="Arial" w:eastAsia="Arial" w:hAnsi="Arial" w:cs="Arial"/>
                <w:color w:val="000000"/>
                <w:sz w:val="18"/>
                <w:szCs w:val="18"/>
              </w:rPr>
              <w:t>-</w:t>
            </w:r>
          </w:p>
        </w:tc>
      </w:tr>
      <w:tr w:rsidR="0053287A" w:rsidRPr="00E47C13" w14:paraId="56B2EADF" w14:textId="77777777" w:rsidTr="005571B6">
        <w:trPr>
          <w:trHeight w:val="21"/>
        </w:trPr>
        <w:tc>
          <w:tcPr>
            <w:tcW w:w="5130" w:type="dxa"/>
          </w:tcPr>
          <w:p w14:paraId="3D5423C9" w14:textId="77777777" w:rsidR="0053287A" w:rsidRPr="00E47C13" w:rsidRDefault="0053287A">
            <w:pPr>
              <w:ind w:left="-107"/>
              <w:rPr>
                <w:rFonts w:ascii="Arial" w:eastAsia="Arial" w:hAnsi="Arial" w:cs="Arial"/>
                <w:b/>
                <w:sz w:val="14"/>
                <w:szCs w:val="14"/>
              </w:rPr>
            </w:pPr>
          </w:p>
        </w:tc>
        <w:tc>
          <w:tcPr>
            <w:tcW w:w="2160" w:type="dxa"/>
            <w:tcBorders>
              <w:top w:val="single" w:sz="4" w:space="0" w:color="000000"/>
            </w:tcBorders>
            <w:shd w:val="clear" w:color="auto" w:fill="FAFAFA"/>
          </w:tcPr>
          <w:p w14:paraId="5FEDACEF" w14:textId="77777777" w:rsidR="0053287A" w:rsidRPr="00E47C13" w:rsidRDefault="0053287A">
            <w:pPr>
              <w:ind w:right="-72"/>
              <w:rPr>
                <w:rFonts w:ascii="Arial" w:eastAsia="Arial" w:hAnsi="Arial" w:cs="Arial"/>
                <w:b/>
                <w:sz w:val="14"/>
                <w:szCs w:val="14"/>
              </w:rPr>
            </w:pPr>
          </w:p>
        </w:tc>
        <w:tc>
          <w:tcPr>
            <w:tcW w:w="2160" w:type="dxa"/>
            <w:tcBorders>
              <w:top w:val="single" w:sz="4" w:space="0" w:color="000000"/>
            </w:tcBorders>
            <w:shd w:val="clear" w:color="auto" w:fill="FAFAFA"/>
          </w:tcPr>
          <w:p w14:paraId="3C1041A3" w14:textId="77777777" w:rsidR="0053287A" w:rsidRPr="00E47C13" w:rsidRDefault="0053287A">
            <w:pPr>
              <w:ind w:right="-72"/>
              <w:rPr>
                <w:rFonts w:ascii="Arial" w:eastAsia="Arial" w:hAnsi="Arial" w:cs="Arial"/>
                <w:b/>
                <w:sz w:val="14"/>
                <w:szCs w:val="14"/>
              </w:rPr>
            </w:pPr>
          </w:p>
        </w:tc>
      </w:tr>
      <w:tr w:rsidR="0053287A" w:rsidRPr="00E47C13" w14:paraId="160EAEB6" w14:textId="77777777" w:rsidTr="005571B6">
        <w:trPr>
          <w:trHeight w:val="21"/>
        </w:trPr>
        <w:tc>
          <w:tcPr>
            <w:tcW w:w="5130" w:type="dxa"/>
            <w:vAlign w:val="bottom"/>
          </w:tcPr>
          <w:p w14:paraId="28E952FE" w14:textId="77777777" w:rsidR="0053287A" w:rsidRPr="00E47C13" w:rsidRDefault="00155A1D">
            <w:pPr>
              <w:ind w:left="-107"/>
              <w:rPr>
                <w:rFonts w:ascii="Arial" w:eastAsia="Arial" w:hAnsi="Arial" w:cs="Arial"/>
                <w:b/>
                <w:sz w:val="18"/>
                <w:szCs w:val="18"/>
              </w:rPr>
            </w:pPr>
            <w:proofErr w:type="gramStart"/>
            <w:r w:rsidRPr="00E47C13">
              <w:rPr>
                <w:rFonts w:ascii="Arial" w:eastAsia="Arial" w:hAnsi="Arial" w:cs="Arial"/>
                <w:sz w:val="18"/>
                <w:szCs w:val="18"/>
              </w:rPr>
              <w:t>At</w:t>
            </w:r>
            <w:proofErr w:type="gramEnd"/>
            <w:r w:rsidRPr="00E47C13">
              <w:rPr>
                <w:rFonts w:ascii="Arial" w:eastAsia="Arial" w:hAnsi="Arial" w:cs="Arial"/>
                <w:sz w:val="18"/>
                <w:szCs w:val="18"/>
              </w:rPr>
              <w:t xml:space="preserve"> 31 March 2022</w:t>
            </w:r>
          </w:p>
        </w:tc>
        <w:tc>
          <w:tcPr>
            <w:tcW w:w="2160" w:type="dxa"/>
            <w:tcBorders>
              <w:bottom w:val="single" w:sz="4" w:space="0" w:color="000000"/>
            </w:tcBorders>
            <w:shd w:val="clear" w:color="auto" w:fill="FAFAFA"/>
            <w:vAlign w:val="bottom"/>
          </w:tcPr>
          <w:p w14:paraId="1A2195E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61,847,603</w:t>
            </w:r>
          </w:p>
        </w:tc>
        <w:tc>
          <w:tcPr>
            <w:tcW w:w="2160" w:type="dxa"/>
            <w:tcBorders>
              <w:bottom w:val="single" w:sz="4" w:space="0" w:color="000000"/>
            </w:tcBorders>
            <w:shd w:val="clear" w:color="auto" w:fill="FAFAFA"/>
            <w:vAlign w:val="bottom"/>
          </w:tcPr>
          <w:p w14:paraId="15812254"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41,175,857</w:t>
            </w:r>
          </w:p>
        </w:tc>
      </w:tr>
    </w:tbl>
    <w:p w14:paraId="4C512674" w14:textId="77777777" w:rsidR="0053287A" w:rsidRPr="00E47C13" w:rsidRDefault="0053287A">
      <w:pPr>
        <w:jc w:val="both"/>
        <w:rPr>
          <w:rFonts w:ascii="Arial" w:eastAsia="Arial" w:hAnsi="Arial" w:cs="Arial"/>
          <w:sz w:val="18"/>
          <w:szCs w:val="18"/>
        </w:rPr>
      </w:pPr>
    </w:p>
    <w:p w14:paraId="603CFBAB" w14:textId="77777777" w:rsidR="0053287A" w:rsidRPr="00E47C13" w:rsidRDefault="0053287A">
      <w:pPr>
        <w:jc w:val="both"/>
        <w:rPr>
          <w:rFonts w:ascii="Arial" w:eastAsia="Arial" w:hAnsi="Arial" w:cs="Arial"/>
          <w:sz w:val="18"/>
          <w:szCs w:val="18"/>
        </w:rPr>
      </w:pPr>
    </w:p>
    <w:tbl>
      <w:tblPr>
        <w:tblStyle w:val="aff0"/>
        <w:tblW w:w="9459" w:type="dxa"/>
        <w:tblLayout w:type="fixed"/>
        <w:tblLook w:val="0400" w:firstRow="0" w:lastRow="0" w:firstColumn="0" w:lastColumn="0" w:noHBand="0" w:noVBand="1"/>
      </w:tblPr>
      <w:tblGrid>
        <w:gridCol w:w="9459"/>
      </w:tblGrid>
      <w:tr w:rsidR="0053287A" w:rsidRPr="00E47C13" w14:paraId="08DBB0D6" w14:textId="77777777" w:rsidTr="005571B6">
        <w:trPr>
          <w:trHeight w:val="386"/>
        </w:trPr>
        <w:tc>
          <w:tcPr>
            <w:tcW w:w="9459" w:type="dxa"/>
            <w:shd w:val="clear" w:color="auto" w:fill="FFA543"/>
            <w:vAlign w:val="center"/>
          </w:tcPr>
          <w:p w14:paraId="1E8FAC8F" w14:textId="77777777"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17</w:t>
            </w:r>
            <w:r w:rsidRPr="00E47C13">
              <w:rPr>
                <w:rFonts w:ascii="Arial" w:eastAsia="Arial" w:hAnsi="Arial" w:cs="Arial"/>
                <w:b/>
                <w:color w:val="FFFFFF"/>
                <w:sz w:val="18"/>
                <w:szCs w:val="18"/>
              </w:rPr>
              <w:tab/>
              <w:t>Income taxes</w:t>
            </w:r>
          </w:p>
        </w:tc>
      </w:tr>
    </w:tbl>
    <w:p w14:paraId="6F1BAEC6" w14:textId="77777777" w:rsidR="0053287A" w:rsidRPr="00E47C13" w:rsidRDefault="0053287A">
      <w:pPr>
        <w:jc w:val="both"/>
        <w:rPr>
          <w:rFonts w:ascii="Arial" w:eastAsia="Arial" w:hAnsi="Arial" w:cs="Arial"/>
          <w:sz w:val="18"/>
          <w:szCs w:val="18"/>
        </w:rPr>
      </w:pPr>
    </w:p>
    <w:p w14:paraId="140CC224" w14:textId="69894EC1"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 xml:space="preserve">Income tax expense is </w:t>
      </w:r>
      <w:proofErr w:type="spellStart"/>
      <w:r w:rsidRPr="00E47C13">
        <w:rPr>
          <w:rFonts w:ascii="Arial" w:eastAsia="Arial" w:hAnsi="Arial" w:cs="Arial"/>
          <w:sz w:val="18"/>
          <w:szCs w:val="18"/>
        </w:rPr>
        <w:t>recognised</w:t>
      </w:r>
      <w:proofErr w:type="spellEnd"/>
      <w:r w:rsidRPr="00E47C13">
        <w:rPr>
          <w:rFonts w:ascii="Arial" w:eastAsia="Arial" w:hAnsi="Arial" w:cs="Arial"/>
          <w:sz w:val="18"/>
          <w:szCs w:val="18"/>
        </w:rPr>
        <w:t xml:space="preserve"> based on management’s estimate of the weighted average effective annual income tax rate expected for the full financial year. The estimated average annual tax rate used for the year to 31 March 2022 of the Group and the Company are 17.24% and 10.28%, respectively, (The estimated average annual tax rate used for the year to 31 March 2021 of the Group and the Company are </w:t>
      </w:r>
      <w:r w:rsidR="00F27353" w:rsidRPr="00E47C13">
        <w:rPr>
          <w:rFonts w:ascii="Arial" w:eastAsia="Arial" w:hAnsi="Arial" w:cs="Arial"/>
          <w:sz w:val="18"/>
          <w:szCs w:val="18"/>
        </w:rPr>
        <w:t>20</w:t>
      </w:r>
      <w:r w:rsidRPr="00E47C13">
        <w:rPr>
          <w:rFonts w:ascii="Arial" w:eastAsia="Arial" w:hAnsi="Arial" w:cs="Arial"/>
          <w:sz w:val="18"/>
          <w:szCs w:val="18"/>
        </w:rPr>
        <w:t>.</w:t>
      </w:r>
      <w:r w:rsidR="00F27353" w:rsidRPr="00E47C13">
        <w:rPr>
          <w:rFonts w:ascii="Arial" w:eastAsia="Arial" w:hAnsi="Arial" w:cs="Arial"/>
          <w:sz w:val="18"/>
          <w:szCs w:val="18"/>
        </w:rPr>
        <w:t>23</w:t>
      </w:r>
      <w:r w:rsidRPr="00E47C13">
        <w:rPr>
          <w:rFonts w:ascii="Arial" w:eastAsia="Arial" w:hAnsi="Arial" w:cs="Arial"/>
          <w:sz w:val="18"/>
          <w:szCs w:val="18"/>
        </w:rPr>
        <w:t>% and 17.84%, respectively).</w:t>
      </w:r>
    </w:p>
    <w:p w14:paraId="48809B3F" w14:textId="77777777" w:rsidR="0053287A" w:rsidRPr="00E47C13" w:rsidRDefault="0053287A">
      <w:pPr>
        <w:jc w:val="both"/>
        <w:rPr>
          <w:rFonts w:ascii="Arial" w:eastAsia="Arial" w:hAnsi="Arial" w:cs="Arial"/>
          <w:sz w:val="18"/>
          <w:szCs w:val="18"/>
        </w:rPr>
      </w:pPr>
    </w:p>
    <w:p w14:paraId="08D09442" w14:textId="77777777" w:rsidR="0053287A" w:rsidRPr="00E47C13" w:rsidRDefault="0053287A">
      <w:pPr>
        <w:rPr>
          <w:rFonts w:ascii="Arial" w:eastAsia="Arial" w:hAnsi="Arial" w:cs="Arial"/>
          <w:sz w:val="18"/>
          <w:szCs w:val="18"/>
        </w:rPr>
      </w:pPr>
    </w:p>
    <w:tbl>
      <w:tblPr>
        <w:tblStyle w:val="aff1"/>
        <w:tblW w:w="9458" w:type="dxa"/>
        <w:tblLayout w:type="fixed"/>
        <w:tblLook w:val="0400" w:firstRow="0" w:lastRow="0" w:firstColumn="0" w:lastColumn="0" w:noHBand="0" w:noVBand="1"/>
      </w:tblPr>
      <w:tblGrid>
        <w:gridCol w:w="9458"/>
      </w:tblGrid>
      <w:tr w:rsidR="0053287A" w:rsidRPr="00E47C13" w14:paraId="24CD5FE5" w14:textId="77777777" w:rsidTr="005571B6">
        <w:trPr>
          <w:trHeight w:val="386"/>
        </w:trPr>
        <w:tc>
          <w:tcPr>
            <w:tcW w:w="9458" w:type="dxa"/>
            <w:shd w:val="clear" w:color="auto" w:fill="FFA543"/>
            <w:vAlign w:val="center"/>
          </w:tcPr>
          <w:p w14:paraId="44D46FAF" w14:textId="77777777"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18</w:t>
            </w:r>
            <w:r w:rsidRPr="00E47C13">
              <w:rPr>
                <w:rFonts w:ascii="Arial" w:eastAsia="Arial" w:hAnsi="Arial" w:cs="Arial"/>
                <w:b/>
                <w:color w:val="FFFFFF"/>
                <w:sz w:val="18"/>
                <w:szCs w:val="18"/>
              </w:rPr>
              <w:tab/>
              <w:t>Commitments</w:t>
            </w:r>
          </w:p>
        </w:tc>
      </w:tr>
    </w:tbl>
    <w:p w14:paraId="75E4AD6E" w14:textId="77777777" w:rsidR="0053287A" w:rsidRPr="00E47C13" w:rsidRDefault="0053287A">
      <w:pPr>
        <w:rPr>
          <w:rFonts w:ascii="Arial" w:eastAsia="Arial" w:hAnsi="Arial" w:cs="Arial"/>
          <w:sz w:val="18"/>
          <w:szCs w:val="18"/>
        </w:rPr>
      </w:pPr>
    </w:p>
    <w:p w14:paraId="60DE3B9C" w14:textId="77777777" w:rsidR="0053287A" w:rsidRPr="00E47C13" w:rsidRDefault="00155A1D">
      <w:pPr>
        <w:jc w:val="both"/>
        <w:rPr>
          <w:rFonts w:ascii="Arial" w:eastAsia="Arial" w:hAnsi="Arial" w:cs="Arial"/>
          <w:b/>
          <w:color w:val="CF4A02"/>
          <w:sz w:val="18"/>
          <w:szCs w:val="18"/>
        </w:rPr>
      </w:pPr>
      <w:r w:rsidRPr="00E47C13">
        <w:rPr>
          <w:rFonts w:ascii="Arial" w:eastAsia="Arial" w:hAnsi="Arial" w:cs="Arial"/>
          <w:b/>
          <w:color w:val="CF4A02"/>
          <w:sz w:val="18"/>
          <w:szCs w:val="18"/>
        </w:rPr>
        <w:t>Contingent liabilities</w:t>
      </w:r>
    </w:p>
    <w:p w14:paraId="48A1CA2E" w14:textId="77777777" w:rsidR="0053287A" w:rsidRPr="00E47C13" w:rsidRDefault="0053287A">
      <w:pPr>
        <w:rPr>
          <w:rFonts w:ascii="Arial" w:eastAsia="Arial" w:hAnsi="Arial" w:cs="Arial"/>
          <w:sz w:val="18"/>
          <w:szCs w:val="18"/>
        </w:rPr>
      </w:pPr>
    </w:p>
    <w:p w14:paraId="01D61FE1"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The Group and the Company have lease commitments which are short-term and low-value leases in respect of office equipment rental and service commitments which are security services in the ordinary course of business were made with third parties.</w:t>
      </w:r>
    </w:p>
    <w:p w14:paraId="0E91B410" w14:textId="77777777" w:rsidR="0053287A" w:rsidRPr="00E47C13" w:rsidRDefault="0053287A">
      <w:pPr>
        <w:jc w:val="both"/>
        <w:rPr>
          <w:rFonts w:ascii="Arial" w:eastAsia="Arial" w:hAnsi="Arial" w:cs="Arial"/>
          <w:sz w:val="18"/>
          <w:szCs w:val="18"/>
        </w:rPr>
      </w:pPr>
    </w:p>
    <w:p w14:paraId="06B57B92" w14:textId="77777777" w:rsidR="0053287A" w:rsidRPr="00E47C13" w:rsidRDefault="00155A1D">
      <w:pPr>
        <w:rPr>
          <w:rFonts w:ascii="Arial" w:eastAsia="Arial" w:hAnsi="Arial" w:cs="Arial"/>
          <w:sz w:val="18"/>
          <w:szCs w:val="18"/>
        </w:rPr>
      </w:pPr>
      <w:r w:rsidRPr="00E47C13">
        <w:rPr>
          <w:rFonts w:ascii="Arial" w:eastAsia="Arial" w:hAnsi="Arial" w:cs="Arial"/>
          <w:sz w:val="18"/>
          <w:szCs w:val="18"/>
        </w:rPr>
        <w:t>The future aggregate minimum payments under non-cancellable commitments are as follows:</w:t>
      </w:r>
    </w:p>
    <w:p w14:paraId="7B524B87" w14:textId="77777777" w:rsidR="0053287A" w:rsidRPr="00E47C13" w:rsidRDefault="0053287A">
      <w:pPr>
        <w:jc w:val="both"/>
        <w:rPr>
          <w:rFonts w:ascii="Arial" w:eastAsia="Arial" w:hAnsi="Arial" w:cs="Arial"/>
          <w:sz w:val="18"/>
          <w:szCs w:val="18"/>
        </w:rPr>
      </w:pPr>
    </w:p>
    <w:tbl>
      <w:tblPr>
        <w:tblStyle w:val="aff2"/>
        <w:tblW w:w="9468" w:type="dxa"/>
        <w:tblLayout w:type="fixed"/>
        <w:tblLook w:val="0000" w:firstRow="0" w:lastRow="0" w:firstColumn="0" w:lastColumn="0" w:noHBand="0" w:noVBand="0"/>
      </w:tblPr>
      <w:tblGrid>
        <w:gridCol w:w="4284"/>
        <w:gridCol w:w="1296"/>
        <w:gridCol w:w="1296"/>
        <w:gridCol w:w="1296"/>
        <w:gridCol w:w="1296"/>
      </w:tblGrid>
      <w:tr w:rsidR="0053287A" w:rsidRPr="00E47C13" w14:paraId="49980808" w14:textId="77777777" w:rsidTr="005571B6">
        <w:tc>
          <w:tcPr>
            <w:tcW w:w="4284" w:type="dxa"/>
            <w:vAlign w:val="bottom"/>
          </w:tcPr>
          <w:p w14:paraId="1F2882CA" w14:textId="77777777" w:rsidR="0053287A" w:rsidRPr="00E47C13" w:rsidRDefault="0053287A">
            <w:pPr>
              <w:ind w:left="-113"/>
              <w:rPr>
                <w:rFonts w:ascii="Arial" w:eastAsia="Arial" w:hAnsi="Arial" w:cs="Arial"/>
                <w:b/>
                <w:sz w:val="18"/>
                <w:szCs w:val="18"/>
              </w:rPr>
            </w:pPr>
          </w:p>
        </w:tc>
        <w:tc>
          <w:tcPr>
            <w:tcW w:w="2592" w:type="dxa"/>
            <w:gridSpan w:val="2"/>
            <w:tcBorders>
              <w:top w:val="single" w:sz="4" w:space="0" w:color="000000"/>
              <w:bottom w:val="single" w:sz="4" w:space="0" w:color="000000"/>
            </w:tcBorders>
            <w:vAlign w:val="bottom"/>
          </w:tcPr>
          <w:p w14:paraId="702E45E3" w14:textId="77777777" w:rsidR="0053287A" w:rsidRPr="00E47C13" w:rsidRDefault="00155A1D">
            <w:pPr>
              <w:ind w:right="-216"/>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3A3C12BF" w14:textId="77777777" w:rsidR="0053287A" w:rsidRPr="00E47C13" w:rsidRDefault="00155A1D">
            <w:pPr>
              <w:ind w:right="-216"/>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592" w:type="dxa"/>
            <w:gridSpan w:val="2"/>
            <w:tcBorders>
              <w:top w:val="single" w:sz="4" w:space="0" w:color="000000"/>
              <w:bottom w:val="single" w:sz="4" w:space="0" w:color="000000"/>
            </w:tcBorders>
            <w:vAlign w:val="bottom"/>
          </w:tcPr>
          <w:p w14:paraId="2DA7F7D7" w14:textId="77777777" w:rsidR="0053287A" w:rsidRPr="00E47C13" w:rsidRDefault="00155A1D">
            <w:pPr>
              <w:ind w:right="-216"/>
              <w:jc w:val="center"/>
              <w:rPr>
                <w:rFonts w:ascii="Arial" w:eastAsia="Arial" w:hAnsi="Arial" w:cs="Arial"/>
                <w:b/>
                <w:sz w:val="18"/>
                <w:szCs w:val="18"/>
              </w:rPr>
            </w:pPr>
            <w:r w:rsidRPr="00E47C13">
              <w:rPr>
                <w:rFonts w:ascii="Arial" w:eastAsia="Arial" w:hAnsi="Arial" w:cs="Arial"/>
                <w:b/>
                <w:sz w:val="18"/>
                <w:szCs w:val="18"/>
              </w:rPr>
              <w:t>Separate</w:t>
            </w:r>
          </w:p>
          <w:p w14:paraId="1FDBAD67" w14:textId="77777777" w:rsidR="0053287A" w:rsidRPr="00E47C13" w:rsidRDefault="00155A1D">
            <w:pPr>
              <w:ind w:right="-216"/>
              <w:jc w:val="center"/>
              <w:rPr>
                <w:rFonts w:ascii="Arial" w:eastAsia="Arial" w:hAnsi="Arial" w:cs="Arial"/>
                <w:sz w:val="18"/>
                <w:szCs w:val="18"/>
              </w:rPr>
            </w:pPr>
            <w:r w:rsidRPr="00E47C13">
              <w:rPr>
                <w:rFonts w:ascii="Arial" w:eastAsia="Arial" w:hAnsi="Arial" w:cs="Arial"/>
                <w:b/>
                <w:sz w:val="18"/>
                <w:szCs w:val="18"/>
              </w:rPr>
              <w:t>financial information</w:t>
            </w:r>
          </w:p>
        </w:tc>
      </w:tr>
      <w:tr w:rsidR="0053287A" w:rsidRPr="00E47C13" w14:paraId="15722A94" w14:textId="77777777" w:rsidTr="005571B6">
        <w:tc>
          <w:tcPr>
            <w:tcW w:w="4284" w:type="dxa"/>
            <w:vAlign w:val="bottom"/>
          </w:tcPr>
          <w:p w14:paraId="6878FCE9" w14:textId="77777777" w:rsidR="0053287A" w:rsidRPr="00E47C13" w:rsidRDefault="0053287A">
            <w:pPr>
              <w:ind w:left="-113"/>
              <w:rPr>
                <w:rFonts w:ascii="Arial" w:eastAsia="Arial" w:hAnsi="Arial" w:cs="Arial"/>
                <w:b/>
                <w:sz w:val="18"/>
                <w:szCs w:val="18"/>
              </w:rPr>
            </w:pPr>
          </w:p>
        </w:tc>
        <w:tc>
          <w:tcPr>
            <w:tcW w:w="1296" w:type="dxa"/>
            <w:tcBorders>
              <w:top w:val="single" w:sz="4" w:space="0" w:color="000000"/>
            </w:tcBorders>
            <w:vAlign w:val="bottom"/>
          </w:tcPr>
          <w:p w14:paraId="048B66F7" w14:textId="77777777" w:rsidR="0053287A" w:rsidRPr="00E47C13" w:rsidRDefault="00155A1D">
            <w:pPr>
              <w:ind w:right="-72" w:hanging="126"/>
              <w:jc w:val="right"/>
              <w:rPr>
                <w:rFonts w:ascii="Arial" w:eastAsia="Arial" w:hAnsi="Arial" w:cs="Arial"/>
                <w:b/>
                <w:sz w:val="18"/>
                <w:szCs w:val="18"/>
              </w:rPr>
            </w:pPr>
            <w:r w:rsidRPr="00E47C13">
              <w:rPr>
                <w:rFonts w:ascii="Arial" w:eastAsia="Arial" w:hAnsi="Arial" w:cs="Arial"/>
                <w:b/>
                <w:sz w:val="18"/>
                <w:szCs w:val="18"/>
              </w:rPr>
              <w:t>31 March</w:t>
            </w:r>
          </w:p>
        </w:tc>
        <w:tc>
          <w:tcPr>
            <w:tcW w:w="1296" w:type="dxa"/>
            <w:tcBorders>
              <w:top w:val="single" w:sz="4" w:space="0" w:color="000000"/>
            </w:tcBorders>
            <w:vAlign w:val="bottom"/>
          </w:tcPr>
          <w:p w14:paraId="72F9CFEB"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December</w:t>
            </w:r>
          </w:p>
        </w:tc>
        <w:tc>
          <w:tcPr>
            <w:tcW w:w="1296" w:type="dxa"/>
            <w:tcBorders>
              <w:top w:val="single" w:sz="4" w:space="0" w:color="000000"/>
            </w:tcBorders>
            <w:vAlign w:val="bottom"/>
          </w:tcPr>
          <w:p w14:paraId="74AA616E" w14:textId="77777777" w:rsidR="0053287A" w:rsidRPr="00E47C13" w:rsidRDefault="00155A1D">
            <w:pPr>
              <w:ind w:right="-72" w:hanging="126"/>
              <w:jc w:val="right"/>
              <w:rPr>
                <w:rFonts w:ascii="Arial" w:eastAsia="Arial" w:hAnsi="Arial" w:cs="Arial"/>
                <w:b/>
                <w:sz w:val="18"/>
                <w:szCs w:val="18"/>
              </w:rPr>
            </w:pPr>
            <w:r w:rsidRPr="00E47C13">
              <w:rPr>
                <w:rFonts w:ascii="Arial" w:eastAsia="Arial" w:hAnsi="Arial" w:cs="Arial"/>
                <w:b/>
                <w:sz w:val="18"/>
                <w:szCs w:val="18"/>
              </w:rPr>
              <w:t>31 March</w:t>
            </w:r>
          </w:p>
        </w:tc>
        <w:tc>
          <w:tcPr>
            <w:tcW w:w="1296" w:type="dxa"/>
            <w:tcBorders>
              <w:top w:val="single" w:sz="4" w:space="0" w:color="000000"/>
            </w:tcBorders>
            <w:vAlign w:val="bottom"/>
          </w:tcPr>
          <w:p w14:paraId="4768AAED"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53287A" w:rsidRPr="00E47C13" w14:paraId="1B1DBC9E" w14:textId="77777777" w:rsidTr="005571B6">
        <w:tc>
          <w:tcPr>
            <w:tcW w:w="4284" w:type="dxa"/>
            <w:vAlign w:val="bottom"/>
          </w:tcPr>
          <w:p w14:paraId="57D8397E" w14:textId="77777777" w:rsidR="0053287A" w:rsidRPr="00E47C13" w:rsidRDefault="0053287A">
            <w:pPr>
              <w:ind w:left="-113"/>
              <w:rPr>
                <w:rFonts w:ascii="Arial" w:eastAsia="Arial" w:hAnsi="Arial" w:cs="Arial"/>
                <w:b/>
                <w:sz w:val="18"/>
                <w:szCs w:val="18"/>
              </w:rPr>
            </w:pPr>
          </w:p>
        </w:tc>
        <w:tc>
          <w:tcPr>
            <w:tcW w:w="1296" w:type="dxa"/>
            <w:vAlign w:val="bottom"/>
          </w:tcPr>
          <w:p w14:paraId="1D228CCA"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296" w:type="dxa"/>
            <w:vAlign w:val="bottom"/>
          </w:tcPr>
          <w:p w14:paraId="517FD814"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c>
          <w:tcPr>
            <w:tcW w:w="1296" w:type="dxa"/>
            <w:vAlign w:val="bottom"/>
          </w:tcPr>
          <w:p w14:paraId="30916809"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296" w:type="dxa"/>
            <w:vAlign w:val="bottom"/>
          </w:tcPr>
          <w:p w14:paraId="5550E2E8"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2C4B3C8B" w14:textId="77777777" w:rsidTr="005571B6">
        <w:tc>
          <w:tcPr>
            <w:tcW w:w="4284" w:type="dxa"/>
            <w:vAlign w:val="bottom"/>
          </w:tcPr>
          <w:p w14:paraId="5ED9C72C" w14:textId="77777777" w:rsidR="0053287A" w:rsidRPr="00E47C13" w:rsidRDefault="0053287A">
            <w:pPr>
              <w:ind w:left="-113"/>
              <w:rPr>
                <w:rFonts w:ascii="Arial" w:eastAsia="Arial" w:hAnsi="Arial" w:cs="Arial"/>
                <w:sz w:val="18"/>
                <w:szCs w:val="18"/>
              </w:rPr>
            </w:pPr>
          </w:p>
        </w:tc>
        <w:tc>
          <w:tcPr>
            <w:tcW w:w="1296" w:type="dxa"/>
            <w:tcBorders>
              <w:bottom w:val="single" w:sz="4" w:space="0" w:color="000000"/>
            </w:tcBorders>
            <w:vAlign w:val="bottom"/>
          </w:tcPr>
          <w:p w14:paraId="63BAD1A7"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296" w:type="dxa"/>
            <w:tcBorders>
              <w:bottom w:val="single" w:sz="4" w:space="0" w:color="000000"/>
            </w:tcBorders>
            <w:vAlign w:val="bottom"/>
          </w:tcPr>
          <w:p w14:paraId="1109D860"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296" w:type="dxa"/>
            <w:tcBorders>
              <w:bottom w:val="single" w:sz="4" w:space="0" w:color="000000"/>
            </w:tcBorders>
            <w:vAlign w:val="bottom"/>
          </w:tcPr>
          <w:p w14:paraId="41BE9325"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296" w:type="dxa"/>
            <w:tcBorders>
              <w:bottom w:val="single" w:sz="4" w:space="0" w:color="000000"/>
            </w:tcBorders>
            <w:vAlign w:val="bottom"/>
          </w:tcPr>
          <w:p w14:paraId="471FDC17"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0981AE17" w14:textId="77777777" w:rsidTr="005571B6">
        <w:tc>
          <w:tcPr>
            <w:tcW w:w="4284" w:type="dxa"/>
            <w:vAlign w:val="bottom"/>
          </w:tcPr>
          <w:p w14:paraId="5D5E6055" w14:textId="77777777" w:rsidR="0053287A" w:rsidRPr="00E47C13" w:rsidRDefault="0053287A">
            <w:pPr>
              <w:ind w:left="-113"/>
              <w:rPr>
                <w:rFonts w:ascii="Arial" w:eastAsia="Arial" w:hAnsi="Arial" w:cs="Arial"/>
                <w:sz w:val="14"/>
                <w:szCs w:val="14"/>
              </w:rPr>
            </w:pPr>
          </w:p>
        </w:tc>
        <w:tc>
          <w:tcPr>
            <w:tcW w:w="1296" w:type="dxa"/>
            <w:tcBorders>
              <w:top w:val="single" w:sz="4" w:space="0" w:color="000000"/>
            </w:tcBorders>
            <w:shd w:val="clear" w:color="auto" w:fill="FAFAFA"/>
          </w:tcPr>
          <w:p w14:paraId="08A293CB" w14:textId="77777777" w:rsidR="0053287A" w:rsidRPr="00E47C13" w:rsidRDefault="0053287A">
            <w:pPr>
              <w:tabs>
                <w:tab w:val="left" w:pos="-72"/>
              </w:tabs>
              <w:ind w:right="-72"/>
              <w:jc w:val="right"/>
              <w:rPr>
                <w:rFonts w:ascii="Arial" w:eastAsia="Arial" w:hAnsi="Arial" w:cs="Arial"/>
                <w:sz w:val="14"/>
                <w:szCs w:val="14"/>
              </w:rPr>
            </w:pPr>
          </w:p>
        </w:tc>
        <w:tc>
          <w:tcPr>
            <w:tcW w:w="1296" w:type="dxa"/>
            <w:tcBorders>
              <w:top w:val="single" w:sz="4" w:space="0" w:color="000000"/>
            </w:tcBorders>
          </w:tcPr>
          <w:p w14:paraId="600C9056" w14:textId="77777777" w:rsidR="0053287A" w:rsidRPr="00E47C13" w:rsidRDefault="0053287A">
            <w:pPr>
              <w:tabs>
                <w:tab w:val="left" w:pos="-14"/>
              </w:tabs>
              <w:ind w:right="-72" w:hanging="14"/>
              <w:jc w:val="right"/>
              <w:rPr>
                <w:rFonts w:ascii="Arial" w:eastAsia="Arial" w:hAnsi="Arial" w:cs="Arial"/>
                <w:b/>
                <w:sz w:val="14"/>
                <w:szCs w:val="14"/>
              </w:rPr>
            </w:pPr>
          </w:p>
        </w:tc>
        <w:tc>
          <w:tcPr>
            <w:tcW w:w="1296" w:type="dxa"/>
            <w:tcBorders>
              <w:top w:val="single" w:sz="4" w:space="0" w:color="000000"/>
            </w:tcBorders>
            <w:shd w:val="clear" w:color="auto" w:fill="FAFAFA"/>
            <w:vAlign w:val="bottom"/>
          </w:tcPr>
          <w:p w14:paraId="5D0A18EB" w14:textId="77777777" w:rsidR="0053287A" w:rsidRPr="00E47C13" w:rsidRDefault="0053287A">
            <w:pPr>
              <w:tabs>
                <w:tab w:val="left" w:pos="-14"/>
              </w:tabs>
              <w:ind w:right="-72" w:hanging="14"/>
              <w:jc w:val="right"/>
              <w:rPr>
                <w:rFonts w:ascii="Arial" w:eastAsia="Arial" w:hAnsi="Arial" w:cs="Arial"/>
                <w:b/>
                <w:sz w:val="14"/>
                <w:szCs w:val="14"/>
              </w:rPr>
            </w:pPr>
          </w:p>
        </w:tc>
        <w:tc>
          <w:tcPr>
            <w:tcW w:w="1296" w:type="dxa"/>
            <w:tcBorders>
              <w:top w:val="single" w:sz="4" w:space="0" w:color="000000"/>
            </w:tcBorders>
          </w:tcPr>
          <w:p w14:paraId="676ADBDD" w14:textId="77777777" w:rsidR="0053287A" w:rsidRPr="00E47C13" w:rsidRDefault="0053287A">
            <w:pPr>
              <w:tabs>
                <w:tab w:val="left" w:pos="-14"/>
              </w:tabs>
              <w:ind w:right="-72" w:hanging="14"/>
              <w:jc w:val="right"/>
              <w:rPr>
                <w:rFonts w:ascii="Arial" w:eastAsia="Arial" w:hAnsi="Arial" w:cs="Arial"/>
                <w:b/>
                <w:sz w:val="14"/>
                <w:szCs w:val="14"/>
              </w:rPr>
            </w:pPr>
          </w:p>
        </w:tc>
      </w:tr>
      <w:tr w:rsidR="0053287A" w:rsidRPr="00E47C13" w14:paraId="0D098AD7" w14:textId="77777777" w:rsidTr="005571B6">
        <w:tc>
          <w:tcPr>
            <w:tcW w:w="4284" w:type="dxa"/>
            <w:vAlign w:val="bottom"/>
          </w:tcPr>
          <w:p w14:paraId="4F00650C" w14:textId="77777777" w:rsidR="0053287A" w:rsidRPr="00E47C13" w:rsidRDefault="00155A1D">
            <w:pPr>
              <w:ind w:left="-113"/>
              <w:rPr>
                <w:rFonts w:ascii="Arial" w:eastAsia="Arial" w:hAnsi="Arial" w:cs="Arial"/>
                <w:sz w:val="18"/>
                <w:szCs w:val="18"/>
              </w:rPr>
            </w:pPr>
            <w:r w:rsidRPr="00E47C13">
              <w:rPr>
                <w:rFonts w:ascii="Arial" w:eastAsia="Arial" w:hAnsi="Arial" w:cs="Arial"/>
                <w:sz w:val="18"/>
                <w:szCs w:val="18"/>
              </w:rPr>
              <w:t>Not later than 1 year</w:t>
            </w:r>
          </w:p>
        </w:tc>
        <w:tc>
          <w:tcPr>
            <w:tcW w:w="1296" w:type="dxa"/>
            <w:shd w:val="clear" w:color="auto" w:fill="FAFAFA"/>
          </w:tcPr>
          <w:p w14:paraId="5D315C24"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9,151,558</w:t>
            </w:r>
          </w:p>
        </w:tc>
        <w:tc>
          <w:tcPr>
            <w:tcW w:w="1296" w:type="dxa"/>
            <w:shd w:val="clear" w:color="auto" w:fill="auto"/>
          </w:tcPr>
          <w:p w14:paraId="49A8C8AA"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3,294,398</w:t>
            </w:r>
          </w:p>
        </w:tc>
        <w:tc>
          <w:tcPr>
            <w:tcW w:w="1296" w:type="dxa"/>
            <w:shd w:val="clear" w:color="auto" w:fill="FAFAFA"/>
          </w:tcPr>
          <w:p w14:paraId="6B26F7B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5,242,173</w:t>
            </w:r>
          </w:p>
        </w:tc>
        <w:tc>
          <w:tcPr>
            <w:tcW w:w="1296" w:type="dxa"/>
          </w:tcPr>
          <w:p w14:paraId="50F974FA"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1,952,131</w:t>
            </w:r>
          </w:p>
        </w:tc>
      </w:tr>
      <w:tr w:rsidR="0053287A" w:rsidRPr="00E47C13" w14:paraId="3853EA9F" w14:textId="77777777" w:rsidTr="005571B6">
        <w:tc>
          <w:tcPr>
            <w:tcW w:w="4284" w:type="dxa"/>
            <w:vAlign w:val="bottom"/>
          </w:tcPr>
          <w:p w14:paraId="422022C9" w14:textId="77777777" w:rsidR="0053287A" w:rsidRPr="00E47C13" w:rsidRDefault="00155A1D">
            <w:pPr>
              <w:ind w:left="-113"/>
              <w:rPr>
                <w:rFonts w:ascii="Arial" w:eastAsia="Arial" w:hAnsi="Arial" w:cs="Arial"/>
                <w:sz w:val="18"/>
                <w:szCs w:val="18"/>
              </w:rPr>
            </w:pPr>
            <w:r w:rsidRPr="00E47C13">
              <w:rPr>
                <w:rFonts w:ascii="Arial" w:eastAsia="Arial" w:hAnsi="Arial" w:cs="Arial"/>
                <w:sz w:val="18"/>
                <w:szCs w:val="18"/>
              </w:rPr>
              <w:t>Later than 1 year but not later than 5 years</w:t>
            </w:r>
          </w:p>
        </w:tc>
        <w:tc>
          <w:tcPr>
            <w:tcW w:w="1296" w:type="dxa"/>
            <w:shd w:val="clear" w:color="auto" w:fill="FAFAFA"/>
          </w:tcPr>
          <w:p w14:paraId="65E35A3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color w:val="000000"/>
                <w:sz w:val="18"/>
                <w:szCs w:val="18"/>
              </w:rPr>
              <w:t>322,060</w:t>
            </w:r>
          </w:p>
        </w:tc>
        <w:tc>
          <w:tcPr>
            <w:tcW w:w="1296" w:type="dxa"/>
            <w:shd w:val="clear" w:color="auto" w:fill="auto"/>
          </w:tcPr>
          <w:p w14:paraId="5E0846E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239,060</w:t>
            </w:r>
          </w:p>
        </w:tc>
        <w:tc>
          <w:tcPr>
            <w:tcW w:w="1296" w:type="dxa"/>
            <w:shd w:val="clear" w:color="auto" w:fill="FAFAFA"/>
          </w:tcPr>
          <w:p w14:paraId="7E9590E4"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163,560</w:t>
            </w:r>
          </w:p>
        </w:tc>
        <w:tc>
          <w:tcPr>
            <w:tcW w:w="1296" w:type="dxa"/>
          </w:tcPr>
          <w:p w14:paraId="4AE46DC5"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128,180</w:t>
            </w:r>
          </w:p>
        </w:tc>
      </w:tr>
      <w:tr w:rsidR="0053287A" w:rsidRPr="00E47C13" w14:paraId="5CF8ADFB" w14:textId="77777777" w:rsidTr="005571B6">
        <w:tc>
          <w:tcPr>
            <w:tcW w:w="4284" w:type="dxa"/>
            <w:vAlign w:val="bottom"/>
          </w:tcPr>
          <w:p w14:paraId="065C9741" w14:textId="77777777" w:rsidR="0053287A" w:rsidRPr="00E47C13" w:rsidRDefault="0053287A">
            <w:pPr>
              <w:ind w:left="-113"/>
              <w:rPr>
                <w:rFonts w:ascii="Arial" w:eastAsia="Arial" w:hAnsi="Arial" w:cs="Arial"/>
                <w:sz w:val="14"/>
                <w:szCs w:val="14"/>
              </w:rPr>
            </w:pPr>
          </w:p>
        </w:tc>
        <w:tc>
          <w:tcPr>
            <w:tcW w:w="1296" w:type="dxa"/>
            <w:tcBorders>
              <w:top w:val="single" w:sz="4" w:space="0" w:color="000000"/>
            </w:tcBorders>
            <w:shd w:val="clear" w:color="auto" w:fill="FAFAFA"/>
            <w:vAlign w:val="bottom"/>
          </w:tcPr>
          <w:p w14:paraId="292342A6" w14:textId="77777777" w:rsidR="0053287A" w:rsidRPr="00E47C13" w:rsidRDefault="0053287A">
            <w:pPr>
              <w:ind w:right="-72"/>
              <w:jc w:val="right"/>
              <w:rPr>
                <w:rFonts w:ascii="Arial" w:eastAsia="Arial" w:hAnsi="Arial" w:cs="Arial"/>
                <w:sz w:val="14"/>
                <w:szCs w:val="14"/>
              </w:rPr>
            </w:pPr>
          </w:p>
        </w:tc>
        <w:tc>
          <w:tcPr>
            <w:tcW w:w="1296" w:type="dxa"/>
            <w:tcBorders>
              <w:top w:val="single" w:sz="4" w:space="0" w:color="000000"/>
            </w:tcBorders>
            <w:vAlign w:val="bottom"/>
          </w:tcPr>
          <w:p w14:paraId="48C0B052" w14:textId="77777777" w:rsidR="0053287A" w:rsidRPr="00E47C13" w:rsidRDefault="0053287A">
            <w:pPr>
              <w:ind w:right="-72"/>
              <w:jc w:val="right"/>
              <w:rPr>
                <w:rFonts w:ascii="Arial" w:eastAsia="Arial" w:hAnsi="Arial" w:cs="Arial"/>
                <w:sz w:val="14"/>
                <w:szCs w:val="14"/>
              </w:rPr>
            </w:pPr>
          </w:p>
        </w:tc>
        <w:tc>
          <w:tcPr>
            <w:tcW w:w="1296" w:type="dxa"/>
            <w:tcBorders>
              <w:top w:val="single" w:sz="4" w:space="0" w:color="000000"/>
            </w:tcBorders>
            <w:shd w:val="clear" w:color="auto" w:fill="FAFAFA"/>
            <w:vAlign w:val="bottom"/>
          </w:tcPr>
          <w:p w14:paraId="233927B6" w14:textId="77777777" w:rsidR="0053287A" w:rsidRPr="00E47C13" w:rsidRDefault="0053287A">
            <w:pPr>
              <w:ind w:right="-72"/>
              <w:jc w:val="right"/>
              <w:rPr>
                <w:rFonts w:ascii="Arial" w:eastAsia="Arial" w:hAnsi="Arial" w:cs="Arial"/>
                <w:sz w:val="14"/>
                <w:szCs w:val="14"/>
              </w:rPr>
            </w:pPr>
          </w:p>
        </w:tc>
        <w:tc>
          <w:tcPr>
            <w:tcW w:w="1296" w:type="dxa"/>
            <w:tcBorders>
              <w:top w:val="single" w:sz="4" w:space="0" w:color="000000"/>
            </w:tcBorders>
            <w:vAlign w:val="bottom"/>
          </w:tcPr>
          <w:p w14:paraId="62B53680" w14:textId="77777777" w:rsidR="0053287A" w:rsidRPr="00E47C13" w:rsidRDefault="0053287A">
            <w:pPr>
              <w:ind w:right="-72"/>
              <w:jc w:val="right"/>
              <w:rPr>
                <w:rFonts w:ascii="Arial" w:eastAsia="Arial" w:hAnsi="Arial" w:cs="Arial"/>
                <w:sz w:val="14"/>
                <w:szCs w:val="14"/>
              </w:rPr>
            </w:pPr>
          </w:p>
        </w:tc>
      </w:tr>
      <w:tr w:rsidR="0053287A" w:rsidRPr="00E47C13" w14:paraId="10B98680" w14:textId="77777777" w:rsidTr="005571B6">
        <w:tc>
          <w:tcPr>
            <w:tcW w:w="4284" w:type="dxa"/>
            <w:vAlign w:val="bottom"/>
          </w:tcPr>
          <w:p w14:paraId="4B375C16" w14:textId="77777777" w:rsidR="0053287A" w:rsidRPr="00E47C13" w:rsidRDefault="00155A1D">
            <w:pPr>
              <w:ind w:left="-113"/>
              <w:rPr>
                <w:rFonts w:ascii="Arial" w:eastAsia="Arial" w:hAnsi="Arial" w:cs="Arial"/>
                <w:b/>
                <w:sz w:val="18"/>
                <w:szCs w:val="18"/>
              </w:rPr>
            </w:pPr>
            <w:r w:rsidRPr="00E47C13">
              <w:rPr>
                <w:rFonts w:ascii="Arial" w:eastAsia="Arial" w:hAnsi="Arial" w:cs="Arial"/>
                <w:sz w:val="18"/>
                <w:szCs w:val="18"/>
              </w:rPr>
              <w:t>Total</w:t>
            </w:r>
          </w:p>
        </w:tc>
        <w:tc>
          <w:tcPr>
            <w:tcW w:w="1296" w:type="dxa"/>
            <w:tcBorders>
              <w:bottom w:val="single" w:sz="4" w:space="0" w:color="000000"/>
            </w:tcBorders>
            <w:shd w:val="clear" w:color="auto" w:fill="FAFAFA"/>
            <w:vAlign w:val="bottom"/>
          </w:tcPr>
          <w:p w14:paraId="25D4930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9,473,618</w:t>
            </w:r>
          </w:p>
        </w:tc>
        <w:tc>
          <w:tcPr>
            <w:tcW w:w="1296" w:type="dxa"/>
            <w:tcBorders>
              <w:bottom w:val="single" w:sz="4" w:space="0" w:color="000000"/>
            </w:tcBorders>
            <w:vAlign w:val="bottom"/>
          </w:tcPr>
          <w:p w14:paraId="671967F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3,533,458</w:t>
            </w:r>
          </w:p>
        </w:tc>
        <w:tc>
          <w:tcPr>
            <w:tcW w:w="1296" w:type="dxa"/>
            <w:tcBorders>
              <w:bottom w:val="single" w:sz="4" w:space="0" w:color="000000"/>
            </w:tcBorders>
            <w:shd w:val="clear" w:color="auto" w:fill="FAFAFA"/>
            <w:vAlign w:val="bottom"/>
          </w:tcPr>
          <w:p w14:paraId="54B6EC5D"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5,405,733</w:t>
            </w:r>
          </w:p>
        </w:tc>
        <w:tc>
          <w:tcPr>
            <w:tcW w:w="1296" w:type="dxa"/>
            <w:tcBorders>
              <w:bottom w:val="single" w:sz="4" w:space="0" w:color="000000"/>
            </w:tcBorders>
            <w:vAlign w:val="bottom"/>
          </w:tcPr>
          <w:p w14:paraId="08968002"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2,080,311</w:t>
            </w:r>
          </w:p>
        </w:tc>
      </w:tr>
    </w:tbl>
    <w:p w14:paraId="386991B3" w14:textId="77777777" w:rsidR="0053287A" w:rsidRPr="00E47C13" w:rsidRDefault="0053287A">
      <w:pPr>
        <w:tabs>
          <w:tab w:val="left" w:pos="540"/>
          <w:tab w:val="left" w:pos="2160"/>
        </w:tabs>
        <w:ind w:left="540" w:hanging="540"/>
        <w:jc w:val="both"/>
        <w:rPr>
          <w:rFonts w:ascii="Arial" w:eastAsia="Arial" w:hAnsi="Arial" w:cs="Arial"/>
          <w:b/>
          <w:sz w:val="18"/>
          <w:szCs w:val="18"/>
        </w:rPr>
      </w:pPr>
    </w:p>
    <w:p w14:paraId="45075885" w14:textId="77777777" w:rsidR="0053287A" w:rsidRPr="00E47C13" w:rsidRDefault="00155A1D">
      <w:pPr>
        <w:rPr>
          <w:rFonts w:ascii="Arial" w:eastAsia="Arial" w:hAnsi="Arial" w:cs="Arial"/>
          <w:b/>
          <w:sz w:val="18"/>
          <w:szCs w:val="18"/>
        </w:rPr>
      </w:pPr>
      <w:r w:rsidRPr="00E47C13">
        <w:br w:type="page"/>
      </w:r>
    </w:p>
    <w:p w14:paraId="45DBADA6" w14:textId="77777777" w:rsidR="0053287A" w:rsidRPr="00E47C13" w:rsidRDefault="0053287A">
      <w:pPr>
        <w:tabs>
          <w:tab w:val="left" w:pos="540"/>
          <w:tab w:val="left" w:pos="2160"/>
        </w:tabs>
        <w:ind w:left="540" w:hanging="540"/>
        <w:jc w:val="both"/>
        <w:rPr>
          <w:rFonts w:ascii="Arial" w:eastAsia="Arial" w:hAnsi="Arial" w:cs="Arial"/>
          <w:b/>
          <w:sz w:val="18"/>
          <w:szCs w:val="18"/>
        </w:rPr>
      </w:pPr>
    </w:p>
    <w:tbl>
      <w:tblPr>
        <w:tblStyle w:val="aff3"/>
        <w:tblW w:w="9458" w:type="dxa"/>
        <w:tblLayout w:type="fixed"/>
        <w:tblLook w:val="0400" w:firstRow="0" w:lastRow="0" w:firstColumn="0" w:lastColumn="0" w:noHBand="0" w:noVBand="1"/>
      </w:tblPr>
      <w:tblGrid>
        <w:gridCol w:w="9458"/>
      </w:tblGrid>
      <w:tr w:rsidR="0053287A" w:rsidRPr="00E47C13" w14:paraId="2C23C94A" w14:textId="77777777" w:rsidTr="005571B6">
        <w:trPr>
          <w:trHeight w:val="386"/>
        </w:trPr>
        <w:tc>
          <w:tcPr>
            <w:tcW w:w="9458" w:type="dxa"/>
            <w:shd w:val="clear" w:color="auto" w:fill="FFA543"/>
            <w:vAlign w:val="center"/>
          </w:tcPr>
          <w:p w14:paraId="17A19026" w14:textId="77777777"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19</w:t>
            </w:r>
            <w:r w:rsidRPr="00E47C13">
              <w:rPr>
                <w:rFonts w:ascii="Arial" w:eastAsia="Arial" w:hAnsi="Arial" w:cs="Arial"/>
                <w:b/>
                <w:color w:val="FFFFFF"/>
                <w:sz w:val="18"/>
                <w:szCs w:val="18"/>
              </w:rPr>
              <w:tab/>
              <w:t>Related party transactions</w:t>
            </w:r>
          </w:p>
        </w:tc>
      </w:tr>
    </w:tbl>
    <w:p w14:paraId="73EDDA4C" w14:textId="77777777" w:rsidR="0053287A" w:rsidRPr="00E47C13" w:rsidRDefault="0053287A">
      <w:pPr>
        <w:rPr>
          <w:rFonts w:ascii="Arial" w:eastAsia="Arial" w:hAnsi="Arial" w:cs="Arial"/>
          <w:sz w:val="18"/>
          <w:szCs w:val="18"/>
        </w:rPr>
      </w:pPr>
    </w:p>
    <w:p w14:paraId="06DC7B37" w14:textId="3249C742"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Enterprises and individuals that directly, or indirectly through one or more intermediaries, control, or are controlled by, or are under common control with, the Company, including holding companies, subsidiaries and fellow subsidiaries are related parties of the Company.</w:t>
      </w:r>
      <w:r w:rsidR="005571B6" w:rsidRPr="00E47C13">
        <w:rPr>
          <w:rFonts w:ascii="Arial" w:eastAsia="Arial" w:hAnsi="Arial" w:cs="Arial"/>
          <w:sz w:val="18"/>
          <w:szCs w:val="18"/>
        </w:rPr>
        <w:t xml:space="preserve"> </w:t>
      </w:r>
      <w:r w:rsidRPr="00E47C13">
        <w:rPr>
          <w:rFonts w:ascii="Arial" w:eastAsia="Arial" w:hAnsi="Arial" w:cs="Arial"/>
          <w:sz w:val="18"/>
          <w:szCs w:val="18"/>
        </w:rPr>
        <w:t xml:space="preserve">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536FAC25" w14:textId="77777777" w:rsidR="0053287A" w:rsidRPr="00E47C13" w:rsidRDefault="0053287A">
      <w:pPr>
        <w:jc w:val="both"/>
        <w:rPr>
          <w:rFonts w:ascii="Arial" w:eastAsia="Arial" w:hAnsi="Arial" w:cs="Arial"/>
          <w:sz w:val="18"/>
          <w:szCs w:val="18"/>
        </w:rPr>
      </w:pPr>
    </w:p>
    <w:p w14:paraId="7E2BE5FF"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In considering each possible related</w:t>
      </w:r>
      <w:r w:rsidRPr="00E47C13">
        <w:rPr>
          <w:rFonts w:ascii="Arial" w:eastAsia="Arial" w:hAnsi="Arial" w:cs="Arial"/>
          <w:b/>
          <w:sz w:val="18"/>
          <w:szCs w:val="18"/>
        </w:rPr>
        <w:t>-</w:t>
      </w:r>
      <w:r w:rsidRPr="00E47C13">
        <w:rPr>
          <w:rFonts w:ascii="Arial" w:eastAsia="Arial" w:hAnsi="Arial" w:cs="Arial"/>
          <w:sz w:val="18"/>
          <w:szCs w:val="18"/>
        </w:rPr>
        <w:t>party relationship, attention is directed to the substance of the relationship, and not merely the legal form.</w:t>
      </w:r>
    </w:p>
    <w:p w14:paraId="752370AD" w14:textId="77777777" w:rsidR="0053287A" w:rsidRPr="00E47C13" w:rsidRDefault="0053287A">
      <w:pPr>
        <w:jc w:val="both"/>
        <w:rPr>
          <w:rFonts w:ascii="Arial" w:eastAsia="Arial" w:hAnsi="Arial" w:cs="Arial"/>
          <w:sz w:val="18"/>
          <w:szCs w:val="18"/>
        </w:rPr>
      </w:pPr>
    </w:p>
    <w:p w14:paraId="6BA6A597"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 xml:space="preserve">The Company is controlled by </w:t>
      </w:r>
      <w:proofErr w:type="spellStart"/>
      <w:r w:rsidRPr="00E47C13">
        <w:rPr>
          <w:rFonts w:ascii="Arial" w:eastAsia="Arial" w:hAnsi="Arial" w:cs="Arial"/>
          <w:sz w:val="18"/>
          <w:szCs w:val="18"/>
        </w:rPr>
        <w:t>Ratanapoompinyo's</w:t>
      </w:r>
      <w:proofErr w:type="spellEnd"/>
      <w:r w:rsidRPr="00E47C13">
        <w:rPr>
          <w:rFonts w:ascii="Arial" w:eastAsia="Arial" w:hAnsi="Arial" w:cs="Arial"/>
          <w:sz w:val="18"/>
          <w:szCs w:val="18"/>
        </w:rPr>
        <w:t xml:space="preserve"> family.  Major shareholders </w:t>
      </w:r>
      <w:proofErr w:type="gramStart"/>
      <w:r w:rsidRPr="00E47C13">
        <w:rPr>
          <w:rFonts w:ascii="Arial" w:eastAsia="Arial" w:hAnsi="Arial" w:cs="Arial"/>
          <w:sz w:val="18"/>
          <w:szCs w:val="18"/>
        </w:rPr>
        <w:t>includes</w:t>
      </w:r>
      <w:proofErr w:type="gramEnd"/>
      <w:r w:rsidRPr="00E47C13">
        <w:rPr>
          <w:rFonts w:ascii="Arial" w:eastAsia="Arial" w:hAnsi="Arial" w:cs="Arial"/>
          <w:sz w:val="18"/>
          <w:szCs w:val="18"/>
        </w:rPr>
        <w:t xml:space="preserve"> Mr. Somchai </w:t>
      </w:r>
      <w:proofErr w:type="spellStart"/>
      <w:r w:rsidRPr="00E47C13">
        <w:rPr>
          <w:rFonts w:ascii="Arial" w:eastAsia="Arial" w:hAnsi="Arial" w:cs="Arial"/>
          <w:sz w:val="18"/>
          <w:szCs w:val="18"/>
        </w:rPr>
        <w:t>Ratanapoompinyo</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Mrs.Petchara</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Ratanapoompinyo</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Janjida</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Ratanapoompinyo</w:t>
      </w:r>
      <w:proofErr w:type="spellEnd"/>
      <w:r w:rsidRPr="00E47C13">
        <w:rPr>
          <w:rFonts w:ascii="Arial" w:eastAsia="Arial" w:hAnsi="Arial" w:cs="Arial"/>
          <w:sz w:val="18"/>
          <w:szCs w:val="18"/>
        </w:rPr>
        <w:t xml:space="preserve">, M.D., </w:t>
      </w:r>
      <w:proofErr w:type="spellStart"/>
      <w:r w:rsidRPr="00E47C13">
        <w:rPr>
          <w:rFonts w:ascii="Arial" w:eastAsia="Arial" w:hAnsi="Arial" w:cs="Arial"/>
          <w:sz w:val="18"/>
          <w:szCs w:val="18"/>
        </w:rPr>
        <w:t>Sanathorn</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Ratanapoompinyo</w:t>
      </w:r>
      <w:proofErr w:type="spellEnd"/>
      <w:r w:rsidRPr="00E47C13">
        <w:rPr>
          <w:rFonts w:ascii="Arial" w:eastAsia="Arial" w:hAnsi="Arial" w:cs="Arial"/>
          <w:sz w:val="18"/>
          <w:szCs w:val="18"/>
        </w:rPr>
        <w:t>, M.D., together hold 61.62% of the Company's total ordinary shares.</w:t>
      </w:r>
    </w:p>
    <w:p w14:paraId="732B7EB9" w14:textId="77777777" w:rsidR="0053287A" w:rsidRPr="00E47C13" w:rsidRDefault="0053287A">
      <w:pPr>
        <w:rPr>
          <w:rFonts w:ascii="Arial" w:eastAsia="Arial" w:hAnsi="Arial" w:cs="Arial"/>
          <w:sz w:val="18"/>
          <w:szCs w:val="18"/>
        </w:rPr>
      </w:pPr>
    </w:p>
    <w:p w14:paraId="66A97C8F" w14:textId="77777777" w:rsidR="0053287A" w:rsidRPr="00E47C13" w:rsidRDefault="00155A1D">
      <w:pPr>
        <w:rPr>
          <w:rFonts w:ascii="Arial" w:eastAsia="Arial" w:hAnsi="Arial" w:cs="Arial"/>
          <w:sz w:val="18"/>
          <w:szCs w:val="18"/>
        </w:rPr>
      </w:pPr>
      <w:r w:rsidRPr="00E47C13">
        <w:rPr>
          <w:rFonts w:ascii="Arial" w:eastAsia="Arial" w:hAnsi="Arial" w:cs="Arial"/>
          <w:sz w:val="18"/>
          <w:szCs w:val="18"/>
        </w:rPr>
        <w:t>Relationship of the Company and related parties is as follows:</w:t>
      </w:r>
    </w:p>
    <w:p w14:paraId="0F1C75CF" w14:textId="77777777" w:rsidR="0053287A" w:rsidRPr="00E47C13" w:rsidRDefault="0053287A">
      <w:pPr>
        <w:rPr>
          <w:rFonts w:ascii="Arial" w:eastAsia="Arial" w:hAnsi="Arial" w:cs="Arial"/>
          <w:sz w:val="18"/>
          <w:szCs w:val="18"/>
        </w:rPr>
      </w:pPr>
    </w:p>
    <w:tbl>
      <w:tblPr>
        <w:tblStyle w:val="aff4"/>
        <w:tblW w:w="9472" w:type="dxa"/>
        <w:tblLayout w:type="fixed"/>
        <w:tblLook w:val="0400" w:firstRow="0" w:lastRow="0" w:firstColumn="0" w:lastColumn="0" w:noHBand="0" w:noVBand="1"/>
      </w:tblPr>
      <w:tblGrid>
        <w:gridCol w:w="5130"/>
        <w:gridCol w:w="4342"/>
      </w:tblGrid>
      <w:tr w:rsidR="0053287A" w:rsidRPr="00E47C13" w14:paraId="2404EA9A" w14:textId="77777777" w:rsidTr="005571B6">
        <w:tc>
          <w:tcPr>
            <w:tcW w:w="5130" w:type="dxa"/>
            <w:tcBorders>
              <w:top w:val="single" w:sz="4" w:space="0" w:color="000000"/>
              <w:bottom w:val="single" w:sz="4" w:space="0" w:color="000000"/>
            </w:tcBorders>
            <w:vAlign w:val="center"/>
          </w:tcPr>
          <w:p w14:paraId="51E04357" w14:textId="77777777" w:rsidR="0053287A" w:rsidRPr="00E47C13" w:rsidRDefault="00155A1D">
            <w:pPr>
              <w:ind w:left="-113"/>
              <w:jc w:val="center"/>
              <w:rPr>
                <w:rFonts w:ascii="Arial" w:eastAsia="Arial" w:hAnsi="Arial" w:cs="Arial"/>
                <w:b/>
                <w:sz w:val="18"/>
                <w:szCs w:val="18"/>
              </w:rPr>
            </w:pPr>
            <w:r w:rsidRPr="00E47C13">
              <w:rPr>
                <w:rFonts w:ascii="Arial" w:eastAsia="Arial" w:hAnsi="Arial" w:cs="Arial"/>
                <w:b/>
                <w:sz w:val="18"/>
                <w:szCs w:val="18"/>
              </w:rPr>
              <w:t>Related parties</w:t>
            </w:r>
          </w:p>
        </w:tc>
        <w:tc>
          <w:tcPr>
            <w:tcW w:w="4342" w:type="dxa"/>
            <w:tcBorders>
              <w:top w:val="single" w:sz="4" w:space="0" w:color="000000"/>
              <w:bottom w:val="single" w:sz="4" w:space="0" w:color="000000"/>
            </w:tcBorders>
            <w:vAlign w:val="center"/>
          </w:tcPr>
          <w:p w14:paraId="238442D7"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Relationship</w:t>
            </w:r>
          </w:p>
        </w:tc>
      </w:tr>
      <w:tr w:rsidR="0053287A" w:rsidRPr="00E47C13" w14:paraId="706A1D18" w14:textId="77777777" w:rsidTr="005571B6">
        <w:tc>
          <w:tcPr>
            <w:tcW w:w="5130" w:type="dxa"/>
            <w:tcBorders>
              <w:top w:val="single" w:sz="4" w:space="0" w:color="000000"/>
            </w:tcBorders>
          </w:tcPr>
          <w:p w14:paraId="6BA8EE22" w14:textId="77777777" w:rsidR="0053287A" w:rsidRPr="00E47C13" w:rsidRDefault="0053287A">
            <w:pPr>
              <w:ind w:left="-113"/>
              <w:rPr>
                <w:rFonts w:ascii="Arial" w:eastAsia="Arial" w:hAnsi="Arial" w:cs="Arial"/>
                <w:sz w:val="18"/>
                <w:szCs w:val="18"/>
              </w:rPr>
            </w:pPr>
          </w:p>
        </w:tc>
        <w:tc>
          <w:tcPr>
            <w:tcW w:w="4342" w:type="dxa"/>
            <w:tcBorders>
              <w:top w:val="single" w:sz="4" w:space="0" w:color="000000"/>
            </w:tcBorders>
          </w:tcPr>
          <w:p w14:paraId="4AC48689" w14:textId="77777777" w:rsidR="0053287A" w:rsidRPr="00E47C13" w:rsidRDefault="0053287A">
            <w:pPr>
              <w:ind w:right="-72"/>
              <w:jc w:val="center"/>
              <w:rPr>
                <w:rFonts w:ascii="Arial" w:eastAsia="Arial" w:hAnsi="Arial" w:cs="Arial"/>
                <w:sz w:val="18"/>
                <w:szCs w:val="18"/>
              </w:rPr>
            </w:pPr>
          </w:p>
        </w:tc>
      </w:tr>
      <w:tr w:rsidR="0053287A" w:rsidRPr="00E47C13" w14:paraId="63B38DE2" w14:textId="77777777" w:rsidTr="005571B6">
        <w:tc>
          <w:tcPr>
            <w:tcW w:w="5130" w:type="dxa"/>
          </w:tcPr>
          <w:p w14:paraId="31EB0E11" w14:textId="77777777" w:rsidR="0053287A" w:rsidRPr="00E47C13" w:rsidRDefault="00155A1D">
            <w:pPr>
              <w:ind w:left="-113"/>
              <w:rPr>
                <w:rFonts w:ascii="Arial" w:eastAsia="Arial" w:hAnsi="Arial" w:cs="Arial"/>
                <w:sz w:val="18"/>
                <w:szCs w:val="18"/>
              </w:rPr>
            </w:pPr>
            <w:r w:rsidRPr="00E47C13">
              <w:rPr>
                <w:rFonts w:ascii="Arial" w:eastAsia="Arial" w:hAnsi="Arial" w:cs="Arial"/>
                <w:sz w:val="18"/>
                <w:szCs w:val="18"/>
              </w:rPr>
              <w:t>R&amp;B Food Supply Vietnam Limited Liability Company</w:t>
            </w:r>
          </w:p>
        </w:tc>
        <w:tc>
          <w:tcPr>
            <w:tcW w:w="4342" w:type="dxa"/>
          </w:tcPr>
          <w:p w14:paraId="21876ED4"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56C21905" w14:textId="77777777" w:rsidTr="005571B6">
        <w:tc>
          <w:tcPr>
            <w:tcW w:w="5130" w:type="dxa"/>
          </w:tcPr>
          <w:p w14:paraId="7A571341" w14:textId="77777777" w:rsidR="0053287A" w:rsidRPr="00E47C13" w:rsidRDefault="00155A1D">
            <w:pPr>
              <w:ind w:left="-113"/>
              <w:rPr>
                <w:rFonts w:ascii="Arial" w:eastAsia="Arial" w:hAnsi="Arial" w:cs="Arial"/>
                <w:sz w:val="18"/>
                <w:szCs w:val="18"/>
              </w:rPr>
            </w:pPr>
            <w:r w:rsidRPr="00E47C13">
              <w:rPr>
                <w:rFonts w:ascii="Arial" w:eastAsia="Arial" w:hAnsi="Arial" w:cs="Arial"/>
                <w:sz w:val="18"/>
                <w:szCs w:val="18"/>
              </w:rPr>
              <w:t xml:space="preserve">PT </w:t>
            </w:r>
            <w:proofErr w:type="spellStart"/>
            <w:r w:rsidRPr="00E47C13">
              <w:rPr>
                <w:rFonts w:ascii="Arial" w:eastAsia="Arial" w:hAnsi="Arial" w:cs="Arial"/>
                <w:sz w:val="18"/>
                <w:szCs w:val="18"/>
              </w:rPr>
              <w:t>RBFood</w:t>
            </w:r>
            <w:proofErr w:type="spellEnd"/>
            <w:r w:rsidRPr="00E47C13">
              <w:rPr>
                <w:rFonts w:ascii="Arial" w:eastAsia="Arial" w:hAnsi="Arial" w:cs="Arial"/>
                <w:sz w:val="18"/>
                <w:szCs w:val="18"/>
              </w:rPr>
              <w:t xml:space="preserve"> Supply Indonesia</w:t>
            </w:r>
          </w:p>
        </w:tc>
        <w:tc>
          <w:tcPr>
            <w:tcW w:w="4342" w:type="dxa"/>
          </w:tcPr>
          <w:p w14:paraId="798AA3FD"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62D21D4E" w14:textId="77777777" w:rsidTr="005571B6">
        <w:tc>
          <w:tcPr>
            <w:tcW w:w="5130" w:type="dxa"/>
          </w:tcPr>
          <w:p w14:paraId="6F46B53F" w14:textId="77777777" w:rsidR="0053287A" w:rsidRPr="00E47C13" w:rsidRDefault="00155A1D">
            <w:pPr>
              <w:ind w:left="-113"/>
              <w:rPr>
                <w:rFonts w:ascii="Arial" w:eastAsia="Arial" w:hAnsi="Arial" w:cs="Arial"/>
                <w:sz w:val="18"/>
                <w:szCs w:val="18"/>
              </w:rPr>
            </w:pPr>
            <w:r w:rsidRPr="00E47C13">
              <w:rPr>
                <w:rFonts w:ascii="Arial" w:eastAsia="Arial" w:hAnsi="Arial" w:cs="Arial"/>
                <w:sz w:val="18"/>
                <w:szCs w:val="18"/>
              </w:rPr>
              <w:t xml:space="preserve">Thai </w:t>
            </w:r>
            <w:proofErr w:type="spellStart"/>
            <w:r w:rsidRPr="00E47C13">
              <w:rPr>
                <w:rFonts w:ascii="Arial" w:eastAsia="Arial" w:hAnsi="Arial" w:cs="Arial"/>
                <w:sz w:val="18"/>
                <w:szCs w:val="18"/>
              </w:rPr>
              <w:t>Flavour</w:t>
            </w:r>
            <w:proofErr w:type="spellEnd"/>
            <w:r w:rsidRPr="00E47C13">
              <w:rPr>
                <w:rFonts w:ascii="Arial" w:eastAsia="Arial" w:hAnsi="Arial" w:cs="Arial"/>
                <w:sz w:val="18"/>
                <w:szCs w:val="18"/>
              </w:rPr>
              <w:t xml:space="preserve"> and Fragrance Co., Ltd.</w:t>
            </w:r>
          </w:p>
        </w:tc>
        <w:tc>
          <w:tcPr>
            <w:tcW w:w="4342" w:type="dxa"/>
          </w:tcPr>
          <w:p w14:paraId="06A42954"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11FEA6B6" w14:textId="77777777" w:rsidTr="005571B6">
        <w:tc>
          <w:tcPr>
            <w:tcW w:w="5130" w:type="dxa"/>
          </w:tcPr>
          <w:p w14:paraId="31BB3678" w14:textId="77777777" w:rsidR="0053287A" w:rsidRPr="00E47C13" w:rsidRDefault="00155A1D">
            <w:pPr>
              <w:ind w:left="-113"/>
              <w:rPr>
                <w:rFonts w:ascii="Arial" w:eastAsia="Arial" w:hAnsi="Arial" w:cs="Arial"/>
                <w:sz w:val="18"/>
                <w:szCs w:val="18"/>
              </w:rPr>
            </w:pPr>
            <w:r w:rsidRPr="00E47C13">
              <w:rPr>
                <w:rFonts w:ascii="Arial" w:eastAsia="Arial" w:hAnsi="Arial" w:cs="Arial"/>
                <w:sz w:val="18"/>
                <w:szCs w:val="18"/>
              </w:rPr>
              <w:t>Premium Food Co., Ltd.</w:t>
            </w:r>
          </w:p>
        </w:tc>
        <w:tc>
          <w:tcPr>
            <w:tcW w:w="4342" w:type="dxa"/>
          </w:tcPr>
          <w:p w14:paraId="76255A1B"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735CDABF" w14:textId="77777777" w:rsidTr="005571B6">
        <w:tc>
          <w:tcPr>
            <w:tcW w:w="5130" w:type="dxa"/>
          </w:tcPr>
          <w:p w14:paraId="714E52FB" w14:textId="77777777" w:rsidR="0053287A" w:rsidRPr="00E47C13" w:rsidRDefault="00155A1D">
            <w:pPr>
              <w:ind w:left="-113"/>
              <w:rPr>
                <w:rFonts w:ascii="Arial" w:eastAsia="Arial" w:hAnsi="Arial" w:cs="Arial"/>
                <w:sz w:val="18"/>
                <w:szCs w:val="18"/>
              </w:rPr>
            </w:pPr>
            <w:r w:rsidRPr="00E47C13">
              <w:rPr>
                <w:rFonts w:ascii="Arial" w:eastAsia="Arial" w:hAnsi="Arial" w:cs="Arial"/>
                <w:sz w:val="18"/>
                <w:szCs w:val="18"/>
              </w:rPr>
              <w:t xml:space="preserve">Best </w:t>
            </w:r>
            <w:proofErr w:type="spellStart"/>
            <w:r w:rsidRPr="00E47C13">
              <w:rPr>
                <w:rFonts w:ascii="Arial" w:eastAsia="Arial" w:hAnsi="Arial" w:cs="Arial"/>
                <w:sz w:val="18"/>
                <w:szCs w:val="18"/>
              </w:rPr>
              <w:t>Odour</w:t>
            </w:r>
            <w:proofErr w:type="spellEnd"/>
            <w:r w:rsidRPr="00E47C13">
              <w:rPr>
                <w:rFonts w:ascii="Arial" w:eastAsia="Arial" w:hAnsi="Arial" w:cs="Arial"/>
                <w:sz w:val="18"/>
                <w:szCs w:val="18"/>
              </w:rPr>
              <w:t xml:space="preserve"> Co., Ltd.</w:t>
            </w:r>
          </w:p>
        </w:tc>
        <w:tc>
          <w:tcPr>
            <w:tcW w:w="4342" w:type="dxa"/>
          </w:tcPr>
          <w:p w14:paraId="64D2503B"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040DF6A7" w14:textId="77777777" w:rsidTr="005571B6">
        <w:tc>
          <w:tcPr>
            <w:tcW w:w="5130" w:type="dxa"/>
          </w:tcPr>
          <w:p w14:paraId="4C40C021" w14:textId="77777777" w:rsidR="0053287A" w:rsidRPr="00E47C13" w:rsidRDefault="00155A1D">
            <w:pPr>
              <w:ind w:left="-113"/>
              <w:rPr>
                <w:rFonts w:ascii="Arial" w:eastAsia="Arial" w:hAnsi="Arial" w:cs="Arial"/>
                <w:sz w:val="18"/>
                <w:szCs w:val="18"/>
              </w:rPr>
            </w:pPr>
            <w:r w:rsidRPr="00E47C13">
              <w:rPr>
                <w:rFonts w:ascii="Arial" w:eastAsia="Arial" w:hAnsi="Arial" w:cs="Arial"/>
                <w:sz w:val="18"/>
                <w:szCs w:val="18"/>
              </w:rPr>
              <w:t xml:space="preserve">PT </w:t>
            </w:r>
            <w:proofErr w:type="spellStart"/>
            <w:r w:rsidRPr="00E47C13">
              <w:rPr>
                <w:rFonts w:ascii="Arial" w:eastAsia="Arial" w:hAnsi="Arial" w:cs="Arial"/>
                <w:sz w:val="18"/>
                <w:szCs w:val="18"/>
              </w:rPr>
              <w:t>RBFood</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Manufaktur</w:t>
            </w:r>
            <w:proofErr w:type="spellEnd"/>
            <w:r w:rsidRPr="00E47C13">
              <w:rPr>
                <w:rFonts w:ascii="Arial" w:eastAsia="Arial" w:hAnsi="Arial" w:cs="Arial"/>
                <w:sz w:val="18"/>
                <w:szCs w:val="18"/>
              </w:rPr>
              <w:t xml:space="preserve"> Indonesia</w:t>
            </w:r>
          </w:p>
        </w:tc>
        <w:tc>
          <w:tcPr>
            <w:tcW w:w="4342" w:type="dxa"/>
          </w:tcPr>
          <w:p w14:paraId="6B179DCF"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5FA67F1D" w14:textId="77777777" w:rsidTr="005571B6">
        <w:tc>
          <w:tcPr>
            <w:tcW w:w="5130" w:type="dxa"/>
          </w:tcPr>
          <w:p w14:paraId="26BC203D" w14:textId="77777777" w:rsidR="0053287A" w:rsidRPr="00E47C13" w:rsidRDefault="00155A1D">
            <w:pPr>
              <w:ind w:left="-113"/>
              <w:rPr>
                <w:rFonts w:ascii="Arial" w:eastAsia="Arial" w:hAnsi="Arial" w:cs="Arial"/>
                <w:sz w:val="18"/>
                <w:szCs w:val="18"/>
              </w:rPr>
            </w:pPr>
            <w:r w:rsidRPr="00E47C13">
              <w:rPr>
                <w:rFonts w:ascii="Arial" w:eastAsia="Arial" w:hAnsi="Arial" w:cs="Arial"/>
                <w:sz w:val="18"/>
                <w:szCs w:val="18"/>
              </w:rPr>
              <w:t>Guangzhou Thai Delicious Food Co., Ltd.</w:t>
            </w:r>
          </w:p>
        </w:tc>
        <w:tc>
          <w:tcPr>
            <w:tcW w:w="4342" w:type="dxa"/>
          </w:tcPr>
          <w:p w14:paraId="1A2D8726"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3483B528" w14:textId="77777777" w:rsidTr="005571B6">
        <w:tc>
          <w:tcPr>
            <w:tcW w:w="5130" w:type="dxa"/>
          </w:tcPr>
          <w:p w14:paraId="1167723A" w14:textId="77777777" w:rsidR="0053287A" w:rsidRPr="00E47C13" w:rsidRDefault="00155A1D">
            <w:pPr>
              <w:ind w:left="-113"/>
              <w:rPr>
                <w:rFonts w:ascii="Arial" w:eastAsia="Arial" w:hAnsi="Arial" w:cs="Arial"/>
                <w:sz w:val="18"/>
                <w:szCs w:val="18"/>
              </w:rPr>
            </w:pPr>
            <w:r w:rsidRPr="00E47C13">
              <w:rPr>
                <w:rFonts w:ascii="Arial" w:eastAsia="Arial" w:hAnsi="Arial" w:cs="Arial"/>
                <w:sz w:val="18"/>
                <w:szCs w:val="18"/>
              </w:rPr>
              <w:t>R&amp;B Food Supply (Singapore) Pte Ltd.</w:t>
            </w:r>
          </w:p>
        </w:tc>
        <w:tc>
          <w:tcPr>
            <w:tcW w:w="4342" w:type="dxa"/>
          </w:tcPr>
          <w:p w14:paraId="4895C3C2"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25C31DDC" w14:textId="77777777" w:rsidTr="005571B6">
        <w:tc>
          <w:tcPr>
            <w:tcW w:w="5130" w:type="dxa"/>
          </w:tcPr>
          <w:p w14:paraId="3BC9848A" w14:textId="77777777" w:rsidR="0053287A" w:rsidRPr="00E47C13" w:rsidRDefault="00155A1D">
            <w:pPr>
              <w:ind w:left="-113"/>
              <w:rPr>
                <w:rFonts w:ascii="Arial" w:eastAsia="Arial" w:hAnsi="Arial" w:cs="Arial"/>
                <w:sz w:val="18"/>
                <w:szCs w:val="18"/>
              </w:rPr>
            </w:pPr>
            <w:r w:rsidRPr="00E47C13">
              <w:rPr>
                <w:rFonts w:ascii="Arial" w:eastAsia="Arial" w:hAnsi="Arial" w:cs="Arial"/>
                <w:sz w:val="18"/>
                <w:szCs w:val="18"/>
              </w:rPr>
              <w:t>RBJ Company Limited</w:t>
            </w:r>
          </w:p>
        </w:tc>
        <w:tc>
          <w:tcPr>
            <w:tcW w:w="4342" w:type="dxa"/>
          </w:tcPr>
          <w:p w14:paraId="3CEE8723"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02260DF8" w14:textId="77777777" w:rsidTr="005571B6">
        <w:tc>
          <w:tcPr>
            <w:tcW w:w="5130" w:type="dxa"/>
          </w:tcPr>
          <w:p w14:paraId="495D5A16" w14:textId="77777777" w:rsidR="0053287A" w:rsidRPr="00E47C13" w:rsidRDefault="00155A1D">
            <w:pPr>
              <w:ind w:left="-113"/>
              <w:rPr>
                <w:rFonts w:ascii="Arial" w:eastAsia="Arial" w:hAnsi="Arial" w:cs="Arial"/>
                <w:sz w:val="18"/>
                <w:szCs w:val="18"/>
              </w:rPr>
            </w:pPr>
            <w:r w:rsidRPr="00E47C13">
              <w:rPr>
                <w:rFonts w:ascii="Arial" w:eastAsia="Arial" w:hAnsi="Arial" w:cs="Arial"/>
                <w:sz w:val="18"/>
                <w:szCs w:val="18"/>
              </w:rPr>
              <w:t>Maple Innovation Co., Ltd.</w:t>
            </w:r>
          </w:p>
        </w:tc>
        <w:tc>
          <w:tcPr>
            <w:tcW w:w="4342" w:type="dxa"/>
          </w:tcPr>
          <w:p w14:paraId="1D55DDAE"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7F61EC5D" w14:textId="77777777" w:rsidTr="005571B6">
        <w:tc>
          <w:tcPr>
            <w:tcW w:w="5130" w:type="dxa"/>
          </w:tcPr>
          <w:p w14:paraId="08F28796" w14:textId="77777777" w:rsidR="0053287A" w:rsidRPr="00E47C13" w:rsidRDefault="00155A1D">
            <w:pPr>
              <w:ind w:left="-113"/>
              <w:rPr>
                <w:rFonts w:ascii="Arial" w:eastAsia="Arial" w:hAnsi="Arial" w:cs="Arial"/>
                <w:sz w:val="18"/>
                <w:szCs w:val="18"/>
              </w:rPr>
            </w:pPr>
            <w:r w:rsidRPr="00E47C13">
              <w:rPr>
                <w:rFonts w:ascii="Arial" w:eastAsia="Arial" w:hAnsi="Arial" w:cs="Arial"/>
                <w:sz w:val="18"/>
                <w:szCs w:val="18"/>
              </w:rPr>
              <w:t>JPS Holding Ltd.</w:t>
            </w:r>
          </w:p>
        </w:tc>
        <w:tc>
          <w:tcPr>
            <w:tcW w:w="4342" w:type="dxa"/>
          </w:tcPr>
          <w:p w14:paraId="5B484A94"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Company under common control</w:t>
            </w:r>
          </w:p>
        </w:tc>
      </w:tr>
      <w:tr w:rsidR="0053287A" w:rsidRPr="00E47C13" w14:paraId="209F6945" w14:textId="77777777" w:rsidTr="005571B6">
        <w:tc>
          <w:tcPr>
            <w:tcW w:w="5130" w:type="dxa"/>
          </w:tcPr>
          <w:p w14:paraId="6AB5B02E" w14:textId="77777777" w:rsidR="0053287A" w:rsidRPr="00E47C13" w:rsidRDefault="00155A1D">
            <w:pPr>
              <w:ind w:left="-113"/>
              <w:rPr>
                <w:rFonts w:ascii="Arial" w:eastAsia="Arial" w:hAnsi="Arial" w:cs="Arial"/>
                <w:sz w:val="18"/>
                <w:szCs w:val="18"/>
              </w:rPr>
            </w:pPr>
            <w:r w:rsidRPr="00E47C13">
              <w:rPr>
                <w:rFonts w:ascii="Arial" w:eastAsia="Arial" w:hAnsi="Arial" w:cs="Arial"/>
                <w:sz w:val="18"/>
                <w:szCs w:val="18"/>
              </w:rPr>
              <w:t>River Kwai Botanic Garden Ltd.</w:t>
            </w:r>
          </w:p>
        </w:tc>
        <w:tc>
          <w:tcPr>
            <w:tcW w:w="4342" w:type="dxa"/>
          </w:tcPr>
          <w:p w14:paraId="5734D36A"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Company under common control</w:t>
            </w:r>
          </w:p>
        </w:tc>
      </w:tr>
      <w:tr w:rsidR="0053287A" w:rsidRPr="00E47C13" w14:paraId="43B7416D" w14:textId="77777777" w:rsidTr="005571B6">
        <w:tc>
          <w:tcPr>
            <w:tcW w:w="5130" w:type="dxa"/>
          </w:tcPr>
          <w:p w14:paraId="1E9634CA" w14:textId="77777777" w:rsidR="0053287A" w:rsidRPr="00E47C13" w:rsidRDefault="00155A1D">
            <w:pPr>
              <w:ind w:left="-113"/>
              <w:rPr>
                <w:rFonts w:ascii="Arial" w:eastAsia="Arial" w:hAnsi="Arial" w:cs="Arial"/>
                <w:sz w:val="18"/>
                <w:szCs w:val="18"/>
              </w:rPr>
            </w:pPr>
            <w:r w:rsidRPr="00E47C13">
              <w:rPr>
                <w:rFonts w:ascii="Arial" w:eastAsia="Arial" w:hAnsi="Arial" w:cs="Arial"/>
                <w:sz w:val="18"/>
                <w:szCs w:val="18"/>
              </w:rPr>
              <w:t>Thai Union Group Public Company Limited</w:t>
            </w:r>
          </w:p>
          <w:p w14:paraId="0373F01F" w14:textId="77777777" w:rsidR="0053287A" w:rsidRPr="00E47C13" w:rsidRDefault="00155A1D">
            <w:pPr>
              <w:ind w:left="-113"/>
              <w:rPr>
                <w:rFonts w:ascii="Arial" w:eastAsia="Arial" w:hAnsi="Arial" w:cs="Arial"/>
                <w:sz w:val="18"/>
                <w:szCs w:val="18"/>
              </w:rPr>
            </w:pPr>
            <w:proofErr w:type="spellStart"/>
            <w:r w:rsidRPr="00E47C13">
              <w:rPr>
                <w:rFonts w:ascii="Arial" w:eastAsia="Arial" w:hAnsi="Arial" w:cs="Arial"/>
                <w:sz w:val="18"/>
                <w:szCs w:val="18"/>
              </w:rPr>
              <w:t>Pakfood</w:t>
            </w:r>
            <w:proofErr w:type="spellEnd"/>
            <w:r w:rsidRPr="00E47C13">
              <w:rPr>
                <w:rFonts w:ascii="Arial" w:eastAsia="Arial" w:hAnsi="Arial" w:cs="Arial"/>
                <w:sz w:val="18"/>
                <w:szCs w:val="18"/>
              </w:rPr>
              <w:t xml:space="preserve"> Public Company Limited</w:t>
            </w:r>
          </w:p>
          <w:p w14:paraId="5EAFAF82" w14:textId="6CEB558B" w:rsidR="0053287A" w:rsidRPr="00E47C13" w:rsidRDefault="00155A1D" w:rsidP="005571B6">
            <w:pPr>
              <w:ind w:left="-113"/>
              <w:rPr>
                <w:rFonts w:ascii="Arial" w:eastAsia="Arial" w:hAnsi="Arial" w:cs="Arial"/>
                <w:sz w:val="18"/>
                <w:szCs w:val="18"/>
              </w:rPr>
            </w:pPr>
            <w:proofErr w:type="spellStart"/>
            <w:r w:rsidRPr="00E47C13">
              <w:rPr>
                <w:rFonts w:ascii="Arial" w:eastAsia="Arial" w:hAnsi="Arial" w:cs="Arial"/>
                <w:sz w:val="18"/>
                <w:szCs w:val="18"/>
              </w:rPr>
              <w:t>Okeanos</w:t>
            </w:r>
            <w:proofErr w:type="spellEnd"/>
            <w:r w:rsidRPr="00E47C13">
              <w:rPr>
                <w:rFonts w:ascii="Arial" w:eastAsia="Arial" w:hAnsi="Arial" w:cs="Arial"/>
                <w:sz w:val="18"/>
                <w:szCs w:val="18"/>
              </w:rPr>
              <w:t xml:space="preserve"> food Company Limited</w:t>
            </w:r>
          </w:p>
        </w:tc>
        <w:tc>
          <w:tcPr>
            <w:tcW w:w="4342" w:type="dxa"/>
          </w:tcPr>
          <w:p w14:paraId="14ECF003"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Related party</w:t>
            </w:r>
          </w:p>
          <w:p w14:paraId="60C05823" w14:textId="77777777" w:rsidR="0053287A" w:rsidRPr="00E47C13" w:rsidRDefault="00155A1D">
            <w:pPr>
              <w:ind w:right="-72"/>
              <w:jc w:val="center"/>
              <w:rPr>
                <w:rFonts w:ascii="Arial" w:eastAsia="Arial" w:hAnsi="Arial" w:cs="Arial"/>
                <w:sz w:val="18"/>
                <w:szCs w:val="18"/>
              </w:rPr>
            </w:pPr>
            <w:r w:rsidRPr="00E47C13">
              <w:rPr>
                <w:rFonts w:ascii="Arial" w:eastAsia="Arial" w:hAnsi="Arial" w:cs="Arial"/>
                <w:sz w:val="18"/>
                <w:szCs w:val="18"/>
              </w:rPr>
              <w:t>Related party</w:t>
            </w:r>
          </w:p>
          <w:p w14:paraId="4E0227A2"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sz w:val="18"/>
                <w:szCs w:val="18"/>
              </w:rPr>
              <w:t>Related party</w:t>
            </w:r>
          </w:p>
        </w:tc>
      </w:tr>
    </w:tbl>
    <w:p w14:paraId="6855C8B0" w14:textId="77777777" w:rsidR="0053287A" w:rsidRPr="00E47C13" w:rsidRDefault="0053287A">
      <w:pPr>
        <w:jc w:val="both"/>
        <w:rPr>
          <w:rFonts w:ascii="Arial" w:eastAsia="Arial" w:hAnsi="Arial" w:cs="Arial"/>
          <w:sz w:val="18"/>
          <w:szCs w:val="18"/>
        </w:rPr>
      </w:pPr>
    </w:p>
    <w:p w14:paraId="3E00FCD3"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 xml:space="preserve">During the period, the Group and the Company have </w:t>
      </w:r>
      <w:proofErr w:type="gramStart"/>
      <w:r w:rsidRPr="00E47C13">
        <w:rPr>
          <w:rFonts w:ascii="Arial" w:eastAsia="Arial" w:hAnsi="Arial" w:cs="Arial"/>
          <w:sz w:val="18"/>
          <w:szCs w:val="18"/>
        </w:rPr>
        <w:t>entered into</w:t>
      </w:r>
      <w:proofErr w:type="gramEnd"/>
      <w:r w:rsidRPr="00E47C13">
        <w:rPr>
          <w:rFonts w:ascii="Arial" w:eastAsia="Arial" w:hAnsi="Arial" w:cs="Arial"/>
          <w:sz w:val="18"/>
          <w:szCs w:val="18"/>
        </w:rPr>
        <w:t xml:space="preserve"> a number of transactions with its subsidiaries and related companies</w:t>
      </w:r>
      <w:r w:rsidRPr="00E47C13">
        <w:rPr>
          <w:rFonts w:ascii="Arial" w:eastAsia="Arial" w:hAnsi="Arial" w:cs="Arial"/>
          <w:b/>
          <w:sz w:val="18"/>
          <w:szCs w:val="18"/>
        </w:rPr>
        <w:t xml:space="preserve">. </w:t>
      </w:r>
      <w:r w:rsidRPr="00E47C13">
        <w:rPr>
          <w:rFonts w:ascii="Arial" w:eastAsia="Arial" w:hAnsi="Arial" w:cs="Arial"/>
          <w:sz w:val="18"/>
          <w:szCs w:val="18"/>
        </w:rPr>
        <w:t>The terms of such transactions are negotiated between the parties in the ordinary course of business and according to normal trade conditions.</w:t>
      </w:r>
    </w:p>
    <w:p w14:paraId="46F01247" w14:textId="77777777" w:rsidR="0053287A" w:rsidRPr="00E47C13" w:rsidRDefault="0053287A">
      <w:pPr>
        <w:jc w:val="both"/>
        <w:rPr>
          <w:rFonts w:ascii="Arial" w:eastAsia="Arial" w:hAnsi="Arial" w:cs="Arial"/>
          <w:sz w:val="18"/>
          <w:szCs w:val="18"/>
        </w:rPr>
      </w:pPr>
    </w:p>
    <w:tbl>
      <w:tblPr>
        <w:tblStyle w:val="aff5"/>
        <w:tblW w:w="9457" w:type="dxa"/>
        <w:tblBorders>
          <w:top w:val="nil"/>
          <w:left w:val="nil"/>
          <w:bottom w:val="nil"/>
          <w:right w:val="nil"/>
          <w:insideH w:val="nil"/>
          <w:insideV w:val="nil"/>
        </w:tblBorders>
        <w:tblLayout w:type="fixed"/>
        <w:tblLook w:val="0400" w:firstRow="0" w:lastRow="0" w:firstColumn="0" w:lastColumn="0" w:noHBand="0" w:noVBand="1"/>
      </w:tblPr>
      <w:tblGrid>
        <w:gridCol w:w="3330"/>
        <w:gridCol w:w="6127"/>
      </w:tblGrid>
      <w:tr w:rsidR="0053287A" w:rsidRPr="00E47C13" w14:paraId="37136760" w14:textId="77777777" w:rsidTr="005571B6">
        <w:tc>
          <w:tcPr>
            <w:tcW w:w="3330" w:type="dxa"/>
          </w:tcPr>
          <w:p w14:paraId="02FA0FA7" w14:textId="77777777" w:rsidR="0053287A" w:rsidRPr="00E47C13" w:rsidRDefault="0053287A" w:rsidP="005571B6">
            <w:pPr>
              <w:spacing w:before="20" w:after="20"/>
              <w:ind w:left="-113"/>
              <w:rPr>
                <w:rFonts w:ascii="Arial" w:eastAsia="Arial" w:hAnsi="Arial" w:cs="Arial"/>
                <w:sz w:val="18"/>
                <w:szCs w:val="18"/>
              </w:rPr>
            </w:pPr>
          </w:p>
        </w:tc>
        <w:tc>
          <w:tcPr>
            <w:tcW w:w="6127" w:type="dxa"/>
            <w:tcBorders>
              <w:top w:val="single" w:sz="4" w:space="0" w:color="000000"/>
              <w:bottom w:val="single" w:sz="4" w:space="0" w:color="000000"/>
            </w:tcBorders>
          </w:tcPr>
          <w:p w14:paraId="4E3735AF" w14:textId="77777777" w:rsidR="0053287A" w:rsidRPr="00E47C13" w:rsidRDefault="00155A1D" w:rsidP="005571B6">
            <w:pPr>
              <w:spacing w:before="20" w:after="20"/>
              <w:jc w:val="center"/>
              <w:rPr>
                <w:rFonts w:ascii="Arial" w:eastAsia="Arial" w:hAnsi="Arial" w:cs="Arial"/>
                <w:b/>
                <w:sz w:val="18"/>
                <w:szCs w:val="18"/>
              </w:rPr>
            </w:pPr>
            <w:r w:rsidRPr="00E47C13">
              <w:rPr>
                <w:rFonts w:ascii="Arial" w:eastAsia="Arial" w:hAnsi="Arial" w:cs="Arial"/>
                <w:b/>
                <w:sz w:val="18"/>
                <w:szCs w:val="18"/>
              </w:rPr>
              <w:t>Terms and basis</w:t>
            </w:r>
          </w:p>
        </w:tc>
      </w:tr>
      <w:tr w:rsidR="0053287A" w:rsidRPr="00E47C13" w14:paraId="0FBAF17B" w14:textId="77777777" w:rsidTr="005571B6">
        <w:tc>
          <w:tcPr>
            <w:tcW w:w="3330" w:type="dxa"/>
          </w:tcPr>
          <w:p w14:paraId="7E718E76" w14:textId="77777777" w:rsidR="0053287A" w:rsidRPr="00E47C13" w:rsidRDefault="0053287A" w:rsidP="005571B6">
            <w:pPr>
              <w:spacing w:before="20" w:after="20"/>
              <w:ind w:left="-113"/>
              <w:rPr>
                <w:rFonts w:ascii="Arial" w:eastAsia="Arial" w:hAnsi="Arial" w:cs="Arial"/>
                <w:sz w:val="18"/>
                <w:szCs w:val="18"/>
              </w:rPr>
            </w:pPr>
          </w:p>
        </w:tc>
        <w:tc>
          <w:tcPr>
            <w:tcW w:w="6127" w:type="dxa"/>
            <w:tcBorders>
              <w:top w:val="single" w:sz="4" w:space="0" w:color="000000"/>
            </w:tcBorders>
          </w:tcPr>
          <w:p w14:paraId="657334BC" w14:textId="77777777" w:rsidR="0053287A" w:rsidRPr="00E47C13" w:rsidRDefault="0053287A" w:rsidP="005571B6">
            <w:pPr>
              <w:spacing w:before="20" w:after="20"/>
              <w:rPr>
                <w:rFonts w:ascii="Arial" w:eastAsia="Arial" w:hAnsi="Arial" w:cs="Arial"/>
                <w:sz w:val="18"/>
                <w:szCs w:val="18"/>
              </w:rPr>
            </w:pPr>
          </w:p>
        </w:tc>
      </w:tr>
      <w:tr w:rsidR="0053287A" w:rsidRPr="00E47C13" w14:paraId="0DCEDA29" w14:textId="77777777" w:rsidTr="005571B6">
        <w:tc>
          <w:tcPr>
            <w:tcW w:w="3330" w:type="dxa"/>
          </w:tcPr>
          <w:p w14:paraId="11CEC5B7"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Sales of goods</w:t>
            </w:r>
          </w:p>
        </w:tc>
        <w:tc>
          <w:tcPr>
            <w:tcW w:w="6127" w:type="dxa"/>
          </w:tcPr>
          <w:p w14:paraId="4483C2A4"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Cost plus margin according to type of products</w:t>
            </w:r>
          </w:p>
        </w:tc>
      </w:tr>
      <w:tr w:rsidR="0053287A" w:rsidRPr="00E47C13" w14:paraId="3970E4CD" w14:textId="77777777" w:rsidTr="005571B6">
        <w:tc>
          <w:tcPr>
            <w:tcW w:w="3330" w:type="dxa"/>
          </w:tcPr>
          <w:p w14:paraId="5393FC6F"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Rental income</w:t>
            </w:r>
          </w:p>
        </w:tc>
        <w:tc>
          <w:tcPr>
            <w:tcW w:w="6127" w:type="dxa"/>
          </w:tcPr>
          <w:p w14:paraId="6F48083C"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 price value by independent appraiser which close to market price</w:t>
            </w:r>
          </w:p>
        </w:tc>
      </w:tr>
      <w:tr w:rsidR="0053287A" w:rsidRPr="00E47C13" w14:paraId="7493203E" w14:textId="77777777" w:rsidTr="005571B6">
        <w:tc>
          <w:tcPr>
            <w:tcW w:w="3330" w:type="dxa"/>
          </w:tcPr>
          <w:p w14:paraId="3B0661D1"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Service income</w:t>
            </w:r>
          </w:p>
        </w:tc>
        <w:tc>
          <w:tcPr>
            <w:tcW w:w="6127" w:type="dxa"/>
          </w:tcPr>
          <w:p w14:paraId="7EE3647E"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Cost plus margin</w:t>
            </w:r>
          </w:p>
        </w:tc>
      </w:tr>
      <w:tr w:rsidR="0053287A" w:rsidRPr="00E47C13" w14:paraId="061D0872" w14:textId="77777777" w:rsidTr="005571B6">
        <w:tc>
          <w:tcPr>
            <w:tcW w:w="3330" w:type="dxa"/>
          </w:tcPr>
          <w:p w14:paraId="4B48EF12"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Other income - Commissions</w:t>
            </w:r>
          </w:p>
        </w:tc>
        <w:tc>
          <w:tcPr>
            <w:tcW w:w="6127" w:type="dxa"/>
          </w:tcPr>
          <w:p w14:paraId="48086BD1"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 xml:space="preserve">Contractual price which is based on percentage of sales </w:t>
            </w:r>
          </w:p>
        </w:tc>
      </w:tr>
      <w:tr w:rsidR="0053287A" w:rsidRPr="00E47C13" w14:paraId="4E75DB24" w14:textId="77777777" w:rsidTr="005571B6">
        <w:tc>
          <w:tcPr>
            <w:tcW w:w="3330" w:type="dxa"/>
          </w:tcPr>
          <w:p w14:paraId="22D9B6E3"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Interest income</w:t>
            </w:r>
          </w:p>
        </w:tc>
        <w:tc>
          <w:tcPr>
            <w:tcW w:w="6127" w:type="dxa"/>
          </w:tcPr>
          <w:p w14:paraId="1549E228"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Contractual price</w:t>
            </w:r>
          </w:p>
        </w:tc>
      </w:tr>
      <w:tr w:rsidR="00365295" w:rsidRPr="00E47C13" w14:paraId="00005894" w14:textId="77777777" w:rsidTr="005571B6">
        <w:tc>
          <w:tcPr>
            <w:tcW w:w="3330" w:type="dxa"/>
          </w:tcPr>
          <w:p w14:paraId="4F382F55" w14:textId="115ED66E" w:rsidR="00365295" w:rsidRPr="00E47C13" w:rsidRDefault="00365295" w:rsidP="005571B6">
            <w:pPr>
              <w:spacing w:before="20" w:after="20"/>
              <w:ind w:left="-113"/>
              <w:rPr>
                <w:rFonts w:ascii="Arial" w:eastAsia="Arial" w:hAnsi="Arial" w:cs="Arial"/>
                <w:sz w:val="18"/>
                <w:szCs w:val="18"/>
              </w:rPr>
            </w:pPr>
            <w:r>
              <w:rPr>
                <w:rFonts w:ascii="Arial" w:eastAsia="Arial" w:hAnsi="Arial" w:cs="Arial"/>
                <w:sz w:val="18"/>
                <w:szCs w:val="18"/>
              </w:rPr>
              <w:t>Dividend income</w:t>
            </w:r>
          </w:p>
        </w:tc>
        <w:tc>
          <w:tcPr>
            <w:tcW w:w="6127" w:type="dxa"/>
          </w:tcPr>
          <w:p w14:paraId="397CB389" w14:textId="203E954F" w:rsidR="00365295" w:rsidRPr="00E47C13" w:rsidRDefault="00365295" w:rsidP="005571B6">
            <w:pPr>
              <w:spacing w:before="20" w:after="20"/>
              <w:rPr>
                <w:rFonts w:ascii="Arial" w:eastAsia="Arial" w:hAnsi="Arial" w:cs="Arial"/>
                <w:sz w:val="18"/>
                <w:szCs w:val="18"/>
              </w:rPr>
            </w:pPr>
            <w:r w:rsidRPr="00E47C13">
              <w:rPr>
                <w:rFonts w:ascii="Arial" w:eastAsia="Arial" w:hAnsi="Arial" w:cs="Arial"/>
                <w:sz w:val="18"/>
                <w:szCs w:val="18"/>
              </w:rPr>
              <w:t>Contract price value by</w:t>
            </w:r>
            <w:r>
              <w:rPr>
                <w:rFonts w:ascii="Arial" w:eastAsia="Arial" w:hAnsi="Arial" w:cs="Arial"/>
                <w:sz w:val="18"/>
                <w:szCs w:val="18"/>
              </w:rPr>
              <w:t xml:space="preserve"> </w:t>
            </w:r>
            <w:r w:rsidR="00B762B1">
              <w:rPr>
                <w:rFonts w:ascii="Arial" w:eastAsia="Arial" w:hAnsi="Arial" w:cs="Arial"/>
                <w:sz w:val="18"/>
                <w:szCs w:val="18"/>
              </w:rPr>
              <w:t xml:space="preserve">Annual </w:t>
            </w:r>
            <w:r w:rsidR="00490F52">
              <w:rPr>
                <w:rFonts w:ascii="Arial" w:eastAsia="Arial" w:hAnsi="Arial" w:cs="Arial"/>
                <w:sz w:val="18"/>
                <w:szCs w:val="18"/>
              </w:rPr>
              <w:t>General Meeting of Shareholders</w:t>
            </w:r>
          </w:p>
        </w:tc>
      </w:tr>
      <w:tr w:rsidR="0053287A" w:rsidRPr="00E47C13" w14:paraId="3DB91099" w14:textId="77777777" w:rsidTr="005571B6">
        <w:tc>
          <w:tcPr>
            <w:tcW w:w="3330" w:type="dxa"/>
          </w:tcPr>
          <w:p w14:paraId="1A64E047"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Gain from sale discontinued operations</w:t>
            </w:r>
          </w:p>
        </w:tc>
        <w:tc>
          <w:tcPr>
            <w:tcW w:w="6127" w:type="dxa"/>
          </w:tcPr>
          <w:p w14:paraId="2AFCC25C"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 price value by independent appraiser which close to market price</w:t>
            </w:r>
          </w:p>
        </w:tc>
      </w:tr>
      <w:tr w:rsidR="0053287A" w:rsidRPr="00E47C13" w14:paraId="3E7F33A4" w14:textId="77777777" w:rsidTr="005571B6">
        <w:tc>
          <w:tcPr>
            <w:tcW w:w="3330" w:type="dxa"/>
          </w:tcPr>
          <w:p w14:paraId="7FBE9ADD"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Purchase of goods</w:t>
            </w:r>
          </w:p>
        </w:tc>
        <w:tc>
          <w:tcPr>
            <w:tcW w:w="6127" w:type="dxa"/>
          </w:tcPr>
          <w:p w14:paraId="4E4815F5"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Cost plus margin according to type of products</w:t>
            </w:r>
          </w:p>
        </w:tc>
      </w:tr>
      <w:tr w:rsidR="0053287A" w:rsidRPr="00E47C13" w14:paraId="594E18E5" w14:textId="77777777" w:rsidTr="005571B6">
        <w:tc>
          <w:tcPr>
            <w:tcW w:w="3330" w:type="dxa"/>
          </w:tcPr>
          <w:p w14:paraId="30ECFA0A"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 xml:space="preserve">Purchases of property, plant and </w:t>
            </w:r>
          </w:p>
          <w:p w14:paraId="0E4114D9"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 xml:space="preserve">   equipment</w:t>
            </w:r>
          </w:p>
        </w:tc>
        <w:tc>
          <w:tcPr>
            <w:tcW w:w="6127" w:type="dxa"/>
          </w:tcPr>
          <w:p w14:paraId="71C979AF"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 price value by independent appraiser which close to market price</w:t>
            </w:r>
          </w:p>
        </w:tc>
      </w:tr>
      <w:tr w:rsidR="0053287A" w:rsidRPr="00E47C13" w14:paraId="367F8C2C" w14:textId="77777777" w:rsidTr="005571B6">
        <w:tc>
          <w:tcPr>
            <w:tcW w:w="3330" w:type="dxa"/>
          </w:tcPr>
          <w:p w14:paraId="241DFFCE"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Lease obligations</w:t>
            </w:r>
          </w:p>
        </w:tc>
        <w:tc>
          <w:tcPr>
            <w:tcW w:w="6127" w:type="dxa"/>
          </w:tcPr>
          <w:p w14:paraId="2DEB49EB"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 price value by independent appraiser which close to market price</w:t>
            </w:r>
          </w:p>
        </w:tc>
      </w:tr>
      <w:tr w:rsidR="0053287A" w:rsidRPr="00E47C13" w14:paraId="30955F7C" w14:textId="77777777" w:rsidTr="005571B6">
        <w:tc>
          <w:tcPr>
            <w:tcW w:w="3330" w:type="dxa"/>
          </w:tcPr>
          <w:p w14:paraId="5631389E"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Rental expenses</w:t>
            </w:r>
          </w:p>
        </w:tc>
        <w:tc>
          <w:tcPr>
            <w:tcW w:w="6127" w:type="dxa"/>
          </w:tcPr>
          <w:p w14:paraId="3955EDED"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 price value by independent appraiser which close to market price</w:t>
            </w:r>
          </w:p>
        </w:tc>
      </w:tr>
      <w:tr w:rsidR="0053287A" w:rsidRPr="00E47C13" w14:paraId="4D85FED2" w14:textId="77777777" w:rsidTr="005571B6">
        <w:tc>
          <w:tcPr>
            <w:tcW w:w="3330" w:type="dxa"/>
          </w:tcPr>
          <w:p w14:paraId="6D7CEF56"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Services expenses</w:t>
            </w:r>
          </w:p>
        </w:tc>
        <w:tc>
          <w:tcPr>
            <w:tcW w:w="6127" w:type="dxa"/>
          </w:tcPr>
          <w:p w14:paraId="6CF6A788"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Contractual price</w:t>
            </w:r>
          </w:p>
        </w:tc>
      </w:tr>
      <w:tr w:rsidR="0053287A" w:rsidRPr="00E47C13" w14:paraId="57A61F3A" w14:textId="77777777" w:rsidTr="005571B6">
        <w:tc>
          <w:tcPr>
            <w:tcW w:w="3330" w:type="dxa"/>
          </w:tcPr>
          <w:p w14:paraId="288DA637"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Commission expense</w:t>
            </w:r>
          </w:p>
        </w:tc>
        <w:tc>
          <w:tcPr>
            <w:tcW w:w="6127" w:type="dxa"/>
          </w:tcPr>
          <w:p w14:paraId="5D2E6358"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Contractual price which is based on percentage of sales</w:t>
            </w:r>
          </w:p>
        </w:tc>
      </w:tr>
      <w:tr w:rsidR="0053287A" w:rsidRPr="00E47C13" w14:paraId="56B129F7" w14:textId="77777777" w:rsidTr="005571B6">
        <w:tc>
          <w:tcPr>
            <w:tcW w:w="3330" w:type="dxa"/>
          </w:tcPr>
          <w:p w14:paraId="1B08E25E"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 xml:space="preserve">Other expenses </w:t>
            </w:r>
          </w:p>
        </w:tc>
        <w:tc>
          <w:tcPr>
            <w:tcW w:w="6127" w:type="dxa"/>
          </w:tcPr>
          <w:p w14:paraId="3EE0F203"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Contractual price</w:t>
            </w:r>
          </w:p>
        </w:tc>
      </w:tr>
      <w:tr w:rsidR="0053287A" w:rsidRPr="00E47C13" w14:paraId="2E250B2C" w14:textId="77777777" w:rsidTr="005571B6">
        <w:tc>
          <w:tcPr>
            <w:tcW w:w="3330" w:type="dxa"/>
          </w:tcPr>
          <w:p w14:paraId="65A3D081" w14:textId="77777777" w:rsidR="0053287A" w:rsidRPr="00E47C13" w:rsidRDefault="00155A1D" w:rsidP="005571B6">
            <w:pPr>
              <w:spacing w:before="20" w:after="20"/>
              <w:ind w:left="-113"/>
              <w:rPr>
                <w:rFonts w:ascii="Arial" w:eastAsia="Arial" w:hAnsi="Arial" w:cs="Arial"/>
                <w:sz w:val="18"/>
                <w:szCs w:val="18"/>
              </w:rPr>
            </w:pPr>
            <w:r w:rsidRPr="00E47C13">
              <w:rPr>
                <w:rFonts w:ascii="Arial" w:eastAsia="Arial" w:hAnsi="Arial" w:cs="Arial"/>
                <w:sz w:val="18"/>
                <w:szCs w:val="18"/>
              </w:rPr>
              <w:t>Interest expense</w:t>
            </w:r>
          </w:p>
        </w:tc>
        <w:tc>
          <w:tcPr>
            <w:tcW w:w="6127" w:type="dxa"/>
          </w:tcPr>
          <w:p w14:paraId="5882D4A8" w14:textId="77777777" w:rsidR="0053287A" w:rsidRPr="00E47C13" w:rsidRDefault="00155A1D" w:rsidP="005571B6">
            <w:pPr>
              <w:spacing w:before="20" w:after="20"/>
              <w:rPr>
                <w:rFonts w:ascii="Arial" w:eastAsia="Arial" w:hAnsi="Arial" w:cs="Arial"/>
                <w:sz w:val="18"/>
                <w:szCs w:val="18"/>
              </w:rPr>
            </w:pPr>
            <w:r w:rsidRPr="00E47C13">
              <w:rPr>
                <w:rFonts w:ascii="Arial" w:eastAsia="Arial" w:hAnsi="Arial" w:cs="Arial"/>
                <w:sz w:val="18"/>
                <w:szCs w:val="18"/>
              </w:rPr>
              <w:t>Contractual price</w:t>
            </w:r>
          </w:p>
        </w:tc>
      </w:tr>
    </w:tbl>
    <w:p w14:paraId="5E2A5E2A" w14:textId="77777777" w:rsidR="0053287A" w:rsidRPr="00E47C13" w:rsidRDefault="0053287A">
      <w:pPr>
        <w:rPr>
          <w:rFonts w:ascii="Arial" w:eastAsia="Arial" w:hAnsi="Arial" w:cs="Arial"/>
          <w:sz w:val="18"/>
          <w:szCs w:val="18"/>
        </w:rPr>
      </w:pPr>
    </w:p>
    <w:p w14:paraId="1A6B6087" w14:textId="77777777" w:rsidR="0053287A" w:rsidRPr="00E47C13" w:rsidRDefault="00155A1D">
      <w:pPr>
        <w:rPr>
          <w:rFonts w:ascii="Arial" w:eastAsia="Arial" w:hAnsi="Arial" w:cs="Arial"/>
          <w:sz w:val="18"/>
          <w:szCs w:val="18"/>
        </w:rPr>
      </w:pPr>
      <w:r w:rsidRPr="00E47C13">
        <w:br w:type="page"/>
      </w:r>
    </w:p>
    <w:p w14:paraId="2462EAC5" w14:textId="77777777" w:rsidR="0053287A" w:rsidRPr="00E47C13" w:rsidRDefault="0053287A">
      <w:pPr>
        <w:rPr>
          <w:rFonts w:ascii="Arial" w:eastAsia="Arial" w:hAnsi="Arial" w:cs="Arial"/>
          <w:sz w:val="18"/>
          <w:szCs w:val="18"/>
        </w:rPr>
      </w:pPr>
    </w:p>
    <w:p w14:paraId="01D5453D" w14:textId="77777777" w:rsidR="0053287A" w:rsidRPr="00E47C13" w:rsidRDefault="00155A1D">
      <w:pPr>
        <w:rPr>
          <w:rFonts w:ascii="Arial" w:eastAsia="Arial" w:hAnsi="Arial" w:cs="Arial"/>
          <w:sz w:val="18"/>
          <w:szCs w:val="18"/>
        </w:rPr>
      </w:pPr>
      <w:r w:rsidRPr="00E47C13">
        <w:rPr>
          <w:rFonts w:ascii="Arial" w:eastAsia="Arial" w:hAnsi="Arial" w:cs="Arial"/>
          <w:sz w:val="18"/>
          <w:szCs w:val="18"/>
        </w:rPr>
        <w:t>The following material transactions were carried out with related parties</w:t>
      </w:r>
      <w:r w:rsidRPr="00E47C13">
        <w:rPr>
          <w:rFonts w:ascii="Arial" w:eastAsia="Arial" w:hAnsi="Arial" w:cs="Arial"/>
          <w:b/>
          <w:sz w:val="18"/>
          <w:szCs w:val="18"/>
        </w:rPr>
        <w:t>:</w:t>
      </w:r>
    </w:p>
    <w:p w14:paraId="6DCDD514" w14:textId="77777777" w:rsidR="0053287A" w:rsidRPr="00E47C13" w:rsidRDefault="0053287A">
      <w:pPr>
        <w:rPr>
          <w:rFonts w:ascii="Arial" w:eastAsia="Arial" w:hAnsi="Arial" w:cs="Arial"/>
          <w:sz w:val="18"/>
          <w:szCs w:val="18"/>
        </w:rPr>
      </w:pPr>
    </w:p>
    <w:p w14:paraId="0C7448A6" w14:textId="77777777" w:rsidR="0053287A" w:rsidRPr="00E47C13" w:rsidRDefault="00155A1D">
      <w:pPr>
        <w:numPr>
          <w:ilvl w:val="0"/>
          <w:numId w:val="3"/>
        </w:numPr>
        <w:ind w:left="540"/>
        <w:jc w:val="both"/>
        <w:rPr>
          <w:rFonts w:ascii="Arial" w:eastAsia="Arial" w:hAnsi="Arial" w:cs="Arial"/>
          <w:color w:val="CF4A02"/>
          <w:sz w:val="18"/>
          <w:szCs w:val="18"/>
        </w:rPr>
      </w:pPr>
      <w:r w:rsidRPr="00E47C13">
        <w:rPr>
          <w:rFonts w:ascii="Arial" w:eastAsia="Arial" w:hAnsi="Arial" w:cs="Arial"/>
          <w:color w:val="CF4A02"/>
          <w:sz w:val="18"/>
          <w:szCs w:val="18"/>
        </w:rPr>
        <w:t>Sales of goods and service</w:t>
      </w:r>
    </w:p>
    <w:p w14:paraId="6413AD64" w14:textId="77777777" w:rsidR="0053287A" w:rsidRPr="00E47C13" w:rsidRDefault="0053287A">
      <w:pPr>
        <w:tabs>
          <w:tab w:val="left" w:pos="1276"/>
          <w:tab w:val="center" w:pos="3402"/>
          <w:tab w:val="center" w:pos="4536"/>
          <w:tab w:val="center" w:pos="5670"/>
          <w:tab w:val="center" w:pos="6804"/>
          <w:tab w:val="right" w:pos="7655"/>
        </w:tabs>
        <w:ind w:left="1080" w:hanging="540"/>
        <w:rPr>
          <w:rFonts w:ascii="Arial" w:eastAsia="Arial" w:hAnsi="Arial" w:cs="Arial"/>
          <w:b/>
          <w:sz w:val="18"/>
          <w:szCs w:val="18"/>
        </w:rPr>
      </w:pPr>
    </w:p>
    <w:tbl>
      <w:tblPr>
        <w:tblStyle w:val="aff6"/>
        <w:tblW w:w="9450" w:type="dxa"/>
        <w:tblLayout w:type="fixed"/>
        <w:tblLook w:val="0000" w:firstRow="0" w:lastRow="0" w:firstColumn="0" w:lastColumn="0" w:noHBand="0" w:noVBand="0"/>
      </w:tblPr>
      <w:tblGrid>
        <w:gridCol w:w="4050"/>
        <w:gridCol w:w="1350"/>
        <w:gridCol w:w="1350"/>
        <w:gridCol w:w="1350"/>
        <w:gridCol w:w="1350"/>
      </w:tblGrid>
      <w:tr w:rsidR="0053287A" w:rsidRPr="00E47C13" w14:paraId="19AAC120" w14:textId="77777777" w:rsidTr="00571DA1">
        <w:tc>
          <w:tcPr>
            <w:tcW w:w="4050" w:type="dxa"/>
            <w:vAlign w:val="bottom"/>
          </w:tcPr>
          <w:p w14:paraId="61EFD228" w14:textId="77777777" w:rsidR="0053287A" w:rsidRPr="00E47C13" w:rsidRDefault="0053287A" w:rsidP="00571DA1">
            <w:pPr>
              <w:ind w:left="420" w:right="-72"/>
              <w:rPr>
                <w:rFonts w:ascii="Arial" w:eastAsia="Arial" w:hAnsi="Arial" w:cs="Arial"/>
                <w:sz w:val="18"/>
                <w:szCs w:val="18"/>
              </w:rPr>
            </w:pPr>
          </w:p>
        </w:tc>
        <w:tc>
          <w:tcPr>
            <w:tcW w:w="2700" w:type="dxa"/>
            <w:gridSpan w:val="2"/>
            <w:tcBorders>
              <w:top w:val="single" w:sz="4" w:space="0" w:color="000000"/>
              <w:bottom w:val="single" w:sz="4" w:space="0" w:color="000000"/>
            </w:tcBorders>
            <w:vAlign w:val="bottom"/>
          </w:tcPr>
          <w:p w14:paraId="485E39E6" w14:textId="77777777" w:rsidR="0053287A" w:rsidRPr="00E47C13" w:rsidRDefault="00155A1D" w:rsidP="00571DA1">
            <w:pPr>
              <w:ind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61DFFF93" w14:textId="77777777" w:rsidR="0053287A" w:rsidRPr="00E47C13" w:rsidRDefault="00155A1D" w:rsidP="00571DA1">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700" w:type="dxa"/>
            <w:gridSpan w:val="2"/>
            <w:tcBorders>
              <w:top w:val="single" w:sz="4" w:space="0" w:color="000000"/>
              <w:bottom w:val="single" w:sz="4" w:space="0" w:color="000000"/>
            </w:tcBorders>
            <w:vAlign w:val="bottom"/>
          </w:tcPr>
          <w:p w14:paraId="695C8E21" w14:textId="77777777" w:rsidR="0053287A" w:rsidRPr="00E47C13" w:rsidRDefault="00155A1D" w:rsidP="00571DA1">
            <w:pPr>
              <w:ind w:right="-72"/>
              <w:jc w:val="center"/>
              <w:rPr>
                <w:rFonts w:ascii="Arial" w:eastAsia="Arial" w:hAnsi="Arial" w:cs="Arial"/>
                <w:b/>
                <w:sz w:val="18"/>
                <w:szCs w:val="18"/>
              </w:rPr>
            </w:pPr>
            <w:r w:rsidRPr="00E47C13">
              <w:rPr>
                <w:rFonts w:ascii="Arial" w:eastAsia="Arial" w:hAnsi="Arial" w:cs="Arial"/>
                <w:b/>
                <w:sz w:val="18"/>
                <w:szCs w:val="18"/>
              </w:rPr>
              <w:t>Separate</w:t>
            </w:r>
          </w:p>
          <w:p w14:paraId="1EC57F20" w14:textId="77777777" w:rsidR="0053287A" w:rsidRPr="00E47C13" w:rsidRDefault="00155A1D" w:rsidP="00571DA1">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53287A" w:rsidRPr="00E47C13" w14:paraId="4C42BCBB" w14:textId="77777777" w:rsidTr="00571DA1">
        <w:tc>
          <w:tcPr>
            <w:tcW w:w="4050" w:type="dxa"/>
            <w:vAlign w:val="bottom"/>
          </w:tcPr>
          <w:p w14:paraId="46BF9B93" w14:textId="77777777" w:rsidR="0053287A" w:rsidRPr="00E47C13" w:rsidRDefault="00155A1D" w:rsidP="00571DA1">
            <w:pPr>
              <w:ind w:left="420" w:right="-72"/>
              <w:rPr>
                <w:rFonts w:ascii="Arial" w:eastAsia="Arial" w:hAnsi="Arial" w:cs="Arial"/>
                <w:b/>
                <w:sz w:val="18"/>
                <w:szCs w:val="18"/>
              </w:rPr>
            </w:pPr>
            <w:r w:rsidRPr="00E47C13">
              <w:rPr>
                <w:rFonts w:ascii="Arial" w:eastAsia="Arial" w:hAnsi="Arial" w:cs="Arial"/>
                <w:b/>
                <w:sz w:val="18"/>
                <w:szCs w:val="18"/>
              </w:rPr>
              <w:t>For the three-month period ended</w:t>
            </w:r>
          </w:p>
        </w:tc>
        <w:tc>
          <w:tcPr>
            <w:tcW w:w="1350" w:type="dxa"/>
            <w:tcBorders>
              <w:top w:val="single" w:sz="4" w:space="0" w:color="000000"/>
            </w:tcBorders>
            <w:vAlign w:val="bottom"/>
          </w:tcPr>
          <w:p w14:paraId="3FC04406" w14:textId="77777777" w:rsidR="0053287A" w:rsidRPr="00E47C13" w:rsidRDefault="00155A1D" w:rsidP="00571DA1">
            <w:pPr>
              <w:tabs>
                <w:tab w:val="left" w:pos="-72"/>
              </w:tabs>
              <w:ind w:right="-72"/>
              <w:jc w:val="right"/>
              <w:rPr>
                <w:rFonts w:ascii="Arial" w:eastAsia="Arial" w:hAnsi="Arial" w:cs="Arial"/>
                <w:b/>
                <w:sz w:val="18"/>
                <w:szCs w:val="18"/>
              </w:rPr>
            </w:pPr>
            <w:r w:rsidRPr="00E47C13">
              <w:rPr>
                <w:rFonts w:ascii="Arial" w:eastAsia="Arial" w:hAnsi="Arial" w:cs="Arial"/>
                <w:b/>
                <w:sz w:val="18"/>
                <w:szCs w:val="18"/>
              </w:rPr>
              <w:t xml:space="preserve">31 March </w:t>
            </w:r>
          </w:p>
        </w:tc>
        <w:tc>
          <w:tcPr>
            <w:tcW w:w="1350" w:type="dxa"/>
            <w:tcBorders>
              <w:top w:val="single" w:sz="4" w:space="0" w:color="000000"/>
            </w:tcBorders>
            <w:vAlign w:val="bottom"/>
          </w:tcPr>
          <w:p w14:paraId="4DFE6A0D" w14:textId="77777777" w:rsidR="0053287A" w:rsidRPr="00E47C13" w:rsidRDefault="00155A1D" w:rsidP="00571DA1">
            <w:pPr>
              <w:tabs>
                <w:tab w:val="left" w:pos="-72"/>
              </w:tabs>
              <w:ind w:right="-72"/>
              <w:jc w:val="right"/>
              <w:rPr>
                <w:rFonts w:ascii="Arial" w:eastAsia="Arial" w:hAnsi="Arial" w:cs="Arial"/>
                <w:b/>
                <w:sz w:val="18"/>
                <w:szCs w:val="18"/>
              </w:rPr>
            </w:pPr>
            <w:r w:rsidRPr="00E47C13">
              <w:rPr>
                <w:rFonts w:ascii="Arial" w:eastAsia="Arial" w:hAnsi="Arial" w:cs="Arial"/>
                <w:b/>
                <w:sz w:val="18"/>
                <w:szCs w:val="18"/>
              </w:rPr>
              <w:t xml:space="preserve">31 March </w:t>
            </w:r>
          </w:p>
        </w:tc>
        <w:tc>
          <w:tcPr>
            <w:tcW w:w="1350" w:type="dxa"/>
            <w:tcBorders>
              <w:top w:val="single" w:sz="4" w:space="0" w:color="000000"/>
            </w:tcBorders>
            <w:vAlign w:val="bottom"/>
          </w:tcPr>
          <w:p w14:paraId="343766B1" w14:textId="77777777" w:rsidR="0053287A" w:rsidRPr="00E47C13" w:rsidRDefault="00155A1D" w:rsidP="00571DA1">
            <w:pPr>
              <w:tabs>
                <w:tab w:val="left" w:pos="-72"/>
              </w:tabs>
              <w:ind w:right="-72"/>
              <w:jc w:val="right"/>
              <w:rPr>
                <w:rFonts w:ascii="Arial" w:eastAsia="Arial" w:hAnsi="Arial" w:cs="Arial"/>
                <w:b/>
                <w:sz w:val="18"/>
                <w:szCs w:val="18"/>
              </w:rPr>
            </w:pPr>
            <w:r w:rsidRPr="00E47C13">
              <w:rPr>
                <w:rFonts w:ascii="Arial" w:eastAsia="Arial" w:hAnsi="Arial" w:cs="Arial"/>
                <w:b/>
                <w:sz w:val="18"/>
                <w:szCs w:val="18"/>
              </w:rPr>
              <w:t xml:space="preserve">31 March </w:t>
            </w:r>
          </w:p>
        </w:tc>
        <w:tc>
          <w:tcPr>
            <w:tcW w:w="1350" w:type="dxa"/>
            <w:tcBorders>
              <w:top w:val="single" w:sz="4" w:space="0" w:color="000000"/>
            </w:tcBorders>
            <w:vAlign w:val="bottom"/>
          </w:tcPr>
          <w:p w14:paraId="4C6B5257" w14:textId="77777777" w:rsidR="0053287A" w:rsidRPr="00E47C13" w:rsidRDefault="00155A1D" w:rsidP="00571DA1">
            <w:pPr>
              <w:tabs>
                <w:tab w:val="left" w:pos="-72"/>
              </w:tabs>
              <w:ind w:right="-72"/>
              <w:jc w:val="right"/>
              <w:rPr>
                <w:rFonts w:ascii="Arial" w:eastAsia="Arial" w:hAnsi="Arial" w:cs="Arial"/>
                <w:b/>
                <w:sz w:val="18"/>
                <w:szCs w:val="18"/>
              </w:rPr>
            </w:pPr>
            <w:r w:rsidRPr="00E47C13">
              <w:rPr>
                <w:rFonts w:ascii="Arial" w:eastAsia="Arial" w:hAnsi="Arial" w:cs="Arial"/>
                <w:b/>
                <w:sz w:val="18"/>
                <w:szCs w:val="18"/>
              </w:rPr>
              <w:t xml:space="preserve">31 March </w:t>
            </w:r>
          </w:p>
        </w:tc>
      </w:tr>
      <w:tr w:rsidR="0053287A" w:rsidRPr="00E47C13" w14:paraId="5405B7E3" w14:textId="77777777" w:rsidTr="00571DA1">
        <w:tc>
          <w:tcPr>
            <w:tcW w:w="4050" w:type="dxa"/>
            <w:vAlign w:val="bottom"/>
          </w:tcPr>
          <w:p w14:paraId="374F25B4" w14:textId="77777777" w:rsidR="0053287A" w:rsidRPr="00E47C13" w:rsidRDefault="0053287A" w:rsidP="00571DA1">
            <w:pPr>
              <w:ind w:left="420" w:right="-72"/>
              <w:rPr>
                <w:rFonts w:ascii="Arial" w:eastAsia="Arial" w:hAnsi="Arial" w:cs="Arial"/>
                <w:b/>
                <w:sz w:val="18"/>
                <w:szCs w:val="18"/>
              </w:rPr>
            </w:pPr>
          </w:p>
        </w:tc>
        <w:tc>
          <w:tcPr>
            <w:tcW w:w="1350" w:type="dxa"/>
            <w:vAlign w:val="bottom"/>
          </w:tcPr>
          <w:p w14:paraId="72664713"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50" w:type="dxa"/>
            <w:vAlign w:val="bottom"/>
          </w:tcPr>
          <w:p w14:paraId="58C19831"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2021</w:t>
            </w:r>
          </w:p>
        </w:tc>
        <w:tc>
          <w:tcPr>
            <w:tcW w:w="1350" w:type="dxa"/>
            <w:vAlign w:val="bottom"/>
          </w:tcPr>
          <w:p w14:paraId="15F8660C"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50" w:type="dxa"/>
            <w:vAlign w:val="bottom"/>
          </w:tcPr>
          <w:p w14:paraId="756F9074"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256C80EB" w14:textId="77777777" w:rsidTr="00571DA1">
        <w:tc>
          <w:tcPr>
            <w:tcW w:w="4050" w:type="dxa"/>
            <w:vAlign w:val="bottom"/>
          </w:tcPr>
          <w:p w14:paraId="7A6C6224" w14:textId="77777777" w:rsidR="0053287A" w:rsidRPr="00E47C13" w:rsidRDefault="0053287A" w:rsidP="00571DA1">
            <w:pPr>
              <w:ind w:left="420" w:right="-72"/>
              <w:rPr>
                <w:rFonts w:ascii="Arial" w:eastAsia="Arial" w:hAnsi="Arial" w:cs="Arial"/>
                <w:b/>
                <w:sz w:val="18"/>
                <w:szCs w:val="18"/>
              </w:rPr>
            </w:pPr>
          </w:p>
        </w:tc>
        <w:tc>
          <w:tcPr>
            <w:tcW w:w="1350" w:type="dxa"/>
            <w:tcBorders>
              <w:bottom w:val="single" w:sz="4" w:space="0" w:color="000000"/>
            </w:tcBorders>
            <w:vAlign w:val="bottom"/>
          </w:tcPr>
          <w:p w14:paraId="2AFE07C0" w14:textId="77777777" w:rsidR="0053287A" w:rsidRPr="00E47C13" w:rsidRDefault="00155A1D" w:rsidP="00571DA1">
            <w:pPr>
              <w:tabs>
                <w:tab w:val="left" w:pos="-72"/>
              </w:tabs>
              <w:ind w:right="-72"/>
              <w:jc w:val="right"/>
              <w:rPr>
                <w:rFonts w:ascii="Arial" w:eastAsia="Arial" w:hAnsi="Arial" w:cs="Arial"/>
                <w:b/>
                <w:sz w:val="18"/>
                <w:szCs w:val="18"/>
              </w:rPr>
            </w:pPr>
            <w:r w:rsidRPr="00E47C13">
              <w:rPr>
                <w:rFonts w:ascii="Arial" w:eastAsia="Arial" w:hAnsi="Arial" w:cs="Arial"/>
                <w:b/>
                <w:sz w:val="18"/>
                <w:szCs w:val="18"/>
              </w:rPr>
              <w:t>Baht</w:t>
            </w:r>
          </w:p>
        </w:tc>
        <w:tc>
          <w:tcPr>
            <w:tcW w:w="1350" w:type="dxa"/>
            <w:tcBorders>
              <w:bottom w:val="single" w:sz="4" w:space="0" w:color="000000"/>
            </w:tcBorders>
            <w:vAlign w:val="bottom"/>
          </w:tcPr>
          <w:p w14:paraId="6E7C1036" w14:textId="77777777" w:rsidR="0053287A" w:rsidRPr="00E47C13" w:rsidRDefault="00155A1D" w:rsidP="00571DA1">
            <w:pPr>
              <w:tabs>
                <w:tab w:val="left" w:pos="-72"/>
              </w:tabs>
              <w:ind w:right="-72"/>
              <w:jc w:val="right"/>
              <w:rPr>
                <w:rFonts w:ascii="Arial" w:eastAsia="Arial" w:hAnsi="Arial" w:cs="Arial"/>
                <w:b/>
                <w:sz w:val="18"/>
                <w:szCs w:val="18"/>
              </w:rPr>
            </w:pPr>
            <w:r w:rsidRPr="00E47C13">
              <w:rPr>
                <w:rFonts w:ascii="Arial" w:eastAsia="Arial" w:hAnsi="Arial" w:cs="Arial"/>
                <w:b/>
                <w:sz w:val="18"/>
                <w:szCs w:val="18"/>
              </w:rPr>
              <w:t>Baht</w:t>
            </w:r>
          </w:p>
        </w:tc>
        <w:tc>
          <w:tcPr>
            <w:tcW w:w="1350" w:type="dxa"/>
            <w:tcBorders>
              <w:bottom w:val="single" w:sz="4" w:space="0" w:color="000000"/>
            </w:tcBorders>
            <w:vAlign w:val="bottom"/>
          </w:tcPr>
          <w:p w14:paraId="2886E20D" w14:textId="77777777" w:rsidR="0053287A" w:rsidRPr="00E47C13" w:rsidRDefault="00155A1D" w:rsidP="00571DA1">
            <w:pPr>
              <w:tabs>
                <w:tab w:val="left" w:pos="-72"/>
              </w:tabs>
              <w:ind w:right="-72"/>
              <w:jc w:val="right"/>
              <w:rPr>
                <w:rFonts w:ascii="Arial" w:eastAsia="Arial" w:hAnsi="Arial" w:cs="Arial"/>
                <w:b/>
                <w:sz w:val="18"/>
                <w:szCs w:val="18"/>
              </w:rPr>
            </w:pPr>
            <w:r w:rsidRPr="00E47C13">
              <w:rPr>
                <w:rFonts w:ascii="Arial" w:eastAsia="Arial" w:hAnsi="Arial" w:cs="Arial"/>
                <w:b/>
                <w:sz w:val="18"/>
                <w:szCs w:val="18"/>
              </w:rPr>
              <w:t>Baht</w:t>
            </w:r>
          </w:p>
        </w:tc>
        <w:tc>
          <w:tcPr>
            <w:tcW w:w="1350" w:type="dxa"/>
            <w:tcBorders>
              <w:bottom w:val="single" w:sz="4" w:space="0" w:color="000000"/>
            </w:tcBorders>
            <w:vAlign w:val="bottom"/>
          </w:tcPr>
          <w:p w14:paraId="599ADF11" w14:textId="77777777" w:rsidR="0053287A" w:rsidRPr="00E47C13" w:rsidRDefault="00155A1D" w:rsidP="00571DA1">
            <w:pPr>
              <w:tabs>
                <w:tab w:val="left" w:pos="-72"/>
              </w:tabs>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06ABFAE9" w14:textId="77777777" w:rsidTr="00571DA1">
        <w:tc>
          <w:tcPr>
            <w:tcW w:w="4050" w:type="dxa"/>
            <w:vAlign w:val="bottom"/>
          </w:tcPr>
          <w:p w14:paraId="4E9A86DF" w14:textId="77777777" w:rsidR="0053287A" w:rsidRPr="00E47C13" w:rsidRDefault="00155A1D" w:rsidP="00571DA1">
            <w:pPr>
              <w:tabs>
                <w:tab w:val="left" w:pos="1134"/>
                <w:tab w:val="left" w:pos="1276"/>
                <w:tab w:val="center" w:pos="3402"/>
                <w:tab w:val="center" w:pos="4536"/>
                <w:tab w:val="center" w:pos="5670"/>
                <w:tab w:val="center" w:pos="6804"/>
                <w:tab w:val="right" w:pos="7655"/>
              </w:tabs>
              <w:ind w:left="420" w:right="-72"/>
              <w:rPr>
                <w:rFonts w:ascii="Arial" w:eastAsia="Arial" w:hAnsi="Arial" w:cs="Arial"/>
                <w:sz w:val="18"/>
                <w:szCs w:val="18"/>
              </w:rPr>
            </w:pPr>
            <w:r w:rsidRPr="00E47C13">
              <w:rPr>
                <w:rFonts w:ascii="Arial" w:eastAsia="Arial" w:hAnsi="Arial" w:cs="Arial"/>
                <w:sz w:val="18"/>
                <w:szCs w:val="18"/>
              </w:rPr>
              <w:t>Sale of goods to:</w:t>
            </w:r>
          </w:p>
        </w:tc>
        <w:tc>
          <w:tcPr>
            <w:tcW w:w="1350" w:type="dxa"/>
            <w:tcBorders>
              <w:top w:val="single" w:sz="4" w:space="0" w:color="000000"/>
            </w:tcBorders>
            <w:shd w:val="clear" w:color="auto" w:fill="FAFAFA"/>
            <w:vAlign w:val="bottom"/>
          </w:tcPr>
          <w:p w14:paraId="1934E824" w14:textId="77777777" w:rsidR="0053287A" w:rsidRPr="00E47C13" w:rsidRDefault="0053287A" w:rsidP="00571DA1">
            <w:pPr>
              <w:ind w:right="-72"/>
              <w:jc w:val="right"/>
              <w:rPr>
                <w:rFonts w:ascii="Arial" w:eastAsia="Arial" w:hAnsi="Arial" w:cs="Arial"/>
                <w:sz w:val="18"/>
                <w:szCs w:val="18"/>
              </w:rPr>
            </w:pPr>
          </w:p>
        </w:tc>
        <w:tc>
          <w:tcPr>
            <w:tcW w:w="1350" w:type="dxa"/>
            <w:tcBorders>
              <w:top w:val="single" w:sz="4" w:space="0" w:color="000000"/>
            </w:tcBorders>
            <w:vAlign w:val="bottom"/>
          </w:tcPr>
          <w:p w14:paraId="1DBA595D" w14:textId="77777777" w:rsidR="0053287A" w:rsidRPr="00E47C13" w:rsidRDefault="0053287A" w:rsidP="00571DA1">
            <w:pPr>
              <w:ind w:right="-72"/>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110305AD" w14:textId="77777777" w:rsidR="0053287A" w:rsidRPr="00E47C13" w:rsidRDefault="0053287A" w:rsidP="00571DA1">
            <w:pPr>
              <w:ind w:right="-72"/>
              <w:jc w:val="right"/>
              <w:rPr>
                <w:rFonts w:ascii="Arial" w:eastAsia="Arial" w:hAnsi="Arial" w:cs="Arial"/>
                <w:sz w:val="18"/>
                <w:szCs w:val="18"/>
              </w:rPr>
            </w:pPr>
          </w:p>
        </w:tc>
        <w:tc>
          <w:tcPr>
            <w:tcW w:w="1350" w:type="dxa"/>
            <w:tcBorders>
              <w:top w:val="single" w:sz="4" w:space="0" w:color="000000"/>
            </w:tcBorders>
            <w:vAlign w:val="bottom"/>
          </w:tcPr>
          <w:p w14:paraId="3BFD7CDD" w14:textId="77777777" w:rsidR="0053287A" w:rsidRPr="00E47C13" w:rsidRDefault="0053287A" w:rsidP="00571DA1">
            <w:pPr>
              <w:ind w:right="-72"/>
              <w:jc w:val="right"/>
              <w:rPr>
                <w:rFonts w:ascii="Arial" w:eastAsia="Arial" w:hAnsi="Arial" w:cs="Arial"/>
                <w:sz w:val="18"/>
                <w:szCs w:val="18"/>
              </w:rPr>
            </w:pPr>
          </w:p>
        </w:tc>
      </w:tr>
      <w:tr w:rsidR="0053287A" w:rsidRPr="00E47C13" w14:paraId="17A11C60" w14:textId="77777777" w:rsidTr="00571DA1">
        <w:trPr>
          <w:trHeight w:val="217"/>
        </w:trPr>
        <w:tc>
          <w:tcPr>
            <w:tcW w:w="4050" w:type="dxa"/>
            <w:vAlign w:val="bottom"/>
          </w:tcPr>
          <w:p w14:paraId="0EC58135" w14:textId="77777777" w:rsidR="0053287A" w:rsidRPr="00E47C13" w:rsidRDefault="00155A1D" w:rsidP="00571DA1">
            <w:pPr>
              <w:tabs>
                <w:tab w:val="left" w:pos="1134"/>
                <w:tab w:val="left" w:pos="1276"/>
                <w:tab w:val="center" w:pos="3402"/>
                <w:tab w:val="center" w:pos="4536"/>
                <w:tab w:val="center" w:pos="5670"/>
                <w:tab w:val="center" w:pos="6804"/>
                <w:tab w:val="right" w:pos="7655"/>
              </w:tabs>
              <w:ind w:left="420" w:right="-72"/>
              <w:rPr>
                <w:rFonts w:ascii="Arial" w:eastAsia="Arial" w:hAnsi="Arial" w:cs="Arial"/>
                <w:sz w:val="18"/>
                <w:szCs w:val="18"/>
              </w:rPr>
            </w:pPr>
            <w:r w:rsidRPr="00E47C13">
              <w:rPr>
                <w:rFonts w:ascii="Arial" w:eastAsia="Arial" w:hAnsi="Arial" w:cs="Arial"/>
                <w:sz w:val="18"/>
                <w:szCs w:val="18"/>
              </w:rPr>
              <w:t xml:space="preserve">  Subsidiaries</w:t>
            </w:r>
          </w:p>
        </w:tc>
        <w:tc>
          <w:tcPr>
            <w:tcW w:w="1350" w:type="dxa"/>
            <w:shd w:val="clear" w:color="auto" w:fill="FAFAFA"/>
            <w:vAlign w:val="bottom"/>
          </w:tcPr>
          <w:p w14:paraId="49FA8972"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vAlign w:val="bottom"/>
          </w:tcPr>
          <w:p w14:paraId="2B77C749"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shd w:val="clear" w:color="auto" w:fill="FAFAFA"/>
            <w:vAlign w:val="bottom"/>
          </w:tcPr>
          <w:p w14:paraId="2D251270" w14:textId="77777777" w:rsidR="0053287A" w:rsidRPr="00E47C13" w:rsidRDefault="00155A1D" w:rsidP="005A3216">
            <w:pPr>
              <w:tabs>
                <w:tab w:val="left" w:pos="-72"/>
              </w:tabs>
              <w:ind w:right="-72"/>
              <w:jc w:val="right"/>
              <w:rPr>
                <w:rFonts w:ascii="Arial" w:eastAsia="Arial" w:hAnsi="Arial" w:cs="Arial"/>
                <w:sz w:val="18"/>
                <w:szCs w:val="18"/>
              </w:rPr>
            </w:pPr>
            <w:r w:rsidRPr="00E47C13">
              <w:rPr>
                <w:rFonts w:ascii="Arial" w:eastAsia="Arial" w:hAnsi="Arial" w:cs="Arial"/>
                <w:sz w:val="18"/>
                <w:szCs w:val="18"/>
              </w:rPr>
              <w:t>90,868,430</w:t>
            </w:r>
          </w:p>
        </w:tc>
        <w:tc>
          <w:tcPr>
            <w:tcW w:w="1350" w:type="dxa"/>
            <w:vAlign w:val="bottom"/>
          </w:tcPr>
          <w:p w14:paraId="02412124"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78,686,210</w:t>
            </w:r>
          </w:p>
        </w:tc>
      </w:tr>
      <w:tr w:rsidR="0053287A" w:rsidRPr="00E47C13" w14:paraId="6A1A1773" w14:textId="77777777" w:rsidTr="00571DA1">
        <w:tc>
          <w:tcPr>
            <w:tcW w:w="4050" w:type="dxa"/>
            <w:vAlign w:val="bottom"/>
          </w:tcPr>
          <w:p w14:paraId="1ACA4E7E" w14:textId="77777777" w:rsidR="0053287A" w:rsidRPr="00E47C13" w:rsidRDefault="00155A1D" w:rsidP="00571DA1">
            <w:pPr>
              <w:tabs>
                <w:tab w:val="left" w:pos="1134"/>
              </w:tabs>
              <w:ind w:left="420" w:right="-72"/>
              <w:rPr>
                <w:rFonts w:ascii="Arial" w:eastAsia="Arial" w:hAnsi="Arial" w:cs="Arial"/>
                <w:sz w:val="18"/>
                <w:szCs w:val="18"/>
              </w:rPr>
            </w:pPr>
            <w:r w:rsidRPr="00E47C13">
              <w:rPr>
                <w:rFonts w:ascii="Arial" w:eastAsia="Arial" w:hAnsi="Arial" w:cs="Arial"/>
                <w:sz w:val="18"/>
                <w:szCs w:val="18"/>
              </w:rPr>
              <w:t xml:space="preserve">  Related Party</w:t>
            </w:r>
          </w:p>
        </w:tc>
        <w:tc>
          <w:tcPr>
            <w:tcW w:w="1350" w:type="dxa"/>
            <w:tcBorders>
              <w:bottom w:val="single" w:sz="4" w:space="0" w:color="000000"/>
            </w:tcBorders>
            <w:shd w:val="clear" w:color="auto" w:fill="FAFAFA"/>
            <w:vAlign w:val="bottom"/>
          </w:tcPr>
          <w:p w14:paraId="5E320A6B"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2,911,609</w:t>
            </w:r>
          </w:p>
        </w:tc>
        <w:tc>
          <w:tcPr>
            <w:tcW w:w="1350" w:type="dxa"/>
            <w:tcBorders>
              <w:bottom w:val="single" w:sz="4" w:space="0" w:color="000000"/>
            </w:tcBorders>
            <w:vAlign w:val="bottom"/>
          </w:tcPr>
          <w:p w14:paraId="40C6921F"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shd w:val="clear" w:color="auto" w:fill="FAFAFA"/>
            <w:vAlign w:val="bottom"/>
          </w:tcPr>
          <w:p w14:paraId="1CE094A4"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2,698,440</w:t>
            </w:r>
          </w:p>
        </w:tc>
        <w:tc>
          <w:tcPr>
            <w:tcW w:w="1350" w:type="dxa"/>
            <w:tcBorders>
              <w:bottom w:val="single" w:sz="4" w:space="0" w:color="000000"/>
            </w:tcBorders>
            <w:vAlign w:val="bottom"/>
          </w:tcPr>
          <w:p w14:paraId="6EB32833"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r>
      <w:tr w:rsidR="0053287A" w:rsidRPr="00E47C13" w14:paraId="4B416D9F" w14:textId="77777777" w:rsidTr="00571DA1">
        <w:tc>
          <w:tcPr>
            <w:tcW w:w="4050" w:type="dxa"/>
            <w:vAlign w:val="bottom"/>
          </w:tcPr>
          <w:p w14:paraId="0602786A" w14:textId="77777777" w:rsidR="0053287A" w:rsidRPr="00E47C13" w:rsidRDefault="0053287A" w:rsidP="005A3216">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tcBorders>
              <w:top w:val="single" w:sz="4" w:space="0" w:color="000000"/>
            </w:tcBorders>
            <w:shd w:val="clear" w:color="auto" w:fill="FAFAFA"/>
            <w:vAlign w:val="bottom"/>
          </w:tcPr>
          <w:p w14:paraId="27D2219F"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vAlign w:val="bottom"/>
          </w:tcPr>
          <w:p w14:paraId="4360A38F"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shd w:val="clear" w:color="auto" w:fill="FAFAFA"/>
            <w:vAlign w:val="bottom"/>
          </w:tcPr>
          <w:p w14:paraId="6D6F73C5"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vAlign w:val="bottom"/>
          </w:tcPr>
          <w:p w14:paraId="67B95010" w14:textId="77777777" w:rsidR="0053287A" w:rsidRPr="00E47C13" w:rsidRDefault="0053287A" w:rsidP="005A3216">
            <w:pPr>
              <w:tabs>
                <w:tab w:val="left" w:pos="-72"/>
              </w:tabs>
              <w:ind w:left="425"/>
              <w:jc w:val="right"/>
              <w:rPr>
                <w:rFonts w:ascii="Arial" w:eastAsia="Arial" w:hAnsi="Arial" w:cs="Arial"/>
                <w:sz w:val="10"/>
                <w:szCs w:val="10"/>
              </w:rPr>
            </w:pPr>
          </w:p>
        </w:tc>
      </w:tr>
      <w:tr w:rsidR="0053287A" w:rsidRPr="00E47C13" w14:paraId="5C1D9D35" w14:textId="77777777" w:rsidTr="00571DA1">
        <w:tc>
          <w:tcPr>
            <w:tcW w:w="4050" w:type="dxa"/>
            <w:vAlign w:val="bottom"/>
          </w:tcPr>
          <w:p w14:paraId="2817579C" w14:textId="77777777" w:rsidR="0053287A" w:rsidRPr="00E47C13" w:rsidRDefault="0053287A" w:rsidP="00571DA1">
            <w:pPr>
              <w:tabs>
                <w:tab w:val="left" w:pos="1134"/>
              </w:tabs>
              <w:ind w:left="420" w:right="-72"/>
              <w:rPr>
                <w:rFonts w:ascii="Arial" w:eastAsia="Arial" w:hAnsi="Arial" w:cs="Arial"/>
                <w:sz w:val="18"/>
                <w:szCs w:val="18"/>
              </w:rPr>
            </w:pPr>
          </w:p>
        </w:tc>
        <w:tc>
          <w:tcPr>
            <w:tcW w:w="1350" w:type="dxa"/>
            <w:tcBorders>
              <w:bottom w:val="single" w:sz="4" w:space="0" w:color="000000"/>
            </w:tcBorders>
            <w:shd w:val="clear" w:color="auto" w:fill="FAFAFA"/>
            <w:vAlign w:val="bottom"/>
          </w:tcPr>
          <w:p w14:paraId="2288D643"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2,911,609</w:t>
            </w:r>
          </w:p>
        </w:tc>
        <w:tc>
          <w:tcPr>
            <w:tcW w:w="1350" w:type="dxa"/>
            <w:tcBorders>
              <w:bottom w:val="single" w:sz="4" w:space="0" w:color="000000"/>
            </w:tcBorders>
            <w:vAlign w:val="bottom"/>
          </w:tcPr>
          <w:p w14:paraId="769092F7"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shd w:val="clear" w:color="auto" w:fill="FAFAFA"/>
            <w:vAlign w:val="bottom"/>
          </w:tcPr>
          <w:p w14:paraId="23630AA3"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93,566,870</w:t>
            </w:r>
          </w:p>
        </w:tc>
        <w:tc>
          <w:tcPr>
            <w:tcW w:w="1350" w:type="dxa"/>
            <w:tcBorders>
              <w:bottom w:val="single" w:sz="4" w:space="0" w:color="000000"/>
            </w:tcBorders>
            <w:vAlign w:val="bottom"/>
          </w:tcPr>
          <w:p w14:paraId="299BE143"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78,686,210</w:t>
            </w:r>
          </w:p>
        </w:tc>
      </w:tr>
      <w:tr w:rsidR="0053287A" w:rsidRPr="00E47C13" w14:paraId="27475DA1" w14:textId="77777777" w:rsidTr="00571DA1">
        <w:tc>
          <w:tcPr>
            <w:tcW w:w="4050" w:type="dxa"/>
            <w:vAlign w:val="bottom"/>
          </w:tcPr>
          <w:p w14:paraId="7724DA3C" w14:textId="77777777" w:rsidR="0053287A" w:rsidRPr="00E47C13" w:rsidRDefault="0053287A" w:rsidP="005A3216">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tcBorders>
              <w:top w:val="single" w:sz="4" w:space="0" w:color="000000"/>
            </w:tcBorders>
            <w:shd w:val="clear" w:color="auto" w:fill="FAFAFA"/>
            <w:vAlign w:val="bottom"/>
          </w:tcPr>
          <w:p w14:paraId="5BD523C9"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vAlign w:val="bottom"/>
          </w:tcPr>
          <w:p w14:paraId="1ACAB6C1"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shd w:val="clear" w:color="auto" w:fill="FAFAFA"/>
            <w:vAlign w:val="bottom"/>
          </w:tcPr>
          <w:p w14:paraId="6DD1D0B1"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vAlign w:val="bottom"/>
          </w:tcPr>
          <w:p w14:paraId="25401A8D" w14:textId="77777777" w:rsidR="0053287A" w:rsidRPr="00E47C13" w:rsidRDefault="0053287A" w:rsidP="005A3216">
            <w:pPr>
              <w:ind w:left="425"/>
              <w:jc w:val="right"/>
              <w:rPr>
                <w:rFonts w:ascii="Arial" w:eastAsia="Arial" w:hAnsi="Arial" w:cs="Arial"/>
                <w:sz w:val="10"/>
                <w:szCs w:val="10"/>
              </w:rPr>
            </w:pPr>
          </w:p>
        </w:tc>
      </w:tr>
      <w:tr w:rsidR="0053287A" w:rsidRPr="00E47C13" w14:paraId="6C535F31" w14:textId="77777777" w:rsidTr="00571DA1">
        <w:tc>
          <w:tcPr>
            <w:tcW w:w="4050" w:type="dxa"/>
            <w:vAlign w:val="bottom"/>
          </w:tcPr>
          <w:p w14:paraId="77DFAB1F" w14:textId="77777777" w:rsidR="0053287A" w:rsidRPr="00E47C13" w:rsidRDefault="00155A1D" w:rsidP="00571DA1">
            <w:pPr>
              <w:tabs>
                <w:tab w:val="left" w:pos="1134"/>
                <w:tab w:val="left" w:pos="1276"/>
                <w:tab w:val="center" w:pos="3402"/>
                <w:tab w:val="center" w:pos="4536"/>
                <w:tab w:val="center" w:pos="5670"/>
                <w:tab w:val="center" w:pos="6804"/>
                <w:tab w:val="right" w:pos="7655"/>
              </w:tabs>
              <w:ind w:left="420" w:right="-72"/>
              <w:rPr>
                <w:rFonts w:ascii="Arial" w:eastAsia="Arial" w:hAnsi="Arial" w:cs="Arial"/>
                <w:sz w:val="18"/>
                <w:szCs w:val="18"/>
              </w:rPr>
            </w:pPr>
            <w:r w:rsidRPr="00E47C13">
              <w:rPr>
                <w:rFonts w:ascii="Arial" w:eastAsia="Arial" w:hAnsi="Arial" w:cs="Arial"/>
                <w:sz w:val="18"/>
                <w:szCs w:val="18"/>
              </w:rPr>
              <w:t xml:space="preserve">Sale of property, </w:t>
            </w:r>
            <w:proofErr w:type="gramStart"/>
            <w:r w:rsidRPr="00E47C13">
              <w:rPr>
                <w:rFonts w:ascii="Arial" w:eastAsia="Arial" w:hAnsi="Arial" w:cs="Arial"/>
                <w:sz w:val="18"/>
                <w:szCs w:val="18"/>
              </w:rPr>
              <w:t>plant</w:t>
            </w:r>
            <w:proofErr w:type="gramEnd"/>
            <w:r w:rsidRPr="00E47C13">
              <w:rPr>
                <w:rFonts w:ascii="Arial" w:eastAsia="Arial" w:hAnsi="Arial" w:cs="Arial"/>
                <w:sz w:val="18"/>
                <w:szCs w:val="18"/>
              </w:rPr>
              <w:t xml:space="preserve"> and equipment from:</w:t>
            </w:r>
          </w:p>
        </w:tc>
        <w:tc>
          <w:tcPr>
            <w:tcW w:w="1350" w:type="dxa"/>
            <w:shd w:val="clear" w:color="auto" w:fill="FAFAFA"/>
            <w:vAlign w:val="bottom"/>
          </w:tcPr>
          <w:p w14:paraId="5AB4C8F5" w14:textId="77777777" w:rsidR="0053287A" w:rsidRPr="00E47C13" w:rsidRDefault="0053287A" w:rsidP="00571DA1">
            <w:pPr>
              <w:tabs>
                <w:tab w:val="left" w:pos="-72"/>
              </w:tabs>
              <w:ind w:right="-72"/>
              <w:jc w:val="right"/>
              <w:rPr>
                <w:rFonts w:ascii="Arial" w:eastAsia="Arial" w:hAnsi="Arial" w:cs="Arial"/>
                <w:sz w:val="18"/>
                <w:szCs w:val="18"/>
              </w:rPr>
            </w:pPr>
          </w:p>
        </w:tc>
        <w:tc>
          <w:tcPr>
            <w:tcW w:w="1350" w:type="dxa"/>
            <w:vAlign w:val="bottom"/>
          </w:tcPr>
          <w:p w14:paraId="648E5337" w14:textId="77777777" w:rsidR="0053287A" w:rsidRPr="00E47C13" w:rsidRDefault="0053287A" w:rsidP="00571DA1">
            <w:pPr>
              <w:tabs>
                <w:tab w:val="left" w:pos="-72"/>
              </w:tabs>
              <w:ind w:right="-72"/>
              <w:jc w:val="right"/>
              <w:rPr>
                <w:rFonts w:ascii="Arial" w:eastAsia="Arial" w:hAnsi="Arial" w:cs="Arial"/>
                <w:sz w:val="18"/>
                <w:szCs w:val="18"/>
              </w:rPr>
            </w:pPr>
          </w:p>
        </w:tc>
        <w:tc>
          <w:tcPr>
            <w:tcW w:w="1350" w:type="dxa"/>
            <w:shd w:val="clear" w:color="auto" w:fill="FAFAFA"/>
            <w:vAlign w:val="bottom"/>
          </w:tcPr>
          <w:p w14:paraId="431B5A9E" w14:textId="77777777" w:rsidR="0053287A" w:rsidRPr="00E47C13" w:rsidRDefault="0053287A" w:rsidP="00571DA1">
            <w:pPr>
              <w:tabs>
                <w:tab w:val="left" w:pos="-72"/>
              </w:tabs>
              <w:ind w:right="-72"/>
              <w:jc w:val="right"/>
              <w:rPr>
                <w:rFonts w:ascii="Arial" w:eastAsia="Arial" w:hAnsi="Arial" w:cs="Arial"/>
                <w:sz w:val="18"/>
                <w:szCs w:val="18"/>
              </w:rPr>
            </w:pPr>
          </w:p>
        </w:tc>
        <w:tc>
          <w:tcPr>
            <w:tcW w:w="1350" w:type="dxa"/>
            <w:vAlign w:val="bottom"/>
          </w:tcPr>
          <w:p w14:paraId="0B703FFC" w14:textId="77777777" w:rsidR="0053287A" w:rsidRPr="00E47C13" w:rsidRDefault="0053287A" w:rsidP="00571DA1">
            <w:pPr>
              <w:ind w:right="-72"/>
              <w:jc w:val="right"/>
              <w:rPr>
                <w:rFonts w:ascii="Arial" w:eastAsia="Arial" w:hAnsi="Arial" w:cs="Arial"/>
                <w:sz w:val="18"/>
                <w:szCs w:val="18"/>
              </w:rPr>
            </w:pPr>
          </w:p>
        </w:tc>
      </w:tr>
      <w:tr w:rsidR="0053287A" w:rsidRPr="00E47C13" w14:paraId="16020883" w14:textId="77777777" w:rsidTr="00571DA1">
        <w:tc>
          <w:tcPr>
            <w:tcW w:w="4050" w:type="dxa"/>
            <w:vAlign w:val="bottom"/>
          </w:tcPr>
          <w:p w14:paraId="5577C0ED" w14:textId="77777777" w:rsidR="0053287A" w:rsidRPr="00E47C13" w:rsidRDefault="00155A1D" w:rsidP="00571DA1">
            <w:pPr>
              <w:tabs>
                <w:tab w:val="left" w:pos="1134"/>
                <w:tab w:val="left" w:pos="1276"/>
                <w:tab w:val="center" w:pos="3402"/>
                <w:tab w:val="center" w:pos="4536"/>
                <w:tab w:val="center" w:pos="5670"/>
                <w:tab w:val="center" w:pos="6804"/>
                <w:tab w:val="right" w:pos="7655"/>
              </w:tabs>
              <w:ind w:left="420" w:right="-72"/>
              <w:rPr>
                <w:rFonts w:ascii="Arial" w:eastAsia="Arial" w:hAnsi="Arial" w:cs="Arial"/>
                <w:sz w:val="18"/>
                <w:szCs w:val="18"/>
              </w:rPr>
            </w:pPr>
            <w:r w:rsidRPr="00E47C13">
              <w:rPr>
                <w:rFonts w:ascii="Arial" w:eastAsia="Arial" w:hAnsi="Arial" w:cs="Arial"/>
                <w:sz w:val="18"/>
                <w:szCs w:val="18"/>
              </w:rPr>
              <w:t xml:space="preserve">   Subsidiaries</w:t>
            </w:r>
          </w:p>
        </w:tc>
        <w:tc>
          <w:tcPr>
            <w:tcW w:w="1350" w:type="dxa"/>
            <w:tcBorders>
              <w:bottom w:val="single" w:sz="4" w:space="0" w:color="000000"/>
            </w:tcBorders>
            <w:shd w:val="clear" w:color="auto" w:fill="FAFAFA"/>
            <w:vAlign w:val="bottom"/>
          </w:tcPr>
          <w:p w14:paraId="6E31341D"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vAlign w:val="bottom"/>
          </w:tcPr>
          <w:p w14:paraId="70A92B94"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shd w:val="clear" w:color="auto" w:fill="FAFAFA"/>
            <w:vAlign w:val="bottom"/>
          </w:tcPr>
          <w:p w14:paraId="24F9AE19"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1,004,793</w:t>
            </w:r>
          </w:p>
        </w:tc>
        <w:tc>
          <w:tcPr>
            <w:tcW w:w="1350" w:type="dxa"/>
            <w:tcBorders>
              <w:bottom w:val="single" w:sz="4" w:space="0" w:color="000000"/>
            </w:tcBorders>
            <w:vAlign w:val="bottom"/>
          </w:tcPr>
          <w:p w14:paraId="1998CD20" w14:textId="0343EAD2" w:rsidR="0053287A" w:rsidRPr="00E47C13" w:rsidRDefault="00155A1D" w:rsidP="005A3216">
            <w:pPr>
              <w:ind w:right="-72"/>
              <w:jc w:val="right"/>
              <w:rPr>
                <w:rFonts w:ascii="Arial" w:eastAsia="Arial" w:hAnsi="Arial" w:cs="Arial"/>
                <w:sz w:val="18"/>
                <w:szCs w:val="18"/>
              </w:rPr>
            </w:pPr>
            <w:r w:rsidRPr="00E47C13">
              <w:rPr>
                <w:rFonts w:ascii="Arial" w:eastAsia="Arial" w:hAnsi="Arial" w:cs="Arial"/>
                <w:sz w:val="18"/>
                <w:szCs w:val="18"/>
              </w:rPr>
              <w:t>-</w:t>
            </w:r>
          </w:p>
        </w:tc>
      </w:tr>
      <w:tr w:rsidR="0053287A" w:rsidRPr="00E47C13" w14:paraId="53DBC49C" w14:textId="77777777" w:rsidTr="00571DA1">
        <w:tc>
          <w:tcPr>
            <w:tcW w:w="4050" w:type="dxa"/>
            <w:vAlign w:val="bottom"/>
          </w:tcPr>
          <w:p w14:paraId="670D52CB" w14:textId="77777777" w:rsidR="0053287A" w:rsidRPr="00E47C13" w:rsidRDefault="0053287A" w:rsidP="005A3216">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shd w:val="clear" w:color="auto" w:fill="FAFAFA"/>
            <w:vAlign w:val="bottom"/>
          </w:tcPr>
          <w:p w14:paraId="052E2159"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vAlign w:val="bottom"/>
          </w:tcPr>
          <w:p w14:paraId="55C20083"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shd w:val="clear" w:color="auto" w:fill="FAFAFA"/>
            <w:vAlign w:val="bottom"/>
          </w:tcPr>
          <w:p w14:paraId="0E9A8FBD"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vAlign w:val="bottom"/>
          </w:tcPr>
          <w:p w14:paraId="5A88F996" w14:textId="77777777" w:rsidR="0053287A" w:rsidRPr="00E47C13" w:rsidRDefault="0053287A" w:rsidP="005A3216">
            <w:pPr>
              <w:ind w:left="425"/>
              <w:jc w:val="right"/>
              <w:rPr>
                <w:rFonts w:ascii="Arial" w:eastAsia="Arial" w:hAnsi="Arial" w:cs="Arial"/>
                <w:sz w:val="10"/>
                <w:szCs w:val="10"/>
              </w:rPr>
            </w:pPr>
          </w:p>
        </w:tc>
      </w:tr>
      <w:tr w:rsidR="0053287A" w:rsidRPr="00E47C13" w14:paraId="7AEC77D0" w14:textId="77777777" w:rsidTr="00571DA1">
        <w:tc>
          <w:tcPr>
            <w:tcW w:w="4050" w:type="dxa"/>
            <w:vAlign w:val="bottom"/>
          </w:tcPr>
          <w:p w14:paraId="31127BB3" w14:textId="77777777" w:rsidR="0053287A" w:rsidRPr="00E47C13" w:rsidRDefault="0053287A" w:rsidP="00571DA1">
            <w:pPr>
              <w:tabs>
                <w:tab w:val="left" w:pos="1134"/>
                <w:tab w:val="left" w:pos="1276"/>
                <w:tab w:val="center" w:pos="3402"/>
                <w:tab w:val="center" w:pos="4536"/>
                <w:tab w:val="center" w:pos="5670"/>
                <w:tab w:val="center" w:pos="6804"/>
                <w:tab w:val="right" w:pos="7655"/>
              </w:tabs>
              <w:ind w:left="420" w:right="-72"/>
              <w:rPr>
                <w:rFonts w:ascii="Arial" w:eastAsia="Arial" w:hAnsi="Arial" w:cs="Arial"/>
                <w:sz w:val="18"/>
                <w:szCs w:val="18"/>
              </w:rPr>
            </w:pPr>
          </w:p>
        </w:tc>
        <w:tc>
          <w:tcPr>
            <w:tcW w:w="1350" w:type="dxa"/>
            <w:tcBorders>
              <w:bottom w:val="single" w:sz="4" w:space="0" w:color="000000"/>
            </w:tcBorders>
            <w:shd w:val="clear" w:color="auto" w:fill="FAFAFA"/>
            <w:vAlign w:val="bottom"/>
          </w:tcPr>
          <w:p w14:paraId="2D205280"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vAlign w:val="bottom"/>
          </w:tcPr>
          <w:p w14:paraId="4C09D57C"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shd w:val="clear" w:color="auto" w:fill="FAFAFA"/>
            <w:vAlign w:val="bottom"/>
          </w:tcPr>
          <w:p w14:paraId="304FDFD9"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1,004,793</w:t>
            </w:r>
          </w:p>
        </w:tc>
        <w:tc>
          <w:tcPr>
            <w:tcW w:w="1350" w:type="dxa"/>
            <w:tcBorders>
              <w:bottom w:val="single" w:sz="4" w:space="0" w:color="000000"/>
            </w:tcBorders>
            <w:vAlign w:val="bottom"/>
          </w:tcPr>
          <w:p w14:paraId="034B4D98" w14:textId="5F943BDA" w:rsidR="0053287A" w:rsidRPr="00E47C13" w:rsidRDefault="00155A1D" w:rsidP="005A3216">
            <w:pPr>
              <w:ind w:right="-72"/>
              <w:jc w:val="right"/>
              <w:rPr>
                <w:rFonts w:ascii="Arial" w:eastAsia="Arial" w:hAnsi="Arial" w:cs="Arial"/>
                <w:sz w:val="18"/>
                <w:szCs w:val="18"/>
              </w:rPr>
            </w:pPr>
            <w:r w:rsidRPr="00E47C13">
              <w:rPr>
                <w:rFonts w:ascii="Arial" w:eastAsia="Arial" w:hAnsi="Arial" w:cs="Arial"/>
                <w:sz w:val="18"/>
                <w:szCs w:val="18"/>
              </w:rPr>
              <w:t>-</w:t>
            </w:r>
          </w:p>
        </w:tc>
      </w:tr>
      <w:tr w:rsidR="0053287A" w:rsidRPr="00E47C13" w14:paraId="22BC8368" w14:textId="77777777" w:rsidTr="00571DA1">
        <w:tc>
          <w:tcPr>
            <w:tcW w:w="4050" w:type="dxa"/>
            <w:vAlign w:val="bottom"/>
          </w:tcPr>
          <w:p w14:paraId="5CBD5E39" w14:textId="77777777" w:rsidR="0053287A" w:rsidRPr="00E47C13" w:rsidRDefault="0053287A" w:rsidP="005A3216">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tcBorders>
              <w:top w:val="single" w:sz="4" w:space="0" w:color="000000"/>
            </w:tcBorders>
            <w:shd w:val="clear" w:color="auto" w:fill="FAFAFA"/>
            <w:vAlign w:val="bottom"/>
          </w:tcPr>
          <w:p w14:paraId="67D4A49E"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vAlign w:val="bottom"/>
          </w:tcPr>
          <w:p w14:paraId="63BC4186"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shd w:val="clear" w:color="auto" w:fill="FAFAFA"/>
            <w:vAlign w:val="bottom"/>
          </w:tcPr>
          <w:p w14:paraId="482AA2BF"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vAlign w:val="bottom"/>
          </w:tcPr>
          <w:p w14:paraId="26B256E6" w14:textId="77777777" w:rsidR="0053287A" w:rsidRPr="00E47C13" w:rsidRDefault="0053287A" w:rsidP="005A3216">
            <w:pPr>
              <w:ind w:left="425"/>
              <w:jc w:val="right"/>
              <w:rPr>
                <w:rFonts w:ascii="Arial" w:eastAsia="Arial" w:hAnsi="Arial" w:cs="Arial"/>
                <w:sz w:val="10"/>
                <w:szCs w:val="10"/>
              </w:rPr>
            </w:pPr>
          </w:p>
        </w:tc>
      </w:tr>
      <w:tr w:rsidR="0053287A" w:rsidRPr="00E47C13" w14:paraId="53400065" w14:textId="77777777" w:rsidTr="00571DA1">
        <w:tc>
          <w:tcPr>
            <w:tcW w:w="4050" w:type="dxa"/>
            <w:vAlign w:val="bottom"/>
          </w:tcPr>
          <w:p w14:paraId="3509FC0E" w14:textId="77777777" w:rsidR="0053287A" w:rsidRPr="00E47C13" w:rsidRDefault="00155A1D" w:rsidP="00571DA1">
            <w:pPr>
              <w:tabs>
                <w:tab w:val="left" w:pos="1134"/>
              </w:tabs>
              <w:ind w:left="420" w:right="-72"/>
              <w:rPr>
                <w:rFonts w:ascii="Arial" w:eastAsia="Arial" w:hAnsi="Arial" w:cs="Arial"/>
                <w:sz w:val="18"/>
                <w:szCs w:val="18"/>
              </w:rPr>
            </w:pPr>
            <w:r w:rsidRPr="00E47C13">
              <w:rPr>
                <w:rFonts w:ascii="Arial" w:eastAsia="Arial" w:hAnsi="Arial" w:cs="Arial"/>
                <w:sz w:val="18"/>
                <w:szCs w:val="18"/>
              </w:rPr>
              <w:t>Property rental income from:</w:t>
            </w:r>
          </w:p>
        </w:tc>
        <w:tc>
          <w:tcPr>
            <w:tcW w:w="1350" w:type="dxa"/>
            <w:shd w:val="clear" w:color="auto" w:fill="FAFAFA"/>
            <w:vAlign w:val="bottom"/>
          </w:tcPr>
          <w:p w14:paraId="5B1785AB" w14:textId="77777777" w:rsidR="0053287A" w:rsidRPr="00E47C13" w:rsidRDefault="0053287A" w:rsidP="00571DA1">
            <w:pPr>
              <w:tabs>
                <w:tab w:val="left" w:pos="-72"/>
              </w:tabs>
              <w:ind w:right="-72"/>
              <w:jc w:val="right"/>
              <w:rPr>
                <w:rFonts w:ascii="Arial" w:eastAsia="Arial" w:hAnsi="Arial" w:cs="Arial"/>
                <w:sz w:val="18"/>
                <w:szCs w:val="18"/>
              </w:rPr>
            </w:pPr>
          </w:p>
        </w:tc>
        <w:tc>
          <w:tcPr>
            <w:tcW w:w="1350" w:type="dxa"/>
            <w:vAlign w:val="bottom"/>
          </w:tcPr>
          <w:p w14:paraId="306FD022" w14:textId="77777777" w:rsidR="0053287A" w:rsidRPr="00E47C13" w:rsidRDefault="0053287A" w:rsidP="00571DA1">
            <w:pPr>
              <w:tabs>
                <w:tab w:val="left" w:pos="-72"/>
              </w:tabs>
              <w:ind w:right="-72"/>
              <w:jc w:val="right"/>
              <w:rPr>
                <w:rFonts w:ascii="Arial" w:eastAsia="Arial" w:hAnsi="Arial" w:cs="Arial"/>
                <w:sz w:val="18"/>
                <w:szCs w:val="18"/>
              </w:rPr>
            </w:pPr>
          </w:p>
        </w:tc>
        <w:tc>
          <w:tcPr>
            <w:tcW w:w="1350" w:type="dxa"/>
            <w:shd w:val="clear" w:color="auto" w:fill="FAFAFA"/>
            <w:vAlign w:val="bottom"/>
          </w:tcPr>
          <w:p w14:paraId="4C90681D" w14:textId="77777777" w:rsidR="0053287A" w:rsidRPr="00E47C13" w:rsidRDefault="0053287A" w:rsidP="00571DA1">
            <w:pPr>
              <w:tabs>
                <w:tab w:val="left" w:pos="-72"/>
              </w:tabs>
              <w:ind w:right="-72"/>
              <w:jc w:val="right"/>
              <w:rPr>
                <w:rFonts w:ascii="Arial" w:eastAsia="Arial" w:hAnsi="Arial" w:cs="Arial"/>
                <w:sz w:val="18"/>
                <w:szCs w:val="18"/>
              </w:rPr>
            </w:pPr>
          </w:p>
        </w:tc>
        <w:tc>
          <w:tcPr>
            <w:tcW w:w="1350" w:type="dxa"/>
            <w:vAlign w:val="bottom"/>
          </w:tcPr>
          <w:p w14:paraId="5AF7107A" w14:textId="77777777" w:rsidR="0053287A" w:rsidRPr="00E47C13" w:rsidRDefault="0053287A" w:rsidP="00571DA1">
            <w:pPr>
              <w:tabs>
                <w:tab w:val="left" w:pos="-72"/>
              </w:tabs>
              <w:ind w:right="-72"/>
              <w:jc w:val="right"/>
              <w:rPr>
                <w:rFonts w:ascii="Arial" w:eastAsia="Arial" w:hAnsi="Arial" w:cs="Arial"/>
                <w:sz w:val="18"/>
                <w:szCs w:val="18"/>
              </w:rPr>
            </w:pPr>
          </w:p>
        </w:tc>
      </w:tr>
      <w:tr w:rsidR="0053287A" w:rsidRPr="00E47C13" w14:paraId="16869B99" w14:textId="77777777" w:rsidTr="00571DA1">
        <w:tc>
          <w:tcPr>
            <w:tcW w:w="4050" w:type="dxa"/>
            <w:vAlign w:val="bottom"/>
          </w:tcPr>
          <w:p w14:paraId="595C07FE" w14:textId="77777777" w:rsidR="0053287A" w:rsidRPr="00E47C13" w:rsidRDefault="00155A1D" w:rsidP="00571DA1">
            <w:pPr>
              <w:tabs>
                <w:tab w:val="left" w:pos="1134"/>
              </w:tabs>
              <w:ind w:left="420" w:right="-72"/>
              <w:rPr>
                <w:rFonts w:ascii="Arial" w:eastAsia="Arial" w:hAnsi="Arial" w:cs="Arial"/>
                <w:sz w:val="18"/>
                <w:szCs w:val="18"/>
              </w:rPr>
            </w:pPr>
            <w:r w:rsidRPr="00E47C13">
              <w:rPr>
                <w:rFonts w:ascii="Arial" w:eastAsia="Arial" w:hAnsi="Arial" w:cs="Arial"/>
                <w:sz w:val="18"/>
                <w:szCs w:val="18"/>
              </w:rPr>
              <w:t xml:space="preserve">   Subsidiaries</w:t>
            </w:r>
          </w:p>
        </w:tc>
        <w:tc>
          <w:tcPr>
            <w:tcW w:w="1350" w:type="dxa"/>
            <w:tcBorders>
              <w:bottom w:val="single" w:sz="4" w:space="0" w:color="000000"/>
            </w:tcBorders>
            <w:shd w:val="clear" w:color="auto" w:fill="FAFAFA"/>
            <w:vAlign w:val="bottom"/>
          </w:tcPr>
          <w:p w14:paraId="3AAB8B4B"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vAlign w:val="bottom"/>
          </w:tcPr>
          <w:p w14:paraId="620B84ED"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shd w:val="clear" w:color="auto" w:fill="FAFAFA"/>
            <w:vAlign w:val="bottom"/>
          </w:tcPr>
          <w:p w14:paraId="6EF75947"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2,546,159</w:t>
            </w:r>
          </w:p>
        </w:tc>
        <w:tc>
          <w:tcPr>
            <w:tcW w:w="1350" w:type="dxa"/>
            <w:tcBorders>
              <w:bottom w:val="single" w:sz="4" w:space="0" w:color="000000"/>
            </w:tcBorders>
            <w:vAlign w:val="bottom"/>
          </w:tcPr>
          <w:p w14:paraId="2228E930"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2,511,420</w:t>
            </w:r>
          </w:p>
        </w:tc>
      </w:tr>
      <w:tr w:rsidR="0053287A" w:rsidRPr="00E47C13" w14:paraId="44B7C48D" w14:textId="77777777" w:rsidTr="00571DA1">
        <w:tc>
          <w:tcPr>
            <w:tcW w:w="4050" w:type="dxa"/>
            <w:vAlign w:val="bottom"/>
          </w:tcPr>
          <w:p w14:paraId="450C0929" w14:textId="77777777" w:rsidR="0053287A" w:rsidRPr="00E47C13" w:rsidRDefault="0053287A" w:rsidP="005A3216">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tcBorders>
              <w:top w:val="single" w:sz="4" w:space="0" w:color="000000"/>
            </w:tcBorders>
            <w:shd w:val="clear" w:color="auto" w:fill="FAFAFA"/>
            <w:vAlign w:val="bottom"/>
          </w:tcPr>
          <w:p w14:paraId="79C835CB"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vAlign w:val="bottom"/>
          </w:tcPr>
          <w:p w14:paraId="10C4AD07"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shd w:val="clear" w:color="auto" w:fill="FAFAFA"/>
            <w:vAlign w:val="bottom"/>
          </w:tcPr>
          <w:p w14:paraId="642E97D1"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vAlign w:val="bottom"/>
          </w:tcPr>
          <w:p w14:paraId="6A83288E" w14:textId="77777777" w:rsidR="0053287A" w:rsidRPr="00E47C13" w:rsidRDefault="0053287A" w:rsidP="005A3216">
            <w:pPr>
              <w:tabs>
                <w:tab w:val="left" w:pos="-72"/>
              </w:tabs>
              <w:ind w:left="425"/>
              <w:jc w:val="right"/>
              <w:rPr>
                <w:rFonts w:ascii="Arial" w:eastAsia="Arial" w:hAnsi="Arial" w:cs="Arial"/>
                <w:sz w:val="10"/>
                <w:szCs w:val="10"/>
              </w:rPr>
            </w:pPr>
          </w:p>
        </w:tc>
      </w:tr>
      <w:tr w:rsidR="0053287A" w:rsidRPr="00E47C13" w14:paraId="0863DBCF" w14:textId="77777777" w:rsidTr="00571DA1">
        <w:tc>
          <w:tcPr>
            <w:tcW w:w="4050" w:type="dxa"/>
            <w:vAlign w:val="bottom"/>
          </w:tcPr>
          <w:p w14:paraId="58FC1D74" w14:textId="77777777" w:rsidR="0053287A" w:rsidRPr="00E47C13" w:rsidRDefault="0053287A" w:rsidP="00571DA1">
            <w:pPr>
              <w:tabs>
                <w:tab w:val="left" w:pos="1134"/>
              </w:tabs>
              <w:ind w:left="420" w:right="-72"/>
              <w:rPr>
                <w:rFonts w:ascii="Arial" w:eastAsia="Arial" w:hAnsi="Arial" w:cs="Arial"/>
                <w:sz w:val="18"/>
                <w:szCs w:val="18"/>
              </w:rPr>
            </w:pPr>
          </w:p>
        </w:tc>
        <w:tc>
          <w:tcPr>
            <w:tcW w:w="1350" w:type="dxa"/>
            <w:tcBorders>
              <w:bottom w:val="single" w:sz="4" w:space="0" w:color="000000"/>
            </w:tcBorders>
            <w:shd w:val="clear" w:color="auto" w:fill="FAFAFA"/>
            <w:vAlign w:val="bottom"/>
          </w:tcPr>
          <w:p w14:paraId="5B02C8E0"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vAlign w:val="bottom"/>
          </w:tcPr>
          <w:p w14:paraId="14E11C22"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shd w:val="clear" w:color="auto" w:fill="FAFAFA"/>
            <w:vAlign w:val="bottom"/>
          </w:tcPr>
          <w:p w14:paraId="1B010744"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2,546,159</w:t>
            </w:r>
          </w:p>
        </w:tc>
        <w:tc>
          <w:tcPr>
            <w:tcW w:w="1350" w:type="dxa"/>
            <w:tcBorders>
              <w:bottom w:val="single" w:sz="4" w:space="0" w:color="000000"/>
            </w:tcBorders>
            <w:vAlign w:val="bottom"/>
          </w:tcPr>
          <w:p w14:paraId="1180770D"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2,511,420</w:t>
            </w:r>
          </w:p>
        </w:tc>
      </w:tr>
      <w:tr w:rsidR="0053287A" w:rsidRPr="00E47C13" w14:paraId="2D82BB4F" w14:textId="77777777" w:rsidTr="00571DA1">
        <w:tc>
          <w:tcPr>
            <w:tcW w:w="4050" w:type="dxa"/>
            <w:vAlign w:val="bottom"/>
          </w:tcPr>
          <w:p w14:paraId="79F43C82" w14:textId="77777777" w:rsidR="0053287A" w:rsidRPr="00E47C13" w:rsidRDefault="0053287A" w:rsidP="005A3216">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tcBorders>
              <w:top w:val="single" w:sz="4" w:space="0" w:color="000000"/>
            </w:tcBorders>
            <w:shd w:val="clear" w:color="auto" w:fill="FAFAFA"/>
            <w:vAlign w:val="bottom"/>
          </w:tcPr>
          <w:p w14:paraId="29C23CCA"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vAlign w:val="bottom"/>
          </w:tcPr>
          <w:p w14:paraId="1BA2EB13"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shd w:val="clear" w:color="auto" w:fill="FAFAFA"/>
            <w:vAlign w:val="bottom"/>
          </w:tcPr>
          <w:p w14:paraId="5420FBA3"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vAlign w:val="bottom"/>
          </w:tcPr>
          <w:p w14:paraId="10627DDA" w14:textId="77777777" w:rsidR="0053287A" w:rsidRPr="00E47C13" w:rsidRDefault="0053287A" w:rsidP="005A3216">
            <w:pPr>
              <w:ind w:left="425"/>
              <w:jc w:val="right"/>
              <w:rPr>
                <w:rFonts w:ascii="Arial" w:eastAsia="Arial" w:hAnsi="Arial" w:cs="Arial"/>
                <w:sz w:val="10"/>
                <w:szCs w:val="10"/>
              </w:rPr>
            </w:pPr>
          </w:p>
        </w:tc>
      </w:tr>
      <w:tr w:rsidR="0053287A" w:rsidRPr="00E47C13" w14:paraId="57D06E8E" w14:textId="77777777" w:rsidTr="00571DA1">
        <w:tc>
          <w:tcPr>
            <w:tcW w:w="4050" w:type="dxa"/>
            <w:vAlign w:val="bottom"/>
          </w:tcPr>
          <w:p w14:paraId="0B589880" w14:textId="77777777" w:rsidR="0053287A" w:rsidRPr="00E47C13" w:rsidRDefault="00155A1D" w:rsidP="00571DA1">
            <w:pPr>
              <w:tabs>
                <w:tab w:val="left" w:pos="1134"/>
                <w:tab w:val="left" w:pos="1276"/>
                <w:tab w:val="center" w:pos="3402"/>
                <w:tab w:val="center" w:pos="4536"/>
                <w:tab w:val="center" w:pos="5670"/>
                <w:tab w:val="center" w:pos="6804"/>
                <w:tab w:val="right" w:pos="7655"/>
              </w:tabs>
              <w:ind w:left="420" w:right="-72"/>
              <w:rPr>
                <w:rFonts w:ascii="Arial" w:eastAsia="Arial" w:hAnsi="Arial" w:cs="Arial"/>
                <w:sz w:val="18"/>
                <w:szCs w:val="18"/>
              </w:rPr>
            </w:pPr>
            <w:r w:rsidRPr="00E47C13">
              <w:rPr>
                <w:rFonts w:ascii="Arial" w:eastAsia="Arial" w:hAnsi="Arial" w:cs="Arial"/>
                <w:sz w:val="18"/>
                <w:szCs w:val="18"/>
              </w:rPr>
              <w:t>Service and other income from:</w:t>
            </w:r>
          </w:p>
        </w:tc>
        <w:tc>
          <w:tcPr>
            <w:tcW w:w="1350" w:type="dxa"/>
            <w:shd w:val="clear" w:color="auto" w:fill="FAFAFA"/>
            <w:vAlign w:val="bottom"/>
          </w:tcPr>
          <w:p w14:paraId="60DF0EF6" w14:textId="77777777" w:rsidR="0053287A" w:rsidRPr="00E47C13" w:rsidRDefault="0053287A" w:rsidP="00571DA1">
            <w:pPr>
              <w:tabs>
                <w:tab w:val="left" w:pos="-72"/>
              </w:tabs>
              <w:ind w:right="-72"/>
              <w:jc w:val="right"/>
              <w:rPr>
                <w:rFonts w:ascii="Arial" w:eastAsia="Arial" w:hAnsi="Arial" w:cs="Arial"/>
                <w:sz w:val="18"/>
                <w:szCs w:val="18"/>
              </w:rPr>
            </w:pPr>
          </w:p>
        </w:tc>
        <w:tc>
          <w:tcPr>
            <w:tcW w:w="1350" w:type="dxa"/>
            <w:vAlign w:val="bottom"/>
          </w:tcPr>
          <w:p w14:paraId="684DD080" w14:textId="77777777" w:rsidR="0053287A" w:rsidRPr="00E47C13" w:rsidRDefault="0053287A" w:rsidP="00571DA1">
            <w:pPr>
              <w:tabs>
                <w:tab w:val="left" w:pos="-72"/>
              </w:tabs>
              <w:ind w:right="-72"/>
              <w:jc w:val="right"/>
              <w:rPr>
                <w:rFonts w:ascii="Arial" w:eastAsia="Arial" w:hAnsi="Arial" w:cs="Arial"/>
                <w:sz w:val="18"/>
                <w:szCs w:val="18"/>
              </w:rPr>
            </w:pPr>
          </w:p>
        </w:tc>
        <w:tc>
          <w:tcPr>
            <w:tcW w:w="1350" w:type="dxa"/>
            <w:shd w:val="clear" w:color="auto" w:fill="FAFAFA"/>
            <w:vAlign w:val="bottom"/>
          </w:tcPr>
          <w:p w14:paraId="0C44B63D" w14:textId="77777777" w:rsidR="0053287A" w:rsidRPr="00E47C13" w:rsidRDefault="0053287A" w:rsidP="00571DA1">
            <w:pPr>
              <w:tabs>
                <w:tab w:val="left" w:pos="-72"/>
              </w:tabs>
              <w:ind w:right="-72"/>
              <w:jc w:val="right"/>
              <w:rPr>
                <w:rFonts w:ascii="Arial" w:eastAsia="Arial" w:hAnsi="Arial" w:cs="Arial"/>
                <w:sz w:val="18"/>
                <w:szCs w:val="18"/>
              </w:rPr>
            </w:pPr>
          </w:p>
        </w:tc>
        <w:tc>
          <w:tcPr>
            <w:tcW w:w="1350" w:type="dxa"/>
            <w:vAlign w:val="bottom"/>
          </w:tcPr>
          <w:p w14:paraId="430FFFAD" w14:textId="77777777" w:rsidR="0053287A" w:rsidRPr="00E47C13" w:rsidRDefault="0053287A" w:rsidP="00571DA1">
            <w:pPr>
              <w:ind w:right="-72"/>
              <w:jc w:val="right"/>
              <w:rPr>
                <w:rFonts w:ascii="Arial" w:eastAsia="Arial" w:hAnsi="Arial" w:cs="Arial"/>
                <w:sz w:val="18"/>
                <w:szCs w:val="18"/>
              </w:rPr>
            </w:pPr>
          </w:p>
        </w:tc>
      </w:tr>
      <w:tr w:rsidR="0053287A" w:rsidRPr="00E47C13" w14:paraId="72A02EC4" w14:textId="77777777" w:rsidTr="00571DA1">
        <w:tc>
          <w:tcPr>
            <w:tcW w:w="4050" w:type="dxa"/>
            <w:vAlign w:val="bottom"/>
          </w:tcPr>
          <w:p w14:paraId="722E2E33" w14:textId="77777777" w:rsidR="0053287A" w:rsidRPr="00E47C13" w:rsidRDefault="00155A1D" w:rsidP="00571DA1">
            <w:pPr>
              <w:tabs>
                <w:tab w:val="left" w:pos="1134"/>
              </w:tabs>
              <w:ind w:left="420" w:right="-72"/>
              <w:rPr>
                <w:rFonts w:ascii="Arial" w:eastAsia="Arial" w:hAnsi="Arial" w:cs="Arial"/>
                <w:sz w:val="18"/>
                <w:szCs w:val="18"/>
              </w:rPr>
            </w:pPr>
            <w:r w:rsidRPr="00E47C13">
              <w:rPr>
                <w:rFonts w:ascii="Arial" w:eastAsia="Arial" w:hAnsi="Arial" w:cs="Arial"/>
                <w:sz w:val="18"/>
                <w:szCs w:val="18"/>
              </w:rPr>
              <w:t xml:space="preserve">   Subsidiaries</w:t>
            </w:r>
          </w:p>
        </w:tc>
        <w:tc>
          <w:tcPr>
            <w:tcW w:w="1350" w:type="dxa"/>
            <w:tcBorders>
              <w:bottom w:val="single" w:sz="4" w:space="0" w:color="000000"/>
            </w:tcBorders>
            <w:shd w:val="clear" w:color="auto" w:fill="FAFAFA"/>
            <w:vAlign w:val="bottom"/>
          </w:tcPr>
          <w:p w14:paraId="70AF5AF4"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vAlign w:val="bottom"/>
          </w:tcPr>
          <w:p w14:paraId="1241295F"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shd w:val="clear" w:color="auto" w:fill="FAFAFA"/>
            <w:vAlign w:val="bottom"/>
          </w:tcPr>
          <w:p w14:paraId="68DCD62F"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8,824,091</w:t>
            </w:r>
          </w:p>
        </w:tc>
        <w:tc>
          <w:tcPr>
            <w:tcW w:w="1350" w:type="dxa"/>
            <w:tcBorders>
              <w:bottom w:val="single" w:sz="4" w:space="0" w:color="000000"/>
            </w:tcBorders>
            <w:vAlign w:val="bottom"/>
          </w:tcPr>
          <w:p w14:paraId="7B11BD82"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8,638,298</w:t>
            </w:r>
          </w:p>
        </w:tc>
      </w:tr>
      <w:tr w:rsidR="0053287A" w:rsidRPr="00E47C13" w14:paraId="386CA694" w14:textId="77777777" w:rsidTr="00571DA1">
        <w:tc>
          <w:tcPr>
            <w:tcW w:w="4050" w:type="dxa"/>
            <w:vAlign w:val="bottom"/>
          </w:tcPr>
          <w:p w14:paraId="062F0FDD" w14:textId="77777777" w:rsidR="0053287A" w:rsidRPr="00E47C13" w:rsidRDefault="0053287A" w:rsidP="005A3216">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tcBorders>
              <w:top w:val="single" w:sz="4" w:space="0" w:color="000000"/>
            </w:tcBorders>
            <w:shd w:val="clear" w:color="auto" w:fill="FAFAFA"/>
            <w:vAlign w:val="bottom"/>
          </w:tcPr>
          <w:p w14:paraId="56805219"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vAlign w:val="bottom"/>
          </w:tcPr>
          <w:p w14:paraId="13DA677F"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shd w:val="clear" w:color="auto" w:fill="FAFAFA"/>
            <w:vAlign w:val="bottom"/>
          </w:tcPr>
          <w:p w14:paraId="3CC12185"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vAlign w:val="bottom"/>
          </w:tcPr>
          <w:p w14:paraId="582FAF80" w14:textId="77777777" w:rsidR="0053287A" w:rsidRPr="00E47C13" w:rsidRDefault="0053287A" w:rsidP="005A3216">
            <w:pPr>
              <w:tabs>
                <w:tab w:val="left" w:pos="-72"/>
              </w:tabs>
              <w:ind w:left="425"/>
              <w:jc w:val="right"/>
              <w:rPr>
                <w:rFonts w:ascii="Arial" w:eastAsia="Arial" w:hAnsi="Arial" w:cs="Arial"/>
                <w:sz w:val="10"/>
                <w:szCs w:val="10"/>
              </w:rPr>
            </w:pPr>
          </w:p>
        </w:tc>
      </w:tr>
      <w:tr w:rsidR="0053287A" w:rsidRPr="00E47C13" w14:paraId="13007AEA" w14:textId="77777777" w:rsidTr="00571DA1">
        <w:tc>
          <w:tcPr>
            <w:tcW w:w="4050" w:type="dxa"/>
            <w:vAlign w:val="bottom"/>
          </w:tcPr>
          <w:p w14:paraId="3B3F56E1" w14:textId="77777777" w:rsidR="0053287A" w:rsidRPr="00E47C13" w:rsidRDefault="0053287A" w:rsidP="00571DA1">
            <w:pPr>
              <w:tabs>
                <w:tab w:val="left" w:pos="1134"/>
              </w:tabs>
              <w:ind w:left="420" w:right="-72"/>
              <w:rPr>
                <w:rFonts w:ascii="Arial" w:eastAsia="Arial" w:hAnsi="Arial" w:cs="Arial"/>
                <w:sz w:val="18"/>
                <w:szCs w:val="18"/>
              </w:rPr>
            </w:pPr>
          </w:p>
        </w:tc>
        <w:tc>
          <w:tcPr>
            <w:tcW w:w="1350" w:type="dxa"/>
            <w:tcBorders>
              <w:bottom w:val="single" w:sz="4" w:space="0" w:color="000000"/>
            </w:tcBorders>
            <w:shd w:val="clear" w:color="auto" w:fill="FAFAFA"/>
            <w:vAlign w:val="bottom"/>
          </w:tcPr>
          <w:p w14:paraId="07F4CAC9"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vAlign w:val="bottom"/>
          </w:tcPr>
          <w:p w14:paraId="55143AB7"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shd w:val="clear" w:color="auto" w:fill="FAFAFA"/>
            <w:vAlign w:val="bottom"/>
          </w:tcPr>
          <w:p w14:paraId="041D5314"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8,824,091</w:t>
            </w:r>
          </w:p>
        </w:tc>
        <w:tc>
          <w:tcPr>
            <w:tcW w:w="1350" w:type="dxa"/>
            <w:tcBorders>
              <w:bottom w:val="single" w:sz="4" w:space="0" w:color="000000"/>
            </w:tcBorders>
            <w:vAlign w:val="bottom"/>
          </w:tcPr>
          <w:p w14:paraId="7408DC83"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8,638,298</w:t>
            </w:r>
          </w:p>
        </w:tc>
      </w:tr>
      <w:tr w:rsidR="0053287A" w:rsidRPr="00E47C13" w14:paraId="0885ED0F" w14:textId="77777777" w:rsidTr="00571DA1">
        <w:tc>
          <w:tcPr>
            <w:tcW w:w="4050" w:type="dxa"/>
            <w:vAlign w:val="bottom"/>
          </w:tcPr>
          <w:p w14:paraId="14781716" w14:textId="77777777" w:rsidR="0053287A" w:rsidRPr="00E47C13" w:rsidRDefault="0053287A" w:rsidP="005A3216">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tcBorders>
              <w:top w:val="single" w:sz="4" w:space="0" w:color="000000"/>
            </w:tcBorders>
            <w:shd w:val="clear" w:color="auto" w:fill="FAFAFA"/>
            <w:vAlign w:val="bottom"/>
          </w:tcPr>
          <w:p w14:paraId="5E1A63AF"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vAlign w:val="bottom"/>
          </w:tcPr>
          <w:p w14:paraId="356F0F5C"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shd w:val="clear" w:color="auto" w:fill="FAFAFA"/>
            <w:vAlign w:val="bottom"/>
          </w:tcPr>
          <w:p w14:paraId="00AD0DA6"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vAlign w:val="bottom"/>
          </w:tcPr>
          <w:p w14:paraId="09F148E3" w14:textId="77777777" w:rsidR="0053287A" w:rsidRPr="00E47C13" w:rsidRDefault="0053287A" w:rsidP="005A3216">
            <w:pPr>
              <w:ind w:left="425"/>
              <w:jc w:val="right"/>
              <w:rPr>
                <w:rFonts w:ascii="Arial" w:eastAsia="Arial" w:hAnsi="Arial" w:cs="Arial"/>
                <w:sz w:val="10"/>
                <w:szCs w:val="10"/>
              </w:rPr>
            </w:pPr>
          </w:p>
        </w:tc>
      </w:tr>
      <w:tr w:rsidR="0053287A" w:rsidRPr="00E47C13" w14:paraId="378DC004" w14:textId="77777777" w:rsidTr="00571DA1">
        <w:tc>
          <w:tcPr>
            <w:tcW w:w="4050" w:type="dxa"/>
            <w:vAlign w:val="bottom"/>
          </w:tcPr>
          <w:p w14:paraId="14E40718" w14:textId="77777777" w:rsidR="0053287A" w:rsidRPr="00E47C13" w:rsidRDefault="00155A1D" w:rsidP="00571DA1">
            <w:pPr>
              <w:tabs>
                <w:tab w:val="left" w:pos="1134"/>
                <w:tab w:val="left" w:pos="1276"/>
                <w:tab w:val="center" w:pos="3402"/>
                <w:tab w:val="center" w:pos="4536"/>
                <w:tab w:val="center" w:pos="5670"/>
                <w:tab w:val="center" w:pos="6804"/>
                <w:tab w:val="right" w:pos="7655"/>
              </w:tabs>
              <w:ind w:left="420" w:right="-72"/>
              <w:rPr>
                <w:rFonts w:ascii="Arial" w:eastAsia="Arial" w:hAnsi="Arial" w:cs="Arial"/>
                <w:sz w:val="18"/>
                <w:szCs w:val="18"/>
              </w:rPr>
            </w:pPr>
            <w:r w:rsidRPr="00E47C13">
              <w:rPr>
                <w:rFonts w:ascii="Arial" w:eastAsia="Arial" w:hAnsi="Arial" w:cs="Arial"/>
                <w:sz w:val="18"/>
                <w:szCs w:val="18"/>
              </w:rPr>
              <w:t>Interest income from:</w:t>
            </w:r>
          </w:p>
        </w:tc>
        <w:tc>
          <w:tcPr>
            <w:tcW w:w="1350" w:type="dxa"/>
            <w:shd w:val="clear" w:color="auto" w:fill="FAFAFA"/>
            <w:vAlign w:val="bottom"/>
          </w:tcPr>
          <w:p w14:paraId="0AF0ED1D" w14:textId="77777777" w:rsidR="0053287A" w:rsidRPr="00E47C13" w:rsidRDefault="0053287A" w:rsidP="00571DA1">
            <w:pPr>
              <w:tabs>
                <w:tab w:val="left" w:pos="-72"/>
              </w:tabs>
              <w:ind w:right="-72"/>
              <w:jc w:val="right"/>
              <w:rPr>
                <w:rFonts w:ascii="Arial" w:eastAsia="Arial" w:hAnsi="Arial" w:cs="Arial"/>
                <w:sz w:val="18"/>
                <w:szCs w:val="18"/>
              </w:rPr>
            </w:pPr>
          </w:p>
        </w:tc>
        <w:tc>
          <w:tcPr>
            <w:tcW w:w="1350" w:type="dxa"/>
            <w:vAlign w:val="bottom"/>
          </w:tcPr>
          <w:p w14:paraId="57C53502" w14:textId="77777777" w:rsidR="0053287A" w:rsidRPr="00E47C13" w:rsidRDefault="0053287A" w:rsidP="00571DA1">
            <w:pPr>
              <w:tabs>
                <w:tab w:val="left" w:pos="-72"/>
              </w:tabs>
              <w:ind w:right="-72"/>
              <w:jc w:val="right"/>
              <w:rPr>
                <w:rFonts w:ascii="Arial" w:eastAsia="Arial" w:hAnsi="Arial" w:cs="Arial"/>
                <w:sz w:val="18"/>
                <w:szCs w:val="18"/>
              </w:rPr>
            </w:pPr>
          </w:p>
        </w:tc>
        <w:tc>
          <w:tcPr>
            <w:tcW w:w="1350" w:type="dxa"/>
            <w:shd w:val="clear" w:color="auto" w:fill="FAFAFA"/>
            <w:vAlign w:val="bottom"/>
          </w:tcPr>
          <w:p w14:paraId="438F6A27" w14:textId="77777777" w:rsidR="0053287A" w:rsidRPr="00E47C13" w:rsidRDefault="0053287A" w:rsidP="00571DA1">
            <w:pPr>
              <w:tabs>
                <w:tab w:val="left" w:pos="-72"/>
              </w:tabs>
              <w:ind w:right="-72"/>
              <w:jc w:val="right"/>
              <w:rPr>
                <w:rFonts w:ascii="Arial" w:eastAsia="Arial" w:hAnsi="Arial" w:cs="Arial"/>
                <w:sz w:val="18"/>
                <w:szCs w:val="18"/>
              </w:rPr>
            </w:pPr>
          </w:p>
        </w:tc>
        <w:tc>
          <w:tcPr>
            <w:tcW w:w="1350" w:type="dxa"/>
            <w:vAlign w:val="bottom"/>
          </w:tcPr>
          <w:p w14:paraId="6FE822D9" w14:textId="77777777" w:rsidR="0053287A" w:rsidRPr="00E47C13" w:rsidRDefault="0053287A" w:rsidP="00571DA1">
            <w:pPr>
              <w:ind w:right="-72"/>
              <w:jc w:val="right"/>
              <w:rPr>
                <w:rFonts w:ascii="Arial" w:eastAsia="Arial" w:hAnsi="Arial" w:cs="Arial"/>
                <w:sz w:val="18"/>
                <w:szCs w:val="18"/>
              </w:rPr>
            </w:pPr>
          </w:p>
        </w:tc>
      </w:tr>
      <w:tr w:rsidR="0053287A" w:rsidRPr="00E47C13" w14:paraId="14B00CFB" w14:textId="77777777" w:rsidTr="00571DA1">
        <w:tc>
          <w:tcPr>
            <w:tcW w:w="4050" w:type="dxa"/>
            <w:vAlign w:val="bottom"/>
          </w:tcPr>
          <w:p w14:paraId="540C238E" w14:textId="77777777" w:rsidR="0053287A" w:rsidRPr="00E47C13" w:rsidRDefault="00155A1D" w:rsidP="00571DA1">
            <w:pPr>
              <w:tabs>
                <w:tab w:val="left" w:pos="1134"/>
              </w:tabs>
              <w:ind w:left="420" w:right="-72"/>
              <w:rPr>
                <w:rFonts w:ascii="Arial" w:eastAsia="Arial" w:hAnsi="Arial" w:cs="Arial"/>
                <w:sz w:val="18"/>
                <w:szCs w:val="18"/>
              </w:rPr>
            </w:pPr>
            <w:r w:rsidRPr="00E47C13">
              <w:rPr>
                <w:rFonts w:ascii="Arial" w:eastAsia="Arial" w:hAnsi="Arial" w:cs="Arial"/>
                <w:sz w:val="18"/>
                <w:szCs w:val="18"/>
              </w:rPr>
              <w:t xml:space="preserve">   Subsidiaries</w:t>
            </w:r>
          </w:p>
        </w:tc>
        <w:tc>
          <w:tcPr>
            <w:tcW w:w="1350" w:type="dxa"/>
            <w:tcBorders>
              <w:bottom w:val="single" w:sz="4" w:space="0" w:color="000000"/>
            </w:tcBorders>
            <w:shd w:val="clear" w:color="auto" w:fill="FAFAFA"/>
            <w:vAlign w:val="bottom"/>
          </w:tcPr>
          <w:p w14:paraId="70BCF113"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vAlign w:val="bottom"/>
          </w:tcPr>
          <w:p w14:paraId="1B7954B9"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shd w:val="clear" w:color="auto" w:fill="FAFAFA"/>
            <w:vAlign w:val="bottom"/>
          </w:tcPr>
          <w:p w14:paraId="18B40990"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2,095,186</w:t>
            </w:r>
          </w:p>
        </w:tc>
        <w:tc>
          <w:tcPr>
            <w:tcW w:w="1350" w:type="dxa"/>
            <w:tcBorders>
              <w:bottom w:val="single" w:sz="4" w:space="0" w:color="000000"/>
            </w:tcBorders>
            <w:vAlign w:val="bottom"/>
          </w:tcPr>
          <w:p w14:paraId="4DDF904F"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3,647,067</w:t>
            </w:r>
          </w:p>
        </w:tc>
      </w:tr>
      <w:tr w:rsidR="0053287A" w:rsidRPr="00E47C13" w14:paraId="4099CF5D" w14:textId="77777777" w:rsidTr="00571DA1">
        <w:tc>
          <w:tcPr>
            <w:tcW w:w="4050" w:type="dxa"/>
            <w:vAlign w:val="bottom"/>
          </w:tcPr>
          <w:p w14:paraId="40EEAA56" w14:textId="77777777" w:rsidR="0053287A" w:rsidRPr="00E47C13" w:rsidRDefault="0053287A" w:rsidP="005A3216">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tcBorders>
              <w:top w:val="single" w:sz="4" w:space="0" w:color="000000"/>
            </w:tcBorders>
            <w:shd w:val="clear" w:color="auto" w:fill="FAFAFA"/>
            <w:vAlign w:val="bottom"/>
          </w:tcPr>
          <w:p w14:paraId="1F098514"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vAlign w:val="bottom"/>
          </w:tcPr>
          <w:p w14:paraId="4B430FF4"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shd w:val="clear" w:color="auto" w:fill="FAFAFA"/>
            <w:vAlign w:val="bottom"/>
          </w:tcPr>
          <w:p w14:paraId="66C7EC9D" w14:textId="77777777" w:rsidR="0053287A" w:rsidRPr="00E47C13" w:rsidRDefault="0053287A" w:rsidP="005A3216">
            <w:pPr>
              <w:tabs>
                <w:tab w:val="left" w:pos="-72"/>
              </w:tabs>
              <w:ind w:left="425"/>
              <w:jc w:val="right"/>
              <w:rPr>
                <w:rFonts w:ascii="Arial" w:eastAsia="Arial" w:hAnsi="Arial" w:cs="Arial"/>
                <w:sz w:val="10"/>
                <w:szCs w:val="10"/>
              </w:rPr>
            </w:pPr>
          </w:p>
        </w:tc>
        <w:tc>
          <w:tcPr>
            <w:tcW w:w="1350" w:type="dxa"/>
            <w:tcBorders>
              <w:top w:val="single" w:sz="4" w:space="0" w:color="000000"/>
            </w:tcBorders>
            <w:vAlign w:val="bottom"/>
          </w:tcPr>
          <w:p w14:paraId="1ECD2F3C" w14:textId="77777777" w:rsidR="0053287A" w:rsidRPr="00E47C13" w:rsidRDefault="0053287A" w:rsidP="005A3216">
            <w:pPr>
              <w:tabs>
                <w:tab w:val="left" w:pos="-72"/>
              </w:tabs>
              <w:ind w:left="425"/>
              <w:jc w:val="right"/>
              <w:rPr>
                <w:rFonts w:ascii="Arial" w:eastAsia="Arial" w:hAnsi="Arial" w:cs="Arial"/>
                <w:sz w:val="10"/>
                <w:szCs w:val="10"/>
              </w:rPr>
            </w:pPr>
          </w:p>
        </w:tc>
      </w:tr>
      <w:tr w:rsidR="0053287A" w:rsidRPr="00E47C13" w14:paraId="52AD29F1" w14:textId="77777777" w:rsidTr="00571DA1">
        <w:tc>
          <w:tcPr>
            <w:tcW w:w="4050" w:type="dxa"/>
            <w:vAlign w:val="bottom"/>
          </w:tcPr>
          <w:p w14:paraId="67B4EFF6" w14:textId="77777777" w:rsidR="0053287A" w:rsidRPr="00E47C13" w:rsidRDefault="0053287A" w:rsidP="00571DA1">
            <w:pPr>
              <w:tabs>
                <w:tab w:val="left" w:pos="1134"/>
              </w:tabs>
              <w:ind w:left="420" w:right="-72"/>
              <w:rPr>
                <w:rFonts w:ascii="Arial" w:eastAsia="Arial" w:hAnsi="Arial" w:cs="Arial"/>
                <w:sz w:val="18"/>
                <w:szCs w:val="18"/>
              </w:rPr>
            </w:pPr>
          </w:p>
        </w:tc>
        <w:tc>
          <w:tcPr>
            <w:tcW w:w="1350" w:type="dxa"/>
            <w:tcBorders>
              <w:bottom w:val="single" w:sz="4" w:space="0" w:color="000000"/>
            </w:tcBorders>
            <w:shd w:val="clear" w:color="auto" w:fill="FAFAFA"/>
            <w:vAlign w:val="bottom"/>
          </w:tcPr>
          <w:p w14:paraId="23668DA8"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vAlign w:val="bottom"/>
          </w:tcPr>
          <w:p w14:paraId="30551EFA"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shd w:val="clear" w:color="auto" w:fill="FAFAFA"/>
            <w:vAlign w:val="bottom"/>
          </w:tcPr>
          <w:p w14:paraId="4C923875"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2,095,186</w:t>
            </w:r>
          </w:p>
        </w:tc>
        <w:tc>
          <w:tcPr>
            <w:tcW w:w="1350" w:type="dxa"/>
            <w:tcBorders>
              <w:bottom w:val="single" w:sz="4" w:space="0" w:color="000000"/>
            </w:tcBorders>
            <w:vAlign w:val="bottom"/>
          </w:tcPr>
          <w:p w14:paraId="208CBFF7"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3,647,067</w:t>
            </w:r>
          </w:p>
        </w:tc>
      </w:tr>
      <w:tr w:rsidR="00490F52" w:rsidRPr="00E47C13" w14:paraId="5F9FF7B8" w14:textId="77777777" w:rsidTr="00AD464C">
        <w:tblPrEx>
          <w:tblLook w:val="04A0" w:firstRow="1" w:lastRow="0" w:firstColumn="1" w:lastColumn="0" w:noHBand="0" w:noVBand="1"/>
        </w:tblPrEx>
        <w:tc>
          <w:tcPr>
            <w:tcW w:w="4050" w:type="dxa"/>
          </w:tcPr>
          <w:p w14:paraId="1E8C1D61" w14:textId="77777777" w:rsidR="00490F52" w:rsidRPr="00E47C13" w:rsidRDefault="00490F52" w:rsidP="00490F52">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vAlign w:val="bottom"/>
          </w:tcPr>
          <w:p w14:paraId="004FD335" w14:textId="77777777" w:rsidR="00490F52" w:rsidRPr="00E47C13" w:rsidRDefault="00490F52" w:rsidP="00490F52">
            <w:pPr>
              <w:tabs>
                <w:tab w:val="left" w:pos="-72"/>
              </w:tabs>
              <w:ind w:left="425"/>
              <w:jc w:val="right"/>
              <w:rPr>
                <w:rFonts w:ascii="Arial" w:eastAsia="Arial" w:hAnsi="Arial" w:cs="Arial"/>
                <w:sz w:val="10"/>
                <w:szCs w:val="10"/>
              </w:rPr>
            </w:pPr>
          </w:p>
        </w:tc>
        <w:tc>
          <w:tcPr>
            <w:tcW w:w="1350" w:type="dxa"/>
          </w:tcPr>
          <w:p w14:paraId="116637E0" w14:textId="77777777" w:rsidR="00490F52" w:rsidRPr="00E47C13" w:rsidRDefault="00490F52" w:rsidP="00490F52">
            <w:pPr>
              <w:tabs>
                <w:tab w:val="left" w:pos="-72"/>
              </w:tabs>
              <w:ind w:left="425"/>
              <w:jc w:val="right"/>
              <w:rPr>
                <w:rFonts w:ascii="Arial" w:eastAsia="Arial" w:hAnsi="Arial" w:cs="Arial"/>
                <w:sz w:val="10"/>
                <w:szCs w:val="10"/>
              </w:rPr>
            </w:pPr>
          </w:p>
        </w:tc>
        <w:tc>
          <w:tcPr>
            <w:tcW w:w="1350" w:type="dxa"/>
          </w:tcPr>
          <w:p w14:paraId="197A58E2" w14:textId="77777777" w:rsidR="00490F52" w:rsidRPr="00E47C13" w:rsidRDefault="00490F52" w:rsidP="00490F52">
            <w:pPr>
              <w:tabs>
                <w:tab w:val="left" w:pos="-72"/>
              </w:tabs>
              <w:ind w:left="425"/>
              <w:jc w:val="right"/>
              <w:rPr>
                <w:rFonts w:ascii="Arial" w:eastAsia="Arial" w:hAnsi="Arial" w:cs="Arial"/>
                <w:sz w:val="10"/>
                <w:szCs w:val="10"/>
              </w:rPr>
            </w:pPr>
          </w:p>
        </w:tc>
        <w:tc>
          <w:tcPr>
            <w:tcW w:w="1350" w:type="dxa"/>
          </w:tcPr>
          <w:p w14:paraId="05B0830B" w14:textId="77777777" w:rsidR="00490F52" w:rsidRPr="00E47C13" w:rsidRDefault="00490F52" w:rsidP="00490F52">
            <w:pPr>
              <w:ind w:left="425"/>
              <w:jc w:val="right"/>
              <w:rPr>
                <w:rFonts w:ascii="Arial" w:eastAsia="Arial" w:hAnsi="Arial" w:cs="Arial"/>
                <w:sz w:val="10"/>
                <w:szCs w:val="10"/>
              </w:rPr>
            </w:pPr>
          </w:p>
        </w:tc>
      </w:tr>
      <w:tr w:rsidR="00490F52" w:rsidRPr="00E47C13" w14:paraId="04B712BE" w14:textId="77777777" w:rsidTr="00490F52">
        <w:tblPrEx>
          <w:tblLook w:val="04A0" w:firstRow="1" w:lastRow="0" w:firstColumn="1" w:lastColumn="0" w:noHBand="0" w:noVBand="1"/>
        </w:tblPrEx>
        <w:tc>
          <w:tcPr>
            <w:tcW w:w="4050" w:type="dxa"/>
          </w:tcPr>
          <w:p w14:paraId="16EF3F1F" w14:textId="7F06C0A3" w:rsidR="00490F52" w:rsidRPr="00E47C13" w:rsidRDefault="00490F52" w:rsidP="00490F52">
            <w:pPr>
              <w:tabs>
                <w:tab w:val="left" w:pos="1134"/>
                <w:tab w:val="left" w:pos="1276"/>
                <w:tab w:val="center" w:pos="3402"/>
                <w:tab w:val="center" w:pos="4536"/>
                <w:tab w:val="center" w:pos="5670"/>
                <w:tab w:val="center" w:pos="6804"/>
                <w:tab w:val="right" w:pos="7655"/>
              </w:tabs>
              <w:ind w:left="420" w:right="-72"/>
              <w:rPr>
                <w:rFonts w:ascii="Arial" w:eastAsia="Arial" w:hAnsi="Arial" w:cs="Arial"/>
                <w:sz w:val="18"/>
                <w:szCs w:val="18"/>
              </w:rPr>
            </w:pPr>
            <w:r>
              <w:rPr>
                <w:rFonts w:ascii="Arial" w:eastAsia="Arial" w:hAnsi="Arial" w:cs="Arial"/>
                <w:sz w:val="18"/>
                <w:szCs w:val="18"/>
              </w:rPr>
              <w:t>Dividend</w:t>
            </w:r>
            <w:r w:rsidRPr="00E47C13">
              <w:rPr>
                <w:rFonts w:ascii="Arial" w:eastAsia="Arial" w:hAnsi="Arial" w:cs="Arial"/>
                <w:sz w:val="18"/>
                <w:szCs w:val="18"/>
              </w:rPr>
              <w:t xml:space="preserve"> income from:</w:t>
            </w:r>
          </w:p>
        </w:tc>
        <w:tc>
          <w:tcPr>
            <w:tcW w:w="1350" w:type="dxa"/>
            <w:vAlign w:val="bottom"/>
          </w:tcPr>
          <w:p w14:paraId="735535D1" w14:textId="77777777" w:rsidR="00490F52" w:rsidRPr="00E47C13" w:rsidRDefault="00490F52" w:rsidP="00490F52">
            <w:pPr>
              <w:tabs>
                <w:tab w:val="left" w:pos="-72"/>
              </w:tabs>
              <w:ind w:right="-72"/>
              <w:jc w:val="right"/>
              <w:rPr>
                <w:rFonts w:ascii="Arial" w:eastAsia="Arial" w:hAnsi="Arial" w:cs="Arial"/>
                <w:sz w:val="18"/>
                <w:szCs w:val="18"/>
              </w:rPr>
            </w:pPr>
          </w:p>
        </w:tc>
        <w:tc>
          <w:tcPr>
            <w:tcW w:w="1350" w:type="dxa"/>
          </w:tcPr>
          <w:p w14:paraId="26FE7D8D" w14:textId="77777777" w:rsidR="00490F52" w:rsidRPr="00E47C13" w:rsidRDefault="00490F52" w:rsidP="00490F52">
            <w:pPr>
              <w:tabs>
                <w:tab w:val="left" w:pos="-72"/>
              </w:tabs>
              <w:ind w:right="-72"/>
              <w:jc w:val="right"/>
              <w:rPr>
                <w:rFonts w:ascii="Arial" w:eastAsia="Arial" w:hAnsi="Arial" w:cs="Arial"/>
                <w:sz w:val="18"/>
                <w:szCs w:val="18"/>
              </w:rPr>
            </w:pPr>
          </w:p>
        </w:tc>
        <w:tc>
          <w:tcPr>
            <w:tcW w:w="1350" w:type="dxa"/>
          </w:tcPr>
          <w:p w14:paraId="0C234FFC" w14:textId="77777777" w:rsidR="00490F52" w:rsidRPr="00E47C13" w:rsidRDefault="00490F52" w:rsidP="00490F52">
            <w:pPr>
              <w:tabs>
                <w:tab w:val="left" w:pos="-72"/>
              </w:tabs>
              <w:ind w:right="-72"/>
              <w:jc w:val="right"/>
              <w:rPr>
                <w:rFonts w:ascii="Arial" w:eastAsia="Arial" w:hAnsi="Arial" w:cs="Arial"/>
                <w:sz w:val="18"/>
                <w:szCs w:val="18"/>
              </w:rPr>
            </w:pPr>
          </w:p>
        </w:tc>
        <w:tc>
          <w:tcPr>
            <w:tcW w:w="1350" w:type="dxa"/>
          </w:tcPr>
          <w:p w14:paraId="41C02E25" w14:textId="77777777" w:rsidR="00490F52" w:rsidRPr="00E47C13" w:rsidRDefault="00490F52" w:rsidP="00490F52">
            <w:pPr>
              <w:ind w:right="-72"/>
              <w:jc w:val="right"/>
              <w:rPr>
                <w:rFonts w:ascii="Arial" w:eastAsia="Arial" w:hAnsi="Arial" w:cs="Arial"/>
                <w:sz w:val="18"/>
                <w:szCs w:val="18"/>
              </w:rPr>
            </w:pPr>
          </w:p>
        </w:tc>
      </w:tr>
      <w:tr w:rsidR="00490F52" w:rsidRPr="00E47C13" w14:paraId="2855F0F3" w14:textId="77777777" w:rsidTr="00490F52">
        <w:tblPrEx>
          <w:tblLook w:val="04A0" w:firstRow="1" w:lastRow="0" w:firstColumn="1" w:lastColumn="0" w:noHBand="0" w:noVBand="1"/>
        </w:tblPrEx>
        <w:tc>
          <w:tcPr>
            <w:tcW w:w="4050" w:type="dxa"/>
          </w:tcPr>
          <w:p w14:paraId="7E56B991" w14:textId="77777777" w:rsidR="00490F52" w:rsidRPr="00E47C13" w:rsidRDefault="00490F52" w:rsidP="00490F52">
            <w:pPr>
              <w:tabs>
                <w:tab w:val="left" w:pos="1134"/>
              </w:tabs>
              <w:ind w:left="420" w:right="-72"/>
              <w:rPr>
                <w:rFonts w:ascii="Arial" w:eastAsia="Arial" w:hAnsi="Arial" w:cs="Arial"/>
                <w:sz w:val="18"/>
                <w:szCs w:val="18"/>
              </w:rPr>
            </w:pPr>
            <w:r w:rsidRPr="00E47C13">
              <w:rPr>
                <w:rFonts w:ascii="Arial" w:eastAsia="Arial" w:hAnsi="Arial" w:cs="Arial"/>
                <w:sz w:val="18"/>
                <w:szCs w:val="18"/>
              </w:rPr>
              <w:t xml:space="preserve">   Subsidiaries</w:t>
            </w:r>
          </w:p>
        </w:tc>
        <w:tc>
          <w:tcPr>
            <w:tcW w:w="1350" w:type="dxa"/>
            <w:tcBorders>
              <w:bottom w:val="single" w:sz="4" w:space="0" w:color="auto"/>
            </w:tcBorders>
            <w:vAlign w:val="bottom"/>
          </w:tcPr>
          <w:p w14:paraId="6019F8DE" w14:textId="602FA792" w:rsidR="00490F52" w:rsidRPr="00E47C13" w:rsidRDefault="00490F52" w:rsidP="00490F52">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auto"/>
            </w:tcBorders>
          </w:tcPr>
          <w:p w14:paraId="5F6D4CF7" w14:textId="77777777" w:rsidR="00490F52" w:rsidRPr="00E47C13" w:rsidRDefault="00490F52" w:rsidP="00490F52">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auto"/>
            </w:tcBorders>
          </w:tcPr>
          <w:p w14:paraId="7F2E8448" w14:textId="5F62DB7F" w:rsidR="00490F52" w:rsidRPr="00E47C13" w:rsidRDefault="00490F52" w:rsidP="00490F52">
            <w:pPr>
              <w:tabs>
                <w:tab w:val="left" w:pos="-72"/>
              </w:tabs>
              <w:ind w:right="-72"/>
              <w:jc w:val="right"/>
              <w:rPr>
                <w:rFonts w:ascii="Arial" w:eastAsia="Arial" w:hAnsi="Arial" w:cs="Arial"/>
                <w:sz w:val="18"/>
                <w:szCs w:val="18"/>
              </w:rPr>
            </w:pPr>
            <w:r>
              <w:rPr>
                <w:rFonts w:ascii="Arial" w:eastAsia="Arial" w:hAnsi="Arial" w:cs="Arial"/>
                <w:sz w:val="18"/>
                <w:szCs w:val="18"/>
              </w:rPr>
              <w:t>76</w:t>
            </w:r>
            <w:r w:rsidRPr="00E47C13">
              <w:rPr>
                <w:rFonts w:ascii="Arial" w:eastAsia="Arial" w:hAnsi="Arial" w:cs="Arial"/>
                <w:sz w:val="18"/>
                <w:szCs w:val="18"/>
              </w:rPr>
              <w:t>,</w:t>
            </w:r>
            <w:r>
              <w:rPr>
                <w:rFonts w:ascii="Arial" w:eastAsia="Arial" w:hAnsi="Arial" w:cs="Arial"/>
                <w:sz w:val="18"/>
                <w:szCs w:val="18"/>
              </w:rPr>
              <w:t>999</w:t>
            </w:r>
            <w:r w:rsidRPr="00E47C13">
              <w:rPr>
                <w:rFonts w:ascii="Arial" w:eastAsia="Arial" w:hAnsi="Arial" w:cs="Arial"/>
                <w:sz w:val="18"/>
                <w:szCs w:val="18"/>
              </w:rPr>
              <w:t>,</w:t>
            </w:r>
            <w:r>
              <w:rPr>
                <w:rFonts w:ascii="Arial" w:eastAsia="Arial" w:hAnsi="Arial" w:cs="Arial"/>
                <w:sz w:val="18"/>
                <w:szCs w:val="18"/>
              </w:rPr>
              <w:t>3</w:t>
            </w:r>
            <w:r w:rsidRPr="00E47C13">
              <w:rPr>
                <w:rFonts w:ascii="Arial" w:eastAsia="Arial" w:hAnsi="Arial" w:cs="Arial"/>
                <w:sz w:val="18"/>
                <w:szCs w:val="18"/>
              </w:rPr>
              <w:t>86</w:t>
            </w:r>
          </w:p>
        </w:tc>
        <w:tc>
          <w:tcPr>
            <w:tcW w:w="1350" w:type="dxa"/>
            <w:tcBorders>
              <w:bottom w:val="single" w:sz="4" w:space="0" w:color="auto"/>
            </w:tcBorders>
          </w:tcPr>
          <w:p w14:paraId="3695B538" w14:textId="37394CDF" w:rsidR="00490F52" w:rsidRPr="00E47C13" w:rsidRDefault="00490F52" w:rsidP="00490F52">
            <w:pPr>
              <w:tabs>
                <w:tab w:val="left" w:pos="-72"/>
              </w:tabs>
              <w:ind w:right="-72"/>
              <w:jc w:val="right"/>
              <w:rPr>
                <w:rFonts w:ascii="Arial" w:eastAsia="Arial" w:hAnsi="Arial" w:cs="Arial"/>
                <w:sz w:val="18"/>
                <w:szCs w:val="18"/>
              </w:rPr>
            </w:pPr>
            <w:r>
              <w:rPr>
                <w:rFonts w:ascii="Arial" w:eastAsia="Arial" w:hAnsi="Arial" w:cs="Arial"/>
                <w:sz w:val="18"/>
                <w:szCs w:val="18"/>
              </w:rPr>
              <w:t>-</w:t>
            </w:r>
          </w:p>
        </w:tc>
      </w:tr>
      <w:tr w:rsidR="00490F52" w:rsidRPr="00E47C13" w14:paraId="06205A46" w14:textId="77777777" w:rsidTr="00490F52">
        <w:tblPrEx>
          <w:tblLook w:val="04A0" w:firstRow="1" w:lastRow="0" w:firstColumn="1" w:lastColumn="0" w:noHBand="0" w:noVBand="1"/>
        </w:tblPrEx>
        <w:tc>
          <w:tcPr>
            <w:tcW w:w="4050" w:type="dxa"/>
          </w:tcPr>
          <w:p w14:paraId="04095852" w14:textId="77777777" w:rsidR="00490F52" w:rsidRPr="00E47C13" w:rsidRDefault="00490F52" w:rsidP="00490F52">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tcBorders>
              <w:top w:val="single" w:sz="4" w:space="0" w:color="auto"/>
            </w:tcBorders>
            <w:vAlign w:val="bottom"/>
          </w:tcPr>
          <w:p w14:paraId="758E048C" w14:textId="77777777" w:rsidR="00490F52" w:rsidRPr="00E47C13" w:rsidRDefault="00490F52" w:rsidP="00490F52">
            <w:pPr>
              <w:tabs>
                <w:tab w:val="left" w:pos="-72"/>
              </w:tabs>
              <w:ind w:left="425"/>
              <w:jc w:val="right"/>
              <w:rPr>
                <w:rFonts w:ascii="Arial" w:eastAsia="Arial" w:hAnsi="Arial" w:cs="Arial"/>
                <w:sz w:val="10"/>
                <w:szCs w:val="10"/>
              </w:rPr>
            </w:pPr>
          </w:p>
        </w:tc>
        <w:tc>
          <w:tcPr>
            <w:tcW w:w="1350" w:type="dxa"/>
            <w:tcBorders>
              <w:top w:val="single" w:sz="4" w:space="0" w:color="auto"/>
            </w:tcBorders>
          </w:tcPr>
          <w:p w14:paraId="645168FE" w14:textId="77777777" w:rsidR="00490F52" w:rsidRPr="00E47C13" w:rsidRDefault="00490F52" w:rsidP="00490F52">
            <w:pPr>
              <w:tabs>
                <w:tab w:val="left" w:pos="-72"/>
              </w:tabs>
              <w:ind w:left="425"/>
              <w:jc w:val="right"/>
              <w:rPr>
                <w:rFonts w:ascii="Arial" w:eastAsia="Arial" w:hAnsi="Arial" w:cs="Arial"/>
                <w:sz w:val="10"/>
                <w:szCs w:val="10"/>
              </w:rPr>
            </w:pPr>
          </w:p>
        </w:tc>
        <w:tc>
          <w:tcPr>
            <w:tcW w:w="1350" w:type="dxa"/>
            <w:tcBorders>
              <w:top w:val="single" w:sz="4" w:space="0" w:color="auto"/>
            </w:tcBorders>
          </w:tcPr>
          <w:p w14:paraId="2235B51D" w14:textId="77777777" w:rsidR="00490F52" w:rsidRPr="00E47C13" w:rsidRDefault="00490F52" w:rsidP="00490F52">
            <w:pPr>
              <w:tabs>
                <w:tab w:val="left" w:pos="-72"/>
              </w:tabs>
              <w:ind w:left="425"/>
              <w:jc w:val="right"/>
              <w:rPr>
                <w:rFonts w:ascii="Arial" w:eastAsia="Arial" w:hAnsi="Arial" w:cs="Arial"/>
                <w:sz w:val="10"/>
                <w:szCs w:val="10"/>
              </w:rPr>
            </w:pPr>
          </w:p>
        </w:tc>
        <w:tc>
          <w:tcPr>
            <w:tcW w:w="1350" w:type="dxa"/>
            <w:tcBorders>
              <w:top w:val="single" w:sz="4" w:space="0" w:color="auto"/>
            </w:tcBorders>
          </w:tcPr>
          <w:p w14:paraId="0171CF0A" w14:textId="77777777" w:rsidR="00490F52" w:rsidRPr="00E47C13" w:rsidRDefault="00490F52" w:rsidP="00490F52">
            <w:pPr>
              <w:tabs>
                <w:tab w:val="left" w:pos="-72"/>
              </w:tabs>
              <w:ind w:left="425"/>
              <w:jc w:val="right"/>
              <w:rPr>
                <w:rFonts w:ascii="Arial" w:eastAsia="Arial" w:hAnsi="Arial" w:cs="Arial"/>
                <w:sz w:val="10"/>
                <w:szCs w:val="10"/>
              </w:rPr>
            </w:pPr>
          </w:p>
        </w:tc>
      </w:tr>
      <w:tr w:rsidR="00490F52" w:rsidRPr="00E47C13" w14:paraId="56F6BA46" w14:textId="77777777" w:rsidTr="00490F52">
        <w:tblPrEx>
          <w:tblLook w:val="04A0" w:firstRow="1" w:lastRow="0" w:firstColumn="1" w:lastColumn="0" w:noHBand="0" w:noVBand="1"/>
        </w:tblPrEx>
        <w:tc>
          <w:tcPr>
            <w:tcW w:w="4050" w:type="dxa"/>
          </w:tcPr>
          <w:p w14:paraId="2233E648" w14:textId="77777777" w:rsidR="00490F52" w:rsidRPr="00E47C13" w:rsidRDefault="00490F52" w:rsidP="00490F52">
            <w:pPr>
              <w:tabs>
                <w:tab w:val="left" w:pos="1134"/>
              </w:tabs>
              <w:ind w:left="420" w:right="-72"/>
              <w:rPr>
                <w:rFonts w:ascii="Arial" w:eastAsia="Arial" w:hAnsi="Arial" w:cs="Arial"/>
                <w:sz w:val="18"/>
                <w:szCs w:val="18"/>
              </w:rPr>
            </w:pPr>
          </w:p>
        </w:tc>
        <w:tc>
          <w:tcPr>
            <w:tcW w:w="1350" w:type="dxa"/>
            <w:tcBorders>
              <w:bottom w:val="single" w:sz="4" w:space="0" w:color="auto"/>
            </w:tcBorders>
            <w:vAlign w:val="bottom"/>
          </w:tcPr>
          <w:p w14:paraId="3C1615A1" w14:textId="6B3CD8FC" w:rsidR="00490F52" w:rsidRPr="00E47C13" w:rsidRDefault="00490F52" w:rsidP="00490F52">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auto"/>
            </w:tcBorders>
          </w:tcPr>
          <w:p w14:paraId="3648A841" w14:textId="77777777" w:rsidR="00490F52" w:rsidRPr="00E47C13" w:rsidRDefault="00490F52" w:rsidP="00490F52">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auto"/>
            </w:tcBorders>
          </w:tcPr>
          <w:p w14:paraId="1C6B90D8" w14:textId="34041ECE" w:rsidR="00490F52" w:rsidRPr="00E47C13" w:rsidRDefault="00490F52" w:rsidP="00490F52">
            <w:pPr>
              <w:tabs>
                <w:tab w:val="left" w:pos="-72"/>
              </w:tabs>
              <w:ind w:right="-72"/>
              <w:jc w:val="right"/>
              <w:rPr>
                <w:rFonts w:ascii="Arial" w:eastAsia="Arial" w:hAnsi="Arial" w:cs="Arial"/>
                <w:sz w:val="18"/>
                <w:szCs w:val="18"/>
              </w:rPr>
            </w:pPr>
            <w:r>
              <w:rPr>
                <w:rFonts w:ascii="Arial" w:eastAsia="Arial" w:hAnsi="Arial" w:cs="Arial"/>
                <w:sz w:val="18"/>
                <w:szCs w:val="18"/>
              </w:rPr>
              <w:t>76</w:t>
            </w:r>
            <w:r w:rsidRPr="00E47C13">
              <w:rPr>
                <w:rFonts w:ascii="Arial" w:eastAsia="Arial" w:hAnsi="Arial" w:cs="Arial"/>
                <w:sz w:val="18"/>
                <w:szCs w:val="18"/>
              </w:rPr>
              <w:t>,</w:t>
            </w:r>
            <w:r>
              <w:rPr>
                <w:rFonts w:ascii="Arial" w:eastAsia="Arial" w:hAnsi="Arial" w:cs="Arial"/>
                <w:sz w:val="18"/>
                <w:szCs w:val="18"/>
              </w:rPr>
              <w:t>999</w:t>
            </w:r>
            <w:r w:rsidRPr="00E47C13">
              <w:rPr>
                <w:rFonts w:ascii="Arial" w:eastAsia="Arial" w:hAnsi="Arial" w:cs="Arial"/>
                <w:sz w:val="18"/>
                <w:szCs w:val="18"/>
              </w:rPr>
              <w:t>,</w:t>
            </w:r>
            <w:r>
              <w:rPr>
                <w:rFonts w:ascii="Arial" w:eastAsia="Arial" w:hAnsi="Arial" w:cs="Arial"/>
                <w:sz w:val="18"/>
                <w:szCs w:val="18"/>
              </w:rPr>
              <w:t>3</w:t>
            </w:r>
            <w:r w:rsidRPr="00E47C13">
              <w:rPr>
                <w:rFonts w:ascii="Arial" w:eastAsia="Arial" w:hAnsi="Arial" w:cs="Arial"/>
                <w:sz w:val="18"/>
                <w:szCs w:val="18"/>
              </w:rPr>
              <w:t>86</w:t>
            </w:r>
          </w:p>
        </w:tc>
        <w:tc>
          <w:tcPr>
            <w:tcW w:w="1350" w:type="dxa"/>
            <w:tcBorders>
              <w:bottom w:val="single" w:sz="4" w:space="0" w:color="auto"/>
            </w:tcBorders>
          </w:tcPr>
          <w:p w14:paraId="65A07007" w14:textId="2504BCC1" w:rsidR="00490F52" w:rsidRPr="00E47C13" w:rsidRDefault="00490F52" w:rsidP="00490F52">
            <w:pPr>
              <w:tabs>
                <w:tab w:val="left" w:pos="-72"/>
              </w:tabs>
              <w:ind w:right="-72"/>
              <w:jc w:val="right"/>
              <w:rPr>
                <w:rFonts w:ascii="Arial" w:eastAsia="Arial" w:hAnsi="Arial" w:cs="Arial"/>
                <w:sz w:val="18"/>
                <w:szCs w:val="18"/>
              </w:rPr>
            </w:pPr>
            <w:r>
              <w:rPr>
                <w:rFonts w:ascii="Arial" w:eastAsia="Arial" w:hAnsi="Arial" w:cs="Arial"/>
                <w:sz w:val="18"/>
                <w:szCs w:val="18"/>
              </w:rPr>
              <w:t>-</w:t>
            </w:r>
          </w:p>
        </w:tc>
      </w:tr>
    </w:tbl>
    <w:p w14:paraId="582ED9C4" w14:textId="77777777" w:rsidR="0053287A" w:rsidRPr="00E47C13" w:rsidRDefault="0053287A">
      <w:pPr>
        <w:rPr>
          <w:rFonts w:ascii="Arial" w:eastAsia="Arial" w:hAnsi="Arial" w:cs="Arial"/>
          <w:sz w:val="18"/>
          <w:szCs w:val="18"/>
        </w:rPr>
      </w:pPr>
    </w:p>
    <w:p w14:paraId="18651E87" w14:textId="77777777" w:rsidR="0053287A" w:rsidRPr="00E47C13" w:rsidRDefault="00155A1D">
      <w:pPr>
        <w:numPr>
          <w:ilvl w:val="0"/>
          <w:numId w:val="3"/>
        </w:numPr>
        <w:ind w:left="540"/>
        <w:jc w:val="both"/>
        <w:rPr>
          <w:rFonts w:ascii="Arial" w:eastAsia="Arial" w:hAnsi="Arial" w:cs="Arial"/>
          <w:color w:val="CF4A02"/>
          <w:sz w:val="18"/>
          <w:szCs w:val="18"/>
        </w:rPr>
      </w:pPr>
      <w:r w:rsidRPr="00E47C13">
        <w:rPr>
          <w:rFonts w:ascii="Arial" w:eastAsia="Arial" w:hAnsi="Arial" w:cs="Arial"/>
          <w:color w:val="CF4A02"/>
          <w:sz w:val="18"/>
          <w:szCs w:val="18"/>
        </w:rPr>
        <w:t>Purchases of goods and services</w:t>
      </w:r>
    </w:p>
    <w:p w14:paraId="7A50F137" w14:textId="77777777" w:rsidR="0053287A" w:rsidRPr="00E47C13" w:rsidRDefault="0053287A">
      <w:pPr>
        <w:ind w:left="540"/>
        <w:rPr>
          <w:rFonts w:ascii="Arial" w:eastAsia="Arial" w:hAnsi="Arial" w:cs="Arial"/>
          <w:sz w:val="18"/>
          <w:szCs w:val="18"/>
        </w:rPr>
      </w:pPr>
    </w:p>
    <w:tbl>
      <w:tblPr>
        <w:tblStyle w:val="aff7"/>
        <w:tblW w:w="9454" w:type="dxa"/>
        <w:tblLayout w:type="fixed"/>
        <w:tblLook w:val="0000" w:firstRow="0" w:lastRow="0" w:firstColumn="0" w:lastColumn="0" w:noHBand="0" w:noVBand="0"/>
      </w:tblPr>
      <w:tblGrid>
        <w:gridCol w:w="4050"/>
        <w:gridCol w:w="1350"/>
        <w:gridCol w:w="1350"/>
        <w:gridCol w:w="1350"/>
        <w:gridCol w:w="1354"/>
      </w:tblGrid>
      <w:tr w:rsidR="0053287A" w:rsidRPr="00E47C13" w14:paraId="5A292BC2" w14:textId="77777777" w:rsidTr="00571DA1">
        <w:tc>
          <w:tcPr>
            <w:tcW w:w="4050" w:type="dxa"/>
            <w:vAlign w:val="bottom"/>
          </w:tcPr>
          <w:p w14:paraId="0E42B276" w14:textId="77777777" w:rsidR="0053287A" w:rsidRPr="00E47C13" w:rsidRDefault="0053287A">
            <w:pPr>
              <w:ind w:left="425" w:right="-104" w:hanging="2"/>
              <w:rPr>
                <w:rFonts w:ascii="Arial" w:eastAsia="Arial" w:hAnsi="Arial" w:cs="Arial"/>
                <w:sz w:val="18"/>
                <w:szCs w:val="18"/>
              </w:rPr>
            </w:pPr>
          </w:p>
        </w:tc>
        <w:tc>
          <w:tcPr>
            <w:tcW w:w="2700" w:type="dxa"/>
            <w:gridSpan w:val="2"/>
            <w:tcBorders>
              <w:top w:val="single" w:sz="4" w:space="0" w:color="000000"/>
              <w:bottom w:val="single" w:sz="4" w:space="0" w:color="000000"/>
            </w:tcBorders>
            <w:vAlign w:val="bottom"/>
          </w:tcPr>
          <w:p w14:paraId="2FC50680" w14:textId="77777777" w:rsidR="0053287A" w:rsidRPr="00E47C13" w:rsidRDefault="00155A1D" w:rsidP="00571DA1">
            <w:pPr>
              <w:ind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349727BB" w14:textId="77777777" w:rsidR="0053287A" w:rsidRPr="00E47C13" w:rsidRDefault="00155A1D" w:rsidP="00571DA1">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704" w:type="dxa"/>
            <w:gridSpan w:val="2"/>
            <w:tcBorders>
              <w:top w:val="single" w:sz="4" w:space="0" w:color="000000"/>
              <w:bottom w:val="single" w:sz="4" w:space="0" w:color="000000"/>
            </w:tcBorders>
            <w:vAlign w:val="bottom"/>
          </w:tcPr>
          <w:p w14:paraId="25DBF27F" w14:textId="77777777" w:rsidR="0053287A" w:rsidRPr="00E47C13" w:rsidRDefault="00155A1D" w:rsidP="00571DA1">
            <w:pPr>
              <w:ind w:right="-72"/>
              <w:jc w:val="center"/>
              <w:rPr>
                <w:rFonts w:ascii="Arial" w:eastAsia="Arial" w:hAnsi="Arial" w:cs="Arial"/>
                <w:b/>
                <w:sz w:val="18"/>
                <w:szCs w:val="18"/>
              </w:rPr>
            </w:pPr>
            <w:r w:rsidRPr="00E47C13">
              <w:rPr>
                <w:rFonts w:ascii="Arial" w:eastAsia="Arial" w:hAnsi="Arial" w:cs="Arial"/>
                <w:b/>
                <w:sz w:val="18"/>
                <w:szCs w:val="18"/>
              </w:rPr>
              <w:t>Separate</w:t>
            </w:r>
          </w:p>
          <w:p w14:paraId="01F2C982" w14:textId="77777777" w:rsidR="0053287A" w:rsidRPr="00E47C13" w:rsidRDefault="00155A1D" w:rsidP="00571DA1">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53287A" w:rsidRPr="00E47C13" w14:paraId="318BF4E7" w14:textId="77777777" w:rsidTr="00571DA1">
        <w:tc>
          <w:tcPr>
            <w:tcW w:w="4050" w:type="dxa"/>
            <w:vAlign w:val="bottom"/>
          </w:tcPr>
          <w:p w14:paraId="78809FC5" w14:textId="77777777" w:rsidR="0053287A" w:rsidRPr="00E47C13" w:rsidRDefault="00155A1D">
            <w:pPr>
              <w:ind w:left="431" w:right="-104" w:hanging="2"/>
              <w:rPr>
                <w:rFonts w:ascii="Arial" w:eastAsia="Arial" w:hAnsi="Arial" w:cs="Arial"/>
                <w:b/>
                <w:sz w:val="18"/>
                <w:szCs w:val="18"/>
              </w:rPr>
            </w:pPr>
            <w:r w:rsidRPr="00E47C13">
              <w:rPr>
                <w:rFonts w:ascii="Arial" w:eastAsia="Arial" w:hAnsi="Arial" w:cs="Arial"/>
                <w:b/>
                <w:sz w:val="18"/>
                <w:szCs w:val="18"/>
              </w:rPr>
              <w:t>For the three-month period ended</w:t>
            </w:r>
          </w:p>
        </w:tc>
        <w:tc>
          <w:tcPr>
            <w:tcW w:w="1350" w:type="dxa"/>
            <w:tcBorders>
              <w:top w:val="single" w:sz="4" w:space="0" w:color="000000"/>
            </w:tcBorders>
            <w:vAlign w:val="bottom"/>
          </w:tcPr>
          <w:p w14:paraId="797E47CB" w14:textId="77777777" w:rsidR="0053287A" w:rsidRPr="00E47C13" w:rsidRDefault="00155A1D" w:rsidP="00571DA1">
            <w:pPr>
              <w:tabs>
                <w:tab w:val="left" w:pos="-72"/>
              </w:tabs>
              <w:ind w:right="-72"/>
              <w:jc w:val="right"/>
              <w:rPr>
                <w:rFonts w:ascii="Arial" w:eastAsia="Arial" w:hAnsi="Arial" w:cs="Arial"/>
                <w:b/>
                <w:sz w:val="18"/>
                <w:szCs w:val="18"/>
              </w:rPr>
            </w:pPr>
            <w:r w:rsidRPr="00E47C13">
              <w:rPr>
                <w:rFonts w:ascii="Arial" w:eastAsia="Arial" w:hAnsi="Arial" w:cs="Arial"/>
                <w:b/>
                <w:sz w:val="18"/>
                <w:szCs w:val="18"/>
              </w:rPr>
              <w:t xml:space="preserve">31 March </w:t>
            </w:r>
          </w:p>
        </w:tc>
        <w:tc>
          <w:tcPr>
            <w:tcW w:w="1350" w:type="dxa"/>
            <w:tcBorders>
              <w:top w:val="single" w:sz="4" w:space="0" w:color="000000"/>
            </w:tcBorders>
            <w:vAlign w:val="bottom"/>
          </w:tcPr>
          <w:p w14:paraId="7C952111" w14:textId="77777777" w:rsidR="0053287A" w:rsidRPr="00E47C13" w:rsidRDefault="00155A1D" w:rsidP="00571DA1">
            <w:pPr>
              <w:tabs>
                <w:tab w:val="left" w:pos="-72"/>
              </w:tabs>
              <w:ind w:right="-72"/>
              <w:jc w:val="right"/>
              <w:rPr>
                <w:rFonts w:ascii="Arial" w:eastAsia="Arial" w:hAnsi="Arial" w:cs="Arial"/>
                <w:b/>
                <w:sz w:val="18"/>
                <w:szCs w:val="18"/>
              </w:rPr>
            </w:pPr>
            <w:r w:rsidRPr="00E47C13">
              <w:rPr>
                <w:rFonts w:ascii="Arial" w:eastAsia="Arial" w:hAnsi="Arial" w:cs="Arial"/>
                <w:b/>
                <w:sz w:val="18"/>
                <w:szCs w:val="18"/>
              </w:rPr>
              <w:t xml:space="preserve">31 March </w:t>
            </w:r>
          </w:p>
        </w:tc>
        <w:tc>
          <w:tcPr>
            <w:tcW w:w="1350" w:type="dxa"/>
            <w:tcBorders>
              <w:top w:val="single" w:sz="4" w:space="0" w:color="000000"/>
            </w:tcBorders>
            <w:vAlign w:val="bottom"/>
          </w:tcPr>
          <w:p w14:paraId="00227FCB" w14:textId="77777777" w:rsidR="0053287A" w:rsidRPr="00E47C13" w:rsidRDefault="00155A1D" w:rsidP="00571DA1">
            <w:pPr>
              <w:tabs>
                <w:tab w:val="left" w:pos="-72"/>
              </w:tabs>
              <w:ind w:right="-72"/>
              <w:jc w:val="right"/>
              <w:rPr>
                <w:rFonts w:ascii="Arial" w:eastAsia="Arial" w:hAnsi="Arial" w:cs="Arial"/>
                <w:b/>
                <w:sz w:val="18"/>
                <w:szCs w:val="18"/>
              </w:rPr>
            </w:pPr>
            <w:r w:rsidRPr="00E47C13">
              <w:rPr>
                <w:rFonts w:ascii="Arial" w:eastAsia="Arial" w:hAnsi="Arial" w:cs="Arial"/>
                <w:b/>
                <w:sz w:val="18"/>
                <w:szCs w:val="18"/>
              </w:rPr>
              <w:t xml:space="preserve">31 March </w:t>
            </w:r>
          </w:p>
        </w:tc>
        <w:tc>
          <w:tcPr>
            <w:tcW w:w="1354" w:type="dxa"/>
            <w:tcBorders>
              <w:top w:val="single" w:sz="4" w:space="0" w:color="000000"/>
            </w:tcBorders>
            <w:vAlign w:val="bottom"/>
          </w:tcPr>
          <w:p w14:paraId="468D308A" w14:textId="77777777" w:rsidR="0053287A" w:rsidRPr="00E47C13" w:rsidRDefault="00155A1D" w:rsidP="00571DA1">
            <w:pPr>
              <w:tabs>
                <w:tab w:val="left" w:pos="-72"/>
              </w:tabs>
              <w:ind w:right="-72"/>
              <w:jc w:val="right"/>
              <w:rPr>
                <w:rFonts w:ascii="Arial" w:eastAsia="Arial" w:hAnsi="Arial" w:cs="Arial"/>
                <w:b/>
                <w:sz w:val="18"/>
                <w:szCs w:val="18"/>
              </w:rPr>
            </w:pPr>
            <w:r w:rsidRPr="00E47C13">
              <w:rPr>
                <w:rFonts w:ascii="Arial" w:eastAsia="Arial" w:hAnsi="Arial" w:cs="Arial"/>
                <w:b/>
                <w:sz w:val="18"/>
                <w:szCs w:val="18"/>
              </w:rPr>
              <w:t xml:space="preserve">31 March </w:t>
            </w:r>
          </w:p>
        </w:tc>
      </w:tr>
      <w:tr w:rsidR="0053287A" w:rsidRPr="00E47C13" w14:paraId="12B4F745" w14:textId="77777777" w:rsidTr="00571DA1">
        <w:tc>
          <w:tcPr>
            <w:tcW w:w="4050" w:type="dxa"/>
            <w:vAlign w:val="bottom"/>
          </w:tcPr>
          <w:p w14:paraId="613F10D1" w14:textId="77777777" w:rsidR="0053287A" w:rsidRPr="00E47C13" w:rsidRDefault="0053287A">
            <w:pPr>
              <w:ind w:left="431" w:right="-104" w:hanging="2"/>
              <w:rPr>
                <w:rFonts w:ascii="Arial" w:eastAsia="Arial" w:hAnsi="Arial" w:cs="Arial"/>
                <w:b/>
                <w:sz w:val="18"/>
                <w:szCs w:val="18"/>
              </w:rPr>
            </w:pPr>
          </w:p>
        </w:tc>
        <w:tc>
          <w:tcPr>
            <w:tcW w:w="1350" w:type="dxa"/>
            <w:vAlign w:val="bottom"/>
          </w:tcPr>
          <w:p w14:paraId="4B750608"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50" w:type="dxa"/>
            <w:vAlign w:val="bottom"/>
          </w:tcPr>
          <w:p w14:paraId="63752E28"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2021</w:t>
            </w:r>
          </w:p>
        </w:tc>
        <w:tc>
          <w:tcPr>
            <w:tcW w:w="1350" w:type="dxa"/>
            <w:vAlign w:val="bottom"/>
          </w:tcPr>
          <w:p w14:paraId="217898CA"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54" w:type="dxa"/>
            <w:vAlign w:val="bottom"/>
          </w:tcPr>
          <w:p w14:paraId="2A8A3235"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5BBAA5F5" w14:textId="77777777" w:rsidTr="00571DA1">
        <w:tc>
          <w:tcPr>
            <w:tcW w:w="4050" w:type="dxa"/>
            <w:vAlign w:val="bottom"/>
          </w:tcPr>
          <w:p w14:paraId="437EC7A4" w14:textId="77777777" w:rsidR="0053287A" w:rsidRPr="00E47C13" w:rsidRDefault="0053287A">
            <w:pPr>
              <w:ind w:left="431" w:right="-104" w:hanging="2"/>
              <w:rPr>
                <w:rFonts w:ascii="Arial" w:eastAsia="Arial" w:hAnsi="Arial" w:cs="Arial"/>
                <w:b/>
                <w:sz w:val="18"/>
                <w:szCs w:val="18"/>
              </w:rPr>
            </w:pPr>
          </w:p>
        </w:tc>
        <w:tc>
          <w:tcPr>
            <w:tcW w:w="1350" w:type="dxa"/>
            <w:tcBorders>
              <w:bottom w:val="single" w:sz="4" w:space="0" w:color="000000"/>
            </w:tcBorders>
            <w:vAlign w:val="bottom"/>
          </w:tcPr>
          <w:p w14:paraId="71BDB38B" w14:textId="77777777" w:rsidR="0053287A" w:rsidRPr="00E47C13" w:rsidRDefault="00155A1D" w:rsidP="00571DA1">
            <w:pPr>
              <w:tabs>
                <w:tab w:val="left" w:pos="-72"/>
              </w:tabs>
              <w:ind w:right="-72"/>
              <w:jc w:val="right"/>
              <w:rPr>
                <w:rFonts w:ascii="Arial" w:eastAsia="Arial" w:hAnsi="Arial" w:cs="Arial"/>
                <w:b/>
                <w:sz w:val="18"/>
                <w:szCs w:val="18"/>
              </w:rPr>
            </w:pPr>
            <w:r w:rsidRPr="00E47C13">
              <w:rPr>
                <w:rFonts w:ascii="Arial" w:eastAsia="Arial" w:hAnsi="Arial" w:cs="Arial"/>
                <w:b/>
                <w:sz w:val="18"/>
                <w:szCs w:val="18"/>
              </w:rPr>
              <w:t>Baht</w:t>
            </w:r>
          </w:p>
        </w:tc>
        <w:tc>
          <w:tcPr>
            <w:tcW w:w="1350" w:type="dxa"/>
            <w:tcBorders>
              <w:bottom w:val="single" w:sz="4" w:space="0" w:color="000000"/>
            </w:tcBorders>
            <w:vAlign w:val="bottom"/>
          </w:tcPr>
          <w:p w14:paraId="159DDAF4" w14:textId="77777777" w:rsidR="0053287A" w:rsidRPr="00E47C13" w:rsidRDefault="00155A1D" w:rsidP="00571DA1">
            <w:pPr>
              <w:tabs>
                <w:tab w:val="left" w:pos="-72"/>
              </w:tabs>
              <w:ind w:right="-72"/>
              <w:jc w:val="right"/>
              <w:rPr>
                <w:rFonts w:ascii="Arial" w:eastAsia="Arial" w:hAnsi="Arial" w:cs="Arial"/>
                <w:b/>
                <w:sz w:val="18"/>
                <w:szCs w:val="18"/>
              </w:rPr>
            </w:pPr>
            <w:r w:rsidRPr="00E47C13">
              <w:rPr>
                <w:rFonts w:ascii="Arial" w:eastAsia="Arial" w:hAnsi="Arial" w:cs="Arial"/>
                <w:b/>
                <w:sz w:val="18"/>
                <w:szCs w:val="18"/>
              </w:rPr>
              <w:t>Baht</w:t>
            </w:r>
          </w:p>
        </w:tc>
        <w:tc>
          <w:tcPr>
            <w:tcW w:w="1350" w:type="dxa"/>
            <w:tcBorders>
              <w:bottom w:val="single" w:sz="4" w:space="0" w:color="000000"/>
            </w:tcBorders>
            <w:vAlign w:val="bottom"/>
          </w:tcPr>
          <w:p w14:paraId="63E57511" w14:textId="77777777" w:rsidR="0053287A" w:rsidRPr="00E47C13" w:rsidRDefault="00155A1D" w:rsidP="00571DA1">
            <w:pPr>
              <w:tabs>
                <w:tab w:val="left" w:pos="-72"/>
              </w:tabs>
              <w:ind w:right="-72"/>
              <w:jc w:val="right"/>
              <w:rPr>
                <w:rFonts w:ascii="Arial" w:eastAsia="Arial" w:hAnsi="Arial" w:cs="Arial"/>
                <w:b/>
                <w:sz w:val="18"/>
                <w:szCs w:val="18"/>
              </w:rPr>
            </w:pPr>
            <w:r w:rsidRPr="00E47C13">
              <w:rPr>
                <w:rFonts w:ascii="Arial" w:eastAsia="Arial" w:hAnsi="Arial" w:cs="Arial"/>
                <w:b/>
                <w:sz w:val="18"/>
                <w:szCs w:val="18"/>
              </w:rPr>
              <w:t>Baht</w:t>
            </w:r>
          </w:p>
        </w:tc>
        <w:tc>
          <w:tcPr>
            <w:tcW w:w="1354" w:type="dxa"/>
            <w:tcBorders>
              <w:bottom w:val="single" w:sz="4" w:space="0" w:color="000000"/>
            </w:tcBorders>
            <w:vAlign w:val="bottom"/>
          </w:tcPr>
          <w:p w14:paraId="74C8F061" w14:textId="77777777" w:rsidR="0053287A" w:rsidRPr="00E47C13" w:rsidRDefault="00155A1D" w:rsidP="00571DA1">
            <w:pPr>
              <w:tabs>
                <w:tab w:val="left" w:pos="-72"/>
              </w:tabs>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02C30F1B" w14:textId="77777777" w:rsidTr="00571DA1">
        <w:tc>
          <w:tcPr>
            <w:tcW w:w="4050" w:type="dxa"/>
            <w:vAlign w:val="bottom"/>
          </w:tcPr>
          <w:p w14:paraId="227D976D" w14:textId="77777777" w:rsidR="0053287A" w:rsidRPr="00E47C13" w:rsidRDefault="0053287A">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tcBorders>
              <w:top w:val="single" w:sz="4" w:space="0" w:color="000000"/>
            </w:tcBorders>
            <w:shd w:val="clear" w:color="auto" w:fill="FAFAFA"/>
            <w:vAlign w:val="bottom"/>
          </w:tcPr>
          <w:p w14:paraId="4726E7E5" w14:textId="77777777" w:rsidR="0053287A" w:rsidRPr="00E47C13" w:rsidRDefault="0053287A" w:rsidP="00571DA1">
            <w:pPr>
              <w:ind w:right="-72"/>
              <w:jc w:val="right"/>
              <w:rPr>
                <w:rFonts w:ascii="Arial" w:eastAsia="Arial" w:hAnsi="Arial" w:cs="Arial"/>
                <w:sz w:val="10"/>
                <w:szCs w:val="10"/>
              </w:rPr>
            </w:pPr>
          </w:p>
        </w:tc>
        <w:tc>
          <w:tcPr>
            <w:tcW w:w="1350" w:type="dxa"/>
            <w:tcBorders>
              <w:top w:val="single" w:sz="4" w:space="0" w:color="000000"/>
            </w:tcBorders>
            <w:vAlign w:val="bottom"/>
          </w:tcPr>
          <w:p w14:paraId="3A9B17FB" w14:textId="77777777" w:rsidR="0053287A" w:rsidRPr="00E47C13" w:rsidRDefault="0053287A" w:rsidP="00571DA1">
            <w:pPr>
              <w:ind w:right="-72"/>
              <w:jc w:val="right"/>
              <w:rPr>
                <w:rFonts w:ascii="Arial" w:eastAsia="Arial" w:hAnsi="Arial" w:cs="Arial"/>
                <w:sz w:val="10"/>
                <w:szCs w:val="10"/>
              </w:rPr>
            </w:pPr>
          </w:p>
        </w:tc>
        <w:tc>
          <w:tcPr>
            <w:tcW w:w="1350" w:type="dxa"/>
            <w:tcBorders>
              <w:top w:val="single" w:sz="4" w:space="0" w:color="000000"/>
            </w:tcBorders>
            <w:shd w:val="clear" w:color="auto" w:fill="FAFAFA"/>
            <w:vAlign w:val="bottom"/>
          </w:tcPr>
          <w:p w14:paraId="6AF3BF37" w14:textId="77777777" w:rsidR="0053287A" w:rsidRPr="00E47C13" w:rsidRDefault="0053287A" w:rsidP="00571DA1">
            <w:pPr>
              <w:ind w:right="-72"/>
              <w:jc w:val="right"/>
              <w:rPr>
                <w:rFonts w:ascii="Arial" w:eastAsia="Arial" w:hAnsi="Arial" w:cs="Arial"/>
                <w:sz w:val="10"/>
                <w:szCs w:val="10"/>
              </w:rPr>
            </w:pPr>
          </w:p>
        </w:tc>
        <w:tc>
          <w:tcPr>
            <w:tcW w:w="1354" w:type="dxa"/>
            <w:tcBorders>
              <w:top w:val="single" w:sz="4" w:space="0" w:color="000000"/>
            </w:tcBorders>
            <w:vAlign w:val="bottom"/>
          </w:tcPr>
          <w:p w14:paraId="23FB8250" w14:textId="77777777" w:rsidR="0053287A" w:rsidRPr="00E47C13" w:rsidRDefault="0053287A" w:rsidP="00571DA1">
            <w:pPr>
              <w:ind w:right="-72"/>
              <w:jc w:val="right"/>
              <w:rPr>
                <w:rFonts w:ascii="Arial" w:eastAsia="Arial" w:hAnsi="Arial" w:cs="Arial"/>
                <w:sz w:val="10"/>
                <w:szCs w:val="10"/>
              </w:rPr>
            </w:pPr>
          </w:p>
        </w:tc>
      </w:tr>
      <w:tr w:rsidR="0053287A" w:rsidRPr="00E47C13" w14:paraId="3530896C" w14:textId="77777777" w:rsidTr="00571DA1">
        <w:tc>
          <w:tcPr>
            <w:tcW w:w="4050" w:type="dxa"/>
            <w:vAlign w:val="bottom"/>
          </w:tcPr>
          <w:p w14:paraId="102742B2" w14:textId="77777777" w:rsidR="0053287A" w:rsidRPr="00E47C13" w:rsidRDefault="00155A1D">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r w:rsidRPr="00E47C13">
              <w:rPr>
                <w:rFonts w:ascii="Arial" w:eastAsia="Arial" w:hAnsi="Arial" w:cs="Arial"/>
                <w:sz w:val="18"/>
                <w:szCs w:val="18"/>
              </w:rPr>
              <w:t>Purchase of goods from:</w:t>
            </w:r>
          </w:p>
        </w:tc>
        <w:tc>
          <w:tcPr>
            <w:tcW w:w="1350" w:type="dxa"/>
            <w:shd w:val="clear" w:color="auto" w:fill="FAFAFA"/>
            <w:vAlign w:val="bottom"/>
          </w:tcPr>
          <w:p w14:paraId="4D366FDF" w14:textId="77777777" w:rsidR="0053287A" w:rsidRPr="00E47C13" w:rsidRDefault="0053287A" w:rsidP="00571DA1">
            <w:pPr>
              <w:ind w:right="-72"/>
              <w:jc w:val="right"/>
              <w:rPr>
                <w:rFonts w:ascii="Arial" w:eastAsia="Arial" w:hAnsi="Arial" w:cs="Arial"/>
                <w:sz w:val="18"/>
                <w:szCs w:val="18"/>
              </w:rPr>
            </w:pPr>
          </w:p>
        </w:tc>
        <w:tc>
          <w:tcPr>
            <w:tcW w:w="1350" w:type="dxa"/>
            <w:vAlign w:val="bottom"/>
          </w:tcPr>
          <w:p w14:paraId="3C6E9A40" w14:textId="77777777" w:rsidR="0053287A" w:rsidRPr="00E47C13" w:rsidRDefault="0053287A" w:rsidP="00571DA1">
            <w:pPr>
              <w:ind w:right="-72"/>
              <w:jc w:val="right"/>
              <w:rPr>
                <w:rFonts w:ascii="Arial" w:eastAsia="Arial" w:hAnsi="Arial" w:cs="Arial"/>
                <w:sz w:val="18"/>
                <w:szCs w:val="18"/>
              </w:rPr>
            </w:pPr>
          </w:p>
        </w:tc>
        <w:tc>
          <w:tcPr>
            <w:tcW w:w="1350" w:type="dxa"/>
            <w:shd w:val="clear" w:color="auto" w:fill="FAFAFA"/>
            <w:vAlign w:val="bottom"/>
          </w:tcPr>
          <w:p w14:paraId="7A2053BA" w14:textId="77777777" w:rsidR="0053287A" w:rsidRPr="00E47C13" w:rsidRDefault="0053287A" w:rsidP="00571DA1">
            <w:pPr>
              <w:ind w:right="-72"/>
              <w:jc w:val="right"/>
              <w:rPr>
                <w:rFonts w:ascii="Arial" w:eastAsia="Arial" w:hAnsi="Arial" w:cs="Arial"/>
                <w:sz w:val="18"/>
                <w:szCs w:val="18"/>
              </w:rPr>
            </w:pPr>
          </w:p>
        </w:tc>
        <w:tc>
          <w:tcPr>
            <w:tcW w:w="1354" w:type="dxa"/>
            <w:vAlign w:val="bottom"/>
          </w:tcPr>
          <w:p w14:paraId="4538F58A" w14:textId="77777777" w:rsidR="0053287A" w:rsidRPr="00E47C13" w:rsidRDefault="0053287A" w:rsidP="00571DA1">
            <w:pPr>
              <w:ind w:right="-72"/>
              <w:jc w:val="right"/>
              <w:rPr>
                <w:rFonts w:ascii="Arial" w:eastAsia="Arial" w:hAnsi="Arial" w:cs="Arial"/>
                <w:sz w:val="18"/>
                <w:szCs w:val="18"/>
              </w:rPr>
            </w:pPr>
          </w:p>
        </w:tc>
      </w:tr>
      <w:tr w:rsidR="0053287A" w:rsidRPr="00E47C13" w14:paraId="44B7195C" w14:textId="77777777" w:rsidTr="00571DA1">
        <w:tc>
          <w:tcPr>
            <w:tcW w:w="4050" w:type="dxa"/>
            <w:vAlign w:val="bottom"/>
          </w:tcPr>
          <w:p w14:paraId="2214C95B" w14:textId="77777777" w:rsidR="0053287A" w:rsidRPr="00E47C13" w:rsidRDefault="00155A1D">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r w:rsidRPr="00E47C13">
              <w:rPr>
                <w:rFonts w:ascii="Arial" w:eastAsia="Arial" w:hAnsi="Arial" w:cs="Arial"/>
                <w:sz w:val="18"/>
                <w:szCs w:val="18"/>
              </w:rPr>
              <w:t xml:space="preserve">   Subsidiaries</w:t>
            </w:r>
          </w:p>
        </w:tc>
        <w:tc>
          <w:tcPr>
            <w:tcW w:w="1350" w:type="dxa"/>
            <w:tcBorders>
              <w:bottom w:val="single" w:sz="4" w:space="0" w:color="000000"/>
            </w:tcBorders>
            <w:shd w:val="clear" w:color="auto" w:fill="FAFAFA"/>
            <w:vAlign w:val="bottom"/>
          </w:tcPr>
          <w:p w14:paraId="127D68BA"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vAlign w:val="bottom"/>
          </w:tcPr>
          <w:p w14:paraId="702751AD"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shd w:val="clear" w:color="auto" w:fill="FAFAFA"/>
            <w:vAlign w:val="bottom"/>
          </w:tcPr>
          <w:p w14:paraId="2F755D33"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36,056,958</w:t>
            </w:r>
          </w:p>
        </w:tc>
        <w:tc>
          <w:tcPr>
            <w:tcW w:w="1354" w:type="dxa"/>
            <w:tcBorders>
              <w:bottom w:val="single" w:sz="4" w:space="0" w:color="000000"/>
            </w:tcBorders>
            <w:vAlign w:val="bottom"/>
          </w:tcPr>
          <w:p w14:paraId="4485310A"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24,107,170</w:t>
            </w:r>
          </w:p>
        </w:tc>
      </w:tr>
      <w:tr w:rsidR="0053287A" w:rsidRPr="00E47C13" w14:paraId="76A5BF07" w14:textId="77777777" w:rsidTr="00571DA1">
        <w:tc>
          <w:tcPr>
            <w:tcW w:w="4050" w:type="dxa"/>
            <w:vAlign w:val="bottom"/>
          </w:tcPr>
          <w:p w14:paraId="3F54B843" w14:textId="77777777" w:rsidR="0053287A" w:rsidRPr="00E47C13" w:rsidRDefault="0053287A">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tcBorders>
              <w:top w:val="single" w:sz="4" w:space="0" w:color="000000"/>
            </w:tcBorders>
            <w:shd w:val="clear" w:color="auto" w:fill="FAFAFA"/>
            <w:vAlign w:val="bottom"/>
          </w:tcPr>
          <w:p w14:paraId="302DB403" w14:textId="77777777" w:rsidR="0053287A" w:rsidRPr="00E47C13" w:rsidRDefault="0053287A" w:rsidP="00571DA1">
            <w:pPr>
              <w:tabs>
                <w:tab w:val="left" w:pos="-72"/>
              </w:tabs>
              <w:ind w:right="-72"/>
              <w:jc w:val="right"/>
              <w:rPr>
                <w:rFonts w:ascii="Arial" w:eastAsia="Arial" w:hAnsi="Arial" w:cs="Arial"/>
                <w:sz w:val="10"/>
                <w:szCs w:val="10"/>
              </w:rPr>
            </w:pPr>
          </w:p>
        </w:tc>
        <w:tc>
          <w:tcPr>
            <w:tcW w:w="1350" w:type="dxa"/>
            <w:tcBorders>
              <w:top w:val="single" w:sz="4" w:space="0" w:color="000000"/>
            </w:tcBorders>
            <w:vAlign w:val="bottom"/>
          </w:tcPr>
          <w:p w14:paraId="645FB07A" w14:textId="77777777" w:rsidR="0053287A" w:rsidRPr="00E47C13" w:rsidRDefault="0053287A" w:rsidP="00571DA1">
            <w:pPr>
              <w:ind w:right="-72"/>
              <w:jc w:val="right"/>
              <w:rPr>
                <w:rFonts w:ascii="Arial" w:eastAsia="Arial" w:hAnsi="Arial" w:cs="Arial"/>
                <w:sz w:val="10"/>
                <w:szCs w:val="10"/>
              </w:rPr>
            </w:pPr>
          </w:p>
        </w:tc>
        <w:tc>
          <w:tcPr>
            <w:tcW w:w="1350" w:type="dxa"/>
            <w:tcBorders>
              <w:top w:val="single" w:sz="4" w:space="0" w:color="000000"/>
            </w:tcBorders>
            <w:shd w:val="clear" w:color="auto" w:fill="FAFAFA"/>
            <w:vAlign w:val="bottom"/>
          </w:tcPr>
          <w:p w14:paraId="46022CE9" w14:textId="77777777" w:rsidR="0053287A" w:rsidRPr="00E47C13" w:rsidRDefault="0053287A" w:rsidP="00571DA1">
            <w:pPr>
              <w:tabs>
                <w:tab w:val="left" w:pos="-72"/>
              </w:tabs>
              <w:ind w:right="-72"/>
              <w:jc w:val="right"/>
              <w:rPr>
                <w:rFonts w:ascii="Arial" w:eastAsia="Arial" w:hAnsi="Arial" w:cs="Arial"/>
                <w:sz w:val="10"/>
                <w:szCs w:val="10"/>
              </w:rPr>
            </w:pPr>
          </w:p>
        </w:tc>
        <w:tc>
          <w:tcPr>
            <w:tcW w:w="1354" w:type="dxa"/>
            <w:tcBorders>
              <w:top w:val="single" w:sz="4" w:space="0" w:color="000000"/>
            </w:tcBorders>
            <w:vAlign w:val="bottom"/>
          </w:tcPr>
          <w:p w14:paraId="5C81B265" w14:textId="77777777" w:rsidR="0053287A" w:rsidRPr="00E47C13" w:rsidRDefault="0053287A" w:rsidP="00571DA1">
            <w:pPr>
              <w:ind w:right="-72"/>
              <w:jc w:val="right"/>
              <w:rPr>
                <w:rFonts w:ascii="Arial" w:eastAsia="Arial" w:hAnsi="Arial" w:cs="Arial"/>
                <w:sz w:val="10"/>
                <w:szCs w:val="10"/>
              </w:rPr>
            </w:pPr>
          </w:p>
        </w:tc>
      </w:tr>
      <w:tr w:rsidR="0053287A" w:rsidRPr="00E47C13" w14:paraId="7C191566" w14:textId="77777777" w:rsidTr="00571DA1">
        <w:tc>
          <w:tcPr>
            <w:tcW w:w="4050" w:type="dxa"/>
            <w:vAlign w:val="bottom"/>
          </w:tcPr>
          <w:p w14:paraId="4F9E76CA" w14:textId="77777777" w:rsidR="0053287A" w:rsidRPr="00E47C13" w:rsidRDefault="0053287A">
            <w:pPr>
              <w:tabs>
                <w:tab w:val="center" w:pos="3436"/>
                <w:tab w:val="center" w:pos="4536"/>
                <w:tab w:val="center" w:pos="5670"/>
                <w:tab w:val="center" w:pos="6804"/>
                <w:tab w:val="right" w:pos="7655"/>
              </w:tabs>
              <w:ind w:left="431" w:hanging="2"/>
              <w:rPr>
                <w:rFonts w:ascii="Arial" w:eastAsia="Arial" w:hAnsi="Arial" w:cs="Arial"/>
                <w:sz w:val="18"/>
                <w:szCs w:val="18"/>
              </w:rPr>
            </w:pPr>
          </w:p>
        </w:tc>
        <w:tc>
          <w:tcPr>
            <w:tcW w:w="1350" w:type="dxa"/>
            <w:tcBorders>
              <w:bottom w:val="single" w:sz="4" w:space="0" w:color="000000"/>
            </w:tcBorders>
            <w:shd w:val="clear" w:color="auto" w:fill="FAFAFA"/>
            <w:vAlign w:val="bottom"/>
          </w:tcPr>
          <w:p w14:paraId="0D3FF7FB"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vAlign w:val="bottom"/>
          </w:tcPr>
          <w:p w14:paraId="6A190E6E"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shd w:val="clear" w:color="auto" w:fill="FAFAFA"/>
            <w:vAlign w:val="bottom"/>
          </w:tcPr>
          <w:p w14:paraId="5E4B7F48"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36,056,958</w:t>
            </w:r>
          </w:p>
        </w:tc>
        <w:tc>
          <w:tcPr>
            <w:tcW w:w="1354" w:type="dxa"/>
            <w:tcBorders>
              <w:bottom w:val="single" w:sz="4" w:space="0" w:color="000000"/>
            </w:tcBorders>
            <w:vAlign w:val="bottom"/>
          </w:tcPr>
          <w:p w14:paraId="115EC786"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24,107,170</w:t>
            </w:r>
          </w:p>
        </w:tc>
      </w:tr>
      <w:tr w:rsidR="0053287A" w:rsidRPr="00E47C13" w14:paraId="6A0CEBC9" w14:textId="77777777" w:rsidTr="00571DA1">
        <w:tc>
          <w:tcPr>
            <w:tcW w:w="4050" w:type="dxa"/>
            <w:vAlign w:val="bottom"/>
          </w:tcPr>
          <w:p w14:paraId="6956F352" w14:textId="77777777" w:rsidR="0053287A" w:rsidRPr="00E47C13" w:rsidRDefault="0053287A">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tcBorders>
              <w:top w:val="single" w:sz="4" w:space="0" w:color="000000"/>
            </w:tcBorders>
            <w:shd w:val="clear" w:color="auto" w:fill="FAFAFA"/>
            <w:vAlign w:val="bottom"/>
          </w:tcPr>
          <w:p w14:paraId="47C18800" w14:textId="77777777" w:rsidR="0053287A" w:rsidRPr="00E47C13" w:rsidRDefault="0053287A" w:rsidP="00571DA1">
            <w:pPr>
              <w:tabs>
                <w:tab w:val="left" w:pos="-72"/>
              </w:tabs>
              <w:ind w:right="-72"/>
              <w:jc w:val="right"/>
              <w:rPr>
                <w:rFonts w:ascii="Arial" w:eastAsia="Arial" w:hAnsi="Arial" w:cs="Arial"/>
                <w:sz w:val="10"/>
                <w:szCs w:val="10"/>
              </w:rPr>
            </w:pPr>
          </w:p>
        </w:tc>
        <w:tc>
          <w:tcPr>
            <w:tcW w:w="1350" w:type="dxa"/>
            <w:tcBorders>
              <w:top w:val="single" w:sz="4" w:space="0" w:color="000000"/>
            </w:tcBorders>
            <w:vAlign w:val="bottom"/>
          </w:tcPr>
          <w:p w14:paraId="668B4176" w14:textId="77777777" w:rsidR="0053287A" w:rsidRPr="00E47C13" w:rsidRDefault="0053287A" w:rsidP="00571DA1">
            <w:pPr>
              <w:ind w:right="-72"/>
              <w:jc w:val="right"/>
              <w:rPr>
                <w:rFonts w:ascii="Arial" w:eastAsia="Arial" w:hAnsi="Arial" w:cs="Arial"/>
                <w:sz w:val="10"/>
                <w:szCs w:val="10"/>
              </w:rPr>
            </w:pPr>
          </w:p>
        </w:tc>
        <w:tc>
          <w:tcPr>
            <w:tcW w:w="1350" w:type="dxa"/>
            <w:tcBorders>
              <w:top w:val="single" w:sz="4" w:space="0" w:color="000000"/>
            </w:tcBorders>
            <w:shd w:val="clear" w:color="auto" w:fill="FAFAFA"/>
            <w:vAlign w:val="bottom"/>
          </w:tcPr>
          <w:p w14:paraId="075B476D" w14:textId="77777777" w:rsidR="0053287A" w:rsidRPr="00E47C13" w:rsidRDefault="0053287A" w:rsidP="00571DA1">
            <w:pPr>
              <w:tabs>
                <w:tab w:val="left" w:pos="-72"/>
              </w:tabs>
              <w:ind w:right="-72"/>
              <w:jc w:val="right"/>
              <w:rPr>
                <w:rFonts w:ascii="Arial" w:eastAsia="Arial" w:hAnsi="Arial" w:cs="Arial"/>
                <w:sz w:val="10"/>
                <w:szCs w:val="10"/>
              </w:rPr>
            </w:pPr>
          </w:p>
        </w:tc>
        <w:tc>
          <w:tcPr>
            <w:tcW w:w="1354" w:type="dxa"/>
            <w:tcBorders>
              <w:top w:val="single" w:sz="4" w:space="0" w:color="000000"/>
            </w:tcBorders>
            <w:vAlign w:val="bottom"/>
          </w:tcPr>
          <w:p w14:paraId="53CFE83A" w14:textId="77777777" w:rsidR="0053287A" w:rsidRPr="00E47C13" w:rsidRDefault="0053287A" w:rsidP="00571DA1">
            <w:pPr>
              <w:ind w:right="-72"/>
              <w:jc w:val="right"/>
              <w:rPr>
                <w:rFonts w:ascii="Arial" w:eastAsia="Arial" w:hAnsi="Arial" w:cs="Arial"/>
                <w:sz w:val="10"/>
                <w:szCs w:val="10"/>
              </w:rPr>
            </w:pPr>
          </w:p>
        </w:tc>
      </w:tr>
      <w:tr w:rsidR="0053287A" w:rsidRPr="00E47C13" w14:paraId="0E2E0DE2" w14:textId="77777777" w:rsidTr="00571DA1">
        <w:tc>
          <w:tcPr>
            <w:tcW w:w="4050" w:type="dxa"/>
            <w:vAlign w:val="bottom"/>
          </w:tcPr>
          <w:p w14:paraId="0CBE5B62" w14:textId="77777777" w:rsidR="0053287A" w:rsidRPr="00E47C13" w:rsidRDefault="00155A1D">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r w:rsidRPr="00E47C13">
              <w:rPr>
                <w:rFonts w:ascii="Arial" w:eastAsia="Arial" w:hAnsi="Arial" w:cs="Arial"/>
                <w:sz w:val="18"/>
                <w:szCs w:val="18"/>
              </w:rPr>
              <w:t xml:space="preserve">Purchase of property, plant </w:t>
            </w:r>
          </w:p>
          <w:p w14:paraId="7DC47E83" w14:textId="77777777" w:rsidR="0053287A" w:rsidRPr="00E47C13" w:rsidRDefault="00155A1D">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r w:rsidRPr="00E47C13">
              <w:rPr>
                <w:rFonts w:ascii="Arial" w:eastAsia="Arial" w:hAnsi="Arial" w:cs="Arial"/>
                <w:sz w:val="18"/>
                <w:szCs w:val="18"/>
              </w:rPr>
              <w:t xml:space="preserve">   and equipment from:</w:t>
            </w:r>
          </w:p>
        </w:tc>
        <w:tc>
          <w:tcPr>
            <w:tcW w:w="1350" w:type="dxa"/>
            <w:shd w:val="clear" w:color="auto" w:fill="FAFAFA"/>
            <w:vAlign w:val="bottom"/>
          </w:tcPr>
          <w:p w14:paraId="76366577" w14:textId="77777777" w:rsidR="0053287A" w:rsidRPr="00E47C13" w:rsidRDefault="0053287A" w:rsidP="00571DA1">
            <w:pPr>
              <w:tabs>
                <w:tab w:val="left" w:pos="-72"/>
              </w:tabs>
              <w:ind w:right="-72"/>
              <w:jc w:val="right"/>
              <w:rPr>
                <w:rFonts w:ascii="Arial" w:eastAsia="Arial" w:hAnsi="Arial" w:cs="Arial"/>
                <w:sz w:val="18"/>
                <w:szCs w:val="18"/>
              </w:rPr>
            </w:pPr>
          </w:p>
        </w:tc>
        <w:tc>
          <w:tcPr>
            <w:tcW w:w="1350" w:type="dxa"/>
            <w:vAlign w:val="bottom"/>
          </w:tcPr>
          <w:p w14:paraId="1FDF8C6E" w14:textId="77777777" w:rsidR="0053287A" w:rsidRPr="00E47C13" w:rsidRDefault="0053287A" w:rsidP="00571DA1">
            <w:pPr>
              <w:ind w:right="-72"/>
              <w:jc w:val="right"/>
              <w:rPr>
                <w:rFonts w:ascii="Arial" w:eastAsia="Arial" w:hAnsi="Arial" w:cs="Arial"/>
                <w:sz w:val="18"/>
                <w:szCs w:val="18"/>
              </w:rPr>
            </w:pPr>
          </w:p>
        </w:tc>
        <w:tc>
          <w:tcPr>
            <w:tcW w:w="1350" w:type="dxa"/>
            <w:shd w:val="clear" w:color="auto" w:fill="FAFAFA"/>
            <w:vAlign w:val="bottom"/>
          </w:tcPr>
          <w:p w14:paraId="5E1B17B9" w14:textId="77777777" w:rsidR="0053287A" w:rsidRPr="00E47C13" w:rsidRDefault="0053287A" w:rsidP="00571DA1">
            <w:pPr>
              <w:tabs>
                <w:tab w:val="left" w:pos="-72"/>
              </w:tabs>
              <w:ind w:right="-72"/>
              <w:jc w:val="right"/>
              <w:rPr>
                <w:rFonts w:ascii="Arial" w:eastAsia="Arial" w:hAnsi="Arial" w:cs="Arial"/>
                <w:sz w:val="18"/>
                <w:szCs w:val="18"/>
              </w:rPr>
            </w:pPr>
          </w:p>
        </w:tc>
        <w:tc>
          <w:tcPr>
            <w:tcW w:w="1354" w:type="dxa"/>
            <w:vAlign w:val="bottom"/>
          </w:tcPr>
          <w:p w14:paraId="506A0426" w14:textId="77777777" w:rsidR="0053287A" w:rsidRPr="00E47C13" w:rsidRDefault="0053287A" w:rsidP="00571DA1">
            <w:pPr>
              <w:ind w:right="-72"/>
              <w:jc w:val="right"/>
              <w:rPr>
                <w:rFonts w:ascii="Arial" w:eastAsia="Arial" w:hAnsi="Arial" w:cs="Arial"/>
                <w:sz w:val="18"/>
                <w:szCs w:val="18"/>
              </w:rPr>
            </w:pPr>
          </w:p>
        </w:tc>
      </w:tr>
      <w:tr w:rsidR="0053287A" w:rsidRPr="00E47C13" w14:paraId="14298C94" w14:textId="77777777" w:rsidTr="00571DA1">
        <w:tc>
          <w:tcPr>
            <w:tcW w:w="4050" w:type="dxa"/>
            <w:vAlign w:val="bottom"/>
          </w:tcPr>
          <w:p w14:paraId="17D7560B" w14:textId="77777777" w:rsidR="0053287A" w:rsidRPr="00E47C13" w:rsidRDefault="00155A1D">
            <w:pPr>
              <w:tabs>
                <w:tab w:val="left" w:pos="1134"/>
                <w:tab w:val="left" w:pos="1276"/>
                <w:tab w:val="center" w:pos="3402"/>
                <w:tab w:val="center" w:pos="4536"/>
                <w:tab w:val="center" w:pos="5670"/>
                <w:tab w:val="center" w:pos="6804"/>
                <w:tab w:val="right" w:pos="7655"/>
              </w:tabs>
              <w:ind w:left="431" w:hanging="2"/>
              <w:rPr>
                <w:sz w:val="18"/>
                <w:szCs w:val="18"/>
              </w:rPr>
            </w:pPr>
            <w:r w:rsidRPr="00E47C13">
              <w:rPr>
                <w:rFonts w:ascii="Arial" w:eastAsia="Arial" w:hAnsi="Arial" w:cs="Arial"/>
                <w:sz w:val="18"/>
                <w:szCs w:val="18"/>
              </w:rPr>
              <w:t xml:space="preserve">   Subsidiaries</w:t>
            </w:r>
          </w:p>
        </w:tc>
        <w:tc>
          <w:tcPr>
            <w:tcW w:w="1350" w:type="dxa"/>
            <w:tcBorders>
              <w:bottom w:val="single" w:sz="4" w:space="0" w:color="000000"/>
            </w:tcBorders>
            <w:shd w:val="clear" w:color="auto" w:fill="FAFAFA"/>
            <w:vAlign w:val="bottom"/>
          </w:tcPr>
          <w:p w14:paraId="3B0CADA7"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vAlign w:val="bottom"/>
          </w:tcPr>
          <w:p w14:paraId="706EA859"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shd w:val="clear" w:color="auto" w:fill="FAFAFA"/>
            <w:vAlign w:val="bottom"/>
          </w:tcPr>
          <w:p w14:paraId="603D3F83"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351,540</w:t>
            </w:r>
          </w:p>
        </w:tc>
        <w:tc>
          <w:tcPr>
            <w:tcW w:w="1354" w:type="dxa"/>
            <w:tcBorders>
              <w:bottom w:val="single" w:sz="4" w:space="0" w:color="000000"/>
            </w:tcBorders>
            <w:vAlign w:val="bottom"/>
          </w:tcPr>
          <w:p w14:paraId="28BA750F"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r>
      <w:tr w:rsidR="0053287A" w:rsidRPr="00E47C13" w14:paraId="15DBF436" w14:textId="77777777" w:rsidTr="00571DA1">
        <w:tc>
          <w:tcPr>
            <w:tcW w:w="4050" w:type="dxa"/>
            <w:vAlign w:val="bottom"/>
          </w:tcPr>
          <w:p w14:paraId="1902D239" w14:textId="77777777" w:rsidR="0053287A" w:rsidRPr="00E47C13" w:rsidRDefault="0053287A">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tcBorders>
              <w:top w:val="single" w:sz="4" w:space="0" w:color="000000"/>
            </w:tcBorders>
            <w:shd w:val="clear" w:color="auto" w:fill="FAFAFA"/>
            <w:vAlign w:val="bottom"/>
          </w:tcPr>
          <w:p w14:paraId="1C47A0FD" w14:textId="77777777" w:rsidR="0053287A" w:rsidRPr="00E47C13" w:rsidRDefault="0053287A" w:rsidP="00571DA1">
            <w:pPr>
              <w:tabs>
                <w:tab w:val="left" w:pos="-72"/>
              </w:tabs>
              <w:ind w:right="-72"/>
              <w:jc w:val="right"/>
              <w:rPr>
                <w:rFonts w:ascii="Arial" w:eastAsia="Arial" w:hAnsi="Arial" w:cs="Arial"/>
                <w:sz w:val="10"/>
                <w:szCs w:val="10"/>
              </w:rPr>
            </w:pPr>
          </w:p>
        </w:tc>
        <w:tc>
          <w:tcPr>
            <w:tcW w:w="1350" w:type="dxa"/>
            <w:tcBorders>
              <w:top w:val="single" w:sz="4" w:space="0" w:color="000000"/>
            </w:tcBorders>
            <w:vAlign w:val="bottom"/>
          </w:tcPr>
          <w:p w14:paraId="02F7B9F1" w14:textId="77777777" w:rsidR="0053287A" w:rsidRPr="00E47C13" w:rsidRDefault="0053287A" w:rsidP="00571DA1">
            <w:pPr>
              <w:ind w:right="-72"/>
              <w:jc w:val="right"/>
              <w:rPr>
                <w:rFonts w:ascii="Arial" w:eastAsia="Arial" w:hAnsi="Arial" w:cs="Arial"/>
                <w:sz w:val="10"/>
                <w:szCs w:val="10"/>
              </w:rPr>
            </w:pPr>
          </w:p>
        </w:tc>
        <w:tc>
          <w:tcPr>
            <w:tcW w:w="1350" w:type="dxa"/>
            <w:tcBorders>
              <w:top w:val="single" w:sz="4" w:space="0" w:color="000000"/>
            </w:tcBorders>
            <w:shd w:val="clear" w:color="auto" w:fill="FAFAFA"/>
            <w:vAlign w:val="bottom"/>
          </w:tcPr>
          <w:p w14:paraId="74A51695" w14:textId="77777777" w:rsidR="0053287A" w:rsidRPr="00E47C13" w:rsidRDefault="0053287A" w:rsidP="00571DA1">
            <w:pPr>
              <w:tabs>
                <w:tab w:val="left" w:pos="-72"/>
              </w:tabs>
              <w:ind w:right="-72"/>
              <w:jc w:val="right"/>
              <w:rPr>
                <w:rFonts w:ascii="Arial" w:eastAsia="Arial" w:hAnsi="Arial" w:cs="Arial"/>
                <w:sz w:val="10"/>
                <w:szCs w:val="10"/>
              </w:rPr>
            </w:pPr>
          </w:p>
        </w:tc>
        <w:tc>
          <w:tcPr>
            <w:tcW w:w="1354" w:type="dxa"/>
            <w:tcBorders>
              <w:top w:val="single" w:sz="4" w:space="0" w:color="000000"/>
            </w:tcBorders>
            <w:vAlign w:val="bottom"/>
          </w:tcPr>
          <w:p w14:paraId="7C604FA2" w14:textId="77777777" w:rsidR="0053287A" w:rsidRPr="00E47C13" w:rsidRDefault="0053287A" w:rsidP="00571DA1">
            <w:pPr>
              <w:ind w:right="-72"/>
              <w:jc w:val="right"/>
              <w:rPr>
                <w:rFonts w:ascii="Arial" w:eastAsia="Arial" w:hAnsi="Arial" w:cs="Arial"/>
                <w:sz w:val="10"/>
                <w:szCs w:val="10"/>
              </w:rPr>
            </w:pPr>
          </w:p>
        </w:tc>
      </w:tr>
      <w:tr w:rsidR="0053287A" w:rsidRPr="00E47C13" w14:paraId="62D38A78" w14:textId="77777777" w:rsidTr="00571DA1">
        <w:tc>
          <w:tcPr>
            <w:tcW w:w="4050" w:type="dxa"/>
            <w:vAlign w:val="bottom"/>
          </w:tcPr>
          <w:p w14:paraId="323486EC" w14:textId="77777777" w:rsidR="0053287A" w:rsidRPr="00E47C13" w:rsidRDefault="0053287A">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p>
        </w:tc>
        <w:tc>
          <w:tcPr>
            <w:tcW w:w="1350" w:type="dxa"/>
            <w:tcBorders>
              <w:bottom w:val="single" w:sz="4" w:space="0" w:color="000000"/>
            </w:tcBorders>
            <w:shd w:val="clear" w:color="auto" w:fill="FAFAFA"/>
            <w:vAlign w:val="bottom"/>
          </w:tcPr>
          <w:p w14:paraId="2428D444"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vAlign w:val="bottom"/>
          </w:tcPr>
          <w:p w14:paraId="4D6407F3"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shd w:val="clear" w:color="auto" w:fill="FAFAFA"/>
            <w:vAlign w:val="bottom"/>
          </w:tcPr>
          <w:p w14:paraId="1191C78D"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351,540</w:t>
            </w:r>
          </w:p>
        </w:tc>
        <w:tc>
          <w:tcPr>
            <w:tcW w:w="1354" w:type="dxa"/>
            <w:tcBorders>
              <w:bottom w:val="single" w:sz="4" w:space="0" w:color="000000"/>
            </w:tcBorders>
            <w:vAlign w:val="bottom"/>
          </w:tcPr>
          <w:p w14:paraId="20A130A2"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r>
      <w:tr w:rsidR="0053287A" w:rsidRPr="00E47C13" w14:paraId="0846ACB7" w14:textId="77777777" w:rsidTr="00571DA1">
        <w:tc>
          <w:tcPr>
            <w:tcW w:w="4050" w:type="dxa"/>
            <w:vAlign w:val="bottom"/>
          </w:tcPr>
          <w:p w14:paraId="687412B4" w14:textId="77777777" w:rsidR="0053287A" w:rsidRPr="00E47C13" w:rsidRDefault="0053287A">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tcBorders>
              <w:top w:val="single" w:sz="4" w:space="0" w:color="000000"/>
            </w:tcBorders>
            <w:shd w:val="clear" w:color="auto" w:fill="FAFAFA"/>
            <w:vAlign w:val="bottom"/>
          </w:tcPr>
          <w:p w14:paraId="47FE7FEC" w14:textId="77777777" w:rsidR="0053287A" w:rsidRPr="00E47C13" w:rsidRDefault="0053287A" w:rsidP="00571DA1">
            <w:pPr>
              <w:tabs>
                <w:tab w:val="left" w:pos="-72"/>
              </w:tabs>
              <w:ind w:right="-72"/>
              <w:jc w:val="right"/>
              <w:rPr>
                <w:rFonts w:ascii="Arial" w:eastAsia="Arial" w:hAnsi="Arial" w:cs="Arial"/>
                <w:sz w:val="10"/>
                <w:szCs w:val="10"/>
              </w:rPr>
            </w:pPr>
          </w:p>
        </w:tc>
        <w:tc>
          <w:tcPr>
            <w:tcW w:w="1350" w:type="dxa"/>
            <w:tcBorders>
              <w:top w:val="single" w:sz="4" w:space="0" w:color="000000"/>
            </w:tcBorders>
            <w:vAlign w:val="bottom"/>
          </w:tcPr>
          <w:p w14:paraId="097E563B" w14:textId="77777777" w:rsidR="0053287A" w:rsidRPr="00E47C13" w:rsidRDefault="0053287A" w:rsidP="00571DA1">
            <w:pPr>
              <w:ind w:right="-72"/>
              <w:jc w:val="right"/>
              <w:rPr>
                <w:rFonts w:ascii="Arial" w:eastAsia="Arial" w:hAnsi="Arial" w:cs="Arial"/>
                <w:sz w:val="10"/>
                <w:szCs w:val="10"/>
              </w:rPr>
            </w:pPr>
          </w:p>
        </w:tc>
        <w:tc>
          <w:tcPr>
            <w:tcW w:w="1350" w:type="dxa"/>
            <w:tcBorders>
              <w:top w:val="single" w:sz="4" w:space="0" w:color="000000"/>
            </w:tcBorders>
            <w:shd w:val="clear" w:color="auto" w:fill="FAFAFA"/>
            <w:vAlign w:val="bottom"/>
          </w:tcPr>
          <w:p w14:paraId="4EBED293" w14:textId="77777777" w:rsidR="0053287A" w:rsidRPr="00E47C13" w:rsidRDefault="0053287A" w:rsidP="00571DA1">
            <w:pPr>
              <w:tabs>
                <w:tab w:val="left" w:pos="-72"/>
              </w:tabs>
              <w:ind w:right="-72"/>
              <w:jc w:val="right"/>
              <w:rPr>
                <w:rFonts w:ascii="Arial" w:eastAsia="Arial" w:hAnsi="Arial" w:cs="Arial"/>
                <w:sz w:val="10"/>
                <w:szCs w:val="10"/>
              </w:rPr>
            </w:pPr>
          </w:p>
        </w:tc>
        <w:tc>
          <w:tcPr>
            <w:tcW w:w="1354" w:type="dxa"/>
            <w:tcBorders>
              <w:top w:val="single" w:sz="4" w:space="0" w:color="000000"/>
            </w:tcBorders>
            <w:vAlign w:val="bottom"/>
          </w:tcPr>
          <w:p w14:paraId="09A133A3" w14:textId="77777777" w:rsidR="0053287A" w:rsidRPr="00E47C13" w:rsidRDefault="0053287A" w:rsidP="00571DA1">
            <w:pPr>
              <w:ind w:right="-72"/>
              <w:jc w:val="right"/>
              <w:rPr>
                <w:rFonts w:ascii="Arial" w:eastAsia="Arial" w:hAnsi="Arial" w:cs="Arial"/>
                <w:sz w:val="10"/>
                <w:szCs w:val="10"/>
              </w:rPr>
            </w:pPr>
          </w:p>
        </w:tc>
      </w:tr>
      <w:tr w:rsidR="0053287A" w:rsidRPr="00E47C13" w14:paraId="32A2ECEC" w14:textId="77777777" w:rsidTr="00571DA1">
        <w:tc>
          <w:tcPr>
            <w:tcW w:w="4050" w:type="dxa"/>
            <w:vAlign w:val="bottom"/>
          </w:tcPr>
          <w:p w14:paraId="1A5C9A4F" w14:textId="77777777" w:rsidR="0053287A" w:rsidRPr="00E47C13" w:rsidRDefault="00155A1D">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r w:rsidRPr="00E47C13">
              <w:rPr>
                <w:rFonts w:ascii="Arial" w:eastAsia="Arial" w:hAnsi="Arial" w:cs="Arial"/>
                <w:sz w:val="18"/>
                <w:szCs w:val="18"/>
              </w:rPr>
              <w:t>Land rental expenses to:</w:t>
            </w:r>
          </w:p>
        </w:tc>
        <w:tc>
          <w:tcPr>
            <w:tcW w:w="1350" w:type="dxa"/>
            <w:shd w:val="clear" w:color="auto" w:fill="FAFAFA"/>
            <w:vAlign w:val="bottom"/>
          </w:tcPr>
          <w:p w14:paraId="6D989A85" w14:textId="77777777" w:rsidR="0053287A" w:rsidRPr="00E47C13" w:rsidRDefault="0053287A" w:rsidP="00571DA1">
            <w:pPr>
              <w:tabs>
                <w:tab w:val="left" w:pos="-72"/>
              </w:tabs>
              <w:ind w:right="-72"/>
              <w:jc w:val="right"/>
              <w:rPr>
                <w:rFonts w:ascii="Arial" w:eastAsia="Arial" w:hAnsi="Arial" w:cs="Arial"/>
                <w:sz w:val="18"/>
                <w:szCs w:val="18"/>
              </w:rPr>
            </w:pPr>
          </w:p>
        </w:tc>
        <w:tc>
          <w:tcPr>
            <w:tcW w:w="1350" w:type="dxa"/>
            <w:vAlign w:val="bottom"/>
          </w:tcPr>
          <w:p w14:paraId="126CC7A5" w14:textId="77777777" w:rsidR="0053287A" w:rsidRPr="00E47C13" w:rsidRDefault="0053287A" w:rsidP="00571DA1">
            <w:pPr>
              <w:ind w:right="-72"/>
              <w:jc w:val="right"/>
              <w:rPr>
                <w:rFonts w:ascii="Arial" w:eastAsia="Arial" w:hAnsi="Arial" w:cs="Arial"/>
                <w:sz w:val="18"/>
                <w:szCs w:val="18"/>
              </w:rPr>
            </w:pPr>
          </w:p>
        </w:tc>
        <w:tc>
          <w:tcPr>
            <w:tcW w:w="1350" w:type="dxa"/>
            <w:shd w:val="clear" w:color="auto" w:fill="FAFAFA"/>
            <w:vAlign w:val="bottom"/>
          </w:tcPr>
          <w:p w14:paraId="7233CAFF" w14:textId="77777777" w:rsidR="0053287A" w:rsidRPr="00E47C13" w:rsidRDefault="0053287A" w:rsidP="00571DA1">
            <w:pPr>
              <w:tabs>
                <w:tab w:val="left" w:pos="-72"/>
              </w:tabs>
              <w:ind w:right="-72"/>
              <w:jc w:val="right"/>
              <w:rPr>
                <w:rFonts w:ascii="Arial" w:eastAsia="Arial" w:hAnsi="Arial" w:cs="Arial"/>
                <w:sz w:val="18"/>
                <w:szCs w:val="18"/>
              </w:rPr>
            </w:pPr>
          </w:p>
        </w:tc>
        <w:tc>
          <w:tcPr>
            <w:tcW w:w="1354" w:type="dxa"/>
            <w:vAlign w:val="bottom"/>
          </w:tcPr>
          <w:p w14:paraId="47FF9278" w14:textId="77777777" w:rsidR="0053287A" w:rsidRPr="00E47C13" w:rsidRDefault="0053287A" w:rsidP="00571DA1">
            <w:pPr>
              <w:ind w:right="-72"/>
              <w:jc w:val="right"/>
              <w:rPr>
                <w:rFonts w:ascii="Arial" w:eastAsia="Arial" w:hAnsi="Arial" w:cs="Arial"/>
                <w:sz w:val="18"/>
                <w:szCs w:val="18"/>
              </w:rPr>
            </w:pPr>
          </w:p>
        </w:tc>
      </w:tr>
      <w:tr w:rsidR="0053287A" w:rsidRPr="00E47C13" w14:paraId="068725E4" w14:textId="77777777" w:rsidTr="00571DA1">
        <w:tc>
          <w:tcPr>
            <w:tcW w:w="4050" w:type="dxa"/>
            <w:vAlign w:val="bottom"/>
          </w:tcPr>
          <w:p w14:paraId="2F67DFB8" w14:textId="77777777" w:rsidR="0053287A" w:rsidRPr="00E47C13" w:rsidRDefault="00155A1D">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r w:rsidRPr="00E47C13">
              <w:rPr>
                <w:rFonts w:ascii="Arial" w:eastAsia="Arial" w:hAnsi="Arial" w:cs="Arial"/>
                <w:sz w:val="18"/>
                <w:szCs w:val="18"/>
              </w:rPr>
              <w:t xml:space="preserve">   Subsidiaries</w:t>
            </w:r>
          </w:p>
        </w:tc>
        <w:tc>
          <w:tcPr>
            <w:tcW w:w="1350" w:type="dxa"/>
            <w:shd w:val="clear" w:color="auto" w:fill="FAFAFA"/>
            <w:vAlign w:val="bottom"/>
          </w:tcPr>
          <w:p w14:paraId="3EFE6259"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vAlign w:val="bottom"/>
          </w:tcPr>
          <w:p w14:paraId="400FB544"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shd w:val="clear" w:color="auto" w:fill="FAFAFA"/>
            <w:vAlign w:val="bottom"/>
          </w:tcPr>
          <w:p w14:paraId="35A9CFBD" w14:textId="77777777" w:rsidR="0053287A" w:rsidRPr="00E47C13" w:rsidRDefault="00155A1D"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3,918</w:t>
            </w:r>
          </w:p>
        </w:tc>
        <w:tc>
          <w:tcPr>
            <w:tcW w:w="1354" w:type="dxa"/>
            <w:vAlign w:val="bottom"/>
          </w:tcPr>
          <w:p w14:paraId="4E935DED"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r>
      <w:tr w:rsidR="0053287A" w:rsidRPr="00E47C13" w14:paraId="3AC3274D" w14:textId="77777777" w:rsidTr="00571DA1">
        <w:tc>
          <w:tcPr>
            <w:tcW w:w="4050" w:type="dxa"/>
            <w:vAlign w:val="bottom"/>
          </w:tcPr>
          <w:p w14:paraId="09C558AC" w14:textId="77777777" w:rsidR="0053287A" w:rsidRPr="00E47C13" w:rsidRDefault="0053287A">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tcBorders>
              <w:top w:val="single" w:sz="4" w:space="0" w:color="000000"/>
            </w:tcBorders>
            <w:shd w:val="clear" w:color="auto" w:fill="FAFAFA"/>
            <w:vAlign w:val="bottom"/>
          </w:tcPr>
          <w:p w14:paraId="72E784D7" w14:textId="77777777" w:rsidR="0053287A" w:rsidRPr="00E47C13" w:rsidRDefault="0053287A" w:rsidP="00571DA1">
            <w:pPr>
              <w:tabs>
                <w:tab w:val="left" w:pos="-72"/>
              </w:tabs>
              <w:ind w:right="-72"/>
              <w:jc w:val="right"/>
              <w:rPr>
                <w:rFonts w:ascii="Arial" w:eastAsia="Arial" w:hAnsi="Arial" w:cs="Arial"/>
                <w:sz w:val="10"/>
                <w:szCs w:val="10"/>
              </w:rPr>
            </w:pPr>
          </w:p>
        </w:tc>
        <w:tc>
          <w:tcPr>
            <w:tcW w:w="1350" w:type="dxa"/>
            <w:tcBorders>
              <w:top w:val="single" w:sz="4" w:space="0" w:color="000000"/>
            </w:tcBorders>
            <w:vAlign w:val="bottom"/>
          </w:tcPr>
          <w:p w14:paraId="36E01B73" w14:textId="77777777" w:rsidR="0053287A" w:rsidRPr="00E47C13" w:rsidRDefault="0053287A" w:rsidP="00571DA1">
            <w:pPr>
              <w:ind w:right="-72"/>
              <w:jc w:val="right"/>
              <w:rPr>
                <w:rFonts w:ascii="Arial" w:eastAsia="Arial" w:hAnsi="Arial" w:cs="Arial"/>
                <w:sz w:val="10"/>
                <w:szCs w:val="10"/>
              </w:rPr>
            </w:pPr>
          </w:p>
        </w:tc>
        <w:tc>
          <w:tcPr>
            <w:tcW w:w="1350" w:type="dxa"/>
            <w:tcBorders>
              <w:top w:val="single" w:sz="4" w:space="0" w:color="000000"/>
            </w:tcBorders>
            <w:shd w:val="clear" w:color="auto" w:fill="FAFAFA"/>
            <w:vAlign w:val="bottom"/>
          </w:tcPr>
          <w:p w14:paraId="4E89E19E" w14:textId="77777777" w:rsidR="0053287A" w:rsidRPr="00E47C13" w:rsidRDefault="0053287A" w:rsidP="00571DA1">
            <w:pPr>
              <w:tabs>
                <w:tab w:val="left" w:pos="-72"/>
              </w:tabs>
              <w:ind w:right="-72"/>
              <w:jc w:val="right"/>
              <w:rPr>
                <w:rFonts w:ascii="Arial" w:eastAsia="Arial" w:hAnsi="Arial" w:cs="Arial"/>
                <w:sz w:val="10"/>
                <w:szCs w:val="10"/>
              </w:rPr>
            </w:pPr>
          </w:p>
        </w:tc>
        <w:tc>
          <w:tcPr>
            <w:tcW w:w="1354" w:type="dxa"/>
            <w:tcBorders>
              <w:top w:val="single" w:sz="4" w:space="0" w:color="000000"/>
            </w:tcBorders>
            <w:vAlign w:val="bottom"/>
          </w:tcPr>
          <w:p w14:paraId="1AA1583F" w14:textId="77777777" w:rsidR="0053287A" w:rsidRPr="00E47C13" w:rsidRDefault="0053287A" w:rsidP="00571DA1">
            <w:pPr>
              <w:ind w:right="-72"/>
              <w:jc w:val="right"/>
              <w:rPr>
                <w:rFonts w:ascii="Arial" w:eastAsia="Arial" w:hAnsi="Arial" w:cs="Arial"/>
                <w:sz w:val="10"/>
                <w:szCs w:val="10"/>
              </w:rPr>
            </w:pPr>
          </w:p>
        </w:tc>
      </w:tr>
      <w:tr w:rsidR="0053287A" w:rsidRPr="00E47C13" w14:paraId="7D5F4414" w14:textId="77777777" w:rsidTr="00571DA1">
        <w:tc>
          <w:tcPr>
            <w:tcW w:w="4050" w:type="dxa"/>
            <w:vAlign w:val="bottom"/>
          </w:tcPr>
          <w:p w14:paraId="6BC79A93" w14:textId="77777777" w:rsidR="0053287A" w:rsidRPr="00E47C13" w:rsidRDefault="0053287A">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p>
        </w:tc>
        <w:tc>
          <w:tcPr>
            <w:tcW w:w="1350" w:type="dxa"/>
            <w:tcBorders>
              <w:bottom w:val="single" w:sz="4" w:space="0" w:color="000000"/>
            </w:tcBorders>
            <w:shd w:val="clear" w:color="auto" w:fill="FAFAFA"/>
            <w:vAlign w:val="bottom"/>
          </w:tcPr>
          <w:p w14:paraId="6381DEEE"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vAlign w:val="bottom"/>
          </w:tcPr>
          <w:p w14:paraId="08522F19"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shd w:val="clear" w:color="auto" w:fill="FAFAFA"/>
            <w:vAlign w:val="bottom"/>
          </w:tcPr>
          <w:p w14:paraId="53E5955E"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3,918</w:t>
            </w:r>
          </w:p>
        </w:tc>
        <w:tc>
          <w:tcPr>
            <w:tcW w:w="1354" w:type="dxa"/>
            <w:tcBorders>
              <w:bottom w:val="single" w:sz="4" w:space="0" w:color="000000"/>
            </w:tcBorders>
            <w:vAlign w:val="bottom"/>
          </w:tcPr>
          <w:p w14:paraId="29A01556"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r>
      <w:tr w:rsidR="0053287A" w:rsidRPr="00E47C13" w14:paraId="34FDAA12" w14:textId="77777777" w:rsidTr="00571DA1">
        <w:tc>
          <w:tcPr>
            <w:tcW w:w="4050" w:type="dxa"/>
            <w:vAlign w:val="bottom"/>
          </w:tcPr>
          <w:p w14:paraId="4AC3AA2D" w14:textId="77777777" w:rsidR="0053287A" w:rsidRPr="00E47C13" w:rsidRDefault="0053287A">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tcBorders>
              <w:top w:val="single" w:sz="4" w:space="0" w:color="000000"/>
            </w:tcBorders>
            <w:shd w:val="clear" w:color="auto" w:fill="FAFAFA"/>
            <w:vAlign w:val="bottom"/>
          </w:tcPr>
          <w:p w14:paraId="4F646460" w14:textId="77777777" w:rsidR="0053287A" w:rsidRPr="00E47C13" w:rsidRDefault="0053287A" w:rsidP="00571DA1">
            <w:pPr>
              <w:tabs>
                <w:tab w:val="left" w:pos="-72"/>
              </w:tabs>
              <w:ind w:right="-72"/>
              <w:jc w:val="right"/>
              <w:rPr>
                <w:rFonts w:ascii="Arial" w:eastAsia="Arial" w:hAnsi="Arial" w:cs="Arial"/>
                <w:sz w:val="10"/>
                <w:szCs w:val="10"/>
              </w:rPr>
            </w:pPr>
          </w:p>
        </w:tc>
        <w:tc>
          <w:tcPr>
            <w:tcW w:w="1350" w:type="dxa"/>
            <w:tcBorders>
              <w:top w:val="single" w:sz="4" w:space="0" w:color="000000"/>
            </w:tcBorders>
            <w:vAlign w:val="bottom"/>
          </w:tcPr>
          <w:p w14:paraId="596BA385" w14:textId="77777777" w:rsidR="0053287A" w:rsidRPr="00E47C13" w:rsidRDefault="0053287A" w:rsidP="00571DA1">
            <w:pPr>
              <w:ind w:right="-72"/>
              <w:jc w:val="right"/>
              <w:rPr>
                <w:rFonts w:ascii="Arial" w:eastAsia="Arial" w:hAnsi="Arial" w:cs="Arial"/>
                <w:sz w:val="10"/>
                <w:szCs w:val="10"/>
              </w:rPr>
            </w:pPr>
          </w:p>
        </w:tc>
        <w:tc>
          <w:tcPr>
            <w:tcW w:w="1350" w:type="dxa"/>
            <w:tcBorders>
              <w:top w:val="single" w:sz="4" w:space="0" w:color="000000"/>
            </w:tcBorders>
            <w:shd w:val="clear" w:color="auto" w:fill="FAFAFA"/>
            <w:vAlign w:val="bottom"/>
          </w:tcPr>
          <w:p w14:paraId="116D0DB2" w14:textId="77777777" w:rsidR="0053287A" w:rsidRPr="00E47C13" w:rsidRDefault="0053287A" w:rsidP="00571DA1">
            <w:pPr>
              <w:tabs>
                <w:tab w:val="left" w:pos="-72"/>
              </w:tabs>
              <w:ind w:right="-72"/>
              <w:jc w:val="right"/>
              <w:rPr>
                <w:rFonts w:ascii="Arial" w:eastAsia="Arial" w:hAnsi="Arial" w:cs="Arial"/>
                <w:sz w:val="10"/>
                <w:szCs w:val="10"/>
              </w:rPr>
            </w:pPr>
          </w:p>
        </w:tc>
        <w:tc>
          <w:tcPr>
            <w:tcW w:w="1354" w:type="dxa"/>
            <w:tcBorders>
              <w:top w:val="single" w:sz="4" w:space="0" w:color="000000"/>
            </w:tcBorders>
            <w:vAlign w:val="bottom"/>
          </w:tcPr>
          <w:p w14:paraId="1FB31A1E" w14:textId="77777777" w:rsidR="0053287A" w:rsidRPr="00E47C13" w:rsidRDefault="0053287A" w:rsidP="00571DA1">
            <w:pPr>
              <w:ind w:right="-72"/>
              <w:jc w:val="right"/>
              <w:rPr>
                <w:rFonts w:ascii="Arial" w:eastAsia="Arial" w:hAnsi="Arial" w:cs="Arial"/>
                <w:sz w:val="10"/>
                <w:szCs w:val="10"/>
              </w:rPr>
            </w:pPr>
          </w:p>
        </w:tc>
      </w:tr>
      <w:tr w:rsidR="0053287A" w:rsidRPr="00E47C13" w14:paraId="0AE9678F" w14:textId="77777777" w:rsidTr="00571DA1">
        <w:tc>
          <w:tcPr>
            <w:tcW w:w="4050" w:type="dxa"/>
            <w:vAlign w:val="bottom"/>
          </w:tcPr>
          <w:p w14:paraId="02723EB9" w14:textId="77777777" w:rsidR="0053287A" w:rsidRPr="00E47C13" w:rsidRDefault="00155A1D">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r w:rsidRPr="00E47C13">
              <w:rPr>
                <w:rFonts w:ascii="Arial" w:eastAsia="Arial" w:hAnsi="Arial" w:cs="Arial"/>
                <w:sz w:val="18"/>
                <w:szCs w:val="18"/>
              </w:rPr>
              <w:t>Service and other expenses to:</w:t>
            </w:r>
          </w:p>
        </w:tc>
        <w:tc>
          <w:tcPr>
            <w:tcW w:w="1350" w:type="dxa"/>
            <w:shd w:val="clear" w:color="auto" w:fill="FAFAFA"/>
            <w:vAlign w:val="bottom"/>
          </w:tcPr>
          <w:p w14:paraId="73DCEBF0" w14:textId="77777777" w:rsidR="0053287A" w:rsidRPr="00E47C13" w:rsidRDefault="0053287A" w:rsidP="00571DA1">
            <w:pPr>
              <w:tabs>
                <w:tab w:val="left" w:pos="-72"/>
              </w:tabs>
              <w:ind w:right="-72"/>
              <w:jc w:val="right"/>
              <w:rPr>
                <w:rFonts w:ascii="Arial" w:eastAsia="Arial" w:hAnsi="Arial" w:cs="Arial"/>
                <w:sz w:val="18"/>
                <w:szCs w:val="18"/>
              </w:rPr>
            </w:pPr>
          </w:p>
        </w:tc>
        <w:tc>
          <w:tcPr>
            <w:tcW w:w="1350" w:type="dxa"/>
            <w:vAlign w:val="bottom"/>
          </w:tcPr>
          <w:p w14:paraId="7D5440E2" w14:textId="77777777" w:rsidR="0053287A" w:rsidRPr="00E47C13" w:rsidRDefault="0053287A" w:rsidP="00571DA1">
            <w:pPr>
              <w:ind w:right="-72"/>
              <w:jc w:val="right"/>
              <w:rPr>
                <w:rFonts w:ascii="Arial" w:eastAsia="Arial" w:hAnsi="Arial" w:cs="Arial"/>
                <w:sz w:val="18"/>
                <w:szCs w:val="18"/>
              </w:rPr>
            </w:pPr>
          </w:p>
        </w:tc>
        <w:tc>
          <w:tcPr>
            <w:tcW w:w="1350" w:type="dxa"/>
            <w:shd w:val="clear" w:color="auto" w:fill="FAFAFA"/>
            <w:vAlign w:val="bottom"/>
          </w:tcPr>
          <w:p w14:paraId="244A2832" w14:textId="77777777" w:rsidR="0053287A" w:rsidRPr="00E47C13" w:rsidRDefault="0053287A" w:rsidP="00571DA1">
            <w:pPr>
              <w:tabs>
                <w:tab w:val="left" w:pos="-72"/>
              </w:tabs>
              <w:ind w:right="-72"/>
              <w:jc w:val="right"/>
              <w:rPr>
                <w:rFonts w:ascii="Arial" w:eastAsia="Arial" w:hAnsi="Arial" w:cs="Arial"/>
                <w:sz w:val="18"/>
                <w:szCs w:val="18"/>
              </w:rPr>
            </w:pPr>
          </w:p>
        </w:tc>
        <w:tc>
          <w:tcPr>
            <w:tcW w:w="1354" w:type="dxa"/>
            <w:vAlign w:val="bottom"/>
          </w:tcPr>
          <w:p w14:paraId="4BF4D703" w14:textId="77777777" w:rsidR="0053287A" w:rsidRPr="00E47C13" w:rsidRDefault="0053287A" w:rsidP="00571DA1">
            <w:pPr>
              <w:ind w:right="-72"/>
              <w:jc w:val="right"/>
              <w:rPr>
                <w:rFonts w:ascii="Arial" w:eastAsia="Arial" w:hAnsi="Arial" w:cs="Arial"/>
                <w:sz w:val="18"/>
                <w:szCs w:val="18"/>
              </w:rPr>
            </w:pPr>
          </w:p>
        </w:tc>
      </w:tr>
      <w:tr w:rsidR="0053287A" w:rsidRPr="00E47C13" w14:paraId="204DCDB8" w14:textId="77777777" w:rsidTr="00571DA1">
        <w:tc>
          <w:tcPr>
            <w:tcW w:w="4050" w:type="dxa"/>
            <w:vAlign w:val="bottom"/>
          </w:tcPr>
          <w:p w14:paraId="373687C8" w14:textId="77777777" w:rsidR="0053287A" w:rsidRPr="00E47C13" w:rsidRDefault="00155A1D">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r w:rsidRPr="00E47C13">
              <w:rPr>
                <w:rFonts w:ascii="Arial" w:eastAsia="Arial" w:hAnsi="Arial" w:cs="Arial"/>
                <w:sz w:val="18"/>
                <w:szCs w:val="18"/>
              </w:rPr>
              <w:t xml:space="preserve">   Subsidiaries</w:t>
            </w:r>
          </w:p>
        </w:tc>
        <w:tc>
          <w:tcPr>
            <w:tcW w:w="1350" w:type="dxa"/>
            <w:shd w:val="clear" w:color="auto" w:fill="FAFAFA"/>
            <w:vAlign w:val="bottom"/>
          </w:tcPr>
          <w:p w14:paraId="4203CB4A"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vAlign w:val="bottom"/>
          </w:tcPr>
          <w:p w14:paraId="269AA23D"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shd w:val="clear" w:color="auto" w:fill="FAFAFA"/>
            <w:vAlign w:val="bottom"/>
          </w:tcPr>
          <w:p w14:paraId="154EB529"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9,909,938</w:t>
            </w:r>
          </w:p>
        </w:tc>
        <w:tc>
          <w:tcPr>
            <w:tcW w:w="1354" w:type="dxa"/>
            <w:shd w:val="clear" w:color="auto" w:fill="auto"/>
            <w:vAlign w:val="bottom"/>
          </w:tcPr>
          <w:p w14:paraId="0788A5D0"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9,995,903</w:t>
            </w:r>
          </w:p>
        </w:tc>
      </w:tr>
      <w:tr w:rsidR="0053287A" w:rsidRPr="00E47C13" w14:paraId="32233483" w14:textId="77777777" w:rsidTr="00571DA1">
        <w:tc>
          <w:tcPr>
            <w:tcW w:w="4050" w:type="dxa"/>
            <w:vAlign w:val="bottom"/>
          </w:tcPr>
          <w:p w14:paraId="63D9C550" w14:textId="77777777" w:rsidR="0053287A" w:rsidRPr="00E47C13" w:rsidRDefault="00155A1D">
            <w:pPr>
              <w:tabs>
                <w:tab w:val="left" w:pos="1134"/>
                <w:tab w:val="left" w:pos="1276"/>
                <w:tab w:val="center" w:pos="3436"/>
                <w:tab w:val="center" w:pos="4536"/>
                <w:tab w:val="center" w:pos="5670"/>
                <w:tab w:val="center" w:pos="6804"/>
                <w:tab w:val="right" w:pos="7655"/>
              </w:tabs>
              <w:ind w:left="431" w:hanging="2"/>
              <w:rPr>
                <w:rFonts w:ascii="Arial" w:eastAsia="Arial" w:hAnsi="Arial" w:cs="Arial"/>
                <w:sz w:val="18"/>
                <w:szCs w:val="18"/>
              </w:rPr>
            </w:pPr>
            <w:r w:rsidRPr="00E47C13">
              <w:rPr>
                <w:rFonts w:ascii="Arial" w:eastAsia="Arial" w:hAnsi="Arial" w:cs="Arial"/>
                <w:sz w:val="18"/>
                <w:szCs w:val="18"/>
              </w:rPr>
              <w:t xml:space="preserve">   Company under common control </w:t>
            </w:r>
          </w:p>
        </w:tc>
        <w:tc>
          <w:tcPr>
            <w:tcW w:w="1350" w:type="dxa"/>
            <w:shd w:val="clear" w:color="auto" w:fill="FAFAFA"/>
            <w:vAlign w:val="bottom"/>
          </w:tcPr>
          <w:p w14:paraId="3473741E" w14:textId="77777777" w:rsidR="0053287A" w:rsidRPr="00E47C13" w:rsidRDefault="0053287A" w:rsidP="00571DA1">
            <w:pPr>
              <w:ind w:right="-72"/>
              <w:jc w:val="right"/>
              <w:rPr>
                <w:rFonts w:ascii="Arial" w:eastAsia="Arial" w:hAnsi="Arial" w:cs="Arial"/>
                <w:sz w:val="18"/>
                <w:szCs w:val="18"/>
              </w:rPr>
            </w:pPr>
          </w:p>
        </w:tc>
        <w:tc>
          <w:tcPr>
            <w:tcW w:w="1350" w:type="dxa"/>
            <w:vAlign w:val="bottom"/>
          </w:tcPr>
          <w:p w14:paraId="4C3A6582" w14:textId="77777777" w:rsidR="0053287A" w:rsidRPr="00E47C13" w:rsidRDefault="0053287A" w:rsidP="00571DA1">
            <w:pPr>
              <w:ind w:right="-72"/>
              <w:jc w:val="right"/>
              <w:rPr>
                <w:rFonts w:ascii="Arial" w:eastAsia="Arial" w:hAnsi="Arial" w:cs="Arial"/>
                <w:sz w:val="18"/>
                <w:szCs w:val="18"/>
              </w:rPr>
            </w:pPr>
          </w:p>
        </w:tc>
        <w:tc>
          <w:tcPr>
            <w:tcW w:w="1350" w:type="dxa"/>
            <w:shd w:val="clear" w:color="auto" w:fill="FAFAFA"/>
            <w:vAlign w:val="bottom"/>
          </w:tcPr>
          <w:p w14:paraId="7755186C" w14:textId="77777777" w:rsidR="0053287A" w:rsidRPr="00E47C13" w:rsidRDefault="0053287A" w:rsidP="00571DA1">
            <w:pPr>
              <w:ind w:right="-72"/>
              <w:jc w:val="right"/>
              <w:rPr>
                <w:rFonts w:ascii="Arial" w:eastAsia="Arial" w:hAnsi="Arial" w:cs="Arial"/>
                <w:sz w:val="18"/>
                <w:szCs w:val="18"/>
              </w:rPr>
            </w:pPr>
          </w:p>
        </w:tc>
        <w:tc>
          <w:tcPr>
            <w:tcW w:w="1354" w:type="dxa"/>
            <w:tcBorders>
              <w:left w:val="nil"/>
              <w:right w:val="nil"/>
            </w:tcBorders>
            <w:shd w:val="clear" w:color="auto" w:fill="auto"/>
            <w:vAlign w:val="bottom"/>
          </w:tcPr>
          <w:p w14:paraId="1696CC2A" w14:textId="77777777" w:rsidR="0053287A" w:rsidRPr="00E47C13" w:rsidRDefault="0053287A" w:rsidP="00571DA1">
            <w:pPr>
              <w:ind w:right="-72"/>
              <w:jc w:val="right"/>
              <w:rPr>
                <w:rFonts w:ascii="Arial" w:eastAsia="Arial" w:hAnsi="Arial" w:cs="Arial"/>
                <w:sz w:val="18"/>
                <w:szCs w:val="18"/>
              </w:rPr>
            </w:pPr>
          </w:p>
        </w:tc>
      </w:tr>
      <w:tr w:rsidR="0053287A" w:rsidRPr="00E47C13" w14:paraId="2E8799E4" w14:textId="77777777" w:rsidTr="00571DA1">
        <w:tc>
          <w:tcPr>
            <w:tcW w:w="4050" w:type="dxa"/>
            <w:vAlign w:val="bottom"/>
          </w:tcPr>
          <w:p w14:paraId="0BA2437C" w14:textId="77777777" w:rsidR="0053287A" w:rsidRPr="00E47C13" w:rsidRDefault="00155A1D">
            <w:pPr>
              <w:tabs>
                <w:tab w:val="left" w:pos="1134"/>
                <w:tab w:val="left" w:pos="1276"/>
                <w:tab w:val="center" w:pos="3436"/>
                <w:tab w:val="center" w:pos="4536"/>
                <w:tab w:val="center" w:pos="5670"/>
                <w:tab w:val="center" w:pos="6804"/>
                <w:tab w:val="right" w:pos="7655"/>
              </w:tabs>
              <w:ind w:left="431" w:hanging="2"/>
              <w:rPr>
                <w:rFonts w:ascii="Arial" w:eastAsia="Arial" w:hAnsi="Arial" w:cs="Arial"/>
                <w:sz w:val="18"/>
                <w:szCs w:val="18"/>
              </w:rPr>
            </w:pPr>
            <w:r w:rsidRPr="00E47C13">
              <w:rPr>
                <w:rFonts w:ascii="Arial" w:eastAsia="Arial" w:hAnsi="Arial" w:cs="Arial"/>
                <w:sz w:val="18"/>
                <w:szCs w:val="18"/>
              </w:rPr>
              <w:t xml:space="preserve">      at shareholders level</w:t>
            </w:r>
          </w:p>
        </w:tc>
        <w:tc>
          <w:tcPr>
            <w:tcW w:w="1350" w:type="dxa"/>
            <w:shd w:val="clear" w:color="auto" w:fill="FAFAFA"/>
            <w:vAlign w:val="bottom"/>
          </w:tcPr>
          <w:p w14:paraId="6B03A0DE"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17,400</w:t>
            </w:r>
          </w:p>
        </w:tc>
        <w:tc>
          <w:tcPr>
            <w:tcW w:w="1350" w:type="dxa"/>
            <w:vAlign w:val="bottom"/>
          </w:tcPr>
          <w:p w14:paraId="053F6707"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shd w:val="clear" w:color="auto" w:fill="FAFAFA"/>
            <w:vAlign w:val="bottom"/>
          </w:tcPr>
          <w:p w14:paraId="6C602D1D"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8,400</w:t>
            </w:r>
          </w:p>
        </w:tc>
        <w:tc>
          <w:tcPr>
            <w:tcW w:w="1354" w:type="dxa"/>
            <w:tcBorders>
              <w:left w:val="nil"/>
              <w:right w:val="nil"/>
            </w:tcBorders>
            <w:shd w:val="clear" w:color="auto" w:fill="auto"/>
            <w:vAlign w:val="bottom"/>
          </w:tcPr>
          <w:p w14:paraId="40AFACDE"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r>
      <w:tr w:rsidR="0053287A" w:rsidRPr="00E47C13" w14:paraId="6AE1AD37" w14:textId="77777777" w:rsidTr="00571DA1">
        <w:tc>
          <w:tcPr>
            <w:tcW w:w="4050" w:type="dxa"/>
            <w:vAlign w:val="bottom"/>
          </w:tcPr>
          <w:p w14:paraId="2327801E" w14:textId="77777777" w:rsidR="0053287A" w:rsidRPr="00E47C13" w:rsidRDefault="0053287A">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tcBorders>
              <w:top w:val="single" w:sz="4" w:space="0" w:color="000000"/>
            </w:tcBorders>
            <w:shd w:val="clear" w:color="auto" w:fill="FAFAFA"/>
            <w:vAlign w:val="bottom"/>
          </w:tcPr>
          <w:p w14:paraId="3D6AD2E5" w14:textId="77777777" w:rsidR="0053287A" w:rsidRPr="00E47C13" w:rsidRDefault="0053287A" w:rsidP="00571DA1">
            <w:pPr>
              <w:tabs>
                <w:tab w:val="left" w:pos="-72"/>
              </w:tabs>
              <w:ind w:right="-72"/>
              <w:jc w:val="right"/>
              <w:rPr>
                <w:rFonts w:ascii="Arial" w:eastAsia="Arial" w:hAnsi="Arial" w:cs="Arial"/>
                <w:sz w:val="10"/>
                <w:szCs w:val="10"/>
              </w:rPr>
            </w:pPr>
          </w:p>
        </w:tc>
        <w:tc>
          <w:tcPr>
            <w:tcW w:w="1350" w:type="dxa"/>
            <w:tcBorders>
              <w:top w:val="single" w:sz="4" w:space="0" w:color="000000"/>
            </w:tcBorders>
            <w:vAlign w:val="bottom"/>
          </w:tcPr>
          <w:p w14:paraId="4629666B" w14:textId="77777777" w:rsidR="0053287A" w:rsidRPr="00E47C13" w:rsidRDefault="0053287A" w:rsidP="00571DA1">
            <w:pPr>
              <w:ind w:right="-72"/>
              <w:jc w:val="right"/>
              <w:rPr>
                <w:rFonts w:ascii="Arial" w:eastAsia="Arial" w:hAnsi="Arial" w:cs="Arial"/>
                <w:sz w:val="10"/>
                <w:szCs w:val="10"/>
              </w:rPr>
            </w:pPr>
          </w:p>
        </w:tc>
        <w:tc>
          <w:tcPr>
            <w:tcW w:w="1350" w:type="dxa"/>
            <w:tcBorders>
              <w:top w:val="single" w:sz="4" w:space="0" w:color="000000"/>
            </w:tcBorders>
            <w:shd w:val="clear" w:color="auto" w:fill="FAFAFA"/>
            <w:vAlign w:val="bottom"/>
          </w:tcPr>
          <w:p w14:paraId="3D4AFECC" w14:textId="77777777" w:rsidR="0053287A" w:rsidRPr="00E47C13" w:rsidRDefault="0053287A" w:rsidP="00571DA1">
            <w:pPr>
              <w:tabs>
                <w:tab w:val="left" w:pos="-72"/>
              </w:tabs>
              <w:ind w:right="-72"/>
              <w:jc w:val="right"/>
              <w:rPr>
                <w:rFonts w:ascii="Arial" w:eastAsia="Arial" w:hAnsi="Arial" w:cs="Arial"/>
                <w:sz w:val="10"/>
                <w:szCs w:val="10"/>
              </w:rPr>
            </w:pPr>
          </w:p>
        </w:tc>
        <w:tc>
          <w:tcPr>
            <w:tcW w:w="1354" w:type="dxa"/>
            <w:tcBorders>
              <w:top w:val="single" w:sz="4" w:space="0" w:color="000000"/>
            </w:tcBorders>
            <w:vAlign w:val="bottom"/>
          </w:tcPr>
          <w:p w14:paraId="011DAF7B" w14:textId="77777777" w:rsidR="0053287A" w:rsidRPr="00E47C13" w:rsidRDefault="0053287A" w:rsidP="00571DA1">
            <w:pPr>
              <w:ind w:right="-72"/>
              <w:jc w:val="right"/>
              <w:rPr>
                <w:rFonts w:ascii="Arial" w:eastAsia="Arial" w:hAnsi="Arial" w:cs="Arial"/>
                <w:sz w:val="10"/>
                <w:szCs w:val="10"/>
              </w:rPr>
            </w:pPr>
          </w:p>
        </w:tc>
      </w:tr>
      <w:tr w:rsidR="0053287A" w:rsidRPr="00E47C13" w14:paraId="52D257E7" w14:textId="77777777" w:rsidTr="00571DA1">
        <w:tc>
          <w:tcPr>
            <w:tcW w:w="4050" w:type="dxa"/>
            <w:vAlign w:val="bottom"/>
          </w:tcPr>
          <w:p w14:paraId="6EBF0546" w14:textId="77777777" w:rsidR="0053287A" w:rsidRPr="00E47C13" w:rsidRDefault="0053287A">
            <w:pPr>
              <w:tabs>
                <w:tab w:val="left" w:pos="1134"/>
                <w:tab w:val="left" w:pos="1276"/>
                <w:tab w:val="center" w:pos="3436"/>
                <w:tab w:val="center" w:pos="4536"/>
                <w:tab w:val="center" w:pos="5670"/>
                <w:tab w:val="center" w:pos="6804"/>
                <w:tab w:val="right" w:pos="7655"/>
              </w:tabs>
              <w:ind w:left="431" w:hanging="2"/>
              <w:rPr>
                <w:rFonts w:ascii="Arial" w:eastAsia="Arial" w:hAnsi="Arial" w:cs="Arial"/>
                <w:sz w:val="18"/>
                <w:szCs w:val="18"/>
              </w:rPr>
            </w:pPr>
          </w:p>
        </w:tc>
        <w:tc>
          <w:tcPr>
            <w:tcW w:w="1350" w:type="dxa"/>
            <w:tcBorders>
              <w:bottom w:val="single" w:sz="4" w:space="0" w:color="000000"/>
            </w:tcBorders>
            <w:shd w:val="clear" w:color="auto" w:fill="FAFAFA"/>
            <w:vAlign w:val="bottom"/>
          </w:tcPr>
          <w:p w14:paraId="313A4232"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17,400</w:t>
            </w:r>
          </w:p>
        </w:tc>
        <w:tc>
          <w:tcPr>
            <w:tcW w:w="1350" w:type="dxa"/>
            <w:tcBorders>
              <w:bottom w:val="single" w:sz="4" w:space="0" w:color="000000"/>
            </w:tcBorders>
            <w:vAlign w:val="bottom"/>
          </w:tcPr>
          <w:p w14:paraId="230A4412"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0" w:type="dxa"/>
            <w:tcBorders>
              <w:bottom w:val="single" w:sz="4" w:space="0" w:color="000000"/>
            </w:tcBorders>
            <w:shd w:val="clear" w:color="auto" w:fill="FAFAFA"/>
            <w:vAlign w:val="bottom"/>
          </w:tcPr>
          <w:p w14:paraId="5BE21A17"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9,918,338</w:t>
            </w:r>
          </w:p>
        </w:tc>
        <w:tc>
          <w:tcPr>
            <w:tcW w:w="1354" w:type="dxa"/>
            <w:tcBorders>
              <w:bottom w:val="single" w:sz="4" w:space="0" w:color="000000"/>
            </w:tcBorders>
            <w:vAlign w:val="bottom"/>
          </w:tcPr>
          <w:p w14:paraId="0C0FBD00"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9,995,903</w:t>
            </w:r>
          </w:p>
        </w:tc>
      </w:tr>
      <w:tr w:rsidR="0053287A" w:rsidRPr="00E47C13" w14:paraId="1CF7267B" w14:textId="77777777" w:rsidTr="00571DA1">
        <w:tc>
          <w:tcPr>
            <w:tcW w:w="4050" w:type="dxa"/>
            <w:vAlign w:val="bottom"/>
          </w:tcPr>
          <w:p w14:paraId="6A832DE1" w14:textId="77777777" w:rsidR="0053287A" w:rsidRPr="00E47C13" w:rsidRDefault="0053287A">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tcBorders>
              <w:top w:val="single" w:sz="4" w:space="0" w:color="000000"/>
            </w:tcBorders>
            <w:shd w:val="clear" w:color="auto" w:fill="FAFAFA"/>
            <w:vAlign w:val="bottom"/>
          </w:tcPr>
          <w:p w14:paraId="4583FF55" w14:textId="77777777" w:rsidR="0053287A" w:rsidRPr="00E47C13" w:rsidRDefault="0053287A" w:rsidP="00571DA1">
            <w:pPr>
              <w:tabs>
                <w:tab w:val="left" w:pos="-72"/>
              </w:tabs>
              <w:ind w:right="-72"/>
              <w:jc w:val="right"/>
              <w:rPr>
                <w:rFonts w:ascii="Arial" w:eastAsia="Arial" w:hAnsi="Arial" w:cs="Arial"/>
                <w:sz w:val="10"/>
                <w:szCs w:val="10"/>
              </w:rPr>
            </w:pPr>
          </w:p>
        </w:tc>
        <w:tc>
          <w:tcPr>
            <w:tcW w:w="1350" w:type="dxa"/>
            <w:tcBorders>
              <w:top w:val="single" w:sz="4" w:space="0" w:color="000000"/>
            </w:tcBorders>
            <w:vAlign w:val="bottom"/>
          </w:tcPr>
          <w:p w14:paraId="73E73D9D" w14:textId="77777777" w:rsidR="0053287A" w:rsidRPr="00E47C13" w:rsidRDefault="0053287A" w:rsidP="00571DA1">
            <w:pPr>
              <w:ind w:right="-72"/>
              <w:jc w:val="right"/>
              <w:rPr>
                <w:rFonts w:ascii="Arial" w:eastAsia="Arial" w:hAnsi="Arial" w:cs="Arial"/>
                <w:sz w:val="10"/>
                <w:szCs w:val="10"/>
              </w:rPr>
            </w:pPr>
          </w:p>
        </w:tc>
        <w:tc>
          <w:tcPr>
            <w:tcW w:w="1350" w:type="dxa"/>
            <w:tcBorders>
              <w:top w:val="single" w:sz="4" w:space="0" w:color="000000"/>
            </w:tcBorders>
            <w:shd w:val="clear" w:color="auto" w:fill="FAFAFA"/>
            <w:vAlign w:val="bottom"/>
          </w:tcPr>
          <w:p w14:paraId="093392CB" w14:textId="77777777" w:rsidR="0053287A" w:rsidRPr="00E47C13" w:rsidRDefault="0053287A" w:rsidP="00571DA1">
            <w:pPr>
              <w:tabs>
                <w:tab w:val="left" w:pos="-72"/>
              </w:tabs>
              <w:ind w:right="-72"/>
              <w:jc w:val="right"/>
              <w:rPr>
                <w:rFonts w:ascii="Arial" w:eastAsia="Arial" w:hAnsi="Arial" w:cs="Arial"/>
                <w:sz w:val="10"/>
                <w:szCs w:val="10"/>
              </w:rPr>
            </w:pPr>
          </w:p>
        </w:tc>
        <w:tc>
          <w:tcPr>
            <w:tcW w:w="1354" w:type="dxa"/>
            <w:tcBorders>
              <w:top w:val="single" w:sz="4" w:space="0" w:color="000000"/>
            </w:tcBorders>
            <w:vAlign w:val="bottom"/>
          </w:tcPr>
          <w:p w14:paraId="1A9338CF" w14:textId="77777777" w:rsidR="0053287A" w:rsidRPr="00E47C13" w:rsidRDefault="0053287A" w:rsidP="00571DA1">
            <w:pPr>
              <w:ind w:right="-72"/>
              <w:jc w:val="right"/>
              <w:rPr>
                <w:rFonts w:ascii="Arial" w:eastAsia="Arial" w:hAnsi="Arial" w:cs="Arial"/>
                <w:sz w:val="10"/>
                <w:szCs w:val="10"/>
              </w:rPr>
            </w:pPr>
          </w:p>
        </w:tc>
      </w:tr>
      <w:tr w:rsidR="0053287A" w:rsidRPr="00E47C13" w14:paraId="2BF7A617" w14:textId="77777777" w:rsidTr="00571DA1">
        <w:tc>
          <w:tcPr>
            <w:tcW w:w="4050" w:type="dxa"/>
            <w:vAlign w:val="bottom"/>
          </w:tcPr>
          <w:p w14:paraId="508C08E3" w14:textId="77777777" w:rsidR="0053287A" w:rsidRPr="00E47C13" w:rsidRDefault="00155A1D">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r w:rsidRPr="00E47C13">
              <w:rPr>
                <w:rFonts w:ascii="Arial" w:eastAsia="Arial" w:hAnsi="Arial" w:cs="Arial"/>
                <w:sz w:val="18"/>
                <w:szCs w:val="18"/>
              </w:rPr>
              <w:t>Interest expense paid to:</w:t>
            </w:r>
          </w:p>
        </w:tc>
        <w:tc>
          <w:tcPr>
            <w:tcW w:w="1350" w:type="dxa"/>
            <w:shd w:val="clear" w:color="auto" w:fill="FAFAFA"/>
            <w:vAlign w:val="bottom"/>
          </w:tcPr>
          <w:p w14:paraId="273DBBE4" w14:textId="77777777" w:rsidR="0053287A" w:rsidRPr="00E47C13" w:rsidRDefault="0053287A" w:rsidP="00571DA1">
            <w:pPr>
              <w:tabs>
                <w:tab w:val="left" w:pos="-72"/>
              </w:tabs>
              <w:ind w:right="-72"/>
              <w:jc w:val="right"/>
              <w:rPr>
                <w:rFonts w:ascii="Arial" w:eastAsia="Arial" w:hAnsi="Arial" w:cs="Arial"/>
                <w:sz w:val="18"/>
                <w:szCs w:val="18"/>
              </w:rPr>
            </w:pPr>
          </w:p>
        </w:tc>
        <w:tc>
          <w:tcPr>
            <w:tcW w:w="1350" w:type="dxa"/>
            <w:vAlign w:val="bottom"/>
          </w:tcPr>
          <w:p w14:paraId="065DE1FD" w14:textId="77777777" w:rsidR="0053287A" w:rsidRPr="00E47C13" w:rsidRDefault="0053287A" w:rsidP="00571DA1">
            <w:pPr>
              <w:ind w:right="-72"/>
              <w:jc w:val="right"/>
              <w:rPr>
                <w:rFonts w:ascii="Arial" w:eastAsia="Arial" w:hAnsi="Arial" w:cs="Arial"/>
                <w:sz w:val="18"/>
                <w:szCs w:val="18"/>
              </w:rPr>
            </w:pPr>
          </w:p>
        </w:tc>
        <w:tc>
          <w:tcPr>
            <w:tcW w:w="1350" w:type="dxa"/>
            <w:shd w:val="clear" w:color="auto" w:fill="FAFAFA"/>
            <w:vAlign w:val="bottom"/>
          </w:tcPr>
          <w:p w14:paraId="5AB35750" w14:textId="77777777" w:rsidR="0053287A" w:rsidRPr="00E47C13" w:rsidRDefault="0053287A" w:rsidP="00571DA1">
            <w:pPr>
              <w:tabs>
                <w:tab w:val="left" w:pos="-72"/>
              </w:tabs>
              <w:ind w:right="-72"/>
              <w:jc w:val="right"/>
              <w:rPr>
                <w:rFonts w:ascii="Arial" w:eastAsia="Arial" w:hAnsi="Arial" w:cs="Arial"/>
                <w:sz w:val="18"/>
                <w:szCs w:val="18"/>
              </w:rPr>
            </w:pPr>
          </w:p>
        </w:tc>
        <w:tc>
          <w:tcPr>
            <w:tcW w:w="1354" w:type="dxa"/>
            <w:vAlign w:val="bottom"/>
          </w:tcPr>
          <w:p w14:paraId="2D297EF1" w14:textId="77777777" w:rsidR="0053287A" w:rsidRPr="00E47C13" w:rsidRDefault="0053287A" w:rsidP="00571DA1">
            <w:pPr>
              <w:ind w:right="-72"/>
              <w:jc w:val="right"/>
              <w:rPr>
                <w:rFonts w:ascii="Arial" w:eastAsia="Arial" w:hAnsi="Arial" w:cs="Arial"/>
                <w:sz w:val="18"/>
                <w:szCs w:val="18"/>
              </w:rPr>
            </w:pPr>
          </w:p>
        </w:tc>
      </w:tr>
      <w:tr w:rsidR="0053287A" w:rsidRPr="00E47C13" w14:paraId="4FA456F9" w14:textId="77777777" w:rsidTr="00571DA1">
        <w:tc>
          <w:tcPr>
            <w:tcW w:w="4050" w:type="dxa"/>
            <w:vAlign w:val="bottom"/>
          </w:tcPr>
          <w:p w14:paraId="56AB7F38" w14:textId="77777777" w:rsidR="0053287A" w:rsidRPr="00E47C13" w:rsidRDefault="00155A1D">
            <w:pPr>
              <w:tabs>
                <w:tab w:val="left" w:pos="1134"/>
                <w:tab w:val="left" w:pos="1276"/>
                <w:tab w:val="center" w:pos="3436"/>
                <w:tab w:val="center" w:pos="4536"/>
                <w:tab w:val="center" w:pos="5670"/>
                <w:tab w:val="center" w:pos="6804"/>
                <w:tab w:val="right" w:pos="7655"/>
              </w:tabs>
              <w:ind w:left="431" w:hanging="2"/>
              <w:rPr>
                <w:rFonts w:ascii="Arial" w:eastAsia="Arial" w:hAnsi="Arial" w:cs="Arial"/>
                <w:sz w:val="18"/>
                <w:szCs w:val="18"/>
              </w:rPr>
            </w:pPr>
            <w:r w:rsidRPr="00E47C13">
              <w:rPr>
                <w:rFonts w:ascii="Arial" w:eastAsia="Arial" w:hAnsi="Arial" w:cs="Arial"/>
                <w:sz w:val="18"/>
                <w:szCs w:val="18"/>
              </w:rPr>
              <w:t xml:space="preserve">   Shareholders and key management</w:t>
            </w:r>
          </w:p>
        </w:tc>
        <w:tc>
          <w:tcPr>
            <w:tcW w:w="1350" w:type="dxa"/>
            <w:tcBorders>
              <w:bottom w:val="single" w:sz="4" w:space="0" w:color="000000"/>
            </w:tcBorders>
            <w:shd w:val="clear" w:color="auto" w:fill="FAFAFA"/>
            <w:vAlign w:val="bottom"/>
          </w:tcPr>
          <w:p w14:paraId="0C3C7066"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2,186,342</w:t>
            </w:r>
          </w:p>
        </w:tc>
        <w:tc>
          <w:tcPr>
            <w:tcW w:w="1350" w:type="dxa"/>
            <w:tcBorders>
              <w:bottom w:val="single" w:sz="4" w:space="0" w:color="000000"/>
            </w:tcBorders>
            <w:vAlign w:val="bottom"/>
          </w:tcPr>
          <w:p w14:paraId="05B09F7F"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2,959,016</w:t>
            </w:r>
          </w:p>
        </w:tc>
        <w:tc>
          <w:tcPr>
            <w:tcW w:w="1350" w:type="dxa"/>
            <w:tcBorders>
              <w:bottom w:val="single" w:sz="4" w:space="0" w:color="000000"/>
            </w:tcBorders>
            <w:shd w:val="clear" w:color="auto" w:fill="FAFAFA"/>
            <w:vAlign w:val="bottom"/>
          </w:tcPr>
          <w:p w14:paraId="63E38594"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2,139,407</w:t>
            </w:r>
          </w:p>
        </w:tc>
        <w:tc>
          <w:tcPr>
            <w:tcW w:w="1354" w:type="dxa"/>
            <w:tcBorders>
              <w:bottom w:val="single" w:sz="4" w:space="0" w:color="000000"/>
            </w:tcBorders>
            <w:vAlign w:val="bottom"/>
          </w:tcPr>
          <w:p w14:paraId="2A8872AE"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2,156,361</w:t>
            </w:r>
          </w:p>
        </w:tc>
      </w:tr>
      <w:tr w:rsidR="0053287A" w:rsidRPr="00E47C13" w14:paraId="028CC241" w14:textId="77777777" w:rsidTr="00571DA1">
        <w:tc>
          <w:tcPr>
            <w:tcW w:w="4050" w:type="dxa"/>
            <w:vAlign w:val="bottom"/>
          </w:tcPr>
          <w:p w14:paraId="6EA97F85" w14:textId="77777777" w:rsidR="0053287A" w:rsidRPr="00E47C13" w:rsidRDefault="0053287A">
            <w:pPr>
              <w:tabs>
                <w:tab w:val="left" w:pos="1134"/>
                <w:tab w:val="left" w:pos="1276"/>
                <w:tab w:val="center" w:pos="3402"/>
                <w:tab w:val="center" w:pos="4536"/>
                <w:tab w:val="center" w:pos="5670"/>
                <w:tab w:val="center" w:pos="6804"/>
                <w:tab w:val="right" w:pos="7655"/>
              </w:tabs>
              <w:ind w:left="425"/>
              <w:rPr>
                <w:rFonts w:ascii="Arial" w:eastAsia="Arial" w:hAnsi="Arial" w:cs="Arial"/>
                <w:sz w:val="10"/>
                <w:szCs w:val="10"/>
              </w:rPr>
            </w:pPr>
          </w:p>
        </w:tc>
        <w:tc>
          <w:tcPr>
            <w:tcW w:w="1350" w:type="dxa"/>
            <w:tcBorders>
              <w:top w:val="single" w:sz="4" w:space="0" w:color="000000"/>
            </w:tcBorders>
            <w:shd w:val="clear" w:color="auto" w:fill="FAFAFA"/>
            <w:vAlign w:val="bottom"/>
          </w:tcPr>
          <w:p w14:paraId="778E1530" w14:textId="77777777" w:rsidR="0053287A" w:rsidRPr="00E47C13" w:rsidRDefault="0053287A" w:rsidP="00571DA1">
            <w:pPr>
              <w:tabs>
                <w:tab w:val="left" w:pos="-72"/>
              </w:tabs>
              <w:ind w:right="-72"/>
              <w:jc w:val="right"/>
              <w:rPr>
                <w:rFonts w:ascii="Arial" w:eastAsia="Arial" w:hAnsi="Arial" w:cs="Arial"/>
                <w:sz w:val="10"/>
                <w:szCs w:val="10"/>
              </w:rPr>
            </w:pPr>
          </w:p>
        </w:tc>
        <w:tc>
          <w:tcPr>
            <w:tcW w:w="1350" w:type="dxa"/>
            <w:tcBorders>
              <w:top w:val="single" w:sz="4" w:space="0" w:color="000000"/>
            </w:tcBorders>
            <w:vAlign w:val="bottom"/>
          </w:tcPr>
          <w:p w14:paraId="20CFC6A7" w14:textId="77777777" w:rsidR="0053287A" w:rsidRPr="00E47C13" w:rsidRDefault="0053287A" w:rsidP="00571DA1">
            <w:pPr>
              <w:ind w:right="-72"/>
              <w:jc w:val="right"/>
              <w:rPr>
                <w:rFonts w:ascii="Arial" w:eastAsia="Arial" w:hAnsi="Arial" w:cs="Arial"/>
                <w:sz w:val="10"/>
                <w:szCs w:val="10"/>
              </w:rPr>
            </w:pPr>
          </w:p>
        </w:tc>
        <w:tc>
          <w:tcPr>
            <w:tcW w:w="1350" w:type="dxa"/>
            <w:tcBorders>
              <w:top w:val="single" w:sz="4" w:space="0" w:color="000000"/>
            </w:tcBorders>
            <w:shd w:val="clear" w:color="auto" w:fill="FAFAFA"/>
            <w:vAlign w:val="bottom"/>
          </w:tcPr>
          <w:p w14:paraId="5E04C404" w14:textId="77777777" w:rsidR="0053287A" w:rsidRPr="00E47C13" w:rsidRDefault="0053287A" w:rsidP="00571DA1">
            <w:pPr>
              <w:tabs>
                <w:tab w:val="left" w:pos="-72"/>
              </w:tabs>
              <w:ind w:right="-72"/>
              <w:jc w:val="right"/>
              <w:rPr>
                <w:rFonts w:ascii="Arial" w:eastAsia="Arial" w:hAnsi="Arial" w:cs="Arial"/>
                <w:sz w:val="10"/>
                <w:szCs w:val="10"/>
              </w:rPr>
            </w:pPr>
          </w:p>
        </w:tc>
        <w:tc>
          <w:tcPr>
            <w:tcW w:w="1354" w:type="dxa"/>
            <w:tcBorders>
              <w:top w:val="single" w:sz="4" w:space="0" w:color="000000"/>
            </w:tcBorders>
            <w:vAlign w:val="bottom"/>
          </w:tcPr>
          <w:p w14:paraId="77E0B500" w14:textId="77777777" w:rsidR="0053287A" w:rsidRPr="00E47C13" w:rsidRDefault="0053287A" w:rsidP="00571DA1">
            <w:pPr>
              <w:ind w:right="-72"/>
              <w:jc w:val="center"/>
              <w:rPr>
                <w:rFonts w:ascii="Arial" w:eastAsia="Arial" w:hAnsi="Arial" w:cs="Arial"/>
                <w:sz w:val="10"/>
                <w:szCs w:val="10"/>
              </w:rPr>
            </w:pPr>
          </w:p>
        </w:tc>
      </w:tr>
      <w:tr w:rsidR="0053287A" w:rsidRPr="00E47C13" w14:paraId="022FD3BD" w14:textId="77777777" w:rsidTr="00571DA1">
        <w:tc>
          <w:tcPr>
            <w:tcW w:w="4050" w:type="dxa"/>
            <w:vAlign w:val="bottom"/>
          </w:tcPr>
          <w:p w14:paraId="6D04F7D3" w14:textId="77777777" w:rsidR="0053287A" w:rsidRPr="00E47C13" w:rsidRDefault="0053287A">
            <w:pPr>
              <w:tabs>
                <w:tab w:val="center" w:pos="3436"/>
                <w:tab w:val="center" w:pos="4536"/>
                <w:tab w:val="center" w:pos="5670"/>
                <w:tab w:val="center" w:pos="6804"/>
                <w:tab w:val="right" w:pos="7655"/>
              </w:tabs>
              <w:ind w:left="431" w:hanging="2"/>
              <w:rPr>
                <w:rFonts w:ascii="Arial" w:eastAsia="Arial" w:hAnsi="Arial" w:cs="Arial"/>
                <w:sz w:val="18"/>
                <w:szCs w:val="18"/>
              </w:rPr>
            </w:pPr>
          </w:p>
        </w:tc>
        <w:tc>
          <w:tcPr>
            <w:tcW w:w="1350" w:type="dxa"/>
            <w:tcBorders>
              <w:bottom w:val="single" w:sz="4" w:space="0" w:color="000000"/>
            </w:tcBorders>
            <w:shd w:val="clear" w:color="auto" w:fill="FAFAFA"/>
            <w:vAlign w:val="bottom"/>
          </w:tcPr>
          <w:p w14:paraId="72A44D0B"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2,186,342</w:t>
            </w:r>
          </w:p>
        </w:tc>
        <w:tc>
          <w:tcPr>
            <w:tcW w:w="1350" w:type="dxa"/>
            <w:tcBorders>
              <w:bottom w:val="single" w:sz="4" w:space="0" w:color="000000"/>
            </w:tcBorders>
            <w:vAlign w:val="bottom"/>
          </w:tcPr>
          <w:p w14:paraId="242C856D"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2,959,016</w:t>
            </w:r>
          </w:p>
        </w:tc>
        <w:tc>
          <w:tcPr>
            <w:tcW w:w="1350" w:type="dxa"/>
            <w:tcBorders>
              <w:bottom w:val="single" w:sz="4" w:space="0" w:color="000000"/>
            </w:tcBorders>
            <w:shd w:val="clear" w:color="auto" w:fill="FAFAFA"/>
            <w:vAlign w:val="bottom"/>
          </w:tcPr>
          <w:p w14:paraId="5B0765C3"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2,139,407</w:t>
            </w:r>
          </w:p>
        </w:tc>
        <w:tc>
          <w:tcPr>
            <w:tcW w:w="1354" w:type="dxa"/>
            <w:tcBorders>
              <w:bottom w:val="single" w:sz="4" w:space="0" w:color="000000"/>
            </w:tcBorders>
            <w:vAlign w:val="bottom"/>
          </w:tcPr>
          <w:p w14:paraId="45D7C866"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2,156,361</w:t>
            </w:r>
          </w:p>
        </w:tc>
      </w:tr>
    </w:tbl>
    <w:p w14:paraId="0475BAC7" w14:textId="77777777" w:rsidR="0053287A" w:rsidRPr="00E47C13" w:rsidRDefault="0053287A">
      <w:pPr>
        <w:rPr>
          <w:rFonts w:ascii="Arial" w:eastAsia="Arial" w:hAnsi="Arial" w:cs="Arial"/>
          <w:sz w:val="18"/>
          <w:szCs w:val="18"/>
        </w:rPr>
      </w:pPr>
    </w:p>
    <w:p w14:paraId="338B2901" w14:textId="77777777" w:rsidR="0053287A" w:rsidRPr="00E47C13" w:rsidRDefault="00155A1D">
      <w:pPr>
        <w:numPr>
          <w:ilvl w:val="0"/>
          <w:numId w:val="3"/>
        </w:numPr>
        <w:ind w:left="540"/>
        <w:jc w:val="both"/>
        <w:rPr>
          <w:rFonts w:ascii="Arial" w:eastAsia="Arial" w:hAnsi="Arial" w:cs="Arial"/>
          <w:color w:val="CF4A02"/>
          <w:sz w:val="18"/>
          <w:szCs w:val="18"/>
        </w:rPr>
      </w:pPr>
      <w:r w:rsidRPr="00E47C13">
        <w:rPr>
          <w:rFonts w:ascii="Arial" w:eastAsia="Arial" w:hAnsi="Arial" w:cs="Arial"/>
          <w:color w:val="CF4A02"/>
          <w:sz w:val="18"/>
          <w:szCs w:val="18"/>
        </w:rPr>
        <w:t>Outstanding balances arising from sales/purchases of goods and services</w:t>
      </w:r>
    </w:p>
    <w:p w14:paraId="7CB0D47D" w14:textId="77777777" w:rsidR="0053287A" w:rsidRPr="00E47C13" w:rsidRDefault="0053287A">
      <w:pPr>
        <w:tabs>
          <w:tab w:val="left" w:pos="4395"/>
          <w:tab w:val="center" w:pos="9889"/>
        </w:tabs>
        <w:ind w:left="1080" w:hanging="540"/>
        <w:rPr>
          <w:rFonts w:ascii="Arial" w:eastAsia="Arial" w:hAnsi="Arial" w:cs="Arial"/>
          <w:sz w:val="18"/>
          <w:szCs w:val="18"/>
        </w:rPr>
      </w:pPr>
    </w:p>
    <w:tbl>
      <w:tblPr>
        <w:tblStyle w:val="aff8"/>
        <w:tblW w:w="9563" w:type="dxa"/>
        <w:tblInd w:w="-90" w:type="dxa"/>
        <w:tblLayout w:type="fixed"/>
        <w:tblLook w:val="0000" w:firstRow="0" w:lastRow="0" w:firstColumn="0" w:lastColumn="0" w:noHBand="0" w:noVBand="0"/>
      </w:tblPr>
      <w:tblGrid>
        <w:gridCol w:w="4147"/>
        <w:gridCol w:w="1354"/>
        <w:gridCol w:w="1354"/>
        <w:gridCol w:w="1354"/>
        <w:gridCol w:w="1354"/>
      </w:tblGrid>
      <w:tr w:rsidR="0053287A" w:rsidRPr="00E47C13" w14:paraId="66E7FF1E" w14:textId="77777777" w:rsidTr="00571DA1">
        <w:tc>
          <w:tcPr>
            <w:tcW w:w="4147" w:type="dxa"/>
            <w:vAlign w:val="bottom"/>
          </w:tcPr>
          <w:p w14:paraId="26D4CA67" w14:textId="77777777" w:rsidR="0053287A" w:rsidRPr="00E47C13" w:rsidRDefault="0053287A">
            <w:pPr>
              <w:ind w:left="540" w:right="-72"/>
              <w:rPr>
                <w:rFonts w:ascii="Arial" w:eastAsia="Arial" w:hAnsi="Arial" w:cs="Arial"/>
                <w:b/>
                <w:sz w:val="18"/>
                <w:szCs w:val="18"/>
              </w:rPr>
            </w:pPr>
          </w:p>
        </w:tc>
        <w:tc>
          <w:tcPr>
            <w:tcW w:w="2708" w:type="dxa"/>
            <w:gridSpan w:val="2"/>
            <w:tcBorders>
              <w:top w:val="single" w:sz="4" w:space="0" w:color="000000"/>
              <w:bottom w:val="single" w:sz="4" w:space="0" w:color="000000"/>
            </w:tcBorders>
            <w:vAlign w:val="bottom"/>
          </w:tcPr>
          <w:p w14:paraId="4C65A929" w14:textId="77777777" w:rsidR="0053287A" w:rsidRPr="00E47C13" w:rsidRDefault="00155A1D" w:rsidP="00571DA1">
            <w:pPr>
              <w:ind w:right="-72"/>
              <w:jc w:val="center"/>
              <w:rPr>
                <w:rFonts w:ascii="Arial" w:eastAsia="Arial" w:hAnsi="Arial" w:cs="Arial"/>
                <w:b/>
                <w:sz w:val="18"/>
                <w:szCs w:val="18"/>
              </w:rPr>
            </w:pPr>
            <w:r w:rsidRPr="00E47C13">
              <w:rPr>
                <w:rFonts w:ascii="Arial" w:eastAsia="Arial" w:hAnsi="Arial" w:cs="Arial"/>
                <w:b/>
                <w:sz w:val="18"/>
                <w:szCs w:val="18"/>
              </w:rPr>
              <w:t>Consolidated</w:t>
            </w:r>
          </w:p>
          <w:p w14:paraId="73175844" w14:textId="77777777" w:rsidR="0053287A" w:rsidRPr="00E47C13" w:rsidRDefault="00155A1D" w:rsidP="00571DA1">
            <w:pPr>
              <w:ind w:right="-72"/>
              <w:jc w:val="center"/>
              <w:rPr>
                <w:rFonts w:ascii="Arial" w:eastAsia="Arial" w:hAnsi="Arial" w:cs="Arial"/>
                <w:b/>
                <w:sz w:val="18"/>
                <w:szCs w:val="18"/>
              </w:rPr>
            </w:pPr>
            <w:r w:rsidRPr="00E47C13">
              <w:rPr>
                <w:rFonts w:ascii="Arial" w:eastAsia="Arial" w:hAnsi="Arial" w:cs="Arial"/>
                <w:b/>
                <w:sz w:val="18"/>
                <w:szCs w:val="18"/>
              </w:rPr>
              <w:t xml:space="preserve"> financial information</w:t>
            </w:r>
          </w:p>
        </w:tc>
        <w:tc>
          <w:tcPr>
            <w:tcW w:w="2708" w:type="dxa"/>
            <w:gridSpan w:val="2"/>
            <w:tcBorders>
              <w:top w:val="single" w:sz="4" w:space="0" w:color="000000"/>
              <w:bottom w:val="single" w:sz="4" w:space="0" w:color="000000"/>
            </w:tcBorders>
            <w:vAlign w:val="bottom"/>
          </w:tcPr>
          <w:p w14:paraId="61A228C1" w14:textId="77777777" w:rsidR="0053287A" w:rsidRPr="00E47C13" w:rsidRDefault="00155A1D" w:rsidP="00571DA1">
            <w:pPr>
              <w:ind w:right="-72"/>
              <w:jc w:val="center"/>
              <w:rPr>
                <w:rFonts w:ascii="Arial" w:eastAsia="Arial" w:hAnsi="Arial" w:cs="Arial"/>
                <w:b/>
                <w:sz w:val="18"/>
                <w:szCs w:val="18"/>
              </w:rPr>
            </w:pPr>
            <w:r w:rsidRPr="00E47C13">
              <w:rPr>
                <w:rFonts w:ascii="Arial" w:eastAsia="Arial" w:hAnsi="Arial" w:cs="Arial"/>
                <w:b/>
                <w:sz w:val="18"/>
                <w:szCs w:val="18"/>
              </w:rPr>
              <w:t xml:space="preserve">Separate </w:t>
            </w:r>
          </w:p>
          <w:p w14:paraId="25025E4A" w14:textId="77777777" w:rsidR="0053287A" w:rsidRPr="00E47C13" w:rsidRDefault="00155A1D" w:rsidP="00571DA1">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53287A" w:rsidRPr="00E47C13" w14:paraId="1920D712" w14:textId="77777777" w:rsidTr="00571DA1">
        <w:tc>
          <w:tcPr>
            <w:tcW w:w="4147" w:type="dxa"/>
            <w:vAlign w:val="bottom"/>
          </w:tcPr>
          <w:p w14:paraId="6D33119D" w14:textId="77777777" w:rsidR="0053287A" w:rsidRPr="00E47C13" w:rsidRDefault="0053287A">
            <w:pPr>
              <w:ind w:left="540" w:right="-72"/>
              <w:rPr>
                <w:rFonts w:ascii="Arial" w:eastAsia="Arial" w:hAnsi="Arial" w:cs="Arial"/>
                <w:b/>
                <w:sz w:val="18"/>
                <w:szCs w:val="18"/>
              </w:rPr>
            </w:pPr>
          </w:p>
        </w:tc>
        <w:tc>
          <w:tcPr>
            <w:tcW w:w="1354" w:type="dxa"/>
            <w:tcBorders>
              <w:top w:val="single" w:sz="4" w:space="0" w:color="000000"/>
            </w:tcBorders>
            <w:vAlign w:val="bottom"/>
          </w:tcPr>
          <w:p w14:paraId="5B37AD91"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31 March</w:t>
            </w:r>
          </w:p>
        </w:tc>
        <w:tc>
          <w:tcPr>
            <w:tcW w:w="1354" w:type="dxa"/>
            <w:tcBorders>
              <w:top w:val="single" w:sz="4" w:space="0" w:color="000000"/>
            </w:tcBorders>
            <w:vAlign w:val="bottom"/>
          </w:tcPr>
          <w:p w14:paraId="020A857F"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31 December</w:t>
            </w:r>
          </w:p>
        </w:tc>
        <w:tc>
          <w:tcPr>
            <w:tcW w:w="1354" w:type="dxa"/>
            <w:tcBorders>
              <w:top w:val="single" w:sz="4" w:space="0" w:color="000000"/>
            </w:tcBorders>
            <w:vAlign w:val="bottom"/>
          </w:tcPr>
          <w:p w14:paraId="68B0093D"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31 March</w:t>
            </w:r>
          </w:p>
        </w:tc>
        <w:tc>
          <w:tcPr>
            <w:tcW w:w="1354" w:type="dxa"/>
            <w:tcBorders>
              <w:top w:val="single" w:sz="4" w:space="0" w:color="000000"/>
            </w:tcBorders>
            <w:vAlign w:val="bottom"/>
          </w:tcPr>
          <w:p w14:paraId="445F5A87"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53287A" w:rsidRPr="00E47C13" w14:paraId="068A35AF" w14:textId="77777777" w:rsidTr="00571DA1">
        <w:tc>
          <w:tcPr>
            <w:tcW w:w="4147" w:type="dxa"/>
            <w:vAlign w:val="bottom"/>
          </w:tcPr>
          <w:p w14:paraId="1BE781D7" w14:textId="77777777" w:rsidR="0053287A" w:rsidRPr="00E47C13" w:rsidRDefault="0053287A">
            <w:pPr>
              <w:ind w:left="540" w:right="-72"/>
              <w:rPr>
                <w:rFonts w:ascii="Arial" w:eastAsia="Arial" w:hAnsi="Arial" w:cs="Arial"/>
                <w:b/>
                <w:sz w:val="18"/>
                <w:szCs w:val="18"/>
              </w:rPr>
            </w:pPr>
          </w:p>
        </w:tc>
        <w:tc>
          <w:tcPr>
            <w:tcW w:w="1354" w:type="dxa"/>
            <w:vAlign w:val="bottom"/>
          </w:tcPr>
          <w:p w14:paraId="1B6CE6B4"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54" w:type="dxa"/>
            <w:vAlign w:val="bottom"/>
          </w:tcPr>
          <w:p w14:paraId="3BDB59D0"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2021</w:t>
            </w:r>
          </w:p>
        </w:tc>
        <w:tc>
          <w:tcPr>
            <w:tcW w:w="1354" w:type="dxa"/>
            <w:vAlign w:val="bottom"/>
          </w:tcPr>
          <w:p w14:paraId="691152E8"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54" w:type="dxa"/>
            <w:vAlign w:val="bottom"/>
          </w:tcPr>
          <w:p w14:paraId="58A68005"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7A537DA9" w14:textId="77777777" w:rsidTr="00571DA1">
        <w:tc>
          <w:tcPr>
            <w:tcW w:w="4147" w:type="dxa"/>
            <w:vAlign w:val="bottom"/>
          </w:tcPr>
          <w:p w14:paraId="7F3A2355" w14:textId="77777777" w:rsidR="0053287A" w:rsidRPr="00E47C13" w:rsidRDefault="0053287A">
            <w:pPr>
              <w:ind w:left="540" w:right="-72"/>
              <w:rPr>
                <w:rFonts w:ascii="Arial" w:eastAsia="Arial" w:hAnsi="Arial" w:cs="Arial"/>
                <w:b/>
                <w:sz w:val="18"/>
                <w:szCs w:val="18"/>
              </w:rPr>
            </w:pPr>
          </w:p>
        </w:tc>
        <w:tc>
          <w:tcPr>
            <w:tcW w:w="1354" w:type="dxa"/>
            <w:tcBorders>
              <w:bottom w:val="single" w:sz="4" w:space="0" w:color="000000"/>
            </w:tcBorders>
            <w:vAlign w:val="bottom"/>
          </w:tcPr>
          <w:p w14:paraId="746A6CE3"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54" w:type="dxa"/>
            <w:tcBorders>
              <w:bottom w:val="single" w:sz="4" w:space="0" w:color="000000"/>
            </w:tcBorders>
            <w:vAlign w:val="bottom"/>
          </w:tcPr>
          <w:p w14:paraId="31E027CB"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 xml:space="preserve">Baht </w:t>
            </w:r>
          </w:p>
        </w:tc>
        <w:tc>
          <w:tcPr>
            <w:tcW w:w="1354" w:type="dxa"/>
            <w:tcBorders>
              <w:bottom w:val="single" w:sz="4" w:space="0" w:color="000000"/>
            </w:tcBorders>
            <w:vAlign w:val="bottom"/>
          </w:tcPr>
          <w:p w14:paraId="7F635CCD"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54" w:type="dxa"/>
            <w:tcBorders>
              <w:bottom w:val="single" w:sz="4" w:space="0" w:color="000000"/>
            </w:tcBorders>
            <w:vAlign w:val="bottom"/>
          </w:tcPr>
          <w:p w14:paraId="21EC1E4F" w14:textId="77777777" w:rsidR="0053287A" w:rsidRPr="00E47C13" w:rsidRDefault="00155A1D" w:rsidP="00571DA1">
            <w:pPr>
              <w:ind w:right="-72"/>
              <w:jc w:val="right"/>
              <w:rPr>
                <w:rFonts w:ascii="Arial" w:eastAsia="Arial" w:hAnsi="Arial" w:cs="Arial"/>
                <w:b/>
                <w:sz w:val="18"/>
                <w:szCs w:val="18"/>
              </w:rPr>
            </w:pPr>
            <w:r w:rsidRPr="00E47C13">
              <w:rPr>
                <w:rFonts w:ascii="Arial" w:eastAsia="Arial" w:hAnsi="Arial" w:cs="Arial"/>
                <w:b/>
                <w:sz w:val="18"/>
                <w:szCs w:val="18"/>
              </w:rPr>
              <w:t xml:space="preserve">Baht </w:t>
            </w:r>
          </w:p>
        </w:tc>
      </w:tr>
      <w:tr w:rsidR="0053287A" w:rsidRPr="00E47C13" w14:paraId="27A3A763" w14:textId="77777777" w:rsidTr="00571DA1">
        <w:tc>
          <w:tcPr>
            <w:tcW w:w="4147" w:type="dxa"/>
            <w:vAlign w:val="bottom"/>
          </w:tcPr>
          <w:p w14:paraId="7008A8BD" w14:textId="77777777" w:rsidR="0053287A" w:rsidRPr="00E47C13" w:rsidRDefault="0053287A">
            <w:pPr>
              <w:ind w:left="540" w:right="-72"/>
              <w:rPr>
                <w:rFonts w:ascii="Arial" w:eastAsia="Arial" w:hAnsi="Arial" w:cs="Arial"/>
                <w:sz w:val="18"/>
                <w:szCs w:val="18"/>
              </w:rPr>
            </w:pPr>
          </w:p>
        </w:tc>
        <w:tc>
          <w:tcPr>
            <w:tcW w:w="1354" w:type="dxa"/>
            <w:tcBorders>
              <w:top w:val="single" w:sz="4" w:space="0" w:color="000000"/>
            </w:tcBorders>
            <w:shd w:val="clear" w:color="auto" w:fill="FAFAFA"/>
            <w:vAlign w:val="bottom"/>
          </w:tcPr>
          <w:p w14:paraId="173E4DAE"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vAlign w:val="bottom"/>
          </w:tcPr>
          <w:p w14:paraId="4C36B8CB"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6A5C2081"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vAlign w:val="bottom"/>
          </w:tcPr>
          <w:p w14:paraId="6B57F01E" w14:textId="77777777" w:rsidR="0053287A" w:rsidRPr="00E47C13" w:rsidRDefault="0053287A" w:rsidP="00571DA1">
            <w:pPr>
              <w:ind w:right="-72"/>
              <w:jc w:val="right"/>
              <w:rPr>
                <w:rFonts w:ascii="Arial" w:eastAsia="Arial" w:hAnsi="Arial" w:cs="Arial"/>
                <w:sz w:val="18"/>
                <w:szCs w:val="18"/>
              </w:rPr>
            </w:pPr>
          </w:p>
        </w:tc>
      </w:tr>
      <w:tr w:rsidR="0053287A" w:rsidRPr="00E47C13" w14:paraId="343CF1E0" w14:textId="77777777" w:rsidTr="00571DA1">
        <w:tc>
          <w:tcPr>
            <w:tcW w:w="4147" w:type="dxa"/>
            <w:vAlign w:val="bottom"/>
          </w:tcPr>
          <w:p w14:paraId="4C593770" w14:textId="77777777" w:rsidR="0053287A" w:rsidRPr="00E47C13" w:rsidRDefault="00155A1D">
            <w:pPr>
              <w:tabs>
                <w:tab w:val="left" w:pos="1276"/>
                <w:tab w:val="center" w:pos="3402"/>
                <w:tab w:val="center" w:pos="4536"/>
                <w:tab w:val="center" w:pos="5670"/>
                <w:tab w:val="center" w:pos="6804"/>
                <w:tab w:val="right" w:pos="7655"/>
              </w:tabs>
              <w:ind w:left="540" w:right="-104"/>
              <w:rPr>
                <w:rFonts w:ascii="Arial" w:eastAsia="Arial" w:hAnsi="Arial" w:cs="Arial"/>
                <w:sz w:val="18"/>
                <w:szCs w:val="18"/>
              </w:rPr>
            </w:pPr>
            <w:r w:rsidRPr="00E47C13">
              <w:rPr>
                <w:rFonts w:ascii="Arial" w:eastAsia="Arial" w:hAnsi="Arial" w:cs="Arial"/>
                <w:sz w:val="18"/>
                <w:szCs w:val="18"/>
              </w:rPr>
              <w:t>Trade receivables and other receivables</w:t>
            </w:r>
          </w:p>
        </w:tc>
        <w:tc>
          <w:tcPr>
            <w:tcW w:w="1354" w:type="dxa"/>
            <w:shd w:val="clear" w:color="auto" w:fill="FAFAFA"/>
            <w:vAlign w:val="bottom"/>
          </w:tcPr>
          <w:p w14:paraId="15B09F8D" w14:textId="77777777" w:rsidR="0053287A" w:rsidRPr="00E47C13" w:rsidRDefault="0053287A" w:rsidP="00571DA1">
            <w:pPr>
              <w:ind w:right="-72"/>
              <w:jc w:val="right"/>
              <w:rPr>
                <w:rFonts w:ascii="Arial" w:eastAsia="Arial" w:hAnsi="Arial" w:cs="Arial"/>
                <w:sz w:val="18"/>
                <w:szCs w:val="18"/>
              </w:rPr>
            </w:pPr>
          </w:p>
        </w:tc>
        <w:tc>
          <w:tcPr>
            <w:tcW w:w="1354" w:type="dxa"/>
            <w:vAlign w:val="bottom"/>
          </w:tcPr>
          <w:p w14:paraId="33E5B239" w14:textId="77777777" w:rsidR="0053287A" w:rsidRPr="00E47C13" w:rsidRDefault="0053287A" w:rsidP="00571DA1">
            <w:pPr>
              <w:ind w:right="-72"/>
              <w:jc w:val="right"/>
              <w:rPr>
                <w:rFonts w:ascii="Arial" w:eastAsia="Arial" w:hAnsi="Arial" w:cs="Arial"/>
                <w:sz w:val="18"/>
                <w:szCs w:val="18"/>
              </w:rPr>
            </w:pPr>
          </w:p>
        </w:tc>
        <w:tc>
          <w:tcPr>
            <w:tcW w:w="1354" w:type="dxa"/>
            <w:shd w:val="clear" w:color="auto" w:fill="FAFAFA"/>
            <w:vAlign w:val="bottom"/>
          </w:tcPr>
          <w:p w14:paraId="0DF311EC" w14:textId="77777777" w:rsidR="0053287A" w:rsidRPr="00E47C13" w:rsidRDefault="0053287A" w:rsidP="00571DA1">
            <w:pPr>
              <w:ind w:right="-72"/>
              <w:jc w:val="right"/>
              <w:rPr>
                <w:rFonts w:ascii="Arial" w:eastAsia="Arial" w:hAnsi="Arial" w:cs="Arial"/>
                <w:sz w:val="18"/>
                <w:szCs w:val="18"/>
              </w:rPr>
            </w:pPr>
          </w:p>
        </w:tc>
        <w:tc>
          <w:tcPr>
            <w:tcW w:w="1354" w:type="dxa"/>
            <w:shd w:val="clear" w:color="auto" w:fill="auto"/>
            <w:vAlign w:val="bottom"/>
          </w:tcPr>
          <w:p w14:paraId="41033CB6" w14:textId="77777777" w:rsidR="0053287A" w:rsidRPr="00E47C13" w:rsidRDefault="0053287A" w:rsidP="00571DA1">
            <w:pPr>
              <w:ind w:right="-72"/>
              <w:jc w:val="right"/>
              <w:rPr>
                <w:rFonts w:ascii="Arial" w:eastAsia="Arial" w:hAnsi="Arial" w:cs="Arial"/>
                <w:sz w:val="18"/>
                <w:szCs w:val="18"/>
              </w:rPr>
            </w:pPr>
          </w:p>
        </w:tc>
      </w:tr>
      <w:tr w:rsidR="0053287A" w:rsidRPr="00E47C13" w14:paraId="13332F1E" w14:textId="77777777" w:rsidTr="00571DA1">
        <w:tc>
          <w:tcPr>
            <w:tcW w:w="4147" w:type="dxa"/>
            <w:vAlign w:val="bottom"/>
          </w:tcPr>
          <w:p w14:paraId="2117FD76" w14:textId="77777777" w:rsidR="0053287A" w:rsidRPr="00E47C13" w:rsidRDefault="00155A1D">
            <w:pPr>
              <w:tabs>
                <w:tab w:val="left" w:pos="1276"/>
                <w:tab w:val="center" w:pos="3402"/>
                <w:tab w:val="center" w:pos="4536"/>
                <w:tab w:val="center" w:pos="5670"/>
                <w:tab w:val="center" w:pos="6804"/>
                <w:tab w:val="right" w:pos="7655"/>
              </w:tabs>
              <w:ind w:left="540" w:right="-104"/>
              <w:rPr>
                <w:rFonts w:ascii="Arial" w:eastAsia="Arial" w:hAnsi="Arial" w:cs="Arial"/>
                <w:sz w:val="18"/>
                <w:szCs w:val="18"/>
              </w:rPr>
            </w:pPr>
            <w:r w:rsidRPr="00E47C13">
              <w:rPr>
                <w:rFonts w:ascii="Arial" w:eastAsia="Arial" w:hAnsi="Arial" w:cs="Arial"/>
                <w:sz w:val="18"/>
                <w:szCs w:val="18"/>
              </w:rPr>
              <w:t xml:space="preserve">   Related parties</w:t>
            </w:r>
          </w:p>
        </w:tc>
        <w:tc>
          <w:tcPr>
            <w:tcW w:w="1354" w:type="dxa"/>
            <w:shd w:val="clear" w:color="auto" w:fill="FAFAFA"/>
            <w:vAlign w:val="bottom"/>
          </w:tcPr>
          <w:p w14:paraId="30635E9A" w14:textId="0423752A"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2,306,90</w:t>
            </w:r>
            <w:r w:rsidR="00FC1CC2" w:rsidRPr="00E47C13">
              <w:rPr>
                <w:rFonts w:ascii="Arial" w:eastAsia="Arial" w:hAnsi="Arial" w:cs="Arial"/>
                <w:sz w:val="18"/>
                <w:szCs w:val="18"/>
              </w:rPr>
              <w:t>4</w:t>
            </w:r>
          </w:p>
        </w:tc>
        <w:tc>
          <w:tcPr>
            <w:tcW w:w="1354" w:type="dxa"/>
            <w:vAlign w:val="bottom"/>
          </w:tcPr>
          <w:p w14:paraId="6F30FF67"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1,000,535</w:t>
            </w:r>
          </w:p>
        </w:tc>
        <w:tc>
          <w:tcPr>
            <w:tcW w:w="1354" w:type="dxa"/>
            <w:shd w:val="clear" w:color="auto" w:fill="FAFAFA"/>
            <w:vAlign w:val="bottom"/>
          </w:tcPr>
          <w:p w14:paraId="45C2FADE"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2,094,864</w:t>
            </w:r>
          </w:p>
        </w:tc>
        <w:tc>
          <w:tcPr>
            <w:tcW w:w="1354" w:type="dxa"/>
            <w:shd w:val="clear" w:color="auto" w:fill="auto"/>
            <w:vAlign w:val="bottom"/>
          </w:tcPr>
          <w:p w14:paraId="641EF894"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color w:val="000000"/>
                <w:sz w:val="18"/>
                <w:szCs w:val="18"/>
              </w:rPr>
              <w:t>795,331</w:t>
            </w:r>
          </w:p>
        </w:tc>
      </w:tr>
      <w:tr w:rsidR="0053287A" w:rsidRPr="00E47C13" w14:paraId="7913D83E" w14:textId="77777777" w:rsidTr="00571DA1">
        <w:tc>
          <w:tcPr>
            <w:tcW w:w="4147" w:type="dxa"/>
            <w:vAlign w:val="bottom"/>
          </w:tcPr>
          <w:p w14:paraId="2DA35436"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 xml:space="preserve">   Subsidiaries</w:t>
            </w:r>
          </w:p>
        </w:tc>
        <w:tc>
          <w:tcPr>
            <w:tcW w:w="1354" w:type="dxa"/>
            <w:shd w:val="clear" w:color="auto" w:fill="FAFAFA"/>
            <w:vAlign w:val="bottom"/>
          </w:tcPr>
          <w:p w14:paraId="6DE26BF0"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4" w:type="dxa"/>
            <w:vAlign w:val="bottom"/>
          </w:tcPr>
          <w:p w14:paraId="2253CB9A"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4" w:type="dxa"/>
            <w:shd w:val="clear" w:color="auto" w:fill="FAFAFA"/>
            <w:vAlign w:val="bottom"/>
          </w:tcPr>
          <w:p w14:paraId="03B69EB4"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186,946,950</w:t>
            </w:r>
          </w:p>
        </w:tc>
        <w:tc>
          <w:tcPr>
            <w:tcW w:w="1354" w:type="dxa"/>
            <w:shd w:val="clear" w:color="auto" w:fill="auto"/>
            <w:vAlign w:val="bottom"/>
          </w:tcPr>
          <w:p w14:paraId="0FF30502"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94,936,440</w:t>
            </w:r>
          </w:p>
        </w:tc>
      </w:tr>
      <w:tr w:rsidR="0053287A" w:rsidRPr="00E47C13" w14:paraId="6A5F44D8" w14:textId="77777777" w:rsidTr="00571DA1">
        <w:tc>
          <w:tcPr>
            <w:tcW w:w="4147" w:type="dxa"/>
            <w:vAlign w:val="bottom"/>
          </w:tcPr>
          <w:p w14:paraId="095BBD69"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 xml:space="preserve">   Shareholders and key management</w:t>
            </w:r>
          </w:p>
        </w:tc>
        <w:tc>
          <w:tcPr>
            <w:tcW w:w="1354" w:type="dxa"/>
            <w:shd w:val="clear" w:color="auto" w:fill="FAFAFA"/>
            <w:vAlign w:val="bottom"/>
          </w:tcPr>
          <w:p w14:paraId="1F7E146D" w14:textId="7D692519"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214,86</w:t>
            </w:r>
            <w:r w:rsidR="00FF5AAF" w:rsidRPr="00E47C13">
              <w:rPr>
                <w:rFonts w:ascii="Arial" w:eastAsia="Arial" w:hAnsi="Arial" w:cs="Arial"/>
                <w:sz w:val="18"/>
                <w:szCs w:val="18"/>
              </w:rPr>
              <w:t>1</w:t>
            </w:r>
          </w:p>
        </w:tc>
        <w:tc>
          <w:tcPr>
            <w:tcW w:w="1354" w:type="dxa"/>
            <w:vAlign w:val="bottom"/>
          </w:tcPr>
          <w:p w14:paraId="42E264AD"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214,861</w:t>
            </w:r>
          </w:p>
        </w:tc>
        <w:tc>
          <w:tcPr>
            <w:tcW w:w="1354" w:type="dxa"/>
            <w:shd w:val="clear" w:color="auto" w:fill="FAFAFA"/>
            <w:vAlign w:val="bottom"/>
          </w:tcPr>
          <w:p w14:paraId="023D1AD7"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214,860</w:t>
            </w:r>
          </w:p>
        </w:tc>
        <w:tc>
          <w:tcPr>
            <w:tcW w:w="1354" w:type="dxa"/>
            <w:shd w:val="clear" w:color="auto" w:fill="auto"/>
            <w:vAlign w:val="bottom"/>
          </w:tcPr>
          <w:p w14:paraId="7D3B6359"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214,861</w:t>
            </w:r>
          </w:p>
        </w:tc>
      </w:tr>
      <w:tr w:rsidR="0053287A" w:rsidRPr="00E47C13" w14:paraId="7F8ED4B9" w14:textId="77777777" w:rsidTr="00571DA1">
        <w:tc>
          <w:tcPr>
            <w:tcW w:w="4147" w:type="dxa"/>
            <w:vAlign w:val="bottom"/>
          </w:tcPr>
          <w:p w14:paraId="63E0F872" w14:textId="77777777" w:rsidR="0053287A" w:rsidRPr="00E47C13" w:rsidRDefault="0053287A">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48A80F6C"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vAlign w:val="bottom"/>
          </w:tcPr>
          <w:p w14:paraId="72646C30"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119751FF"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75314E1E" w14:textId="77777777" w:rsidR="0053287A" w:rsidRPr="00E47C13" w:rsidRDefault="0053287A" w:rsidP="00571DA1">
            <w:pPr>
              <w:ind w:right="-72"/>
              <w:jc w:val="right"/>
              <w:rPr>
                <w:rFonts w:ascii="Arial" w:eastAsia="Arial" w:hAnsi="Arial" w:cs="Arial"/>
                <w:sz w:val="18"/>
                <w:szCs w:val="18"/>
              </w:rPr>
            </w:pPr>
          </w:p>
        </w:tc>
      </w:tr>
      <w:tr w:rsidR="0053287A" w:rsidRPr="00E47C13" w14:paraId="4C729432" w14:textId="77777777" w:rsidTr="00571DA1">
        <w:tc>
          <w:tcPr>
            <w:tcW w:w="4147" w:type="dxa"/>
            <w:vAlign w:val="bottom"/>
          </w:tcPr>
          <w:p w14:paraId="2583B8EA"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Total receivables from related parties</w:t>
            </w:r>
          </w:p>
        </w:tc>
        <w:tc>
          <w:tcPr>
            <w:tcW w:w="1354" w:type="dxa"/>
            <w:tcBorders>
              <w:bottom w:val="single" w:sz="4" w:space="0" w:color="000000"/>
            </w:tcBorders>
            <w:shd w:val="clear" w:color="auto" w:fill="FAFAFA"/>
            <w:vAlign w:val="bottom"/>
          </w:tcPr>
          <w:p w14:paraId="4959BEA7"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2,521,765</w:t>
            </w:r>
          </w:p>
        </w:tc>
        <w:tc>
          <w:tcPr>
            <w:tcW w:w="1354" w:type="dxa"/>
            <w:tcBorders>
              <w:bottom w:val="single" w:sz="4" w:space="0" w:color="000000"/>
            </w:tcBorders>
            <w:vAlign w:val="bottom"/>
          </w:tcPr>
          <w:p w14:paraId="12F3D7C0"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color w:val="000000"/>
                <w:sz w:val="18"/>
                <w:szCs w:val="18"/>
              </w:rPr>
              <w:t>1,215,396</w:t>
            </w:r>
          </w:p>
        </w:tc>
        <w:tc>
          <w:tcPr>
            <w:tcW w:w="1354" w:type="dxa"/>
            <w:tcBorders>
              <w:bottom w:val="single" w:sz="4" w:space="0" w:color="000000"/>
            </w:tcBorders>
            <w:shd w:val="clear" w:color="auto" w:fill="FAFAFA"/>
            <w:vAlign w:val="bottom"/>
          </w:tcPr>
          <w:p w14:paraId="2FA89460"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189,256,674</w:t>
            </w:r>
          </w:p>
        </w:tc>
        <w:tc>
          <w:tcPr>
            <w:tcW w:w="1354" w:type="dxa"/>
            <w:tcBorders>
              <w:bottom w:val="single" w:sz="4" w:space="0" w:color="000000"/>
            </w:tcBorders>
            <w:shd w:val="clear" w:color="auto" w:fill="auto"/>
            <w:vAlign w:val="bottom"/>
          </w:tcPr>
          <w:p w14:paraId="7151067B"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95,946,632</w:t>
            </w:r>
          </w:p>
        </w:tc>
      </w:tr>
      <w:tr w:rsidR="0053287A" w:rsidRPr="00E47C13" w14:paraId="19B1654C" w14:textId="77777777" w:rsidTr="00571DA1">
        <w:tc>
          <w:tcPr>
            <w:tcW w:w="4147" w:type="dxa"/>
            <w:vAlign w:val="bottom"/>
          </w:tcPr>
          <w:p w14:paraId="62AC1136" w14:textId="77777777" w:rsidR="0053287A" w:rsidRPr="00E47C13" w:rsidRDefault="0053287A">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7E1D36A8"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vAlign w:val="bottom"/>
          </w:tcPr>
          <w:p w14:paraId="41C6B667"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7F50727E"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4C454D40" w14:textId="77777777" w:rsidR="0053287A" w:rsidRPr="00E47C13" w:rsidRDefault="0053287A" w:rsidP="00571DA1">
            <w:pPr>
              <w:ind w:right="-72"/>
              <w:jc w:val="right"/>
              <w:rPr>
                <w:rFonts w:ascii="Arial" w:eastAsia="Arial" w:hAnsi="Arial" w:cs="Arial"/>
                <w:sz w:val="18"/>
                <w:szCs w:val="18"/>
              </w:rPr>
            </w:pPr>
          </w:p>
        </w:tc>
      </w:tr>
      <w:tr w:rsidR="0053287A" w:rsidRPr="00E47C13" w14:paraId="011C0A9C" w14:textId="77777777" w:rsidTr="00571DA1">
        <w:tc>
          <w:tcPr>
            <w:tcW w:w="4147" w:type="dxa"/>
            <w:vAlign w:val="bottom"/>
          </w:tcPr>
          <w:p w14:paraId="4587CE4E"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Prepayment</w:t>
            </w:r>
          </w:p>
        </w:tc>
        <w:tc>
          <w:tcPr>
            <w:tcW w:w="1354" w:type="dxa"/>
            <w:shd w:val="clear" w:color="auto" w:fill="FAFAFA"/>
            <w:vAlign w:val="bottom"/>
          </w:tcPr>
          <w:p w14:paraId="06025AEF" w14:textId="77777777" w:rsidR="0053287A" w:rsidRPr="00E47C13" w:rsidRDefault="0053287A" w:rsidP="00571DA1">
            <w:pPr>
              <w:ind w:right="-72"/>
              <w:jc w:val="right"/>
              <w:rPr>
                <w:rFonts w:ascii="Arial" w:eastAsia="Arial" w:hAnsi="Arial" w:cs="Arial"/>
                <w:sz w:val="18"/>
                <w:szCs w:val="18"/>
              </w:rPr>
            </w:pPr>
          </w:p>
        </w:tc>
        <w:tc>
          <w:tcPr>
            <w:tcW w:w="1354" w:type="dxa"/>
            <w:vAlign w:val="bottom"/>
          </w:tcPr>
          <w:p w14:paraId="23673913" w14:textId="77777777" w:rsidR="0053287A" w:rsidRPr="00E47C13" w:rsidRDefault="0053287A" w:rsidP="00571DA1">
            <w:pPr>
              <w:ind w:right="-72"/>
              <w:jc w:val="right"/>
              <w:rPr>
                <w:rFonts w:ascii="Arial" w:eastAsia="Arial" w:hAnsi="Arial" w:cs="Arial"/>
                <w:sz w:val="18"/>
                <w:szCs w:val="18"/>
              </w:rPr>
            </w:pPr>
          </w:p>
        </w:tc>
        <w:tc>
          <w:tcPr>
            <w:tcW w:w="1354" w:type="dxa"/>
            <w:shd w:val="clear" w:color="auto" w:fill="FAFAFA"/>
            <w:vAlign w:val="bottom"/>
          </w:tcPr>
          <w:p w14:paraId="4A0554DC" w14:textId="77777777" w:rsidR="0053287A" w:rsidRPr="00E47C13" w:rsidRDefault="0053287A" w:rsidP="00571DA1">
            <w:pPr>
              <w:ind w:right="-72"/>
              <w:jc w:val="right"/>
              <w:rPr>
                <w:rFonts w:ascii="Arial" w:eastAsia="Arial" w:hAnsi="Arial" w:cs="Arial"/>
                <w:sz w:val="18"/>
                <w:szCs w:val="18"/>
              </w:rPr>
            </w:pPr>
          </w:p>
        </w:tc>
        <w:tc>
          <w:tcPr>
            <w:tcW w:w="1354" w:type="dxa"/>
            <w:shd w:val="clear" w:color="auto" w:fill="auto"/>
            <w:vAlign w:val="bottom"/>
          </w:tcPr>
          <w:p w14:paraId="49955649" w14:textId="77777777" w:rsidR="0053287A" w:rsidRPr="00E47C13" w:rsidRDefault="0053287A" w:rsidP="00571DA1">
            <w:pPr>
              <w:ind w:right="-72"/>
              <w:jc w:val="right"/>
              <w:rPr>
                <w:rFonts w:ascii="Arial" w:eastAsia="Arial" w:hAnsi="Arial" w:cs="Arial"/>
                <w:sz w:val="18"/>
                <w:szCs w:val="18"/>
              </w:rPr>
            </w:pPr>
          </w:p>
        </w:tc>
      </w:tr>
      <w:tr w:rsidR="0053287A" w:rsidRPr="00E47C13" w14:paraId="25B4001F" w14:textId="77777777" w:rsidTr="00571DA1">
        <w:tc>
          <w:tcPr>
            <w:tcW w:w="4147" w:type="dxa"/>
            <w:vAlign w:val="bottom"/>
          </w:tcPr>
          <w:p w14:paraId="2BCFBF37"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 xml:space="preserve">   Subsidiaries</w:t>
            </w:r>
          </w:p>
        </w:tc>
        <w:tc>
          <w:tcPr>
            <w:tcW w:w="1354" w:type="dxa"/>
            <w:tcBorders>
              <w:bottom w:val="single" w:sz="4" w:space="0" w:color="000000"/>
            </w:tcBorders>
            <w:shd w:val="clear" w:color="auto" w:fill="FAFAFA"/>
            <w:vAlign w:val="bottom"/>
          </w:tcPr>
          <w:p w14:paraId="5BE771D4"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4" w:type="dxa"/>
            <w:tcBorders>
              <w:bottom w:val="single" w:sz="4" w:space="0" w:color="000000"/>
            </w:tcBorders>
            <w:vAlign w:val="bottom"/>
          </w:tcPr>
          <w:p w14:paraId="5906B6FB"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color w:val="000000"/>
                <w:sz w:val="18"/>
                <w:szCs w:val="18"/>
              </w:rPr>
              <w:t>-</w:t>
            </w:r>
          </w:p>
        </w:tc>
        <w:tc>
          <w:tcPr>
            <w:tcW w:w="1354" w:type="dxa"/>
            <w:tcBorders>
              <w:bottom w:val="single" w:sz="4" w:space="0" w:color="000000"/>
            </w:tcBorders>
            <w:shd w:val="clear" w:color="auto" w:fill="FAFAFA"/>
            <w:vAlign w:val="bottom"/>
          </w:tcPr>
          <w:p w14:paraId="71A69EFC"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3,918</w:t>
            </w:r>
          </w:p>
        </w:tc>
        <w:tc>
          <w:tcPr>
            <w:tcW w:w="1354" w:type="dxa"/>
            <w:tcBorders>
              <w:bottom w:val="single" w:sz="4" w:space="0" w:color="000000"/>
            </w:tcBorders>
            <w:shd w:val="clear" w:color="auto" w:fill="auto"/>
            <w:vAlign w:val="bottom"/>
          </w:tcPr>
          <w:p w14:paraId="202E27A7"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color w:val="000000"/>
                <w:sz w:val="18"/>
                <w:szCs w:val="18"/>
              </w:rPr>
              <w:t>7,836</w:t>
            </w:r>
          </w:p>
        </w:tc>
      </w:tr>
      <w:tr w:rsidR="0053287A" w:rsidRPr="00E47C13" w14:paraId="256C28C3" w14:textId="77777777" w:rsidTr="00571DA1">
        <w:tc>
          <w:tcPr>
            <w:tcW w:w="4147" w:type="dxa"/>
            <w:vAlign w:val="bottom"/>
          </w:tcPr>
          <w:p w14:paraId="05755F8F" w14:textId="77777777" w:rsidR="0053287A" w:rsidRPr="00E47C13" w:rsidRDefault="0053287A">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02DFB091"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vAlign w:val="bottom"/>
          </w:tcPr>
          <w:p w14:paraId="5A856651"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4AB321BF"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55227194" w14:textId="77777777" w:rsidR="0053287A" w:rsidRPr="00E47C13" w:rsidRDefault="0053287A" w:rsidP="00571DA1">
            <w:pPr>
              <w:ind w:right="-72"/>
              <w:jc w:val="right"/>
              <w:rPr>
                <w:rFonts w:ascii="Arial" w:eastAsia="Arial" w:hAnsi="Arial" w:cs="Arial"/>
                <w:sz w:val="18"/>
                <w:szCs w:val="18"/>
              </w:rPr>
            </w:pPr>
          </w:p>
        </w:tc>
      </w:tr>
      <w:tr w:rsidR="0053287A" w:rsidRPr="00E47C13" w14:paraId="3173E4EF" w14:textId="77777777" w:rsidTr="00571DA1">
        <w:tc>
          <w:tcPr>
            <w:tcW w:w="4147" w:type="dxa"/>
            <w:vAlign w:val="bottom"/>
          </w:tcPr>
          <w:p w14:paraId="41648D31" w14:textId="77777777" w:rsidR="0053287A" w:rsidRPr="00E47C13" w:rsidRDefault="0053287A">
            <w:pPr>
              <w:ind w:left="540" w:right="-104"/>
              <w:rPr>
                <w:rFonts w:ascii="Arial" w:eastAsia="Arial" w:hAnsi="Arial" w:cs="Arial"/>
                <w:sz w:val="18"/>
                <w:szCs w:val="18"/>
              </w:rPr>
            </w:pPr>
          </w:p>
        </w:tc>
        <w:tc>
          <w:tcPr>
            <w:tcW w:w="1354" w:type="dxa"/>
            <w:tcBorders>
              <w:bottom w:val="single" w:sz="4" w:space="0" w:color="000000"/>
            </w:tcBorders>
            <w:shd w:val="clear" w:color="auto" w:fill="FAFAFA"/>
            <w:vAlign w:val="bottom"/>
          </w:tcPr>
          <w:p w14:paraId="49896E29"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4" w:type="dxa"/>
            <w:tcBorders>
              <w:bottom w:val="single" w:sz="4" w:space="0" w:color="000000"/>
            </w:tcBorders>
            <w:vAlign w:val="bottom"/>
          </w:tcPr>
          <w:p w14:paraId="3854012C"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color w:val="000000"/>
                <w:sz w:val="18"/>
                <w:szCs w:val="18"/>
              </w:rPr>
              <w:t>-</w:t>
            </w:r>
          </w:p>
        </w:tc>
        <w:tc>
          <w:tcPr>
            <w:tcW w:w="1354" w:type="dxa"/>
            <w:tcBorders>
              <w:bottom w:val="single" w:sz="4" w:space="0" w:color="000000"/>
            </w:tcBorders>
            <w:shd w:val="clear" w:color="auto" w:fill="FAFAFA"/>
            <w:vAlign w:val="bottom"/>
          </w:tcPr>
          <w:p w14:paraId="09BDCC81"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3,918</w:t>
            </w:r>
          </w:p>
        </w:tc>
        <w:tc>
          <w:tcPr>
            <w:tcW w:w="1354" w:type="dxa"/>
            <w:tcBorders>
              <w:bottom w:val="single" w:sz="4" w:space="0" w:color="000000"/>
            </w:tcBorders>
            <w:shd w:val="clear" w:color="auto" w:fill="auto"/>
            <w:vAlign w:val="bottom"/>
          </w:tcPr>
          <w:p w14:paraId="515B2A55"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color w:val="000000"/>
                <w:sz w:val="18"/>
                <w:szCs w:val="18"/>
              </w:rPr>
              <w:t>7,836</w:t>
            </w:r>
          </w:p>
        </w:tc>
      </w:tr>
      <w:tr w:rsidR="0053287A" w:rsidRPr="00E47C13" w14:paraId="36070B64" w14:textId="77777777" w:rsidTr="00571DA1">
        <w:tc>
          <w:tcPr>
            <w:tcW w:w="4147" w:type="dxa"/>
            <w:vAlign w:val="bottom"/>
          </w:tcPr>
          <w:p w14:paraId="4622676F" w14:textId="77777777" w:rsidR="0053287A" w:rsidRPr="00E47C13" w:rsidRDefault="0053287A">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30E6F986"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vAlign w:val="bottom"/>
          </w:tcPr>
          <w:p w14:paraId="27FF483F"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07836611"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56EF5119" w14:textId="77777777" w:rsidR="0053287A" w:rsidRPr="00E47C13" w:rsidRDefault="0053287A" w:rsidP="00571DA1">
            <w:pPr>
              <w:ind w:right="-72"/>
              <w:jc w:val="right"/>
              <w:rPr>
                <w:rFonts w:ascii="Arial" w:eastAsia="Arial" w:hAnsi="Arial" w:cs="Arial"/>
                <w:sz w:val="18"/>
                <w:szCs w:val="18"/>
              </w:rPr>
            </w:pPr>
          </w:p>
        </w:tc>
      </w:tr>
      <w:tr w:rsidR="0053287A" w:rsidRPr="00E47C13" w14:paraId="63D92791" w14:textId="77777777" w:rsidTr="00571DA1">
        <w:tc>
          <w:tcPr>
            <w:tcW w:w="4147" w:type="dxa"/>
            <w:vAlign w:val="bottom"/>
          </w:tcPr>
          <w:p w14:paraId="474CD6F7"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Trade payables and other payables</w:t>
            </w:r>
          </w:p>
        </w:tc>
        <w:tc>
          <w:tcPr>
            <w:tcW w:w="1354" w:type="dxa"/>
            <w:shd w:val="clear" w:color="auto" w:fill="FAFAFA"/>
            <w:vAlign w:val="bottom"/>
          </w:tcPr>
          <w:p w14:paraId="69DFA130" w14:textId="77777777" w:rsidR="0053287A" w:rsidRPr="00E47C13" w:rsidRDefault="0053287A" w:rsidP="00571DA1">
            <w:pPr>
              <w:ind w:right="-72"/>
              <w:jc w:val="right"/>
              <w:rPr>
                <w:rFonts w:ascii="Arial" w:eastAsia="Arial" w:hAnsi="Arial" w:cs="Arial"/>
                <w:sz w:val="18"/>
                <w:szCs w:val="18"/>
              </w:rPr>
            </w:pPr>
          </w:p>
        </w:tc>
        <w:tc>
          <w:tcPr>
            <w:tcW w:w="1354" w:type="dxa"/>
            <w:vAlign w:val="bottom"/>
          </w:tcPr>
          <w:p w14:paraId="43379803" w14:textId="77777777" w:rsidR="0053287A" w:rsidRPr="00E47C13" w:rsidRDefault="0053287A" w:rsidP="00571DA1">
            <w:pPr>
              <w:ind w:right="-72"/>
              <w:jc w:val="right"/>
              <w:rPr>
                <w:rFonts w:ascii="Arial" w:eastAsia="Arial" w:hAnsi="Arial" w:cs="Arial"/>
                <w:sz w:val="18"/>
                <w:szCs w:val="18"/>
              </w:rPr>
            </w:pPr>
          </w:p>
        </w:tc>
        <w:tc>
          <w:tcPr>
            <w:tcW w:w="1354" w:type="dxa"/>
            <w:shd w:val="clear" w:color="auto" w:fill="FAFAFA"/>
            <w:vAlign w:val="bottom"/>
          </w:tcPr>
          <w:p w14:paraId="46CF824E" w14:textId="77777777" w:rsidR="0053287A" w:rsidRPr="00E47C13" w:rsidRDefault="0053287A" w:rsidP="00571DA1">
            <w:pPr>
              <w:ind w:right="-72"/>
              <w:jc w:val="right"/>
              <w:rPr>
                <w:rFonts w:ascii="Arial" w:eastAsia="Arial" w:hAnsi="Arial" w:cs="Arial"/>
                <w:sz w:val="18"/>
                <w:szCs w:val="18"/>
              </w:rPr>
            </w:pPr>
          </w:p>
        </w:tc>
        <w:tc>
          <w:tcPr>
            <w:tcW w:w="1354" w:type="dxa"/>
            <w:shd w:val="clear" w:color="auto" w:fill="auto"/>
            <w:vAlign w:val="bottom"/>
          </w:tcPr>
          <w:p w14:paraId="21C6D4A9" w14:textId="77777777" w:rsidR="0053287A" w:rsidRPr="00E47C13" w:rsidRDefault="0053287A" w:rsidP="00571DA1">
            <w:pPr>
              <w:ind w:right="-72"/>
              <w:jc w:val="right"/>
              <w:rPr>
                <w:rFonts w:ascii="Arial" w:eastAsia="Arial" w:hAnsi="Arial" w:cs="Arial"/>
                <w:sz w:val="18"/>
                <w:szCs w:val="18"/>
              </w:rPr>
            </w:pPr>
          </w:p>
        </w:tc>
      </w:tr>
      <w:tr w:rsidR="0053287A" w:rsidRPr="00E47C13" w14:paraId="31072D12" w14:textId="77777777" w:rsidTr="00571DA1">
        <w:tc>
          <w:tcPr>
            <w:tcW w:w="4147" w:type="dxa"/>
            <w:vAlign w:val="bottom"/>
          </w:tcPr>
          <w:p w14:paraId="1CCFCD27" w14:textId="77777777" w:rsidR="0053287A" w:rsidRPr="00E47C13" w:rsidRDefault="00155A1D">
            <w:pPr>
              <w:tabs>
                <w:tab w:val="left" w:pos="525"/>
              </w:tabs>
              <w:ind w:left="540" w:right="-72"/>
              <w:rPr>
                <w:rFonts w:ascii="Arial" w:eastAsia="Arial" w:hAnsi="Arial" w:cs="Arial"/>
                <w:sz w:val="18"/>
                <w:szCs w:val="18"/>
              </w:rPr>
            </w:pPr>
            <w:r w:rsidRPr="00E47C13">
              <w:rPr>
                <w:rFonts w:ascii="Arial" w:eastAsia="Arial" w:hAnsi="Arial" w:cs="Arial"/>
                <w:sz w:val="18"/>
                <w:szCs w:val="18"/>
              </w:rPr>
              <w:t xml:space="preserve">   Subsidiaries</w:t>
            </w:r>
          </w:p>
        </w:tc>
        <w:tc>
          <w:tcPr>
            <w:tcW w:w="1354" w:type="dxa"/>
            <w:shd w:val="clear" w:color="auto" w:fill="FAFAFA"/>
            <w:vAlign w:val="bottom"/>
          </w:tcPr>
          <w:p w14:paraId="6AFE2516"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4" w:type="dxa"/>
            <w:vAlign w:val="bottom"/>
          </w:tcPr>
          <w:p w14:paraId="32E1A79E"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4" w:type="dxa"/>
            <w:shd w:val="clear" w:color="auto" w:fill="FAFAFA"/>
            <w:vAlign w:val="bottom"/>
          </w:tcPr>
          <w:p w14:paraId="15E81E29"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37,120,961</w:t>
            </w:r>
          </w:p>
        </w:tc>
        <w:tc>
          <w:tcPr>
            <w:tcW w:w="1354" w:type="dxa"/>
            <w:shd w:val="clear" w:color="auto" w:fill="auto"/>
            <w:vAlign w:val="bottom"/>
          </w:tcPr>
          <w:p w14:paraId="04D9C27F"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37,631,307</w:t>
            </w:r>
          </w:p>
        </w:tc>
      </w:tr>
      <w:tr w:rsidR="0053287A" w:rsidRPr="00E47C13" w14:paraId="7BB69EA2" w14:textId="77777777" w:rsidTr="00571DA1">
        <w:tc>
          <w:tcPr>
            <w:tcW w:w="4147" w:type="dxa"/>
            <w:vAlign w:val="bottom"/>
          </w:tcPr>
          <w:p w14:paraId="7B58E872"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 xml:space="preserve">   Shareholders and key management</w:t>
            </w:r>
          </w:p>
        </w:tc>
        <w:tc>
          <w:tcPr>
            <w:tcW w:w="1354" w:type="dxa"/>
            <w:shd w:val="clear" w:color="auto" w:fill="FAFAFA"/>
            <w:vAlign w:val="bottom"/>
          </w:tcPr>
          <w:p w14:paraId="1CDA669C"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116,442</w:t>
            </w:r>
          </w:p>
        </w:tc>
        <w:tc>
          <w:tcPr>
            <w:tcW w:w="1354" w:type="dxa"/>
            <w:vAlign w:val="bottom"/>
          </w:tcPr>
          <w:p w14:paraId="019F38A1"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457,903</w:t>
            </w:r>
          </w:p>
        </w:tc>
        <w:tc>
          <w:tcPr>
            <w:tcW w:w="1354" w:type="dxa"/>
            <w:shd w:val="clear" w:color="auto" w:fill="FAFAFA"/>
            <w:vAlign w:val="bottom"/>
          </w:tcPr>
          <w:p w14:paraId="544C36AE"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55,703</w:t>
            </w:r>
          </w:p>
        </w:tc>
        <w:tc>
          <w:tcPr>
            <w:tcW w:w="1354" w:type="dxa"/>
            <w:shd w:val="clear" w:color="auto" w:fill="auto"/>
            <w:vAlign w:val="bottom"/>
          </w:tcPr>
          <w:p w14:paraId="0ADA81EA"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190,000</w:t>
            </w:r>
          </w:p>
        </w:tc>
      </w:tr>
      <w:tr w:rsidR="00EE4061" w:rsidRPr="00E47C13" w14:paraId="49297D91" w14:textId="77777777" w:rsidTr="00571DA1">
        <w:tc>
          <w:tcPr>
            <w:tcW w:w="4147" w:type="dxa"/>
            <w:vAlign w:val="bottom"/>
          </w:tcPr>
          <w:p w14:paraId="7A5632C1" w14:textId="49CED4BD" w:rsidR="00EE4061" w:rsidRPr="00E47C13" w:rsidRDefault="00EE4061">
            <w:pPr>
              <w:ind w:left="540" w:right="-104"/>
              <w:rPr>
                <w:rFonts w:ascii="Arial" w:eastAsia="Arial" w:hAnsi="Arial" w:cs="Arial"/>
                <w:sz w:val="18"/>
                <w:szCs w:val="18"/>
              </w:rPr>
            </w:pPr>
            <w:r>
              <w:rPr>
                <w:rFonts w:ascii="Arial" w:eastAsia="Arial" w:hAnsi="Arial" w:cs="Arial"/>
                <w:sz w:val="18"/>
                <w:szCs w:val="18"/>
              </w:rPr>
              <w:t xml:space="preserve">   Company under common control</w:t>
            </w:r>
          </w:p>
        </w:tc>
        <w:tc>
          <w:tcPr>
            <w:tcW w:w="1354" w:type="dxa"/>
            <w:shd w:val="clear" w:color="auto" w:fill="FAFAFA"/>
            <w:vAlign w:val="bottom"/>
          </w:tcPr>
          <w:p w14:paraId="57E6072E" w14:textId="77777777" w:rsidR="00EE4061" w:rsidRPr="00E47C13" w:rsidRDefault="00EE4061" w:rsidP="00571DA1">
            <w:pPr>
              <w:ind w:right="-72"/>
              <w:jc w:val="right"/>
              <w:rPr>
                <w:rFonts w:ascii="Arial" w:eastAsia="Arial" w:hAnsi="Arial" w:cs="Arial"/>
                <w:sz w:val="18"/>
                <w:szCs w:val="18"/>
              </w:rPr>
            </w:pPr>
          </w:p>
        </w:tc>
        <w:tc>
          <w:tcPr>
            <w:tcW w:w="1354" w:type="dxa"/>
            <w:vAlign w:val="bottom"/>
          </w:tcPr>
          <w:p w14:paraId="2EAE4D4C" w14:textId="77777777" w:rsidR="00EE4061" w:rsidRPr="00E47C13" w:rsidRDefault="00EE4061" w:rsidP="00571DA1">
            <w:pPr>
              <w:ind w:right="-72"/>
              <w:jc w:val="right"/>
              <w:rPr>
                <w:rFonts w:ascii="Arial" w:eastAsia="Arial" w:hAnsi="Arial" w:cs="Arial"/>
                <w:sz w:val="18"/>
                <w:szCs w:val="18"/>
              </w:rPr>
            </w:pPr>
          </w:p>
        </w:tc>
        <w:tc>
          <w:tcPr>
            <w:tcW w:w="1354" w:type="dxa"/>
            <w:shd w:val="clear" w:color="auto" w:fill="FAFAFA"/>
            <w:vAlign w:val="bottom"/>
          </w:tcPr>
          <w:p w14:paraId="6FD8316D" w14:textId="77777777" w:rsidR="00EE4061" w:rsidRPr="00E47C13" w:rsidRDefault="00EE4061" w:rsidP="00571DA1">
            <w:pPr>
              <w:ind w:right="-72"/>
              <w:jc w:val="right"/>
              <w:rPr>
                <w:rFonts w:ascii="Arial" w:eastAsia="Arial" w:hAnsi="Arial" w:cs="Arial"/>
                <w:sz w:val="18"/>
                <w:szCs w:val="18"/>
              </w:rPr>
            </w:pPr>
          </w:p>
        </w:tc>
        <w:tc>
          <w:tcPr>
            <w:tcW w:w="1354" w:type="dxa"/>
            <w:shd w:val="clear" w:color="auto" w:fill="auto"/>
            <w:vAlign w:val="bottom"/>
          </w:tcPr>
          <w:p w14:paraId="53ED141D" w14:textId="77777777" w:rsidR="00EE4061" w:rsidRPr="00E47C13" w:rsidRDefault="00EE4061" w:rsidP="00571DA1">
            <w:pPr>
              <w:ind w:right="-72"/>
              <w:jc w:val="right"/>
              <w:rPr>
                <w:rFonts w:ascii="Arial" w:eastAsia="Arial" w:hAnsi="Arial" w:cs="Arial"/>
                <w:sz w:val="18"/>
                <w:szCs w:val="18"/>
              </w:rPr>
            </w:pPr>
          </w:p>
        </w:tc>
      </w:tr>
      <w:tr w:rsidR="00EE4061" w:rsidRPr="00E47C13" w14:paraId="3D53C13C" w14:textId="77777777" w:rsidTr="00571DA1">
        <w:tc>
          <w:tcPr>
            <w:tcW w:w="4147" w:type="dxa"/>
            <w:vAlign w:val="bottom"/>
          </w:tcPr>
          <w:p w14:paraId="1CD8BBB6" w14:textId="2ED99887" w:rsidR="00EE4061" w:rsidRDefault="00EE4061">
            <w:pPr>
              <w:ind w:left="540" w:right="-104"/>
              <w:rPr>
                <w:rFonts w:ascii="Arial" w:eastAsia="Arial" w:hAnsi="Arial" w:cs="Arial"/>
                <w:sz w:val="18"/>
                <w:szCs w:val="18"/>
              </w:rPr>
            </w:pPr>
            <w:r>
              <w:rPr>
                <w:rFonts w:ascii="Arial" w:eastAsia="Arial" w:hAnsi="Arial" w:cs="Arial"/>
                <w:sz w:val="18"/>
                <w:szCs w:val="18"/>
              </w:rPr>
              <w:t xml:space="preserve">      at shareholders level</w:t>
            </w:r>
          </w:p>
        </w:tc>
        <w:tc>
          <w:tcPr>
            <w:tcW w:w="1354" w:type="dxa"/>
            <w:shd w:val="clear" w:color="auto" w:fill="FAFAFA"/>
            <w:vAlign w:val="bottom"/>
          </w:tcPr>
          <w:p w14:paraId="41A5F8ED" w14:textId="6CBD3F9E" w:rsidR="00EE4061" w:rsidRPr="00E47C13" w:rsidRDefault="00EE4061" w:rsidP="00571DA1">
            <w:pPr>
              <w:ind w:right="-72"/>
              <w:jc w:val="right"/>
              <w:rPr>
                <w:rFonts w:ascii="Arial" w:eastAsia="Arial" w:hAnsi="Arial" w:cs="Arial"/>
                <w:sz w:val="18"/>
                <w:szCs w:val="18"/>
              </w:rPr>
            </w:pPr>
            <w:r>
              <w:rPr>
                <w:rFonts w:ascii="Arial" w:eastAsia="Arial" w:hAnsi="Arial" w:cs="Arial"/>
                <w:sz w:val="18"/>
                <w:szCs w:val="18"/>
              </w:rPr>
              <w:t>-</w:t>
            </w:r>
          </w:p>
        </w:tc>
        <w:tc>
          <w:tcPr>
            <w:tcW w:w="1354" w:type="dxa"/>
            <w:vAlign w:val="bottom"/>
          </w:tcPr>
          <w:p w14:paraId="174B84B3" w14:textId="11A0B18B" w:rsidR="00EE4061" w:rsidRPr="00E47C13" w:rsidRDefault="00EE4061" w:rsidP="00571DA1">
            <w:pPr>
              <w:ind w:right="-72"/>
              <w:jc w:val="right"/>
              <w:rPr>
                <w:rFonts w:ascii="Arial" w:eastAsia="Arial" w:hAnsi="Arial" w:cs="Arial"/>
                <w:sz w:val="18"/>
                <w:szCs w:val="18"/>
              </w:rPr>
            </w:pPr>
            <w:r>
              <w:rPr>
                <w:rFonts w:ascii="Arial" w:eastAsia="Arial" w:hAnsi="Arial" w:cs="Arial"/>
                <w:sz w:val="18"/>
                <w:szCs w:val="18"/>
              </w:rPr>
              <w:t>27,199</w:t>
            </w:r>
          </w:p>
        </w:tc>
        <w:tc>
          <w:tcPr>
            <w:tcW w:w="1354" w:type="dxa"/>
            <w:shd w:val="clear" w:color="auto" w:fill="FAFAFA"/>
            <w:vAlign w:val="bottom"/>
          </w:tcPr>
          <w:p w14:paraId="472E9062" w14:textId="5CC7E737" w:rsidR="00EE4061" w:rsidRPr="00E47C13" w:rsidRDefault="00EE4061" w:rsidP="00571DA1">
            <w:pPr>
              <w:ind w:right="-72"/>
              <w:jc w:val="right"/>
              <w:rPr>
                <w:rFonts w:ascii="Arial" w:eastAsia="Arial" w:hAnsi="Arial" w:cs="Arial"/>
                <w:sz w:val="18"/>
                <w:szCs w:val="18"/>
              </w:rPr>
            </w:pPr>
            <w:r>
              <w:rPr>
                <w:rFonts w:ascii="Arial" w:eastAsia="Arial" w:hAnsi="Arial" w:cs="Arial"/>
                <w:sz w:val="18"/>
                <w:szCs w:val="18"/>
              </w:rPr>
              <w:t>-</w:t>
            </w:r>
          </w:p>
        </w:tc>
        <w:tc>
          <w:tcPr>
            <w:tcW w:w="1354" w:type="dxa"/>
            <w:shd w:val="clear" w:color="auto" w:fill="auto"/>
            <w:vAlign w:val="bottom"/>
          </w:tcPr>
          <w:p w14:paraId="6065D2C5" w14:textId="38AA7E7D" w:rsidR="00EE4061" w:rsidRPr="00E47C13" w:rsidRDefault="00EE4061" w:rsidP="00571DA1">
            <w:pPr>
              <w:ind w:right="-72"/>
              <w:jc w:val="right"/>
              <w:rPr>
                <w:rFonts w:ascii="Arial" w:eastAsia="Arial" w:hAnsi="Arial" w:cs="Arial"/>
                <w:sz w:val="18"/>
                <w:szCs w:val="18"/>
              </w:rPr>
            </w:pPr>
            <w:r>
              <w:rPr>
                <w:rFonts w:ascii="Arial" w:eastAsia="Arial" w:hAnsi="Arial" w:cs="Arial"/>
                <w:sz w:val="18"/>
                <w:szCs w:val="18"/>
              </w:rPr>
              <w:t>27,199</w:t>
            </w:r>
          </w:p>
        </w:tc>
      </w:tr>
      <w:tr w:rsidR="0053287A" w:rsidRPr="00E47C13" w14:paraId="1435077D" w14:textId="77777777" w:rsidTr="00571DA1">
        <w:tc>
          <w:tcPr>
            <w:tcW w:w="4147" w:type="dxa"/>
            <w:vAlign w:val="bottom"/>
          </w:tcPr>
          <w:p w14:paraId="27F0A8A3" w14:textId="77777777" w:rsidR="0053287A" w:rsidRPr="00E47C13" w:rsidRDefault="0053287A">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56822B63"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vAlign w:val="bottom"/>
          </w:tcPr>
          <w:p w14:paraId="5AC75B51"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2D0710E9"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0320965C" w14:textId="77777777" w:rsidR="0053287A" w:rsidRPr="00E47C13" w:rsidRDefault="0053287A" w:rsidP="00571DA1">
            <w:pPr>
              <w:ind w:right="-72"/>
              <w:jc w:val="right"/>
              <w:rPr>
                <w:rFonts w:ascii="Arial" w:eastAsia="Arial" w:hAnsi="Arial" w:cs="Arial"/>
                <w:sz w:val="18"/>
                <w:szCs w:val="18"/>
              </w:rPr>
            </w:pPr>
          </w:p>
        </w:tc>
      </w:tr>
      <w:tr w:rsidR="0053287A" w:rsidRPr="00E47C13" w14:paraId="0AD8C8F1" w14:textId="77777777" w:rsidTr="00571DA1">
        <w:tc>
          <w:tcPr>
            <w:tcW w:w="4147" w:type="dxa"/>
            <w:vAlign w:val="bottom"/>
          </w:tcPr>
          <w:p w14:paraId="516D0580"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Total payable from related parties</w:t>
            </w:r>
          </w:p>
        </w:tc>
        <w:tc>
          <w:tcPr>
            <w:tcW w:w="1354" w:type="dxa"/>
            <w:tcBorders>
              <w:bottom w:val="single" w:sz="4" w:space="0" w:color="000000"/>
            </w:tcBorders>
            <w:shd w:val="clear" w:color="auto" w:fill="FAFAFA"/>
            <w:vAlign w:val="bottom"/>
          </w:tcPr>
          <w:p w14:paraId="5E78EE18"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116,442</w:t>
            </w:r>
          </w:p>
        </w:tc>
        <w:tc>
          <w:tcPr>
            <w:tcW w:w="1354" w:type="dxa"/>
            <w:tcBorders>
              <w:bottom w:val="single" w:sz="4" w:space="0" w:color="000000"/>
            </w:tcBorders>
            <w:vAlign w:val="bottom"/>
          </w:tcPr>
          <w:p w14:paraId="6052EC74" w14:textId="3A2CEC72"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4</w:t>
            </w:r>
            <w:r w:rsidR="00EE4061">
              <w:rPr>
                <w:rFonts w:ascii="Arial" w:eastAsia="Arial" w:hAnsi="Arial" w:cs="Arial"/>
                <w:sz w:val="18"/>
                <w:szCs w:val="18"/>
              </w:rPr>
              <w:t>85</w:t>
            </w:r>
            <w:r w:rsidRPr="00E47C13">
              <w:rPr>
                <w:rFonts w:ascii="Arial" w:eastAsia="Arial" w:hAnsi="Arial" w:cs="Arial"/>
                <w:sz w:val="18"/>
                <w:szCs w:val="18"/>
              </w:rPr>
              <w:t>,</w:t>
            </w:r>
            <w:r w:rsidR="00EE4061">
              <w:rPr>
                <w:rFonts w:ascii="Arial" w:eastAsia="Arial" w:hAnsi="Arial" w:cs="Arial"/>
                <w:sz w:val="18"/>
                <w:szCs w:val="18"/>
              </w:rPr>
              <w:t>102</w:t>
            </w:r>
          </w:p>
        </w:tc>
        <w:tc>
          <w:tcPr>
            <w:tcW w:w="1354" w:type="dxa"/>
            <w:tcBorders>
              <w:bottom w:val="single" w:sz="4" w:space="0" w:color="000000"/>
            </w:tcBorders>
            <w:shd w:val="clear" w:color="auto" w:fill="FAFAFA"/>
            <w:vAlign w:val="bottom"/>
          </w:tcPr>
          <w:p w14:paraId="684600E5"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37,176,664</w:t>
            </w:r>
          </w:p>
        </w:tc>
        <w:tc>
          <w:tcPr>
            <w:tcW w:w="1354" w:type="dxa"/>
            <w:tcBorders>
              <w:bottom w:val="single" w:sz="4" w:space="0" w:color="000000"/>
            </w:tcBorders>
            <w:shd w:val="clear" w:color="auto" w:fill="auto"/>
            <w:vAlign w:val="bottom"/>
          </w:tcPr>
          <w:p w14:paraId="609D3A77" w14:textId="54AA467B"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37,8</w:t>
            </w:r>
            <w:r w:rsidR="00EE4061">
              <w:rPr>
                <w:rFonts w:ascii="Arial" w:eastAsia="Arial" w:hAnsi="Arial" w:cs="Arial"/>
                <w:sz w:val="18"/>
                <w:szCs w:val="18"/>
              </w:rPr>
              <w:t>48</w:t>
            </w:r>
            <w:r w:rsidRPr="00E47C13">
              <w:rPr>
                <w:rFonts w:ascii="Arial" w:eastAsia="Arial" w:hAnsi="Arial" w:cs="Arial"/>
                <w:sz w:val="18"/>
                <w:szCs w:val="18"/>
              </w:rPr>
              <w:t>,</w:t>
            </w:r>
            <w:r w:rsidR="00EE4061">
              <w:rPr>
                <w:rFonts w:ascii="Arial" w:eastAsia="Arial" w:hAnsi="Arial" w:cs="Arial"/>
                <w:sz w:val="18"/>
                <w:szCs w:val="18"/>
              </w:rPr>
              <w:t>506</w:t>
            </w:r>
          </w:p>
        </w:tc>
      </w:tr>
      <w:tr w:rsidR="0053287A" w:rsidRPr="00E47C13" w14:paraId="7D2BCB84" w14:textId="77777777" w:rsidTr="00571DA1">
        <w:tc>
          <w:tcPr>
            <w:tcW w:w="4147" w:type="dxa"/>
            <w:vAlign w:val="bottom"/>
          </w:tcPr>
          <w:p w14:paraId="39A173A2" w14:textId="77777777" w:rsidR="0053287A" w:rsidRPr="00E47C13" w:rsidRDefault="0053287A">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01DDDC88"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vAlign w:val="bottom"/>
          </w:tcPr>
          <w:p w14:paraId="3761F63E"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44308224" w14:textId="77777777" w:rsidR="0053287A" w:rsidRPr="00E47C13" w:rsidRDefault="0053287A" w:rsidP="00571DA1">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13FD72DA" w14:textId="77777777" w:rsidR="0053287A" w:rsidRPr="00E47C13" w:rsidRDefault="0053287A" w:rsidP="00571DA1">
            <w:pPr>
              <w:ind w:right="-72"/>
              <w:jc w:val="right"/>
              <w:rPr>
                <w:rFonts w:ascii="Arial" w:eastAsia="Arial" w:hAnsi="Arial" w:cs="Arial"/>
                <w:sz w:val="18"/>
                <w:szCs w:val="18"/>
              </w:rPr>
            </w:pPr>
          </w:p>
        </w:tc>
      </w:tr>
      <w:tr w:rsidR="0053287A" w:rsidRPr="00E47C13" w14:paraId="0E98C6DC" w14:textId="77777777" w:rsidTr="00571DA1">
        <w:tc>
          <w:tcPr>
            <w:tcW w:w="4147" w:type="dxa"/>
            <w:vAlign w:val="bottom"/>
          </w:tcPr>
          <w:p w14:paraId="142B7B3F"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Lease obligations</w:t>
            </w:r>
          </w:p>
        </w:tc>
        <w:tc>
          <w:tcPr>
            <w:tcW w:w="1354" w:type="dxa"/>
            <w:shd w:val="clear" w:color="auto" w:fill="FAFAFA"/>
            <w:vAlign w:val="bottom"/>
          </w:tcPr>
          <w:p w14:paraId="6323CFC4" w14:textId="77777777" w:rsidR="0053287A" w:rsidRPr="00E47C13" w:rsidRDefault="0053287A" w:rsidP="00571DA1">
            <w:pPr>
              <w:ind w:right="-72"/>
              <w:jc w:val="right"/>
              <w:rPr>
                <w:rFonts w:ascii="Arial" w:eastAsia="Arial" w:hAnsi="Arial" w:cs="Arial"/>
                <w:sz w:val="18"/>
                <w:szCs w:val="18"/>
              </w:rPr>
            </w:pPr>
          </w:p>
        </w:tc>
        <w:tc>
          <w:tcPr>
            <w:tcW w:w="1354" w:type="dxa"/>
            <w:vAlign w:val="bottom"/>
          </w:tcPr>
          <w:p w14:paraId="6FE66EA9" w14:textId="77777777" w:rsidR="0053287A" w:rsidRPr="00E47C13" w:rsidRDefault="0053287A" w:rsidP="00571DA1">
            <w:pPr>
              <w:ind w:right="-72"/>
              <w:jc w:val="right"/>
              <w:rPr>
                <w:rFonts w:ascii="Arial" w:eastAsia="Arial" w:hAnsi="Arial" w:cs="Arial"/>
                <w:sz w:val="18"/>
                <w:szCs w:val="18"/>
              </w:rPr>
            </w:pPr>
          </w:p>
        </w:tc>
        <w:tc>
          <w:tcPr>
            <w:tcW w:w="1354" w:type="dxa"/>
            <w:shd w:val="clear" w:color="auto" w:fill="FAFAFA"/>
            <w:vAlign w:val="bottom"/>
          </w:tcPr>
          <w:p w14:paraId="76304F23" w14:textId="77777777" w:rsidR="0053287A" w:rsidRPr="00E47C13" w:rsidRDefault="0053287A" w:rsidP="00571DA1">
            <w:pPr>
              <w:ind w:right="-72"/>
              <w:jc w:val="right"/>
              <w:rPr>
                <w:rFonts w:ascii="Arial" w:eastAsia="Arial" w:hAnsi="Arial" w:cs="Arial"/>
                <w:sz w:val="18"/>
                <w:szCs w:val="18"/>
              </w:rPr>
            </w:pPr>
          </w:p>
        </w:tc>
        <w:tc>
          <w:tcPr>
            <w:tcW w:w="1354" w:type="dxa"/>
            <w:shd w:val="clear" w:color="auto" w:fill="auto"/>
            <w:vAlign w:val="bottom"/>
          </w:tcPr>
          <w:p w14:paraId="3658FAC2" w14:textId="77777777" w:rsidR="0053287A" w:rsidRPr="00E47C13" w:rsidRDefault="0053287A" w:rsidP="00571DA1">
            <w:pPr>
              <w:ind w:right="-72"/>
              <w:jc w:val="right"/>
              <w:rPr>
                <w:rFonts w:ascii="Arial" w:eastAsia="Arial" w:hAnsi="Arial" w:cs="Arial"/>
                <w:sz w:val="18"/>
                <w:szCs w:val="18"/>
              </w:rPr>
            </w:pPr>
          </w:p>
        </w:tc>
      </w:tr>
      <w:tr w:rsidR="0053287A" w:rsidRPr="00E47C13" w14:paraId="6EB1FFC3" w14:textId="77777777" w:rsidTr="00571DA1">
        <w:tc>
          <w:tcPr>
            <w:tcW w:w="4147" w:type="dxa"/>
            <w:vAlign w:val="bottom"/>
          </w:tcPr>
          <w:p w14:paraId="1611AC5B"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 xml:space="preserve">   Shareholders and key management</w:t>
            </w:r>
          </w:p>
        </w:tc>
        <w:tc>
          <w:tcPr>
            <w:tcW w:w="1354" w:type="dxa"/>
            <w:tcBorders>
              <w:bottom w:val="single" w:sz="4" w:space="0" w:color="000000"/>
            </w:tcBorders>
            <w:shd w:val="clear" w:color="auto" w:fill="FAFAFA"/>
            <w:vAlign w:val="bottom"/>
          </w:tcPr>
          <w:p w14:paraId="3F0DEF02"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153,305,879</w:t>
            </w:r>
          </w:p>
        </w:tc>
        <w:tc>
          <w:tcPr>
            <w:tcW w:w="1354" w:type="dxa"/>
            <w:tcBorders>
              <w:bottom w:val="single" w:sz="4" w:space="0" w:color="000000"/>
            </w:tcBorders>
            <w:vAlign w:val="bottom"/>
          </w:tcPr>
          <w:p w14:paraId="1496F24D"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152,267,828</w:t>
            </w:r>
          </w:p>
        </w:tc>
        <w:tc>
          <w:tcPr>
            <w:tcW w:w="1354" w:type="dxa"/>
            <w:tcBorders>
              <w:bottom w:val="single" w:sz="4" w:space="0" w:color="000000"/>
            </w:tcBorders>
            <w:shd w:val="clear" w:color="auto" w:fill="FAFAFA"/>
            <w:vAlign w:val="bottom"/>
          </w:tcPr>
          <w:p w14:paraId="7DDA2DE4"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151,423,996</w:t>
            </w:r>
          </w:p>
        </w:tc>
        <w:tc>
          <w:tcPr>
            <w:tcW w:w="1354" w:type="dxa"/>
            <w:tcBorders>
              <w:bottom w:val="single" w:sz="4" w:space="0" w:color="000000"/>
            </w:tcBorders>
            <w:shd w:val="clear" w:color="auto" w:fill="auto"/>
            <w:vAlign w:val="bottom"/>
          </w:tcPr>
          <w:p w14:paraId="361F6D54"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150,432,879</w:t>
            </w:r>
          </w:p>
        </w:tc>
      </w:tr>
      <w:tr w:rsidR="0053287A" w:rsidRPr="00E47C13" w14:paraId="05FB5CF9" w14:textId="77777777" w:rsidTr="00571DA1">
        <w:trPr>
          <w:trHeight w:val="133"/>
        </w:trPr>
        <w:tc>
          <w:tcPr>
            <w:tcW w:w="4147" w:type="dxa"/>
            <w:vAlign w:val="bottom"/>
          </w:tcPr>
          <w:p w14:paraId="3DADCA49" w14:textId="77777777" w:rsidR="0053287A" w:rsidRPr="00E47C13" w:rsidRDefault="0053287A">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4F362278" w14:textId="77777777" w:rsidR="0053287A" w:rsidRPr="00E47C13" w:rsidRDefault="0053287A" w:rsidP="00571DA1">
            <w:pPr>
              <w:tabs>
                <w:tab w:val="left" w:pos="-72"/>
              </w:tabs>
              <w:ind w:right="-72"/>
              <w:jc w:val="right"/>
              <w:rPr>
                <w:rFonts w:ascii="Arial" w:eastAsia="Arial" w:hAnsi="Arial" w:cs="Arial"/>
                <w:sz w:val="18"/>
                <w:szCs w:val="18"/>
              </w:rPr>
            </w:pPr>
          </w:p>
        </w:tc>
        <w:tc>
          <w:tcPr>
            <w:tcW w:w="1354" w:type="dxa"/>
            <w:tcBorders>
              <w:top w:val="single" w:sz="4" w:space="0" w:color="000000"/>
            </w:tcBorders>
            <w:vAlign w:val="bottom"/>
          </w:tcPr>
          <w:p w14:paraId="6AD5282A" w14:textId="77777777" w:rsidR="0053287A" w:rsidRPr="00E47C13" w:rsidRDefault="0053287A" w:rsidP="00571DA1">
            <w:pPr>
              <w:tabs>
                <w:tab w:val="left" w:pos="-72"/>
              </w:tabs>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0E72B38B" w14:textId="77777777" w:rsidR="0053287A" w:rsidRPr="00E47C13" w:rsidRDefault="0053287A" w:rsidP="00571DA1">
            <w:pPr>
              <w:tabs>
                <w:tab w:val="left" w:pos="-72"/>
              </w:tabs>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615E9EB4" w14:textId="77777777" w:rsidR="0053287A" w:rsidRPr="00E47C13" w:rsidRDefault="0053287A" w:rsidP="00571DA1">
            <w:pPr>
              <w:tabs>
                <w:tab w:val="left" w:pos="-72"/>
              </w:tabs>
              <w:ind w:right="-72"/>
              <w:jc w:val="right"/>
              <w:rPr>
                <w:rFonts w:ascii="Arial" w:eastAsia="Arial" w:hAnsi="Arial" w:cs="Arial"/>
                <w:sz w:val="18"/>
                <w:szCs w:val="18"/>
              </w:rPr>
            </w:pPr>
          </w:p>
        </w:tc>
      </w:tr>
      <w:tr w:rsidR="0053287A" w:rsidRPr="00E47C13" w14:paraId="752C98AE" w14:textId="77777777" w:rsidTr="00571DA1">
        <w:tc>
          <w:tcPr>
            <w:tcW w:w="4147" w:type="dxa"/>
            <w:vAlign w:val="bottom"/>
          </w:tcPr>
          <w:p w14:paraId="172A806B" w14:textId="77777777" w:rsidR="0053287A" w:rsidRPr="00E47C13" w:rsidRDefault="00155A1D">
            <w:pPr>
              <w:ind w:left="540" w:right="-104"/>
              <w:rPr>
                <w:rFonts w:ascii="Arial" w:eastAsia="Arial" w:hAnsi="Arial" w:cs="Arial"/>
                <w:sz w:val="18"/>
                <w:szCs w:val="18"/>
              </w:rPr>
            </w:pPr>
            <w:r w:rsidRPr="00E47C13">
              <w:rPr>
                <w:rFonts w:ascii="Arial" w:eastAsia="Arial" w:hAnsi="Arial" w:cs="Arial"/>
                <w:sz w:val="18"/>
                <w:szCs w:val="18"/>
              </w:rPr>
              <w:t>Total lease obligations</w:t>
            </w:r>
          </w:p>
        </w:tc>
        <w:tc>
          <w:tcPr>
            <w:tcW w:w="1354" w:type="dxa"/>
            <w:tcBorders>
              <w:bottom w:val="single" w:sz="4" w:space="0" w:color="000000"/>
            </w:tcBorders>
            <w:shd w:val="clear" w:color="auto" w:fill="FAFAFA"/>
            <w:vAlign w:val="bottom"/>
          </w:tcPr>
          <w:p w14:paraId="548D590B"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153,305,879</w:t>
            </w:r>
          </w:p>
        </w:tc>
        <w:tc>
          <w:tcPr>
            <w:tcW w:w="1354" w:type="dxa"/>
            <w:tcBorders>
              <w:bottom w:val="single" w:sz="4" w:space="0" w:color="000000"/>
            </w:tcBorders>
            <w:vAlign w:val="bottom"/>
          </w:tcPr>
          <w:p w14:paraId="4D9DE279"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152,267,828</w:t>
            </w:r>
          </w:p>
        </w:tc>
        <w:tc>
          <w:tcPr>
            <w:tcW w:w="1354" w:type="dxa"/>
            <w:tcBorders>
              <w:bottom w:val="single" w:sz="4" w:space="0" w:color="000000"/>
            </w:tcBorders>
            <w:shd w:val="clear" w:color="auto" w:fill="FAFAFA"/>
            <w:vAlign w:val="bottom"/>
          </w:tcPr>
          <w:p w14:paraId="3D060FE1"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151,423,996</w:t>
            </w:r>
          </w:p>
        </w:tc>
        <w:tc>
          <w:tcPr>
            <w:tcW w:w="1354" w:type="dxa"/>
            <w:tcBorders>
              <w:bottom w:val="single" w:sz="4" w:space="0" w:color="000000"/>
            </w:tcBorders>
            <w:shd w:val="clear" w:color="auto" w:fill="auto"/>
            <w:vAlign w:val="bottom"/>
          </w:tcPr>
          <w:p w14:paraId="2C9BEF00" w14:textId="77777777" w:rsidR="0053287A" w:rsidRPr="00E47C13" w:rsidRDefault="00155A1D" w:rsidP="00571DA1">
            <w:pPr>
              <w:ind w:right="-72"/>
              <w:jc w:val="right"/>
              <w:rPr>
                <w:rFonts w:ascii="Arial" w:eastAsia="Arial" w:hAnsi="Arial" w:cs="Arial"/>
                <w:sz w:val="18"/>
                <w:szCs w:val="18"/>
              </w:rPr>
            </w:pPr>
            <w:r w:rsidRPr="00E47C13">
              <w:rPr>
                <w:rFonts w:ascii="Arial" w:eastAsia="Arial" w:hAnsi="Arial" w:cs="Arial"/>
                <w:sz w:val="18"/>
                <w:szCs w:val="18"/>
              </w:rPr>
              <w:t>150,432,879</w:t>
            </w:r>
          </w:p>
        </w:tc>
      </w:tr>
    </w:tbl>
    <w:p w14:paraId="4AEA4891" w14:textId="2B00818F" w:rsidR="0053287A" w:rsidRDefault="0053287A">
      <w:pPr>
        <w:pBdr>
          <w:top w:val="nil"/>
          <w:left w:val="nil"/>
          <w:bottom w:val="nil"/>
          <w:right w:val="nil"/>
          <w:between w:val="nil"/>
        </w:pBdr>
        <w:ind w:left="540"/>
        <w:jc w:val="both"/>
        <w:rPr>
          <w:rFonts w:ascii="Arial" w:eastAsia="Arial" w:hAnsi="Arial" w:cs="Arial"/>
          <w:b/>
          <w:color w:val="000000"/>
          <w:sz w:val="18"/>
          <w:szCs w:val="18"/>
        </w:rPr>
      </w:pPr>
    </w:p>
    <w:p w14:paraId="18EEB82C" w14:textId="77777777" w:rsidR="0053287A" w:rsidRPr="00E47C13" w:rsidRDefault="00155A1D">
      <w:pPr>
        <w:numPr>
          <w:ilvl w:val="0"/>
          <w:numId w:val="3"/>
        </w:numPr>
        <w:ind w:left="567" w:hanging="567"/>
        <w:jc w:val="both"/>
        <w:rPr>
          <w:rFonts w:ascii="Arial" w:eastAsia="Arial" w:hAnsi="Arial" w:cs="Arial"/>
          <w:color w:val="CF4A02"/>
          <w:sz w:val="18"/>
          <w:szCs w:val="18"/>
        </w:rPr>
      </w:pPr>
      <w:r w:rsidRPr="00E47C13">
        <w:rPr>
          <w:rFonts w:ascii="Arial" w:eastAsia="Arial" w:hAnsi="Arial" w:cs="Arial"/>
          <w:color w:val="CF4A02"/>
          <w:sz w:val="18"/>
          <w:szCs w:val="18"/>
        </w:rPr>
        <w:t>Borrowings from related parties</w:t>
      </w:r>
    </w:p>
    <w:p w14:paraId="191C2D21" w14:textId="77777777" w:rsidR="0053287A" w:rsidRPr="00E47C13" w:rsidRDefault="0053287A">
      <w:pPr>
        <w:pBdr>
          <w:top w:val="nil"/>
          <w:left w:val="nil"/>
          <w:bottom w:val="nil"/>
          <w:right w:val="nil"/>
          <w:between w:val="nil"/>
        </w:pBdr>
        <w:ind w:left="1080" w:hanging="540"/>
        <w:jc w:val="both"/>
        <w:rPr>
          <w:rFonts w:ascii="Arial" w:eastAsia="Arial" w:hAnsi="Arial" w:cs="Arial"/>
          <w:b/>
          <w:color w:val="000000"/>
          <w:sz w:val="18"/>
          <w:szCs w:val="18"/>
        </w:rPr>
      </w:pPr>
    </w:p>
    <w:tbl>
      <w:tblPr>
        <w:tblStyle w:val="aff9"/>
        <w:tblW w:w="9602" w:type="dxa"/>
        <w:tblInd w:w="-90" w:type="dxa"/>
        <w:tblLayout w:type="fixed"/>
        <w:tblLook w:val="0000" w:firstRow="0" w:lastRow="0" w:firstColumn="0" w:lastColumn="0" w:noHBand="0" w:noVBand="0"/>
      </w:tblPr>
      <w:tblGrid>
        <w:gridCol w:w="6894"/>
        <w:gridCol w:w="1354"/>
        <w:gridCol w:w="1346"/>
        <w:gridCol w:w="8"/>
      </w:tblGrid>
      <w:tr w:rsidR="00293293" w:rsidRPr="00E47C13" w14:paraId="762532B1" w14:textId="77777777" w:rsidTr="00293293">
        <w:trPr>
          <w:gridAfter w:val="1"/>
          <w:wAfter w:w="8" w:type="dxa"/>
          <w:trHeight w:val="190"/>
        </w:trPr>
        <w:tc>
          <w:tcPr>
            <w:tcW w:w="6894" w:type="dxa"/>
            <w:vAlign w:val="bottom"/>
          </w:tcPr>
          <w:p w14:paraId="68FC06DB" w14:textId="77777777" w:rsidR="00293293" w:rsidRPr="00E47C13" w:rsidRDefault="00293293">
            <w:pPr>
              <w:ind w:left="540" w:right="-72"/>
              <w:rPr>
                <w:rFonts w:ascii="Arial" w:eastAsia="Arial" w:hAnsi="Arial" w:cs="Arial"/>
                <w:b/>
                <w:sz w:val="18"/>
                <w:szCs w:val="18"/>
              </w:rPr>
            </w:pPr>
          </w:p>
        </w:tc>
        <w:tc>
          <w:tcPr>
            <w:tcW w:w="2700" w:type="dxa"/>
            <w:gridSpan w:val="2"/>
            <w:tcBorders>
              <w:top w:val="single" w:sz="4" w:space="0" w:color="000000"/>
              <w:bottom w:val="single" w:sz="4" w:space="0" w:color="000000"/>
            </w:tcBorders>
            <w:vAlign w:val="bottom"/>
          </w:tcPr>
          <w:p w14:paraId="279FDE6B" w14:textId="77777777" w:rsidR="00293293" w:rsidRPr="00E47C13" w:rsidRDefault="00293293" w:rsidP="00571DA1">
            <w:pPr>
              <w:ind w:right="-72"/>
              <w:jc w:val="center"/>
              <w:rPr>
                <w:rFonts w:ascii="Arial" w:eastAsia="Arial" w:hAnsi="Arial" w:cs="Arial"/>
                <w:b/>
                <w:sz w:val="18"/>
                <w:szCs w:val="18"/>
              </w:rPr>
            </w:pPr>
            <w:r w:rsidRPr="00E47C13">
              <w:rPr>
                <w:rFonts w:ascii="Arial" w:eastAsia="Arial" w:hAnsi="Arial" w:cs="Arial"/>
                <w:b/>
                <w:sz w:val="18"/>
                <w:szCs w:val="18"/>
              </w:rPr>
              <w:t>Consolidated</w:t>
            </w:r>
          </w:p>
          <w:p w14:paraId="3B248710" w14:textId="77777777" w:rsidR="00293293" w:rsidRPr="00E47C13" w:rsidRDefault="00293293" w:rsidP="00571DA1">
            <w:pPr>
              <w:ind w:right="-72"/>
              <w:jc w:val="center"/>
              <w:rPr>
                <w:rFonts w:ascii="Arial" w:eastAsia="Arial" w:hAnsi="Arial" w:cs="Arial"/>
                <w:b/>
                <w:sz w:val="18"/>
                <w:szCs w:val="18"/>
              </w:rPr>
            </w:pPr>
            <w:r w:rsidRPr="00E47C13">
              <w:rPr>
                <w:rFonts w:ascii="Arial" w:eastAsia="Arial" w:hAnsi="Arial" w:cs="Arial"/>
                <w:b/>
                <w:sz w:val="18"/>
                <w:szCs w:val="18"/>
              </w:rPr>
              <w:t xml:space="preserve"> financial information</w:t>
            </w:r>
          </w:p>
        </w:tc>
      </w:tr>
      <w:tr w:rsidR="00293293" w:rsidRPr="00E47C13" w14:paraId="20306A9B" w14:textId="77777777" w:rsidTr="00293293">
        <w:trPr>
          <w:trHeight w:val="102"/>
        </w:trPr>
        <w:tc>
          <w:tcPr>
            <w:tcW w:w="6894" w:type="dxa"/>
            <w:vAlign w:val="bottom"/>
          </w:tcPr>
          <w:p w14:paraId="0C16A32B" w14:textId="77777777" w:rsidR="00293293" w:rsidRPr="00E47C13" w:rsidRDefault="00293293">
            <w:pPr>
              <w:ind w:left="540" w:right="-72"/>
              <w:rPr>
                <w:rFonts w:ascii="Arial" w:eastAsia="Arial" w:hAnsi="Arial" w:cs="Arial"/>
                <w:b/>
                <w:sz w:val="18"/>
                <w:szCs w:val="18"/>
              </w:rPr>
            </w:pPr>
          </w:p>
        </w:tc>
        <w:tc>
          <w:tcPr>
            <w:tcW w:w="1354" w:type="dxa"/>
            <w:tcBorders>
              <w:top w:val="single" w:sz="4" w:space="0" w:color="000000"/>
            </w:tcBorders>
            <w:vAlign w:val="bottom"/>
          </w:tcPr>
          <w:p w14:paraId="5B7E6DA1" w14:textId="77777777" w:rsidR="00293293" w:rsidRPr="00E47C13" w:rsidRDefault="00293293" w:rsidP="00571DA1">
            <w:pPr>
              <w:ind w:right="-72"/>
              <w:jc w:val="right"/>
              <w:rPr>
                <w:rFonts w:ascii="Arial" w:eastAsia="Arial" w:hAnsi="Arial" w:cs="Arial"/>
                <w:b/>
                <w:sz w:val="18"/>
                <w:szCs w:val="18"/>
              </w:rPr>
            </w:pPr>
            <w:r w:rsidRPr="00E47C13">
              <w:rPr>
                <w:rFonts w:ascii="Arial" w:eastAsia="Arial" w:hAnsi="Arial" w:cs="Arial"/>
                <w:b/>
                <w:sz w:val="18"/>
                <w:szCs w:val="18"/>
              </w:rPr>
              <w:t>31 March</w:t>
            </w:r>
          </w:p>
        </w:tc>
        <w:tc>
          <w:tcPr>
            <w:tcW w:w="1354" w:type="dxa"/>
            <w:gridSpan w:val="2"/>
            <w:tcBorders>
              <w:top w:val="single" w:sz="4" w:space="0" w:color="000000"/>
            </w:tcBorders>
            <w:vAlign w:val="bottom"/>
          </w:tcPr>
          <w:p w14:paraId="1C409E7E" w14:textId="77777777" w:rsidR="00293293" w:rsidRPr="00E47C13" w:rsidRDefault="00293293" w:rsidP="00571DA1">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293293" w:rsidRPr="00E47C13" w14:paraId="7CD84AF6" w14:textId="77777777" w:rsidTr="00293293">
        <w:trPr>
          <w:trHeight w:val="102"/>
        </w:trPr>
        <w:tc>
          <w:tcPr>
            <w:tcW w:w="6894" w:type="dxa"/>
            <w:vAlign w:val="bottom"/>
          </w:tcPr>
          <w:p w14:paraId="7C767C12" w14:textId="77777777" w:rsidR="00293293" w:rsidRPr="00E47C13" w:rsidRDefault="00293293">
            <w:pPr>
              <w:ind w:left="540" w:right="-72"/>
              <w:rPr>
                <w:rFonts w:ascii="Arial" w:eastAsia="Arial" w:hAnsi="Arial" w:cs="Arial"/>
                <w:b/>
                <w:sz w:val="18"/>
                <w:szCs w:val="18"/>
              </w:rPr>
            </w:pPr>
          </w:p>
        </w:tc>
        <w:tc>
          <w:tcPr>
            <w:tcW w:w="1354" w:type="dxa"/>
            <w:vAlign w:val="bottom"/>
          </w:tcPr>
          <w:p w14:paraId="6882AE7B" w14:textId="77777777" w:rsidR="00293293" w:rsidRPr="00E47C13" w:rsidRDefault="00293293" w:rsidP="00571DA1">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54" w:type="dxa"/>
            <w:gridSpan w:val="2"/>
            <w:vAlign w:val="bottom"/>
          </w:tcPr>
          <w:p w14:paraId="786C8CE8" w14:textId="77777777" w:rsidR="00293293" w:rsidRPr="00E47C13" w:rsidRDefault="00293293" w:rsidP="00571DA1">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293293" w:rsidRPr="00E47C13" w14:paraId="13CBAFFF" w14:textId="77777777" w:rsidTr="00293293">
        <w:trPr>
          <w:trHeight w:val="131"/>
        </w:trPr>
        <w:tc>
          <w:tcPr>
            <w:tcW w:w="6894" w:type="dxa"/>
            <w:vAlign w:val="bottom"/>
          </w:tcPr>
          <w:p w14:paraId="10C0BE99" w14:textId="77777777" w:rsidR="00293293" w:rsidRPr="00E47C13" w:rsidRDefault="00293293">
            <w:pPr>
              <w:ind w:left="540" w:right="-72"/>
              <w:rPr>
                <w:rFonts w:ascii="Arial" w:eastAsia="Arial" w:hAnsi="Arial" w:cs="Arial"/>
                <w:b/>
                <w:sz w:val="18"/>
                <w:szCs w:val="18"/>
              </w:rPr>
            </w:pPr>
          </w:p>
        </w:tc>
        <w:tc>
          <w:tcPr>
            <w:tcW w:w="1354" w:type="dxa"/>
            <w:tcBorders>
              <w:bottom w:val="single" w:sz="4" w:space="0" w:color="000000"/>
            </w:tcBorders>
            <w:vAlign w:val="bottom"/>
          </w:tcPr>
          <w:p w14:paraId="4D5CB78B" w14:textId="77777777" w:rsidR="00293293" w:rsidRPr="00E47C13" w:rsidRDefault="00293293" w:rsidP="00571DA1">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54" w:type="dxa"/>
            <w:gridSpan w:val="2"/>
            <w:tcBorders>
              <w:bottom w:val="single" w:sz="4" w:space="0" w:color="000000"/>
            </w:tcBorders>
            <w:vAlign w:val="bottom"/>
          </w:tcPr>
          <w:p w14:paraId="78FA1FAB" w14:textId="77777777" w:rsidR="00293293" w:rsidRPr="00E47C13" w:rsidRDefault="00293293" w:rsidP="00571DA1">
            <w:pPr>
              <w:ind w:right="-72"/>
              <w:jc w:val="right"/>
              <w:rPr>
                <w:rFonts w:ascii="Arial" w:eastAsia="Arial" w:hAnsi="Arial" w:cs="Arial"/>
                <w:b/>
                <w:sz w:val="18"/>
                <w:szCs w:val="18"/>
              </w:rPr>
            </w:pPr>
            <w:r w:rsidRPr="00E47C13">
              <w:rPr>
                <w:rFonts w:ascii="Arial" w:eastAsia="Arial" w:hAnsi="Arial" w:cs="Arial"/>
                <w:b/>
                <w:sz w:val="18"/>
                <w:szCs w:val="18"/>
              </w:rPr>
              <w:t xml:space="preserve">Baht </w:t>
            </w:r>
          </w:p>
        </w:tc>
      </w:tr>
      <w:tr w:rsidR="00293293" w:rsidRPr="00E47C13" w14:paraId="6F4F3743" w14:textId="77777777" w:rsidTr="00293293">
        <w:trPr>
          <w:trHeight w:val="86"/>
        </w:trPr>
        <w:tc>
          <w:tcPr>
            <w:tcW w:w="6894" w:type="dxa"/>
            <w:vAlign w:val="bottom"/>
          </w:tcPr>
          <w:p w14:paraId="082B8B34" w14:textId="77777777" w:rsidR="00293293" w:rsidRPr="00E47C13" w:rsidRDefault="00293293">
            <w:pPr>
              <w:ind w:left="540" w:right="-72"/>
              <w:rPr>
                <w:rFonts w:ascii="Arial" w:eastAsia="Arial" w:hAnsi="Arial" w:cs="Arial"/>
                <w:sz w:val="18"/>
                <w:szCs w:val="18"/>
              </w:rPr>
            </w:pPr>
          </w:p>
        </w:tc>
        <w:tc>
          <w:tcPr>
            <w:tcW w:w="1354" w:type="dxa"/>
            <w:tcBorders>
              <w:top w:val="single" w:sz="4" w:space="0" w:color="000000"/>
            </w:tcBorders>
            <w:shd w:val="clear" w:color="auto" w:fill="FAFAFA"/>
            <w:vAlign w:val="bottom"/>
          </w:tcPr>
          <w:p w14:paraId="0987FAE6" w14:textId="77777777" w:rsidR="00293293" w:rsidRPr="00E47C13" w:rsidRDefault="00293293" w:rsidP="00571DA1">
            <w:pPr>
              <w:ind w:right="-72"/>
              <w:jc w:val="right"/>
              <w:rPr>
                <w:rFonts w:ascii="Arial" w:eastAsia="Arial" w:hAnsi="Arial" w:cs="Arial"/>
                <w:sz w:val="18"/>
                <w:szCs w:val="18"/>
              </w:rPr>
            </w:pPr>
          </w:p>
        </w:tc>
        <w:tc>
          <w:tcPr>
            <w:tcW w:w="1354" w:type="dxa"/>
            <w:gridSpan w:val="2"/>
            <w:tcBorders>
              <w:top w:val="single" w:sz="4" w:space="0" w:color="000000"/>
            </w:tcBorders>
            <w:vAlign w:val="bottom"/>
          </w:tcPr>
          <w:p w14:paraId="40B0F517" w14:textId="77777777" w:rsidR="00293293" w:rsidRPr="00E47C13" w:rsidRDefault="00293293" w:rsidP="00571DA1">
            <w:pPr>
              <w:ind w:right="-72"/>
              <w:jc w:val="right"/>
              <w:rPr>
                <w:rFonts w:ascii="Arial" w:eastAsia="Arial" w:hAnsi="Arial" w:cs="Arial"/>
                <w:sz w:val="18"/>
                <w:szCs w:val="18"/>
              </w:rPr>
            </w:pPr>
          </w:p>
        </w:tc>
      </w:tr>
      <w:tr w:rsidR="00293293" w:rsidRPr="00E47C13" w14:paraId="75BCCEB4" w14:textId="77777777" w:rsidTr="00293293">
        <w:trPr>
          <w:trHeight w:val="23"/>
        </w:trPr>
        <w:tc>
          <w:tcPr>
            <w:tcW w:w="6894" w:type="dxa"/>
            <w:shd w:val="clear" w:color="auto" w:fill="auto"/>
            <w:vAlign w:val="bottom"/>
          </w:tcPr>
          <w:p w14:paraId="4D07ED1D" w14:textId="77777777" w:rsidR="00293293" w:rsidRPr="00E47C13" w:rsidRDefault="00293293">
            <w:pPr>
              <w:ind w:left="540" w:right="-104"/>
              <w:rPr>
                <w:rFonts w:ascii="Arial" w:eastAsia="Arial" w:hAnsi="Arial" w:cs="Arial"/>
                <w:b/>
                <w:sz w:val="18"/>
                <w:szCs w:val="18"/>
              </w:rPr>
            </w:pPr>
            <w:r w:rsidRPr="00E47C13">
              <w:rPr>
                <w:rFonts w:ascii="Arial" w:eastAsia="Arial" w:hAnsi="Arial" w:cs="Arial"/>
                <w:b/>
                <w:sz w:val="18"/>
                <w:szCs w:val="18"/>
              </w:rPr>
              <w:t>Shareholders:</w:t>
            </w:r>
          </w:p>
        </w:tc>
        <w:tc>
          <w:tcPr>
            <w:tcW w:w="1354" w:type="dxa"/>
            <w:shd w:val="clear" w:color="auto" w:fill="FAFAFA"/>
            <w:vAlign w:val="bottom"/>
          </w:tcPr>
          <w:p w14:paraId="44206167" w14:textId="77777777" w:rsidR="00293293" w:rsidRPr="00E47C13" w:rsidRDefault="00293293" w:rsidP="00571DA1">
            <w:pPr>
              <w:ind w:right="-72"/>
              <w:jc w:val="right"/>
              <w:rPr>
                <w:rFonts w:ascii="Arial" w:eastAsia="Arial" w:hAnsi="Arial" w:cs="Arial"/>
                <w:sz w:val="18"/>
                <w:szCs w:val="18"/>
              </w:rPr>
            </w:pPr>
          </w:p>
        </w:tc>
        <w:tc>
          <w:tcPr>
            <w:tcW w:w="1354" w:type="dxa"/>
            <w:gridSpan w:val="2"/>
            <w:vAlign w:val="bottom"/>
          </w:tcPr>
          <w:p w14:paraId="29458D87" w14:textId="77777777" w:rsidR="00293293" w:rsidRPr="00E47C13" w:rsidRDefault="00293293" w:rsidP="00571DA1">
            <w:pPr>
              <w:ind w:right="-72"/>
              <w:jc w:val="right"/>
              <w:rPr>
                <w:rFonts w:ascii="Arial" w:eastAsia="Arial" w:hAnsi="Arial" w:cs="Arial"/>
                <w:sz w:val="18"/>
                <w:szCs w:val="18"/>
              </w:rPr>
            </w:pPr>
          </w:p>
        </w:tc>
      </w:tr>
      <w:tr w:rsidR="00293293" w:rsidRPr="00E47C13" w14:paraId="3B5E8FD9" w14:textId="77777777" w:rsidTr="00293293">
        <w:trPr>
          <w:trHeight w:val="23"/>
        </w:trPr>
        <w:tc>
          <w:tcPr>
            <w:tcW w:w="6894" w:type="dxa"/>
            <w:shd w:val="clear" w:color="auto" w:fill="auto"/>
          </w:tcPr>
          <w:p w14:paraId="6752D31D" w14:textId="77777777" w:rsidR="00293293" w:rsidRPr="00E47C13" w:rsidRDefault="00293293">
            <w:pPr>
              <w:ind w:left="540" w:right="-104"/>
              <w:rPr>
                <w:rFonts w:ascii="Arial" w:eastAsia="Arial" w:hAnsi="Arial" w:cs="Arial"/>
                <w:sz w:val="18"/>
                <w:szCs w:val="18"/>
              </w:rPr>
            </w:pPr>
            <w:r w:rsidRPr="00E47C13">
              <w:rPr>
                <w:rFonts w:ascii="Arial" w:eastAsia="Arial" w:hAnsi="Arial" w:cs="Arial"/>
                <w:sz w:val="18"/>
                <w:szCs w:val="18"/>
              </w:rPr>
              <w:t>Beginning balance</w:t>
            </w:r>
          </w:p>
        </w:tc>
        <w:tc>
          <w:tcPr>
            <w:tcW w:w="1354" w:type="dxa"/>
            <w:shd w:val="clear" w:color="auto" w:fill="FAFAFA"/>
            <w:vAlign w:val="bottom"/>
          </w:tcPr>
          <w:p w14:paraId="6F79E5F6" w14:textId="77777777" w:rsidR="00293293" w:rsidRPr="00E47C13" w:rsidRDefault="00293293"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4" w:type="dxa"/>
            <w:gridSpan w:val="2"/>
            <w:vAlign w:val="bottom"/>
          </w:tcPr>
          <w:p w14:paraId="3277F3D2" w14:textId="77777777" w:rsidR="00293293" w:rsidRPr="00E47C13" w:rsidRDefault="00293293"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50,000,000</w:t>
            </w:r>
          </w:p>
        </w:tc>
      </w:tr>
      <w:tr w:rsidR="00293293" w:rsidRPr="00E47C13" w14:paraId="5A62A7C9" w14:textId="77777777" w:rsidTr="00293293">
        <w:trPr>
          <w:trHeight w:val="235"/>
        </w:trPr>
        <w:tc>
          <w:tcPr>
            <w:tcW w:w="6894" w:type="dxa"/>
            <w:shd w:val="clear" w:color="auto" w:fill="auto"/>
          </w:tcPr>
          <w:p w14:paraId="35C13B91" w14:textId="77777777" w:rsidR="00293293" w:rsidRPr="00E47C13" w:rsidRDefault="00293293">
            <w:pPr>
              <w:ind w:left="540" w:right="-104"/>
              <w:rPr>
                <w:rFonts w:ascii="Arial" w:eastAsia="Arial" w:hAnsi="Arial" w:cs="Arial"/>
                <w:sz w:val="18"/>
                <w:szCs w:val="18"/>
              </w:rPr>
            </w:pPr>
            <w:r w:rsidRPr="00E47C13">
              <w:rPr>
                <w:rFonts w:ascii="Arial" w:eastAsia="Arial" w:hAnsi="Arial" w:cs="Arial"/>
                <w:sz w:val="18"/>
                <w:szCs w:val="18"/>
              </w:rPr>
              <w:t>Borrowings repaid during the period/year</w:t>
            </w:r>
          </w:p>
        </w:tc>
        <w:tc>
          <w:tcPr>
            <w:tcW w:w="1354" w:type="dxa"/>
            <w:tcBorders>
              <w:bottom w:val="single" w:sz="4" w:space="0" w:color="000000"/>
            </w:tcBorders>
            <w:shd w:val="clear" w:color="auto" w:fill="FAFAFA"/>
            <w:vAlign w:val="bottom"/>
          </w:tcPr>
          <w:p w14:paraId="51170B4E" w14:textId="77777777" w:rsidR="00293293" w:rsidRPr="00E47C13" w:rsidRDefault="00293293"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w:t>
            </w:r>
          </w:p>
        </w:tc>
        <w:tc>
          <w:tcPr>
            <w:tcW w:w="1354" w:type="dxa"/>
            <w:gridSpan w:val="2"/>
            <w:tcBorders>
              <w:bottom w:val="single" w:sz="4" w:space="0" w:color="000000"/>
            </w:tcBorders>
            <w:vAlign w:val="bottom"/>
          </w:tcPr>
          <w:p w14:paraId="7C19A32C" w14:textId="77777777" w:rsidR="00293293" w:rsidRPr="00E47C13" w:rsidRDefault="00293293" w:rsidP="00571DA1">
            <w:pPr>
              <w:tabs>
                <w:tab w:val="left" w:pos="-72"/>
              </w:tabs>
              <w:ind w:right="-72"/>
              <w:jc w:val="right"/>
              <w:rPr>
                <w:rFonts w:ascii="Arial" w:eastAsia="Arial" w:hAnsi="Arial" w:cs="Arial"/>
                <w:sz w:val="18"/>
                <w:szCs w:val="18"/>
              </w:rPr>
            </w:pPr>
            <w:r w:rsidRPr="00E47C13">
              <w:rPr>
                <w:rFonts w:ascii="Arial" w:eastAsia="Arial" w:hAnsi="Arial" w:cs="Arial"/>
                <w:sz w:val="18"/>
                <w:szCs w:val="18"/>
              </w:rPr>
              <w:t>(50,000,000)</w:t>
            </w:r>
          </w:p>
        </w:tc>
      </w:tr>
      <w:tr w:rsidR="00293293" w:rsidRPr="00E47C13" w14:paraId="1CCA9DB2" w14:textId="77777777" w:rsidTr="00293293">
        <w:trPr>
          <w:trHeight w:val="23"/>
        </w:trPr>
        <w:tc>
          <w:tcPr>
            <w:tcW w:w="6894" w:type="dxa"/>
            <w:shd w:val="clear" w:color="auto" w:fill="auto"/>
            <w:vAlign w:val="bottom"/>
          </w:tcPr>
          <w:p w14:paraId="15CB9E3E" w14:textId="77777777" w:rsidR="00293293" w:rsidRPr="00E47C13" w:rsidRDefault="00293293">
            <w:pPr>
              <w:ind w:left="540" w:right="-72"/>
              <w:rPr>
                <w:rFonts w:ascii="Arial" w:eastAsia="Arial" w:hAnsi="Arial" w:cs="Arial"/>
                <w:sz w:val="18"/>
                <w:szCs w:val="18"/>
              </w:rPr>
            </w:pPr>
          </w:p>
        </w:tc>
        <w:tc>
          <w:tcPr>
            <w:tcW w:w="1354" w:type="dxa"/>
            <w:tcBorders>
              <w:top w:val="single" w:sz="4" w:space="0" w:color="000000"/>
            </w:tcBorders>
            <w:shd w:val="clear" w:color="auto" w:fill="FAFAFA"/>
            <w:vAlign w:val="bottom"/>
          </w:tcPr>
          <w:p w14:paraId="3F826A4B" w14:textId="77777777" w:rsidR="00293293" w:rsidRPr="00E47C13" w:rsidRDefault="00293293" w:rsidP="00571DA1">
            <w:pPr>
              <w:ind w:right="-72"/>
              <w:jc w:val="right"/>
              <w:rPr>
                <w:rFonts w:ascii="Arial" w:eastAsia="Arial" w:hAnsi="Arial" w:cs="Arial"/>
                <w:sz w:val="18"/>
                <w:szCs w:val="18"/>
              </w:rPr>
            </w:pPr>
          </w:p>
        </w:tc>
        <w:tc>
          <w:tcPr>
            <w:tcW w:w="1354" w:type="dxa"/>
            <w:gridSpan w:val="2"/>
            <w:tcBorders>
              <w:top w:val="single" w:sz="4" w:space="0" w:color="000000"/>
            </w:tcBorders>
            <w:vAlign w:val="bottom"/>
          </w:tcPr>
          <w:p w14:paraId="09349AD0" w14:textId="77777777" w:rsidR="00293293" w:rsidRPr="00E47C13" w:rsidRDefault="00293293" w:rsidP="00571DA1">
            <w:pPr>
              <w:ind w:right="-72"/>
              <w:jc w:val="right"/>
              <w:rPr>
                <w:rFonts w:ascii="Arial" w:eastAsia="Arial" w:hAnsi="Arial" w:cs="Arial"/>
                <w:sz w:val="18"/>
                <w:szCs w:val="18"/>
              </w:rPr>
            </w:pPr>
          </w:p>
        </w:tc>
      </w:tr>
      <w:tr w:rsidR="00293293" w:rsidRPr="00E47C13" w14:paraId="3349C643" w14:textId="77777777" w:rsidTr="00293293">
        <w:trPr>
          <w:trHeight w:val="23"/>
        </w:trPr>
        <w:tc>
          <w:tcPr>
            <w:tcW w:w="6894" w:type="dxa"/>
            <w:shd w:val="clear" w:color="auto" w:fill="auto"/>
            <w:vAlign w:val="bottom"/>
          </w:tcPr>
          <w:p w14:paraId="24107D39" w14:textId="77777777" w:rsidR="00293293" w:rsidRPr="00E47C13" w:rsidRDefault="00293293">
            <w:pPr>
              <w:ind w:left="540" w:right="-104"/>
              <w:rPr>
                <w:rFonts w:ascii="Arial" w:eastAsia="Arial" w:hAnsi="Arial" w:cs="Arial"/>
                <w:sz w:val="18"/>
                <w:szCs w:val="18"/>
              </w:rPr>
            </w:pPr>
            <w:r w:rsidRPr="00E47C13">
              <w:rPr>
                <w:rFonts w:ascii="Arial" w:eastAsia="Arial" w:hAnsi="Arial" w:cs="Arial"/>
                <w:sz w:val="18"/>
                <w:szCs w:val="18"/>
              </w:rPr>
              <w:t>Ending balance</w:t>
            </w:r>
          </w:p>
        </w:tc>
        <w:tc>
          <w:tcPr>
            <w:tcW w:w="1354" w:type="dxa"/>
            <w:tcBorders>
              <w:bottom w:val="single" w:sz="4" w:space="0" w:color="000000"/>
            </w:tcBorders>
            <w:shd w:val="clear" w:color="auto" w:fill="FAFAFA"/>
            <w:vAlign w:val="bottom"/>
          </w:tcPr>
          <w:p w14:paraId="27A0B918" w14:textId="77777777" w:rsidR="00293293" w:rsidRPr="00E47C13" w:rsidRDefault="00293293" w:rsidP="00571DA1">
            <w:pPr>
              <w:ind w:right="-72"/>
              <w:jc w:val="right"/>
              <w:rPr>
                <w:rFonts w:ascii="Arial" w:eastAsia="Arial" w:hAnsi="Arial" w:cs="Arial"/>
                <w:sz w:val="18"/>
                <w:szCs w:val="18"/>
              </w:rPr>
            </w:pPr>
            <w:r w:rsidRPr="00E47C13">
              <w:rPr>
                <w:rFonts w:ascii="Arial" w:eastAsia="Arial" w:hAnsi="Arial" w:cs="Arial"/>
                <w:sz w:val="18"/>
                <w:szCs w:val="18"/>
              </w:rPr>
              <w:t>-</w:t>
            </w:r>
          </w:p>
        </w:tc>
        <w:tc>
          <w:tcPr>
            <w:tcW w:w="1354" w:type="dxa"/>
            <w:gridSpan w:val="2"/>
            <w:tcBorders>
              <w:bottom w:val="single" w:sz="4" w:space="0" w:color="000000"/>
            </w:tcBorders>
            <w:vAlign w:val="bottom"/>
          </w:tcPr>
          <w:p w14:paraId="5BE988D6" w14:textId="77777777" w:rsidR="00293293" w:rsidRPr="00E47C13" w:rsidRDefault="00293293" w:rsidP="00571DA1">
            <w:pPr>
              <w:ind w:right="-72"/>
              <w:jc w:val="right"/>
              <w:rPr>
                <w:rFonts w:ascii="Arial" w:eastAsia="Arial" w:hAnsi="Arial" w:cs="Arial"/>
                <w:sz w:val="18"/>
                <w:szCs w:val="18"/>
              </w:rPr>
            </w:pPr>
            <w:r w:rsidRPr="00E47C13">
              <w:rPr>
                <w:rFonts w:ascii="Arial" w:eastAsia="Arial" w:hAnsi="Arial" w:cs="Arial"/>
                <w:sz w:val="18"/>
                <w:szCs w:val="18"/>
              </w:rPr>
              <w:t>-</w:t>
            </w:r>
          </w:p>
        </w:tc>
      </w:tr>
    </w:tbl>
    <w:p w14:paraId="3047B628" w14:textId="77777777" w:rsidR="0053287A" w:rsidRPr="00E47C13" w:rsidRDefault="0053287A">
      <w:pPr>
        <w:ind w:left="540"/>
        <w:jc w:val="both"/>
        <w:rPr>
          <w:rFonts w:ascii="Arial" w:eastAsia="Arial" w:hAnsi="Arial" w:cs="Arial"/>
          <w:sz w:val="18"/>
          <w:szCs w:val="18"/>
        </w:rPr>
      </w:pPr>
    </w:p>
    <w:p w14:paraId="4A23F0C0" w14:textId="77777777" w:rsidR="0053287A" w:rsidRPr="00E47C13" w:rsidRDefault="00155A1D">
      <w:pPr>
        <w:ind w:left="540"/>
        <w:jc w:val="both"/>
        <w:rPr>
          <w:rFonts w:ascii="Arial" w:eastAsia="Arial" w:hAnsi="Arial" w:cs="Arial"/>
          <w:sz w:val="18"/>
          <w:szCs w:val="18"/>
        </w:rPr>
      </w:pPr>
      <w:r w:rsidRPr="00E47C13">
        <w:rPr>
          <w:rFonts w:ascii="Arial" w:eastAsia="Arial" w:hAnsi="Arial" w:cs="Arial"/>
          <w:sz w:val="18"/>
          <w:szCs w:val="18"/>
        </w:rPr>
        <w:t>Borrowings from shareholders were unsecured and provided interest rate at 1.97% per annum.</w:t>
      </w:r>
    </w:p>
    <w:p w14:paraId="5FD7D5E2" w14:textId="77777777" w:rsidR="0053287A" w:rsidRPr="00E47C13" w:rsidRDefault="00155A1D">
      <w:pPr>
        <w:rPr>
          <w:rFonts w:ascii="Arial" w:eastAsia="Arial" w:hAnsi="Arial" w:cs="Arial"/>
          <w:sz w:val="18"/>
          <w:szCs w:val="18"/>
        </w:rPr>
      </w:pPr>
      <w:r w:rsidRPr="00E47C13">
        <w:br w:type="page"/>
      </w:r>
    </w:p>
    <w:p w14:paraId="76351AA9" w14:textId="77777777" w:rsidR="0053287A" w:rsidRPr="00E47C13" w:rsidRDefault="0053287A">
      <w:pPr>
        <w:rPr>
          <w:rFonts w:ascii="Arial" w:eastAsia="Arial" w:hAnsi="Arial" w:cs="Arial"/>
          <w:sz w:val="18"/>
          <w:szCs w:val="18"/>
        </w:rPr>
      </w:pPr>
    </w:p>
    <w:p w14:paraId="6E4CC43F" w14:textId="77777777" w:rsidR="0053287A" w:rsidRPr="00E47C13" w:rsidRDefault="00155A1D">
      <w:pPr>
        <w:numPr>
          <w:ilvl w:val="0"/>
          <w:numId w:val="3"/>
        </w:numPr>
        <w:ind w:left="540"/>
        <w:jc w:val="both"/>
        <w:rPr>
          <w:rFonts w:ascii="Arial" w:eastAsia="Arial" w:hAnsi="Arial" w:cs="Arial"/>
          <w:color w:val="CF4A02"/>
          <w:sz w:val="18"/>
          <w:szCs w:val="18"/>
        </w:rPr>
      </w:pPr>
      <w:r w:rsidRPr="00E47C13">
        <w:rPr>
          <w:rFonts w:ascii="Arial" w:eastAsia="Arial" w:hAnsi="Arial" w:cs="Arial"/>
          <w:color w:val="CF4A02"/>
          <w:sz w:val="18"/>
          <w:szCs w:val="18"/>
        </w:rPr>
        <w:t>Loans to related parties</w:t>
      </w:r>
    </w:p>
    <w:p w14:paraId="121192A9" w14:textId="77777777" w:rsidR="0053287A" w:rsidRPr="00E47C13" w:rsidRDefault="0053287A">
      <w:pPr>
        <w:ind w:left="1080" w:hanging="540"/>
        <w:rPr>
          <w:rFonts w:ascii="Arial" w:eastAsia="Arial" w:hAnsi="Arial" w:cs="Arial"/>
          <w:sz w:val="18"/>
          <w:szCs w:val="18"/>
        </w:rPr>
      </w:pPr>
    </w:p>
    <w:tbl>
      <w:tblPr>
        <w:tblStyle w:val="affa"/>
        <w:tblW w:w="9526" w:type="dxa"/>
        <w:tblInd w:w="-90" w:type="dxa"/>
        <w:tblLayout w:type="fixed"/>
        <w:tblLook w:val="0000" w:firstRow="0" w:lastRow="0" w:firstColumn="0" w:lastColumn="0" w:noHBand="0" w:noVBand="0"/>
      </w:tblPr>
      <w:tblGrid>
        <w:gridCol w:w="6836"/>
        <w:gridCol w:w="1345"/>
        <w:gridCol w:w="1345"/>
      </w:tblGrid>
      <w:tr w:rsidR="00293293" w:rsidRPr="00E47C13" w14:paraId="6117747A" w14:textId="77777777" w:rsidTr="000C0E27">
        <w:trPr>
          <w:trHeight w:val="190"/>
        </w:trPr>
        <w:tc>
          <w:tcPr>
            <w:tcW w:w="6836" w:type="dxa"/>
            <w:vAlign w:val="bottom"/>
          </w:tcPr>
          <w:p w14:paraId="473414EB" w14:textId="77777777" w:rsidR="00293293" w:rsidRPr="00E47C13" w:rsidRDefault="00293293">
            <w:pPr>
              <w:ind w:left="540" w:right="-72"/>
              <w:rPr>
                <w:rFonts w:ascii="Arial" w:eastAsia="Arial" w:hAnsi="Arial" w:cs="Arial"/>
                <w:b/>
                <w:sz w:val="18"/>
                <w:szCs w:val="18"/>
              </w:rPr>
            </w:pPr>
          </w:p>
        </w:tc>
        <w:tc>
          <w:tcPr>
            <w:tcW w:w="2690" w:type="dxa"/>
            <w:gridSpan w:val="2"/>
            <w:tcBorders>
              <w:top w:val="single" w:sz="4" w:space="0" w:color="000000"/>
              <w:bottom w:val="single" w:sz="4" w:space="0" w:color="000000"/>
            </w:tcBorders>
            <w:vAlign w:val="bottom"/>
          </w:tcPr>
          <w:p w14:paraId="7545B2E7" w14:textId="77777777" w:rsidR="00293293" w:rsidRPr="00E47C13" w:rsidRDefault="00293293">
            <w:pPr>
              <w:ind w:right="-72"/>
              <w:jc w:val="center"/>
              <w:rPr>
                <w:rFonts w:ascii="Arial" w:eastAsia="Arial" w:hAnsi="Arial" w:cs="Arial"/>
                <w:b/>
                <w:sz w:val="18"/>
                <w:szCs w:val="18"/>
              </w:rPr>
            </w:pPr>
            <w:r w:rsidRPr="00E47C13">
              <w:rPr>
                <w:rFonts w:ascii="Arial" w:eastAsia="Arial" w:hAnsi="Arial" w:cs="Arial"/>
                <w:b/>
                <w:sz w:val="18"/>
                <w:szCs w:val="18"/>
              </w:rPr>
              <w:t xml:space="preserve">Separate </w:t>
            </w:r>
          </w:p>
          <w:p w14:paraId="0DED3BB0" w14:textId="77777777" w:rsidR="00293293" w:rsidRPr="00E47C13" w:rsidRDefault="00293293">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293293" w:rsidRPr="00E47C13" w14:paraId="0D1347DF" w14:textId="77777777" w:rsidTr="000C0E27">
        <w:trPr>
          <w:trHeight w:val="102"/>
        </w:trPr>
        <w:tc>
          <w:tcPr>
            <w:tcW w:w="6836" w:type="dxa"/>
            <w:vAlign w:val="bottom"/>
          </w:tcPr>
          <w:p w14:paraId="5BDC463C" w14:textId="77777777" w:rsidR="00293293" w:rsidRPr="00E47C13" w:rsidRDefault="00293293">
            <w:pPr>
              <w:ind w:left="540" w:right="-72"/>
              <w:rPr>
                <w:rFonts w:ascii="Arial" w:eastAsia="Arial" w:hAnsi="Arial" w:cs="Arial"/>
                <w:b/>
                <w:sz w:val="18"/>
                <w:szCs w:val="18"/>
              </w:rPr>
            </w:pPr>
          </w:p>
        </w:tc>
        <w:tc>
          <w:tcPr>
            <w:tcW w:w="1345" w:type="dxa"/>
            <w:tcBorders>
              <w:top w:val="single" w:sz="4" w:space="0" w:color="000000"/>
            </w:tcBorders>
            <w:vAlign w:val="bottom"/>
          </w:tcPr>
          <w:p w14:paraId="7B61F29A" w14:textId="77777777" w:rsidR="00293293" w:rsidRPr="00E47C13" w:rsidRDefault="00293293">
            <w:pPr>
              <w:ind w:right="-72"/>
              <w:jc w:val="right"/>
              <w:rPr>
                <w:rFonts w:ascii="Arial" w:eastAsia="Arial" w:hAnsi="Arial" w:cs="Arial"/>
                <w:b/>
                <w:sz w:val="18"/>
                <w:szCs w:val="18"/>
              </w:rPr>
            </w:pPr>
            <w:r w:rsidRPr="00E47C13">
              <w:rPr>
                <w:rFonts w:ascii="Arial" w:eastAsia="Arial" w:hAnsi="Arial" w:cs="Arial"/>
                <w:b/>
                <w:sz w:val="18"/>
                <w:szCs w:val="18"/>
              </w:rPr>
              <w:t>31 March</w:t>
            </w:r>
          </w:p>
        </w:tc>
        <w:tc>
          <w:tcPr>
            <w:tcW w:w="1345" w:type="dxa"/>
            <w:tcBorders>
              <w:top w:val="single" w:sz="4" w:space="0" w:color="000000"/>
            </w:tcBorders>
            <w:vAlign w:val="bottom"/>
          </w:tcPr>
          <w:p w14:paraId="77A4EC89" w14:textId="77777777" w:rsidR="00293293" w:rsidRPr="00E47C13" w:rsidRDefault="00293293">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293293" w:rsidRPr="00E47C13" w14:paraId="1EE94681" w14:textId="77777777" w:rsidTr="000C0E27">
        <w:trPr>
          <w:trHeight w:val="102"/>
        </w:trPr>
        <w:tc>
          <w:tcPr>
            <w:tcW w:w="6836" w:type="dxa"/>
            <w:vAlign w:val="bottom"/>
          </w:tcPr>
          <w:p w14:paraId="37B8F27B" w14:textId="77777777" w:rsidR="00293293" w:rsidRPr="00E47C13" w:rsidRDefault="00293293">
            <w:pPr>
              <w:ind w:left="540" w:right="-72"/>
              <w:rPr>
                <w:rFonts w:ascii="Arial" w:eastAsia="Arial" w:hAnsi="Arial" w:cs="Arial"/>
                <w:b/>
                <w:sz w:val="18"/>
                <w:szCs w:val="18"/>
              </w:rPr>
            </w:pPr>
          </w:p>
        </w:tc>
        <w:tc>
          <w:tcPr>
            <w:tcW w:w="1345" w:type="dxa"/>
            <w:vAlign w:val="bottom"/>
          </w:tcPr>
          <w:p w14:paraId="3D000B60" w14:textId="77777777" w:rsidR="00293293" w:rsidRPr="00E47C13" w:rsidRDefault="00293293">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45" w:type="dxa"/>
            <w:vAlign w:val="bottom"/>
          </w:tcPr>
          <w:p w14:paraId="45C12D07" w14:textId="77777777" w:rsidR="00293293" w:rsidRPr="00E47C13" w:rsidRDefault="00293293">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293293" w:rsidRPr="00E47C13" w14:paraId="54FD9187" w14:textId="77777777" w:rsidTr="000C0E27">
        <w:trPr>
          <w:trHeight w:val="131"/>
        </w:trPr>
        <w:tc>
          <w:tcPr>
            <w:tcW w:w="6836" w:type="dxa"/>
            <w:vAlign w:val="bottom"/>
          </w:tcPr>
          <w:p w14:paraId="764277FC" w14:textId="77777777" w:rsidR="00293293" w:rsidRPr="00E47C13" w:rsidRDefault="00293293">
            <w:pPr>
              <w:ind w:left="540" w:right="-72"/>
              <w:rPr>
                <w:rFonts w:ascii="Arial" w:eastAsia="Arial" w:hAnsi="Arial" w:cs="Arial"/>
                <w:b/>
                <w:sz w:val="18"/>
                <w:szCs w:val="18"/>
              </w:rPr>
            </w:pPr>
          </w:p>
        </w:tc>
        <w:tc>
          <w:tcPr>
            <w:tcW w:w="1345" w:type="dxa"/>
            <w:tcBorders>
              <w:bottom w:val="single" w:sz="4" w:space="0" w:color="000000"/>
            </w:tcBorders>
            <w:vAlign w:val="bottom"/>
          </w:tcPr>
          <w:p w14:paraId="783167D5" w14:textId="77777777" w:rsidR="00293293" w:rsidRPr="00E47C13" w:rsidRDefault="00293293">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45" w:type="dxa"/>
            <w:tcBorders>
              <w:bottom w:val="single" w:sz="4" w:space="0" w:color="000000"/>
            </w:tcBorders>
            <w:vAlign w:val="bottom"/>
          </w:tcPr>
          <w:p w14:paraId="1A694EB7" w14:textId="77777777" w:rsidR="00293293" w:rsidRPr="00E47C13" w:rsidRDefault="00293293">
            <w:pPr>
              <w:ind w:right="-72"/>
              <w:jc w:val="right"/>
              <w:rPr>
                <w:rFonts w:ascii="Arial" w:eastAsia="Arial" w:hAnsi="Arial" w:cs="Arial"/>
                <w:b/>
                <w:sz w:val="18"/>
                <w:szCs w:val="18"/>
              </w:rPr>
            </w:pPr>
            <w:r w:rsidRPr="00E47C13">
              <w:rPr>
                <w:rFonts w:ascii="Arial" w:eastAsia="Arial" w:hAnsi="Arial" w:cs="Arial"/>
                <w:b/>
                <w:sz w:val="18"/>
                <w:szCs w:val="18"/>
              </w:rPr>
              <w:t xml:space="preserve">Baht </w:t>
            </w:r>
          </w:p>
        </w:tc>
      </w:tr>
      <w:tr w:rsidR="00293293" w:rsidRPr="00E47C13" w14:paraId="5C4561F7" w14:textId="77777777" w:rsidTr="000C0E27">
        <w:trPr>
          <w:trHeight w:val="86"/>
        </w:trPr>
        <w:tc>
          <w:tcPr>
            <w:tcW w:w="6836" w:type="dxa"/>
            <w:vAlign w:val="bottom"/>
          </w:tcPr>
          <w:p w14:paraId="1EC4DA16" w14:textId="77777777" w:rsidR="00293293" w:rsidRPr="00E47C13" w:rsidRDefault="00293293">
            <w:pPr>
              <w:tabs>
                <w:tab w:val="left" w:pos="1134"/>
                <w:tab w:val="left" w:pos="1276"/>
                <w:tab w:val="center" w:pos="3402"/>
                <w:tab w:val="center" w:pos="4536"/>
                <w:tab w:val="center" w:pos="5670"/>
                <w:tab w:val="center" w:pos="6804"/>
                <w:tab w:val="right" w:pos="7655"/>
              </w:tabs>
              <w:ind w:left="540"/>
              <w:rPr>
                <w:rFonts w:ascii="Arial" w:eastAsia="Arial" w:hAnsi="Arial" w:cs="Arial"/>
                <w:b/>
                <w:sz w:val="18"/>
                <w:szCs w:val="18"/>
              </w:rPr>
            </w:pPr>
          </w:p>
        </w:tc>
        <w:tc>
          <w:tcPr>
            <w:tcW w:w="1345" w:type="dxa"/>
            <w:tcBorders>
              <w:top w:val="single" w:sz="4" w:space="0" w:color="000000"/>
            </w:tcBorders>
            <w:shd w:val="clear" w:color="auto" w:fill="FAFAFA"/>
            <w:vAlign w:val="bottom"/>
          </w:tcPr>
          <w:p w14:paraId="360CC683" w14:textId="77777777" w:rsidR="00293293" w:rsidRPr="00E47C13" w:rsidRDefault="00293293">
            <w:pPr>
              <w:ind w:right="-72"/>
              <w:jc w:val="right"/>
              <w:rPr>
                <w:rFonts w:ascii="Arial" w:eastAsia="Arial" w:hAnsi="Arial" w:cs="Arial"/>
                <w:sz w:val="18"/>
                <w:szCs w:val="18"/>
              </w:rPr>
            </w:pPr>
          </w:p>
        </w:tc>
        <w:tc>
          <w:tcPr>
            <w:tcW w:w="1345" w:type="dxa"/>
            <w:tcBorders>
              <w:top w:val="single" w:sz="4" w:space="0" w:color="000000"/>
            </w:tcBorders>
            <w:vAlign w:val="bottom"/>
          </w:tcPr>
          <w:p w14:paraId="23284E02" w14:textId="77777777" w:rsidR="00293293" w:rsidRPr="00E47C13" w:rsidRDefault="00293293">
            <w:pPr>
              <w:ind w:right="-72"/>
              <w:jc w:val="right"/>
              <w:rPr>
                <w:rFonts w:ascii="Arial" w:eastAsia="Arial" w:hAnsi="Arial" w:cs="Arial"/>
                <w:sz w:val="18"/>
                <w:szCs w:val="18"/>
              </w:rPr>
            </w:pPr>
          </w:p>
        </w:tc>
      </w:tr>
      <w:tr w:rsidR="00293293" w:rsidRPr="00E47C13" w14:paraId="2E3F95DF" w14:textId="77777777" w:rsidTr="000C0E27">
        <w:trPr>
          <w:trHeight w:val="86"/>
        </w:trPr>
        <w:tc>
          <w:tcPr>
            <w:tcW w:w="6836" w:type="dxa"/>
            <w:vAlign w:val="bottom"/>
          </w:tcPr>
          <w:p w14:paraId="6CCC2642" w14:textId="77777777" w:rsidR="00293293" w:rsidRPr="00E47C13" w:rsidRDefault="00293293">
            <w:pPr>
              <w:tabs>
                <w:tab w:val="left" w:pos="1134"/>
                <w:tab w:val="left" w:pos="1276"/>
                <w:tab w:val="center" w:pos="3402"/>
                <w:tab w:val="center" w:pos="4536"/>
                <w:tab w:val="center" w:pos="5670"/>
                <w:tab w:val="center" w:pos="6804"/>
                <w:tab w:val="right" w:pos="7655"/>
              </w:tabs>
              <w:ind w:left="540"/>
              <w:rPr>
                <w:rFonts w:ascii="Arial" w:eastAsia="Arial" w:hAnsi="Arial" w:cs="Arial"/>
                <w:b/>
                <w:sz w:val="18"/>
                <w:szCs w:val="18"/>
              </w:rPr>
            </w:pPr>
            <w:r w:rsidRPr="00E47C13">
              <w:rPr>
                <w:rFonts w:ascii="Arial" w:eastAsia="Arial" w:hAnsi="Arial" w:cs="Arial"/>
                <w:b/>
                <w:sz w:val="18"/>
                <w:szCs w:val="18"/>
              </w:rPr>
              <w:t>Related parties</w:t>
            </w:r>
          </w:p>
        </w:tc>
        <w:tc>
          <w:tcPr>
            <w:tcW w:w="1345" w:type="dxa"/>
            <w:shd w:val="clear" w:color="auto" w:fill="FAFAFA"/>
            <w:vAlign w:val="bottom"/>
          </w:tcPr>
          <w:p w14:paraId="2BC86FE7" w14:textId="77777777" w:rsidR="00293293" w:rsidRPr="00E47C13" w:rsidRDefault="00293293">
            <w:pPr>
              <w:ind w:right="-72"/>
              <w:jc w:val="right"/>
              <w:rPr>
                <w:rFonts w:ascii="Arial" w:eastAsia="Arial" w:hAnsi="Arial" w:cs="Arial"/>
                <w:sz w:val="18"/>
                <w:szCs w:val="18"/>
              </w:rPr>
            </w:pPr>
          </w:p>
        </w:tc>
        <w:tc>
          <w:tcPr>
            <w:tcW w:w="1345" w:type="dxa"/>
            <w:vAlign w:val="bottom"/>
          </w:tcPr>
          <w:p w14:paraId="4379AF1C" w14:textId="77777777" w:rsidR="00293293" w:rsidRPr="00E47C13" w:rsidRDefault="00293293">
            <w:pPr>
              <w:ind w:right="-72"/>
              <w:jc w:val="right"/>
              <w:rPr>
                <w:rFonts w:ascii="Arial" w:eastAsia="Arial" w:hAnsi="Arial" w:cs="Arial"/>
                <w:sz w:val="18"/>
                <w:szCs w:val="18"/>
              </w:rPr>
            </w:pPr>
          </w:p>
        </w:tc>
      </w:tr>
      <w:tr w:rsidR="00293293" w:rsidRPr="00E47C13" w14:paraId="39E76CB2" w14:textId="77777777" w:rsidTr="000C0E27">
        <w:trPr>
          <w:trHeight w:val="66"/>
        </w:trPr>
        <w:tc>
          <w:tcPr>
            <w:tcW w:w="6836" w:type="dxa"/>
            <w:vAlign w:val="bottom"/>
          </w:tcPr>
          <w:p w14:paraId="5865578A" w14:textId="77777777" w:rsidR="00293293" w:rsidRPr="00E47C13" w:rsidRDefault="00293293">
            <w:pPr>
              <w:tabs>
                <w:tab w:val="left" w:pos="1134"/>
                <w:tab w:val="left" w:pos="1276"/>
                <w:tab w:val="center" w:pos="3402"/>
                <w:tab w:val="center" w:pos="4536"/>
                <w:tab w:val="center" w:pos="5670"/>
                <w:tab w:val="center" w:pos="6804"/>
                <w:tab w:val="right" w:pos="7655"/>
              </w:tabs>
              <w:ind w:left="540"/>
              <w:rPr>
                <w:rFonts w:ascii="Arial" w:eastAsia="Arial" w:hAnsi="Arial" w:cs="Arial"/>
                <w:sz w:val="18"/>
                <w:szCs w:val="18"/>
              </w:rPr>
            </w:pPr>
            <w:r w:rsidRPr="00E47C13">
              <w:rPr>
                <w:rFonts w:ascii="Arial" w:eastAsia="Arial" w:hAnsi="Arial" w:cs="Arial"/>
                <w:sz w:val="18"/>
                <w:szCs w:val="18"/>
              </w:rPr>
              <w:t>Beginning balance</w:t>
            </w:r>
          </w:p>
        </w:tc>
        <w:tc>
          <w:tcPr>
            <w:tcW w:w="1345" w:type="dxa"/>
            <w:shd w:val="clear" w:color="auto" w:fill="FAFAFA"/>
            <w:vAlign w:val="bottom"/>
          </w:tcPr>
          <w:p w14:paraId="7C78B220" w14:textId="77777777" w:rsidR="00293293" w:rsidRPr="00E47C13" w:rsidRDefault="00293293">
            <w:pPr>
              <w:ind w:right="-72"/>
              <w:jc w:val="right"/>
              <w:rPr>
                <w:rFonts w:ascii="Arial" w:eastAsia="Arial" w:hAnsi="Arial" w:cs="Arial"/>
                <w:sz w:val="18"/>
                <w:szCs w:val="18"/>
              </w:rPr>
            </w:pPr>
            <w:r w:rsidRPr="00E47C13">
              <w:rPr>
                <w:rFonts w:ascii="Arial" w:eastAsia="Arial" w:hAnsi="Arial" w:cs="Arial"/>
                <w:sz w:val="18"/>
                <w:szCs w:val="18"/>
              </w:rPr>
              <w:t>191,232,569</w:t>
            </w:r>
          </w:p>
        </w:tc>
        <w:tc>
          <w:tcPr>
            <w:tcW w:w="1345" w:type="dxa"/>
            <w:shd w:val="clear" w:color="auto" w:fill="auto"/>
            <w:vAlign w:val="bottom"/>
          </w:tcPr>
          <w:p w14:paraId="3D567C32" w14:textId="77777777" w:rsidR="00293293" w:rsidRPr="00E47C13" w:rsidRDefault="00293293">
            <w:pPr>
              <w:ind w:right="-72"/>
              <w:jc w:val="right"/>
              <w:rPr>
                <w:rFonts w:ascii="Arial" w:eastAsia="Arial" w:hAnsi="Arial" w:cs="Arial"/>
                <w:sz w:val="18"/>
                <w:szCs w:val="18"/>
              </w:rPr>
            </w:pPr>
            <w:r w:rsidRPr="00E47C13">
              <w:rPr>
                <w:rFonts w:ascii="Arial" w:eastAsia="Arial" w:hAnsi="Arial" w:cs="Arial"/>
                <w:sz w:val="18"/>
                <w:szCs w:val="18"/>
              </w:rPr>
              <w:t>365,791,359</w:t>
            </w:r>
          </w:p>
        </w:tc>
      </w:tr>
      <w:tr w:rsidR="00293293" w:rsidRPr="00E47C13" w14:paraId="5DE4FE76" w14:textId="77777777" w:rsidTr="000C0E27">
        <w:trPr>
          <w:trHeight w:val="23"/>
        </w:trPr>
        <w:tc>
          <w:tcPr>
            <w:tcW w:w="6836" w:type="dxa"/>
            <w:vAlign w:val="bottom"/>
          </w:tcPr>
          <w:p w14:paraId="7E41BD08" w14:textId="77777777" w:rsidR="00293293" w:rsidRPr="00E47C13" w:rsidRDefault="00293293">
            <w:pPr>
              <w:tabs>
                <w:tab w:val="left" w:pos="1134"/>
                <w:tab w:val="left" w:pos="1276"/>
                <w:tab w:val="center" w:pos="3402"/>
                <w:tab w:val="center" w:pos="4536"/>
                <w:tab w:val="center" w:pos="5670"/>
                <w:tab w:val="center" w:pos="6804"/>
                <w:tab w:val="right" w:pos="7655"/>
              </w:tabs>
              <w:ind w:left="540"/>
              <w:rPr>
                <w:rFonts w:ascii="Arial" w:eastAsia="Arial" w:hAnsi="Arial" w:cs="Arial"/>
                <w:sz w:val="18"/>
                <w:szCs w:val="18"/>
              </w:rPr>
            </w:pPr>
            <w:r w:rsidRPr="00E47C13">
              <w:rPr>
                <w:rFonts w:ascii="Arial" w:eastAsia="Arial" w:hAnsi="Arial" w:cs="Arial"/>
                <w:sz w:val="18"/>
                <w:szCs w:val="18"/>
              </w:rPr>
              <w:t>Loans made during the period/year</w:t>
            </w:r>
          </w:p>
        </w:tc>
        <w:tc>
          <w:tcPr>
            <w:tcW w:w="1345" w:type="dxa"/>
            <w:shd w:val="clear" w:color="auto" w:fill="FAFAFA"/>
            <w:vAlign w:val="bottom"/>
          </w:tcPr>
          <w:p w14:paraId="18FDD131" w14:textId="77777777" w:rsidR="00293293" w:rsidRPr="00E47C13" w:rsidRDefault="00293293">
            <w:pPr>
              <w:tabs>
                <w:tab w:val="left" w:pos="-14"/>
              </w:tabs>
              <w:spacing w:before="10" w:after="10"/>
              <w:ind w:right="-72"/>
              <w:jc w:val="right"/>
              <w:rPr>
                <w:rFonts w:ascii="Arial" w:eastAsia="Arial" w:hAnsi="Arial" w:cs="Arial"/>
                <w:sz w:val="18"/>
                <w:szCs w:val="18"/>
              </w:rPr>
            </w:pPr>
            <w:r w:rsidRPr="00E47C13">
              <w:rPr>
                <w:rFonts w:ascii="Arial" w:eastAsia="Arial" w:hAnsi="Arial" w:cs="Arial"/>
                <w:sz w:val="18"/>
                <w:szCs w:val="18"/>
              </w:rPr>
              <w:t>-</w:t>
            </w:r>
          </w:p>
        </w:tc>
        <w:tc>
          <w:tcPr>
            <w:tcW w:w="1345" w:type="dxa"/>
            <w:shd w:val="clear" w:color="auto" w:fill="auto"/>
            <w:vAlign w:val="bottom"/>
          </w:tcPr>
          <w:p w14:paraId="5C4F00F8" w14:textId="77777777" w:rsidR="00293293" w:rsidRPr="00E47C13" w:rsidRDefault="00293293">
            <w:pPr>
              <w:tabs>
                <w:tab w:val="left" w:pos="-14"/>
              </w:tabs>
              <w:spacing w:before="10" w:after="10"/>
              <w:ind w:right="-72"/>
              <w:jc w:val="right"/>
              <w:rPr>
                <w:rFonts w:ascii="Arial" w:eastAsia="Arial" w:hAnsi="Arial" w:cs="Arial"/>
                <w:sz w:val="18"/>
                <w:szCs w:val="18"/>
              </w:rPr>
            </w:pPr>
            <w:r w:rsidRPr="00E47C13">
              <w:rPr>
                <w:rFonts w:ascii="Arial" w:eastAsia="Arial" w:hAnsi="Arial" w:cs="Arial"/>
                <w:sz w:val="18"/>
                <w:szCs w:val="18"/>
              </w:rPr>
              <w:t>118,850,000</w:t>
            </w:r>
          </w:p>
        </w:tc>
      </w:tr>
      <w:tr w:rsidR="00293293" w:rsidRPr="00E47C13" w14:paraId="50A2CF4F" w14:textId="77777777" w:rsidTr="000C0E27">
        <w:trPr>
          <w:trHeight w:val="23"/>
        </w:trPr>
        <w:tc>
          <w:tcPr>
            <w:tcW w:w="6836" w:type="dxa"/>
            <w:vAlign w:val="bottom"/>
          </w:tcPr>
          <w:p w14:paraId="3502E2F0" w14:textId="77777777" w:rsidR="00293293" w:rsidRPr="00E47C13" w:rsidRDefault="00293293">
            <w:pPr>
              <w:tabs>
                <w:tab w:val="left" w:pos="1134"/>
                <w:tab w:val="left" w:pos="1276"/>
                <w:tab w:val="center" w:pos="3402"/>
                <w:tab w:val="center" w:pos="4536"/>
                <w:tab w:val="center" w:pos="5670"/>
                <w:tab w:val="center" w:pos="6804"/>
                <w:tab w:val="right" w:pos="7655"/>
              </w:tabs>
              <w:ind w:left="540"/>
              <w:rPr>
                <w:rFonts w:ascii="Arial" w:eastAsia="Arial" w:hAnsi="Arial" w:cs="Arial"/>
                <w:sz w:val="18"/>
                <w:szCs w:val="18"/>
              </w:rPr>
            </w:pPr>
            <w:r w:rsidRPr="00E47C13">
              <w:rPr>
                <w:rFonts w:ascii="Arial" w:eastAsia="Arial" w:hAnsi="Arial" w:cs="Arial"/>
                <w:sz w:val="18"/>
                <w:szCs w:val="18"/>
              </w:rPr>
              <w:t>Loans repaid during the period/year</w:t>
            </w:r>
          </w:p>
        </w:tc>
        <w:tc>
          <w:tcPr>
            <w:tcW w:w="1345" w:type="dxa"/>
            <w:shd w:val="clear" w:color="auto" w:fill="FAFAFA"/>
            <w:vAlign w:val="bottom"/>
          </w:tcPr>
          <w:p w14:paraId="666443E1" w14:textId="77777777" w:rsidR="00293293" w:rsidRPr="00E47C13" w:rsidRDefault="00293293">
            <w:pPr>
              <w:tabs>
                <w:tab w:val="left" w:pos="-14"/>
              </w:tabs>
              <w:spacing w:before="10" w:after="10"/>
              <w:ind w:right="-72"/>
              <w:jc w:val="right"/>
              <w:rPr>
                <w:rFonts w:ascii="Arial" w:eastAsia="Arial" w:hAnsi="Arial" w:cs="Arial"/>
                <w:sz w:val="18"/>
                <w:szCs w:val="18"/>
              </w:rPr>
            </w:pPr>
            <w:r w:rsidRPr="00E47C13">
              <w:rPr>
                <w:rFonts w:ascii="Arial" w:eastAsia="Arial" w:hAnsi="Arial" w:cs="Arial"/>
                <w:sz w:val="18"/>
                <w:szCs w:val="18"/>
              </w:rPr>
              <w:t>(16,167,231)</w:t>
            </w:r>
          </w:p>
        </w:tc>
        <w:tc>
          <w:tcPr>
            <w:tcW w:w="1345" w:type="dxa"/>
            <w:shd w:val="clear" w:color="auto" w:fill="auto"/>
            <w:vAlign w:val="bottom"/>
          </w:tcPr>
          <w:p w14:paraId="2F8D0919" w14:textId="77777777" w:rsidR="00293293" w:rsidRPr="00E47C13" w:rsidRDefault="00293293">
            <w:pPr>
              <w:tabs>
                <w:tab w:val="left" w:pos="-14"/>
              </w:tabs>
              <w:spacing w:before="10" w:after="10"/>
              <w:ind w:right="-72"/>
              <w:jc w:val="right"/>
              <w:rPr>
                <w:rFonts w:ascii="Arial" w:eastAsia="Arial" w:hAnsi="Arial" w:cs="Arial"/>
                <w:sz w:val="18"/>
                <w:szCs w:val="18"/>
              </w:rPr>
            </w:pPr>
            <w:r w:rsidRPr="00E47C13">
              <w:rPr>
                <w:rFonts w:ascii="Arial" w:eastAsia="Arial" w:hAnsi="Arial" w:cs="Arial"/>
                <w:sz w:val="18"/>
                <w:szCs w:val="18"/>
              </w:rPr>
              <w:t>(301,069,575)</w:t>
            </w:r>
          </w:p>
        </w:tc>
      </w:tr>
      <w:tr w:rsidR="00293293" w:rsidRPr="00E47C13" w14:paraId="7AD8162C" w14:textId="77777777" w:rsidTr="000C0E27">
        <w:trPr>
          <w:trHeight w:val="23"/>
        </w:trPr>
        <w:tc>
          <w:tcPr>
            <w:tcW w:w="6836" w:type="dxa"/>
            <w:vAlign w:val="bottom"/>
          </w:tcPr>
          <w:p w14:paraId="10F7F1A1" w14:textId="77777777" w:rsidR="00293293" w:rsidRPr="00E47C13" w:rsidRDefault="00293293">
            <w:pPr>
              <w:tabs>
                <w:tab w:val="left" w:pos="1134"/>
                <w:tab w:val="left" w:pos="1276"/>
                <w:tab w:val="center" w:pos="3402"/>
                <w:tab w:val="center" w:pos="4536"/>
                <w:tab w:val="center" w:pos="5670"/>
                <w:tab w:val="center" w:pos="6804"/>
                <w:tab w:val="right" w:pos="7655"/>
              </w:tabs>
              <w:ind w:left="540"/>
              <w:rPr>
                <w:rFonts w:ascii="Arial" w:eastAsia="Arial" w:hAnsi="Arial" w:cs="Arial"/>
                <w:sz w:val="18"/>
                <w:szCs w:val="18"/>
              </w:rPr>
            </w:pPr>
            <w:r w:rsidRPr="00E47C13">
              <w:rPr>
                <w:rFonts w:ascii="Arial" w:eastAsia="Arial" w:hAnsi="Arial" w:cs="Arial"/>
                <w:sz w:val="18"/>
                <w:szCs w:val="18"/>
              </w:rPr>
              <w:t>Currency differences</w:t>
            </w:r>
          </w:p>
        </w:tc>
        <w:tc>
          <w:tcPr>
            <w:tcW w:w="1345" w:type="dxa"/>
            <w:shd w:val="clear" w:color="auto" w:fill="FAFAFA"/>
            <w:vAlign w:val="bottom"/>
          </w:tcPr>
          <w:p w14:paraId="4391636A" w14:textId="77777777" w:rsidR="00293293" w:rsidRPr="00E47C13" w:rsidRDefault="00293293">
            <w:pPr>
              <w:tabs>
                <w:tab w:val="left" w:pos="-14"/>
              </w:tabs>
              <w:spacing w:before="10" w:after="10"/>
              <w:ind w:right="-72"/>
              <w:jc w:val="right"/>
              <w:rPr>
                <w:rFonts w:ascii="Arial" w:eastAsia="Arial" w:hAnsi="Arial" w:cs="Arial"/>
                <w:sz w:val="18"/>
                <w:szCs w:val="18"/>
              </w:rPr>
            </w:pPr>
            <w:r w:rsidRPr="00E47C13">
              <w:rPr>
                <w:rFonts w:ascii="Arial" w:eastAsia="Arial" w:hAnsi="Arial" w:cs="Arial"/>
                <w:sz w:val="18"/>
                <w:szCs w:val="18"/>
              </w:rPr>
              <w:t>(1,344,935)</w:t>
            </w:r>
          </w:p>
        </w:tc>
        <w:tc>
          <w:tcPr>
            <w:tcW w:w="1345" w:type="dxa"/>
            <w:shd w:val="clear" w:color="auto" w:fill="auto"/>
            <w:vAlign w:val="bottom"/>
          </w:tcPr>
          <w:p w14:paraId="3B9FC1BC" w14:textId="77777777" w:rsidR="00293293" w:rsidRPr="00E47C13" w:rsidRDefault="00293293">
            <w:pPr>
              <w:tabs>
                <w:tab w:val="left" w:pos="-14"/>
              </w:tabs>
              <w:spacing w:before="10" w:after="10"/>
              <w:ind w:right="-72"/>
              <w:jc w:val="right"/>
              <w:rPr>
                <w:rFonts w:ascii="Arial" w:eastAsia="Arial" w:hAnsi="Arial" w:cs="Arial"/>
                <w:sz w:val="18"/>
                <w:szCs w:val="18"/>
              </w:rPr>
            </w:pPr>
            <w:r w:rsidRPr="00E47C13">
              <w:rPr>
                <w:rFonts w:ascii="Arial" w:eastAsia="Arial" w:hAnsi="Arial" w:cs="Arial"/>
                <w:sz w:val="18"/>
                <w:szCs w:val="18"/>
              </w:rPr>
              <w:t>6,886,736</w:t>
            </w:r>
          </w:p>
        </w:tc>
      </w:tr>
      <w:tr w:rsidR="000C0E27" w:rsidRPr="00E47C13" w14:paraId="28E210CA" w14:textId="77777777" w:rsidTr="000C0E27">
        <w:trPr>
          <w:trHeight w:val="23"/>
        </w:trPr>
        <w:tc>
          <w:tcPr>
            <w:tcW w:w="6836" w:type="dxa"/>
            <w:vAlign w:val="bottom"/>
          </w:tcPr>
          <w:p w14:paraId="4A17AD60" w14:textId="77BE1745" w:rsidR="000C0E27" w:rsidRPr="00E47C13" w:rsidRDefault="000C0E27" w:rsidP="000C0E27">
            <w:pPr>
              <w:tabs>
                <w:tab w:val="left" w:pos="1134"/>
                <w:tab w:val="left" w:pos="1276"/>
                <w:tab w:val="center" w:pos="3402"/>
                <w:tab w:val="center" w:pos="4536"/>
                <w:tab w:val="center" w:pos="5670"/>
                <w:tab w:val="center" w:pos="6804"/>
                <w:tab w:val="right" w:pos="7655"/>
              </w:tabs>
              <w:ind w:left="540"/>
              <w:rPr>
                <w:rFonts w:ascii="Arial" w:eastAsia="Arial" w:hAnsi="Arial" w:cs="Arial"/>
                <w:sz w:val="18"/>
                <w:szCs w:val="18"/>
              </w:rPr>
            </w:pPr>
            <w:r w:rsidRPr="00E47C13">
              <w:rPr>
                <w:rFonts w:ascii="Arial" w:eastAsia="Arial" w:hAnsi="Arial" w:cs="Arial"/>
                <w:sz w:val="18"/>
                <w:szCs w:val="18"/>
              </w:rPr>
              <w:t>Reversal of allowance for impairment</w:t>
            </w:r>
          </w:p>
        </w:tc>
        <w:tc>
          <w:tcPr>
            <w:tcW w:w="1345" w:type="dxa"/>
            <w:tcBorders>
              <w:bottom w:val="single" w:sz="4" w:space="0" w:color="000000"/>
            </w:tcBorders>
            <w:shd w:val="clear" w:color="auto" w:fill="FAFAFA"/>
            <w:vAlign w:val="bottom"/>
          </w:tcPr>
          <w:p w14:paraId="2D7BEFD6" w14:textId="77777777" w:rsidR="000C0E27" w:rsidRPr="00E47C13" w:rsidRDefault="000C0E27" w:rsidP="000C0E27">
            <w:pPr>
              <w:ind w:right="-72"/>
              <w:jc w:val="right"/>
              <w:rPr>
                <w:rFonts w:ascii="Arial" w:eastAsia="Arial" w:hAnsi="Arial" w:cs="Arial"/>
                <w:sz w:val="18"/>
                <w:szCs w:val="18"/>
              </w:rPr>
            </w:pPr>
            <w:r w:rsidRPr="00E47C13">
              <w:rPr>
                <w:rFonts w:ascii="Arial" w:eastAsia="Arial" w:hAnsi="Arial" w:cs="Arial"/>
                <w:sz w:val="18"/>
                <w:szCs w:val="18"/>
              </w:rPr>
              <w:t>117,246</w:t>
            </w:r>
          </w:p>
        </w:tc>
        <w:tc>
          <w:tcPr>
            <w:tcW w:w="1345" w:type="dxa"/>
            <w:tcBorders>
              <w:bottom w:val="single" w:sz="4" w:space="0" w:color="000000"/>
            </w:tcBorders>
            <w:shd w:val="clear" w:color="auto" w:fill="auto"/>
            <w:vAlign w:val="bottom"/>
          </w:tcPr>
          <w:p w14:paraId="06ACA928" w14:textId="77777777" w:rsidR="000C0E27" w:rsidRPr="00E47C13" w:rsidRDefault="000C0E27" w:rsidP="000C0E27">
            <w:pPr>
              <w:ind w:right="-72"/>
              <w:jc w:val="right"/>
              <w:rPr>
                <w:rFonts w:ascii="Arial" w:eastAsia="Arial" w:hAnsi="Arial" w:cs="Arial"/>
                <w:sz w:val="18"/>
                <w:szCs w:val="18"/>
              </w:rPr>
            </w:pPr>
            <w:r w:rsidRPr="00E47C13">
              <w:rPr>
                <w:rFonts w:ascii="Arial" w:eastAsia="Arial" w:hAnsi="Arial" w:cs="Arial"/>
                <w:sz w:val="18"/>
                <w:szCs w:val="18"/>
              </w:rPr>
              <w:t>774,049</w:t>
            </w:r>
          </w:p>
        </w:tc>
      </w:tr>
      <w:tr w:rsidR="000C0E27" w:rsidRPr="00E47C13" w14:paraId="00E89AA0" w14:textId="77777777" w:rsidTr="000C0E27">
        <w:trPr>
          <w:trHeight w:val="86"/>
        </w:trPr>
        <w:tc>
          <w:tcPr>
            <w:tcW w:w="6836" w:type="dxa"/>
            <w:vAlign w:val="bottom"/>
          </w:tcPr>
          <w:p w14:paraId="03AAE423" w14:textId="77777777" w:rsidR="000C0E27" w:rsidRPr="00E47C13" w:rsidRDefault="000C0E27" w:rsidP="000C0E27">
            <w:pPr>
              <w:ind w:left="540" w:right="-72"/>
              <w:rPr>
                <w:rFonts w:ascii="Arial" w:eastAsia="Arial" w:hAnsi="Arial" w:cs="Arial"/>
                <w:sz w:val="18"/>
                <w:szCs w:val="18"/>
              </w:rPr>
            </w:pPr>
          </w:p>
        </w:tc>
        <w:tc>
          <w:tcPr>
            <w:tcW w:w="1345" w:type="dxa"/>
            <w:tcBorders>
              <w:top w:val="single" w:sz="4" w:space="0" w:color="000000"/>
            </w:tcBorders>
            <w:shd w:val="clear" w:color="auto" w:fill="FAFAFA"/>
            <w:vAlign w:val="bottom"/>
          </w:tcPr>
          <w:p w14:paraId="634511B4" w14:textId="77777777" w:rsidR="000C0E27" w:rsidRPr="00E47C13" w:rsidRDefault="000C0E27" w:rsidP="000C0E27">
            <w:pPr>
              <w:ind w:right="-72"/>
              <w:jc w:val="right"/>
              <w:rPr>
                <w:rFonts w:ascii="Arial" w:eastAsia="Arial" w:hAnsi="Arial" w:cs="Arial"/>
                <w:sz w:val="18"/>
                <w:szCs w:val="18"/>
              </w:rPr>
            </w:pPr>
          </w:p>
        </w:tc>
        <w:tc>
          <w:tcPr>
            <w:tcW w:w="1345" w:type="dxa"/>
            <w:tcBorders>
              <w:top w:val="single" w:sz="4" w:space="0" w:color="000000"/>
            </w:tcBorders>
            <w:vAlign w:val="bottom"/>
          </w:tcPr>
          <w:p w14:paraId="6BC5089F" w14:textId="77777777" w:rsidR="000C0E27" w:rsidRPr="00E47C13" w:rsidRDefault="000C0E27" w:rsidP="000C0E27">
            <w:pPr>
              <w:ind w:right="-72"/>
              <w:jc w:val="right"/>
              <w:rPr>
                <w:rFonts w:ascii="Arial" w:eastAsia="Arial" w:hAnsi="Arial" w:cs="Arial"/>
                <w:sz w:val="18"/>
                <w:szCs w:val="18"/>
              </w:rPr>
            </w:pPr>
          </w:p>
        </w:tc>
      </w:tr>
      <w:tr w:rsidR="000C0E27" w:rsidRPr="00E47C13" w14:paraId="703BD3AB" w14:textId="77777777" w:rsidTr="000C0E27">
        <w:trPr>
          <w:trHeight w:val="23"/>
        </w:trPr>
        <w:tc>
          <w:tcPr>
            <w:tcW w:w="6836" w:type="dxa"/>
            <w:vAlign w:val="bottom"/>
          </w:tcPr>
          <w:p w14:paraId="76809E19" w14:textId="77777777" w:rsidR="000C0E27" w:rsidRPr="00E47C13" w:rsidRDefault="000C0E27" w:rsidP="000C0E27">
            <w:pPr>
              <w:tabs>
                <w:tab w:val="left" w:pos="1134"/>
                <w:tab w:val="left" w:pos="1276"/>
                <w:tab w:val="center" w:pos="3402"/>
                <w:tab w:val="center" w:pos="4536"/>
                <w:tab w:val="center" w:pos="5670"/>
                <w:tab w:val="center" w:pos="6804"/>
                <w:tab w:val="right" w:pos="7655"/>
              </w:tabs>
              <w:ind w:left="540"/>
              <w:rPr>
                <w:rFonts w:ascii="Arial" w:eastAsia="Arial" w:hAnsi="Arial" w:cs="Arial"/>
                <w:sz w:val="18"/>
                <w:szCs w:val="18"/>
              </w:rPr>
            </w:pPr>
            <w:r w:rsidRPr="00E47C13">
              <w:rPr>
                <w:rFonts w:ascii="Arial" w:eastAsia="Arial" w:hAnsi="Arial" w:cs="Arial"/>
                <w:sz w:val="18"/>
                <w:szCs w:val="18"/>
              </w:rPr>
              <w:t>Ending balance</w:t>
            </w:r>
          </w:p>
        </w:tc>
        <w:tc>
          <w:tcPr>
            <w:tcW w:w="1345" w:type="dxa"/>
            <w:tcBorders>
              <w:bottom w:val="single" w:sz="4" w:space="0" w:color="000000"/>
            </w:tcBorders>
            <w:shd w:val="clear" w:color="auto" w:fill="FAFAFA"/>
            <w:vAlign w:val="bottom"/>
          </w:tcPr>
          <w:p w14:paraId="271311A3" w14:textId="77777777" w:rsidR="000C0E27" w:rsidRPr="00E47C13" w:rsidRDefault="000C0E27" w:rsidP="000C0E27">
            <w:pPr>
              <w:ind w:right="-72"/>
              <w:jc w:val="right"/>
              <w:rPr>
                <w:rFonts w:ascii="Arial" w:eastAsia="Arial" w:hAnsi="Arial" w:cs="Arial"/>
                <w:sz w:val="18"/>
                <w:szCs w:val="18"/>
              </w:rPr>
            </w:pPr>
            <w:r w:rsidRPr="00E47C13">
              <w:rPr>
                <w:rFonts w:ascii="Arial" w:eastAsia="Arial" w:hAnsi="Arial" w:cs="Arial"/>
                <w:sz w:val="18"/>
                <w:szCs w:val="18"/>
              </w:rPr>
              <w:t>173,837,649</w:t>
            </w:r>
          </w:p>
        </w:tc>
        <w:tc>
          <w:tcPr>
            <w:tcW w:w="1345" w:type="dxa"/>
            <w:tcBorders>
              <w:bottom w:val="single" w:sz="4" w:space="0" w:color="000000"/>
            </w:tcBorders>
            <w:shd w:val="clear" w:color="auto" w:fill="auto"/>
            <w:vAlign w:val="bottom"/>
          </w:tcPr>
          <w:p w14:paraId="21987135" w14:textId="77777777" w:rsidR="000C0E27" w:rsidRPr="00E47C13" w:rsidRDefault="000C0E27" w:rsidP="000C0E27">
            <w:pPr>
              <w:ind w:right="-72"/>
              <w:jc w:val="right"/>
              <w:rPr>
                <w:rFonts w:ascii="Arial" w:eastAsia="Arial" w:hAnsi="Arial" w:cs="Arial"/>
                <w:sz w:val="18"/>
                <w:szCs w:val="18"/>
              </w:rPr>
            </w:pPr>
            <w:r w:rsidRPr="00E47C13">
              <w:rPr>
                <w:rFonts w:ascii="Arial" w:eastAsia="Arial" w:hAnsi="Arial" w:cs="Arial"/>
                <w:sz w:val="18"/>
                <w:szCs w:val="18"/>
              </w:rPr>
              <w:t>191,232,569</w:t>
            </w:r>
          </w:p>
        </w:tc>
      </w:tr>
    </w:tbl>
    <w:p w14:paraId="42344A05" w14:textId="77777777" w:rsidR="0053287A" w:rsidRPr="00E47C13" w:rsidRDefault="0053287A">
      <w:pPr>
        <w:ind w:left="540"/>
        <w:jc w:val="both"/>
        <w:rPr>
          <w:rFonts w:ascii="Arial" w:eastAsia="Arial" w:hAnsi="Arial" w:cs="Arial"/>
          <w:sz w:val="18"/>
          <w:szCs w:val="18"/>
        </w:rPr>
      </w:pPr>
    </w:p>
    <w:p w14:paraId="6B08883E" w14:textId="77777777" w:rsidR="0053287A" w:rsidRPr="00E47C13" w:rsidRDefault="00155A1D">
      <w:pPr>
        <w:ind w:left="540"/>
        <w:jc w:val="both"/>
        <w:rPr>
          <w:rFonts w:ascii="Arial" w:eastAsia="Arial" w:hAnsi="Arial" w:cs="Arial"/>
          <w:sz w:val="18"/>
          <w:szCs w:val="18"/>
        </w:rPr>
      </w:pPr>
      <w:r w:rsidRPr="00E47C13">
        <w:rPr>
          <w:rFonts w:ascii="Arial" w:eastAsia="Arial" w:hAnsi="Arial" w:cs="Arial"/>
          <w:sz w:val="18"/>
          <w:szCs w:val="18"/>
        </w:rPr>
        <w:t>Loan terms and conditions are as follows:</w:t>
      </w:r>
    </w:p>
    <w:p w14:paraId="415F97FA" w14:textId="77777777" w:rsidR="0053287A" w:rsidRPr="00E47C13" w:rsidRDefault="0053287A">
      <w:pPr>
        <w:ind w:left="540"/>
        <w:jc w:val="both"/>
        <w:rPr>
          <w:rFonts w:ascii="Arial" w:eastAsia="Arial" w:hAnsi="Arial" w:cs="Arial"/>
          <w:sz w:val="18"/>
          <w:szCs w:val="18"/>
        </w:rPr>
      </w:pPr>
    </w:p>
    <w:tbl>
      <w:tblPr>
        <w:tblStyle w:val="affb"/>
        <w:tblW w:w="9019" w:type="dxa"/>
        <w:tblInd w:w="450" w:type="dxa"/>
        <w:tblLayout w:type="fixed"/>
        <w:tblLook w:val="0000" w:firstRow="0" w:lastRow="0" w:firstColumn="0" w:lastColumn="0" w:noHBand="0" w:noVBand="0"/>
      </w:tblPr>
      <w:tblGrid>
        <w:gridCol w:w="2520"/>
        <w:gridCol w:w="1350"/>
        <w:gridCol w:w="2472"/>
        <w:gridCol w:w="1501"/>
        <w:gridCol w:w="1176"/>
      </w:tblGrid>
      <w:tr w:rsidR="0053287A" w:rsidRPr="00E47C13" w14:paraId="038547B1" w14:textId="77777777" w:rsidTr="005F40A4">
        <w:tc>
          <w:tcPr>
            <w:tcW w:w="9019" w:type="dxa"/>
            <w:gridSpan w:val="5"/>
            <w:tcBorders>
              <w:top w:val="single" w:sz="4" w:space="0" w:color="000000"/>
            </w:tcBorders>
            <w:vAlign w:val="bottom"/>
          </w:tcPr>
          <w:p w14:paraId="0B562991" w14:textId="77777777" w:rsidR="0053287A" w:rsidRPr="00E47C13" w:rsidRDefault="00155A1D">
            <w:pPr>
              <w:ind w:right="-72"/>
              <w:jc w:val="center"/>
              <w:rPr>
                <w:rFonts w:ascii="Arial" w:eastAsia="Arial" w:hAnsi="Arial" w:cs="Arial"/>
                <w:b/>
                <w:sz w:val="18"/>
                <w:szCs w:val="18"/>
              </w:rPr>
            </w:pPr>
            <w:r w:rsidRPr="00E47C13">
              <w:rPr>
                <w:rFonts w:ascii="Arial" w:eastAsia="Arial" w:hAnsi="Arial" w:cs="Arial"/>
                <w:b/>
                <w:sz w:val="18"/>
                <w:szCs w:val="18"/>
              </w:rPr>
              <w:t>Separate financial information</w:t>
            </w:r>
          </w:p>
        </w:tc>
      </w:tr>
      <w:tr w:rsidR="0053287A" w:rsidRPr="00E47C13" w14:paraId="7D8D492E" w14:textId="77777777" w:rsidTr="005F40A4">
        <w:tc>
          <w:tcPr>
            <w:tcW w:w="2520" w:type="dxa"/>
            <w:tcBorders>
              <w:top w:val="single" w:sz="4" w:space="0" w:color="000000"/>
            </w:tcBorders>
            <w:vAlign w:val="bottom"/>
          </w:tcPr>
          <w:p w14:paraId="2B1C04A1" w14:textId="77777777" w:rsidR="0053287A" w:rsidRPr="00E47C13" w:rsidRDefault="0053287A">
            <w:pPr>
              <w:ind w:left="-111" w:right="165"/>
              <w:rPr>
                <w:rFonts w:ascii="Arial" w:eastAsia="Arial" w:hAnsi="Arial" w:cs="Arial"/>
                <w:b/>
                <w:sz w:val="18"/>
                <w:szCs w:val="18"/>
              </w:rPr>
            </w:pPr>
          </w:p>
        </w:tc>
        <w:tc>
          <w:tcPr>
            <w:tcW w:w="1350" w:type="dxa"/>
            <w:tcBorders>
              <w:top w:val="single" w:sz="4" w:space="0" w:color="000000"/>
            </w:tcBorders>
            <w:vAlign w:val="bottom"/>
          </w:tcPr>
          <w:p w14:paraId="6CEA5839" w14:textId="77777777" w:rsidR="0053287A" w:rsidRPr="00E47C13" w:rsidRDefault="0053287A">
            <w:pPr>
              <w:ind w:right="-72"/>
              <w:jc w:val="right"/>
              <w:rPr>
                <w:rFonts w:ascii="Arial" w:eastAsia="Arial" w:hAnsi="Arial" w:cs="Arial"/>
                <w:b/>
                <w:sz w:val="18"/>
                <w:szCs w:val="18"/>
              </w:rPr>
            </w:pPr>
          </w:p>
        </w:tc>
        <w:tc>
          <w:tcPr>
            <w:tcW w:w="2472" w:type="dxa"/>
            <w:tcBorders>
              <w:top w:val="single" w:sz="4" w:space="0" w:color="000000"/>
            </w:tcBorders>
            <w:vAlign w:val="bottom"/>
          </w:tcPr>
          <w:p w14:paraId="75476456" w14:textId="77777777" w:rsidR="0053287A" w:rsidRPr="00E47C13" w:rsidRDefault="0053287A">
            <w:pPr>
              <w:ind w:left="45" w:right="-72"/>
              <w:jc w:val="right"/>
              <w:rPr>
                <w:rFonts w:ascii="Arial" w:eastAsia="Arial" w:hAnsi="Arial" w:cs="Arial"/>
                <w:b/>
                <w:sz w:val="18"/>
                <w:szCs w:val="18"/>
              </w:rPr>
            </w:pPr>
          </w:p>
        </w:tc>
        <w:tc>
          <w:tcPr>
            <w:tcW w:w="1501" w:type="dxa"/>
            <w:tcBorders>
              <w:top w:val="single" w:sz="4" w:space="0" w:color="000000"/>
            </w:tcBorders>
            <w:vAlign w:val="bottom"/>
          </w:tcPr>
          <w:p w14:paraId="4EE12B28"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 xml:space="preserve">Amount repaid </w:t>
            </w:r>
          </w:p>
        </w:tc>
        <w:tc>
          <w:tcPr>
            <w:tcW w:w="1176" w:type="dxa"/>
            <w:tcBorders>
              <w:top w:val="single" w:sz="4" w:space="0" w:color="000000"/>
            </w:tcBorders>
            <w:vAlign w:val="bottom"/>
          </w:tcPr>
          <w:p w14:paraId="2F41775F" w14:textId="77777777" w:rsidR="0053287A" w:rsidRPr="00E47C13" w:rsidRDefault="0053287A">
            <w:pPr>
              <w:ind w:right="-72"/>
              <w:jc w:val="right"/>
              <w:rPr>
                <w:rFonts w:ascii="Arial" w:eastAsia="Arial" w:hAnsi="Arial" w:cs="Arial"/>
                <w:b/>
                <w:sz w:val="18"/>
                <w:szCs w:val="18"/>
              </w:rPr>
            </w:pPr>
          </w:p>
        </w:tc>
      </w:tr>
      <w:tr w:rsidR="0053287A" w:rsidRPr="00E47C13" w14:paraId="5B462091" w14:textId="77777777" w:rsidTr="005F40A4">
        <w:tc>
          <w:tcPr>
            <w:tcW w:w="2520" w:type="dxa"/>
            <w:vAlign w:val="bottom"/>
          </w:tcPr>
          <w:p w14:paraId="303D6977" w14:textId="77777777" w:rsidR="0053287A" w:rsidRPr="00E47C13" w:rsidRDefault="0053287A">
            <w:pPr>
              <w:ind w:left="-111" w:right="165"/>
              <w:rPr>
                <w:rFonts w:ascii="Arial" w:eastAsia="Arial" w:hAnsi="Arial" w:cs="Arial"/>
                <w:b/>
                <w:sz w:val="18"/>
                <w:szCs w:val="18"/>
              </w:rPr>
            </w:pPr>
          </w:p>
        </w:tc>
        <w:tc>
          <w:tcPr>
            <w:tcW w:w="1350" w:type="dxa"/>
            <w:vAlign w:val="bottom"/>
          </w:tcPr>
          <w:p w14:paraId="3F03C888"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Amount of</w:t>
            </w:r>
          </w:p>
        </w:tc>
        <w:tc>
          <w:tcPr>
            <w:tcW w:w="2472" w:type="dxa"/>
            <w:vAlign w:val="bottom"/>
          </w:tcPr>
          <w:p w14:paraId="0F30DC21" w14:textId="77777777" w:rsidR="0053287A" w:rsidRPr="00E47C13" w:rsidRDefault="0053287A">
            <w:pPr>
              <w:ind w:left="45" w:right="-72"/>
              <w:jc w:val="right"/>
              <w:rPr>
                <w:rFonts w:ascii="Arial" w:eastAsia="Arial" w:hAnsi="Arial" w:cs="Arial"/>
                <w:b/>
                <w:sz w:val="18"/>
                <w:szCs w:val="18"/>
              </w:rPr>
            </w:pPr>
          </w:p>
        </w:tc>
        <w:tc>
          <w:tcPr>
            <w:tcW w:w="1501" w:type="dxa"/>
            <w:vAlign w:val="bottom"/>
          </w:tcPr>
          <w:p w14:paraId="6079A5D8" w14:textId="77777777" w:rsidR="0053287A" w:rsidRPr="00E47C13" w:rsidRDefault="00155A1D">
            <w:pPr>
              <w:ind w:left="-235" w:right="-72"/>
              <w:jc w:val="right"/>
              <w:rPr>
                <w:rFonts w:ascii="Arial" w:eastAsia="Arial" w:hAnsi="Arial" w:cs="Arial"/>
                <w:b/>
                <w:sz w:val="18"/>
                <w:szCs w:val="18"/>
              </w:rPr>
            </w:pPr>
            <w:r w:rsidRPr="00E47C13">
              <w:rPr>
                <w:rFonts w:ascii="Arial" w:eastAsia="Arial" w:hAnsi="Arial" w:cs="Arial"/>
                <w:b/>
                <w:sz w:val="18"/>
                <w:szCs w:val="18"/>
              </w:rPr>
              <w:t>for the</w:t>
            </w:r>
          </w:p>
        </w:tc>
        <w:tc>
          <w:tcPr>
            <w:tcW w:w="1176" w:type="dxa"/>
            <w:vAlign w:val="bottom"/>
          </w:tcPr>
          <w:p w14:paraId="35DC30BA" w14:textId="77777777" w:rsidR="0053287A" w:rsidRPr="00E47C13" w:rsidRDefault="0053287A">
            <w:pPr>
              <w:ind w:right="-72"/>
              <w:jc w:val="right"/>
              <w:rPr>
                <w:rFonts w:ascii="Arial" w:eastAsia="Arial" w:hAnsi="Arial" w:cs="Arial"/>
                <w:b/>
                <w:sz w:val="18"/>
                <w:szCs w:val="18"/>
              </w:rPr>
            </w:pPr>
          </w:p>
        </w:tc>
      </w:tr>
      <w:tr w:rsidR="0053287A" w:rsidRPr="00E47C13" w14:paraId="0B51B126" w14:textId="77777777" w:rsidTr="005F40A4">
        <w:tc>
          <w:tcPr>
            <w:tcW w:w="2520" w:type="dxa"/>
            <w:vAlign w:val="bottom"/>
          </w:tcPr>
          <w:p w14:paraId="2C5C4214" w14:textId="77777777" w:rsidR="0053287A" w:rsidRPr="00E47C13" w:rsidRDefault="0053287A">
            <w:pPr>
              <w:ind w:left="-111" w:right="165"/>
              <w:rPr>
                <w:rFonts w:ascii="Arial" w:eastAsia="Arial" w:hAnsi="Arial" w:cs="Arial"/>
                <w:b/>
                <w:sz w:val="18"/>
                <w:szCs w:val="18"/>
              </w:rPr>
            </w:pPr>
          </w:p>
        </w:tc>
        <w:tc>
          <w:tcPr>
            <w:tcW w:w="1350" w:type="dxa"/>
            <w:vAlign w:val="bottom"/>
          </w:tcPr>
          <w:p w14:paraId="6A5FC637"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loans as at</w:t>
            </w:r>
          </w:p>
        </w:tc>
        <w:tc>
          <w:tcPr>
            <w:tcW w:w="2472" w:type="dxa"/>
            <w:vAlign w:val="bottom"/>
          </w:tcPr>
          <w:p w14:paraId="77441AB9" w14:textId="77777777" w:rsidR="0053287A" w:rsidRPr="00E47C13" w:rsidRDefault="0053287A">
            <w:pPr>
              <w:ind w:left="45" w:right="-72"/>
              <w:jc w:val="right"/>
              <w:rPr>
                <w:rFonts w:ascii="Arial" w:eastAsia="Arial" w:hAnsi="Arial" w:cs="Arial"/>
                <w:b/>
                <w:sz w:val="18"/>
                <w:szCs w:val="18"/>
              </w:rPr>
            </w:pPr>
          </w:p>
        </w:tc>
        <w:tc>
          <w:tcPr>
            <w:tcW w:w="1501" w:type="dxa"/>
            <w:vAlign w:val="bottom"/>
          </w:tcPr>
          <w:p w14:paraId="0AC216E2" w14:textId="77777777" w:rsidR="0053287A" w:rsidRPr="00E47C13" w:rsidRDefault="00155A1D">
            <w:pPr>
              <w:ind w:left="-235" w:right="-72"/>
              <w:jc w:val="right"/>
              <w:rPr>
                <w:rFonts w:ascii="Arial" w:eastAsia="Arial" w:hAnsi="Arial" w:cs="Arial"/>
                <w:b/>
                <w:sz w:val="18"/>
                <w:szCs w:val="18"/>
              </w:rPr>
            </w:pPr>
            <w:r w:rsidRPr="00E47C13">
              <w:rPr>
                <w:rFonts w:ascii="Arial" w:eastAsia="Arial" w:hAnsi="Arial" w:cs="Arial"/>
                <w:b/>
                <w:sz w:val="18"/>
                <w:szCs w:val="18"/>
              </w:rPr>
              <w:t xml:space="preserve">period ended </w:t>
            </w:r>
          </w:p>
        </w:tc>
        <w:tc>
          <w:tcPr>
            <w:tcW w:w="1176" w:type="dxa"/>
            <w:vAlign w:val="bottom"/>
          </w:tcPr>
          <w:p w14:paraId="52F49053" w14:textId="77777777" w:rsidR="0053287A" w:rsidRPr="00E47C13" w:rsidRDefault="0053287A">
            <w:pPr>
              <w:ind w:right="-72"/>
              <w:jc w:val="right"/>
              <w:rPr>
                <w:rFonts w:ascii="Arial" w:eastAsia="Arial" w:hAnsi="Arial" w:cs="Arial"/>
                <w:b/>
                <w:sz w:val="18"/>
                <w:szCs w:val="18"/>
              </w:rPr>
            </w:pPr>
          </w:p>
        </w:tc>
      </w:tr>
      <w:tr w:rsidR="0053287A" w:rsidRPr="00E47C13" w14:paraId="205B2437" w14:textId="77777777" w:rsidTr="005F40A4">
        <w:tc>
          <w:tcPr>
            <w:tcW w:w="2520" w:type="dxa"/>
            <w:vAlign w:val="bottom"/>
          </w:tcPr>
          <w:p w14:paraId="5805AEFC" w14:textId="77777777" w:rsidR="0053287A" w:rsidRPr="00E47C13" w:rsidRDefault="0053287A">
            <w:pPr>
              <w:ind w:left="-111" w:right="-72"/>
              <w:rPr>
                <w:rFonts w:ascii="Arial" w:eastAsia="Arial" w:hAnsi="Arial" w:cs="Arial"/>
                <w:b/>
                <w:sz w:val="18"/>
                <w:szCs w:val="18"/>
              </w:rPr>
            </w:pPr>
          </w:p>
        </w:tc>
        <w:tc>
          <w:tcPr>
            <w:tcW w:w="1350" w:type="dxa"/>
            <w:vAlign w:val="bottom"/>
          </w:tcPr>
          <w:p w14:paraId="6D16CB84"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 xml:space="preserve">31 March </w:t>
            </w:r>
          </w:p>
          <w:p w14:paraId="1E8A7C38"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2472" w:type="dxa"/>
            <w:vAlign w:val="bottom"/>
          </w:tcPr>
          <w:p w14:paraId="41CC2E29" w14:textId="77777777" w:rsidR="0053287A" w:rsidRPr="00E47C13" w:rsidRDefault="0053287A">
            <w:pPr>
              <w:ind w:left="45" w:right="-72"/>
              <w:jc w:val="right"/>
              <w:rPr>
                <w:rFonts w:ascii="Arial" w:eastAsia="Arial" w:hAnsi="Arial" w:cs="Arial"/>
                <w:b/>
                <w:sz w:val="18"/>
                <w:szCs w:val="18"/>
              </w:rPr>
            </w:pPr>
          </w:p>
        </w:tc>
        <w:tc>
          <w:tcPr>
            <w:tcW w:w="1501" w:type="dxa"/>
            <w:vAlign w:val="bottom"/>
          </w:tcPr>
          <w:p w14:paraId="5113AF1D" w14:textId="77777777" w:rsidR="0053287A" w:rsidRPr="00E47C13" w:rsidRDefault="00155A1D" w:rsidP="005F40A4">
            <w:pPr>
              <w:ind w:left="-160" w:right="-72"/>
              <w:jc w:val="right"/>
              <w:rPr>
                <w:rFonts w:ascii="Arial" w:eastAsia="Arial" w:hAnsi="Arial" w:cs="Arial"/>
                <w:b/>
                <w:sz w:val="18"/>
                <w:szCs w:val="18"/>
              </w:rPr>
            </w:pPr>
            <w:r w:rsidRPr="00E47C13">
              <w:rPr>
                <w:rFonts w:ascii="Arial" w:eastAsia="Arial" w:hAnsi="Arial" w:cs="Arial"/>
                <w:b/>
                <w:sz w:val="18"/>
                <w:szCs w:val="18"/>
              </w:rPr>
              <w:t xml:space="preserve">31 March </w:t>
            </w:r>
          </w:p>
          <w:p w14:paraId="7B31CBAA"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176" w:type="dxa"/>
            <w:vAlign w:val="bottom"/>
          </w:tcPr>
          <w:p w14:paraId="405F3AAF" w14:textId="54591CFF" w:rsidR="0053287A" w:rsidRPr="00E47C13" w:rsidRDefault="005A3216">
            <w:pPr>
              <w:ind w:right="-72"/>
              <w:jc w:val="right"/>
              <w:rPr>
                <w:rFonts w:ascii="Arial" w:eastAsia="Arial" w:hAnsi="Arial" w:cs="Arial"/>
                <w:b/>
                <w:sz w:val="18"/>
                <w:szCs w:val="18"/>
              </w:rPr>
            </w:pPr>
            <w:r w:rsidRPr="00E47C13">
              <w:rPr>
                <w:rFonts w:ascii="Arial" w:eastAsia="Arial" w:hAnsi="Arial" w:cs="Arial"/>
                <w:b/>
                <w:sz w:val="18"/>
                <w:szCs w:val="18"/>
              </w:rPr>
              <w:t>Interest</w:t>
            </w:r>
          </w:p>
        </w:tc>
      </w:tr>
      <w:tr w:rsidR="0053287A" w:rsidRPr="00E47C13" w14:paraId="19E5CD21" w14:textId="77777777" w:rsidTr="005F40A4">
        <w:tc>
          <w:tcPr>
            <w:tcW w:w="2520" w:type="dxa"/>
            <w:tcBorders>
              <w:bottom w:val="single" w:sz="4" w:space="0" w:color="000000"/>
            </w:tcBorders>
            <w:vAlign w:val="bottom"/>
          </w:tcPr>
          <w:p w14:paraId="6389273F" w14:textId="77777777" w:rsidR="0053287A" w:rsidRPr="00E47C13" w:rsidRDefault="00155A1D">
            <w:pPr>
              <w:ind w:left="-111" w:right="-15"/>
              <w:jc w:val="center"/>
              <w:rPr>
                <w:rFonts w:ascii="Arial" w:eastAsia="Arial" w:hAnsi="Arial" w:cs="Arial"/>
                <w:b/>
                <w:sz w:val="18"/>
                <w:szCs w:val="18"/>
              </w:rPr>
            </w:pPr>
            <w:r w:rsidRPr="00E47C13">
              <w:rPr>
                <w:rFonts w:ascii="Arial" w:eastAsia="Arial" w:hAnsi="Arial" w:cs="Arial"/>
                <w:b/>
                <w:sz w:val="18"/>
                <w:szCs w:val="18"/>
              </w:rPr>
              <w:t>Company</w:t>
            </w:r>
          </w:p>
        </w:tc>
        <w:tc>
          <w:tcPr>
            <w:tcW w:w="1350" w:type="dxa"/>
            <w:tcBorders>
              <w:bottom w:val="single" w:sz="4" w:space="0" w:color="000000"/>
            </w:tcBorders>
            <w:vAlign w:val="bottom"/>
          </w:tcPr>
          <w:p w14:paraId="1FB390DA"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 xml:space="preserve">Baht </w:t>
            </w:r>
          </w:p>
        </w:tc>
        <w:tc>
          <w:tcPr>
            <w:tcW w:w="2472" w:type="dxa"/>
            <w:tcBorders>
              <w:bottom w:val="single" w:sz="4" w:space="0" w:color="000000"/>
            </w:tcBorders>
            <w:vAlign w:val="bottom"/>
          </w:tcPr>
          <w:p w14:paraId="46C8C36D" w14:textId="77777777" w:rsidR="0053287A" w:rsidRPr="00E47C13" w:rsidRDefault="00155A1D">
            <w:pPr>
              <w:ind w:left="45" w:right="-72"/>
              <w:jc w:val="center"/>
              <w:rPr>
                <w:rFonts w:ascii="Arial" w:eastAsia="Arial" w:hAnsi="Arial" w:cs="Arial"/>
                <w:b/>
                <w:sz w:val="18"/>
                <w:szCs w:val="18"/>
              </w:rPr>
            </w:pPr>
            <w:r w:rsidRPr="00E47C13">
              <w:rPr>
                <w:rFonts w:ascii="Arial" w:eastAsia="Arial" w:hAnsi="Arial" w:cs="Arial"/>
                <w:b/>
                <w:sz w:val="18"/>
                <w:szCs w:val="18"/>
              </w:rPr>
              <w:t>Term</w:t>
            </w:r>
          </w:p>
        </w:tc>
        <w:tc>
          <w:tcPr>
            <w:tcW w:w="1501" w:type="dxa"/>
            <w:tcBorders>
              <w:bottom w:val="single" w:sz="4" w:space="0" w:color="000000"/>
            </w:tcBorders>
            <w:vAlign w:val="bottom"/>
          </w:tcPr>
          <w:p w14:paraId="1EFE0A56" w14:textId="77777777"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 xml:space="preserve">Baht </w:t>
            </w:r>
          </w:p>
        </w:tc>
        <w:tc>
          <w:tcPr>
            <w:tcW w:w="1176" w:type="dxa"/>
            <w:tcBorders>
              <w:bottom w:val="single" w:sz="4" w:space="0" w:color="000000"/>
            </w:tcBorders>
            <w:vAlign w:val="bottom"/>
          </w:tcPr>
          <w:p w14:paraId="12DF41A3" w14:textId="30E4CB54" w:rsidR="0053287A" w:rsidRPr="00E47C13" w:rsidRDefault="00155A1D">
            <w:pPr>
              <w:ind w:right="-72"/>
              <w:jc w:val="right"/>
              <w:rPr>
                <w:rFonts w:ascii="Arial" w:eastAsia="Arial" w:hAnsi="Arial" w:cs="Arial"/>
                <w:b/>
                <w:sz w:val="18"/>
                <w:szCs w:val="18"/>
              </w:rPr>
            </w:pPr>
            <w:r w:rsidRPr="00E47C13">
              <w:rPr>
                <w:rFonts w:ascii="Arial" w:eastAsia="Arial" w:hAnsi="Arial" w:cs="Arial"/>
                <w:b/>
                <w:sz w:val="18"/>
                <w:szCs w:val="18"/>
              </w:rPr>
              <w:t xml:space="preserve">rate </w:t>
            </w:r>
          </w:p>
        </w:tc>
      </w:tr>
      <w:tr w:rsidR="0053287A" w:rsidRPr="00E47C13" w14:paraId="02C33A80" w14:textId="77777777" w:rsidTr="005F40A4">
        <w:tc>
          <w:tcPr>
            <w:tcW w:w="2520" w:type="dxa"/>
            <w:tcBorders>
              <w:top w:val="single" w:sz="4" w:space="0" w:color="000000"/>
            </w:tcBorders>
            <w:vAlign w:val="bottom"/>
          </w:tcPr>
          <w:p w14:paraId="1FFB2655" w14:textId="77777777" w:rsidR="0053287A" w:rsidRPr="00E47C13" w:rsidRDefault="0053287A">
            <w:pPr>
              <w:ind w:left="-111" w:right="-72"/>
              <w:rPr>
                <w:rFonts w:ascii="Arial" w:eastAsia="Arial" w:hAnsi="Arial" w:cs="Arial"/>
                <w:sz w:val="18"/>
                <w:szCs w:val="18"/>
              </w:rPr>
            </w:pPr>
          </w:p>
        </w:tc>
        <w:tc>
          <w:tcPr>
            <w:tcW w:w="1350" w:type="dxa"/>
            <w:tcBorders>
              <w:top w:val="single" w:sz="4" w:space="0" w:color="000000"/>
            </w:tcBorders>
            <w:shd w:val="clear" w:color="auto" w:fill="FAFAFA"/>
            <w:vAlign w:val="bottom"/>
          </w:tcPr>
          <w:p w14:paraId="00FA5F54" w14:textId="77777777" w:rsidR="0053287A" w:rsidRPr="00E47C13" w:rsidRDefault="0053287A">
            <w:pPr>
              <w:ind w:right="-72"/>
              <w:jc w:val="right"/>
              <w:rPr>
                <w:rFonts w:ascii="Arial" w:eastAsia="Arial" w:hAnsi="Arial" w:cs="Arial"/>
                <w:sz w:val="18"/>
                <w:szCs w:val="18"/>
              </w:rPr>
            </w:pPr>
          </w:p>
        </w:tc>
        <w:tc>
          <w:tcPr>
            <w:tcW w:w="2472" w:type="dxa"/>
            <w:tcBorders>
              <w:top w:val="single" w:sz="4" w:space="0" w:color="000000"/>
            </w:tcBorders>
            <w:vAlign w:val="bottom"/>
          </w:tcPr>
          <w:p w14:paraId="2027C1D4" w14:textId="77777777" w:rsidR="0053287A" w:rsidRPr="00E47C13" w:rsidRDefault="0053287A">
            <w:pPr>
              <w:ind w:left="45" w:right="-72"/>
              <w:jc w:val="right"/>
              <w:rPr>
                <w:rFonts w:ascii="Arial" w:eastAsia="Arial" w:hAnsi="Arial" w:cs="Arial"/>
                <w:sz w:val="18"/>
                <w:szCs w:val="18"/>
              </w:rPr>
            </w:pPr>
          </w:p>
        </w:tc>
        <w:tc>
          <w:tcPr>
            <w:tcW w:w="1501" w:type="dxa"/>
            <w:tcBorders>
              <w:top w:val="single" w:sz="4" w:space="0" w:color="000000"/>
            </w:tcBorders>
            <w:shd w:val="clear" w:color="auto" w:fill="FAFAFA"/>
            <w:vAlign w:val="bottom"/>
          </w:tcPr>
          <w:p w14:paraId="3043B138" w14:textId="77777777" w:rsidR="0053287A" w:rsidRPr="00E47C13" w:rsidRDefault="0053287A">
            <w:pPr>
              <w:ind w:right="-72"/>
              <w:jc w:val="right"/>
              <w:rPr>
                <w:rFonts w:ascii="Arial" w:eastAsia="Arial" w:hAnsi="Arial" w:cs="Arial"/>
                <w:sz w:val="18"/>
                <w:szCs w:val="18"/>
              </w:rPr>
            </w:pPr>
          </w:p>
        </w:tc>
        <w:tc>
          <w:tcPr>
            <w:tcW w:w="1176" w:type="dxa"/>
            <w:tcBorders>
              <w:top w:val="single" w:sz="4" w:space="0" w:color="000000"/>
            </w:tcBorders>
            <w:vAlign w:val="bottom"/>
          </w:tcPr>
          <w:p w14:paraId="2FF27019" w14:textId="77777777" w:rsidR="0053287A" w:rsidRPr="00E47C13" w:rsidRDefault="0053287A">
            <w:pPr>
              <w:ind w:right="-72"/>
              <w:jc w:val="right"/>
              <w:rPr>
                <w:rFonts w:ascii="Arial" w:eastAsia="Arial" w:hAnsi="Arial" w:cs="Arial"/>
                <w:sz w:val="18"/>
                <w:szCs w:val="18"/>
              </w:rPr>
            </w:pPr>
          </w:p>
        </w:tc>
      </w:tr>
      <w:tr w:rsidR="0053287A" w:rsidRPr="00E47C13" w14:paraId="2D4DCCC1" w14:textId="77777777" w:rsidTr="005F40A4">
        <w:tc>
          <w:tcPr>
            <w:tcW w:w="2520" w:type="dxa"/>
            <w:vAlign w:val="bottom"/>
          </w:tcPr>
          <w:p w14:paraId="16A8004E" w14:textId="77777777" w:rsidR="0053287A" w:rsidRPr="00E47C13" w:rsidRDefault="00155A1D">
            <w:pPr>
              <w:ind w:left="-111" w:right="-104"/>
              <w:rPr>
                <w:rFonts w:ascii="Arial" w:eastAsia="Arial" w:hAnsi="Arial" w:cs="Arial"/>
                <w:sz w:val="18"/>
                <w:szCs w:val="18"/>
              </w:rPr>
            </w:pPr>
            <w:r w:rsidRPr="00E47C13">
              <w:rPr>
                <w:rFonts w:ascii="Arial" w:eastAsia="Arial" w:hAnsi="Arial" w:cs="Arial"/>
                <w:sz w:val="18"/>
                <w:szCs w:val="18"/>
              </w:rPr>
              <w:t xml:space="preserve">Thai </w:t>
            </w:r>
            <w:proofErr w:type="spellStart"/>
            <w:r w:rsidRPr="00E47C13">
              <w:rPr>
                <w:rFonts w:ascii="Arial" w:eastAsia="Arial" w:hAnsi="Arial" w:cs="Arial"/>
                <w:sz w:val="18"/>
                <w:szCs w:val="18"/>
              </w:rPr>
              <w:t>Flavour</w:t>
            </w:r>
            <w:proofErr w:type="spellEnd"/>
            <w:r w:rsidRPr="00E47C13">
              <w:rPr>
                <w:rFonts w:ascii="Arial" w:eastAsia="Arial" w:hAnsi="Arial" w:cs="Arial"/>
                <w:sz w:val="18"/>
                <w:szCs w:val="18"/>
              </w:rPr>
              <w:t xml:space="preserve"> and Fragrance</w:t>
            </w:r>
          </w:p>
        </w:tc>
        <w:tc>
          <w:tcPr>
            <w:tcW w:w="1350" w:type="dxa"/>
            <w:shd w:val="clear" w:color="auto" w:fill="FAFAFA"/>
            <w:vAlign w:val="bottom"/>
          </w:tcPr>
          <w:p w14:paraId="46206A38"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27,438,559</w:t>
            </w:r>
          </w:p>
        </w:tc>
        <w:tc>
          <w:tcPr>
            <w:tcW w:w="2472" w:type="dxa"/>
            <w:vAlign w:val="bottom"/>
          </w:tcPr>
          <w:p w14:paraId="6497D02E" w14:textId="77777777" w:rsidR="0053287A" w:rsidRPr="00E47C13" w:rsidRDefault="00155A1D">
            <w:pPr>
              <w:ind w:right="-72"/>
              <w:rPr>
                <w:rFonts w:ascii="Arial" w:eastAsia="Arial" w:hAnsi="Arial" w:cs="Arial"/>
                <w:sz w:val="18"/>
                <w:szCs w:val="18"/>
              </w:rPr>
            </w:pPr>
            <w:r w:rsidRPr="00E47C13">
              <w:rPr>
                <w:rFonts w:ascii="Arial" w:eastAsia="Arial" w:hAnsi="Arial" w:cs="Arial"/>
                <w:sz w:val="18"/>
                <w:szCs w:val="18"/>
              </w:rPr>
              <w:t>Unsecured and due in</w:t>
            </w:r>
          </w:p>
        </w:tc>
        <w:tc>
          <w:tcPr>
            <w:tcW w:w="1501" w:type="dxa"/>
            <w:shd w:val="clear" w:color="auto" w:fill="FAFAFA"/>
            <w:vAlign w:val="bottom"/>
          </w:tcPr>
          <w:p w14:paraId="2F1A512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2,460,000</w:t>
            </w:r>
          </w:p>
        </w:tc>
        <w:tc>
          <w:tcPr>
            <w:tcW w:w="1176" w:type="dxa"/>
            <w:shd w:val="clear" w:color="auto" w:fill="auto"/>
            <w:vAlign w:val="bottom"/>
          </w:tcPr>
          <w:p w14:paraId="1FA8E45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4.00</w:t>
            </w:r>
          </w:p>
        </w:tc>
      </w:tr>
      <w:tr w:rsidR="0053287A" w:rsidRPr="00E47C13" w14:paraId="76958E05" w14:textId="77777777" w:rsidTr="005F40A4">
        <w:tc>
          <w:tcPr>
            <w:tcW w:w="2520" w:type="dxa"/>
            <w:vAlign w:val="bottom"/>
          </w:tcPr>
          <w:p w14:paraId="1CB4E374" w14:textId="77777777" w:rsidR="0053287A" w:rsidRPr="00E47C13" w:rsidRDefault="00155A1D">
            <w:pPr>
              <w:ind w:left="-111" w:right="-104"/>
              <w:rPr>
                <w:rFonts w:ascii="Arial" w:eastAsia="Arial" w:hAnsi="Arial" w:cs="Arial"/>
                <w:sz w:val="18"/>
                <w:szCs w:val="18"/>
              </w:rPr>
            </w:pPr>
            <w:r w:rsidRPr="00E47C13">
              <w:rPr>
                <w:rFonts w:ascii="Arial" w:eastAsia="Arial" w:hAnsi="Arial" w:cs="Arial"/>
                <w:sz w:val="18"/>
                <w:szCs w:val="18"/>
              </w:rPr>
              <w:t xml:space="preserve">   Co., Ltd.</w:t>
            </w:r>
          </w:p>
        </w:tc>
        <w:tc>
          <w:tcPr>
            <w:tcW w:w="1350" w:type="dxa"/>
            <w:shd w:val="clear" w:color="auto" w:fill="FAFAFA"/>
            <w:vAlign w:val="bottom"/>
          </w:tcPr>
          <w:p w14:paraId="62869CB9" w14:textId="77777777" w:rsidR="0053287A" w:rsidRPr="00E47C13" w:rsidRDefault="0053287A">
            <w:pPr>
              <w:ind w:right="-72"/>
              <w:jc w:val="right"/>
              <w:rPr>
                <w:rFonts w:ascii="Arial" w:eastAsia="Arial" w:hAnsi="Arial" w:cs="Arial"/>
                <w:sz w:val="18"/>
                <w:szCs w:val="18"/>
              </w:rPr>
            </w:pPr>
          </w:p>
        </w:tc>
        <w:tc>
          <w:tcPr>
            <w:tcW w:w="2472" w:type="dxa"/>
            <w:vAlign w:val="bottom"/>
          </w:tcPr>
          <w:p w14:paraId="61375F43" w14:textId="77777777" w:rsidR="0053287A" w:rsidRPr="00E47C13" w:rsidRDefault="00155A1D">
            <w:pPr>
              <w:ind w:right="-72"/>
              <w:rPr>
                <w:rFonts w:ascii="Arial" w:eastAsia="Arial" w:hAnsi="Arial" w:cs="Arial"/>
                <w:sz w:val="18"/>
                <w:szCs w:val="18"/>
              </w:rPr>
            </w:pPr>
            <w:r w:rsidRPr="00E47C13">
              <w:rPr>
                <w:rFonts w:ascii="Arial" w:eastAsia="Arial" w:hAnsi="Arial" w:cs="Arial"/>
                <w:sz w:val="18"/>
                <w:szCs w:val="18"/>
              </w:rPr>
              <w:t xml:space="preserve">   2023 and 2025</w:t>
            </w:r>
          </w:p>
        </w:tc>
        <w:tc>
          <w:tcPr>
            <w:tcW w:w="1501" w:type="dxa"/>
            <w:shd w:val="clear" w:color="auto" w:fill="FAFAFA"/>
            <w:vAlign w:val="bottom"/>
          </w:tcPr>
          <w:p w14:paraId="244E896C" w14:textId="77777777" w:rsidR="0053287A" w:rsidRPr="00E47C13" w:rsidRDefault="0053287A">
            <w:pPr>
              <w:ind w:right="-72"/>
              <w:jc w:val="right"/>
              <w:rPr>
                <w:rFonts w:ascii="Arial" w:eastAsia="Arial" w:hAnsi="Arial" w:cs="Arial"/>
                <w:sz w:val="18"/>
                <w:szCs w:val="18"/>
              </w:rPr>
            </w:pPr>
          </w:p>
        </w:tc>
        <w:tc>
          <w:tcPr>
            <w:tcW w:w="1176" w:type="dxa"/>
            <w:shd w:val="clear" w:color="auto" w:fill="auto"/>
            <w:vAlign w:val="bottom"/>
          </w:tcPr>
          <w:p w14:paraId="73FAC647" w14:textId="77777777" w:rsidR="0053287A" w:rsidRPr="00E47C13" w:rsidRDefault="0053287A">
            <w:pPr>
              <w:ind w:right="-72"/>
              <w:jc w:val="right"/>
              <w:rPr>
                <w:rFonts w:ascii="Arial" w:eastAsia="Arial" w:hAnsi="Arial" w:cs="Arial"/>
                <w:sz w:val="18"/>
                <w:szCs w:val="18"/>
              </w:rPr>
            </w:pPr>
          </w:p>
        </w:tc>
      </w:tr>
      <w:tr w:rsidR="0053287A" w:rsidRPr="00E47C13" w14:paraId="4D39C2CC" w14:textId="77777777" w:rsidTr="005F40A4">
        <w:tc>
          <w:tcPr>
            <w:tcW w:w="2520" w:type="dxa"/>
            <w:vAlign w:val="bottom"/>
          </w:tcPr>
          <w:p w14:paraId="62765C50" w14:textId="77777777" w:rsidR="0053287A" w:rsidRPr="00E47C13" w:rsidRDefault="0053287A">
            <w:pPr>
              <w:ind w:left="-111" w:right="-104"/>
              <w:rPr>
                <w:rFonts w:ascii="Arial" w:eastAsia="Arial" w:hAnsi="Arial" w:cs="Arial"/>
                <w:sz w:val="18"/>
                <w:szCs w:val="18"/>
              </w:rPr>
            </w:pPr>
          </w:p>
        </w:tc>
        <w:tc>
          <w:tcPr>
            <w:tcW w:w="1350" w:type="dxa"/>
            <w:shd w:val="clear" w:color="auto" w:fill="FAFAFA"/>
            <w:vAlign w:val="bottom"/>
          </w:tcPr>
          <w:p w14:paraId="71C044B2" w14:textId="77777777" w:rsidR="0053287A" w:rsidRPr="00E47C13" w:rsidRDefault="0053287A">
            <w:pPr>
              <w:ind w:right="-72"/>
              <w:jc w:val="right"/>
              <w:rPr>
                <w:rFonts w:ascii="Arial" w:eastAsia="Arial" w:hAnsi="Arial" w:cs="Arial"/>
                <w:sz w:val="18"/>
                <w:szCs w:val="18"/>
              </w:rPr>
            </w:pPr>
          </w:p>
        </w:tc>
        <w:tc>
          <w:tcPr>
            <w:tcW w:w="2472" w:type="dxa"/>
            <w:vAlign w:val="bottom"/>
          </w:tcPr>
          <w:p w14:paraId="7818667C" w14:textId="77777777" w:rsidR="0053287A" w:rsidRPr="00E47C13" w:rsidRDefault="0053287A">
            <w:pPr>
              <w:ind w:left="4" w:right="-72"/>
              <w:rPr>
                <w:rFonts w:ascii="Arial" w:eastAsia="Arial" w:hAnsi="Arial" w:cs="Arial"/>
                <w:sz w:val="18"/>
                <w:szCs w:val="18"/>
              </w:rPr>
            </w:pPr>
          </w:p>
        </w:tc>
        <w:tc>
          <w:tcPr>
            <w:tcW w:w="1501" w:type="dxa"/>
            <w:shd w:val="clear" w:color="auto" w:fill="FAFAFA"/>
            <w:vAlign w:val="bottom"/>
          </w:tcPr>
          <w:p w14:paraId="5B208CC5" w14:textId="77777777" w:rsidR="0053287A" w:rsidRPr="00E47C13" w:rsidRDefault="0053287A">
            <w:pPr>
              <w:ind w:right="-72"/>
              <w:jc w:val="right"/>
              <w:rPr>
                <w:rFonts w:ascii="Arial" w:eastAsia="Arial" w:hAnsi="Arial" w:cs="Arial"/>
                <w:sz w:val="18"/>
                <w:szCs w:val="18"/>
              </w:rPr>
            </w:pPr>
          </w:p>
        </w:tc>
        <w:tc>
          <w:tcPr>
            <w:tcW w:w="1176" w:type="dxa"/>
            <w:shd w:val="clear" w:color="auto" w:fill="auto"/>
            <w:vAlign w:val="bottom"/>
          </w:tcPr>
          <w:p w14:paraId="0AC546CC" w14:textId="77777777" w:rsidR="0053287A" w:rsidRPr="00E47C13" w:rsidRDefault="0053287A">
            <w:pPr>
              <w:ind w:right="-72"/>
              <w:jc w:val="right"/>
              <w:rPr>
                <w:rFonts w:ascii="Arial" w:eastAsia="Arial" w:hAnsi="Arial" w:cs="Arial"/>
                <w:sz w:val="18"/>
                <w:szCs w:val="18"/>
              </w:rPr>
            </w:pPr>
          </w:p>
        </w:tc>
      </w:tr>
      <w:tr w:rsidR="0053287A" w:rsidRPr="00E47C13" w14:paraId="75083B49" w14:textId="77777777" w:rsidTr="005F40A4">
        <w:tc>
          <w:tcPr>
            <w:tcW w:w="2520" w:type="dxa"/>
            <w:vAlign w:val="bottom"/>
          </w:tcPr>
          <w:p w14:paraId="3BF2D8E9" w14:textId="77777777" w:rsidR="0053287A" w:rsidRPr="00E47C13" w:rsidRDefault="00155A1D">
            <w:pPr>
              <w:ind w:left="-111" w:right="-104"/>
              <w:rPr>
                <w:rFonts w:ascii="Arial" w:eastAsia="Arial" w:hAnsi="Arial" w:cs="Arial"/>
                <w:sz w:val="18"/>
                <w:szCs w:val="18"/>
              </w:rPr>
            </w:pPr>
            <w:r w:rsidRPr="00E47C13">
              <w:rPr>
                <w:rFonts w:ascii="Arial" w:eastAsia="Arial" w:hAnsi="Arial" w:cs="Arial"/>
                <w:sz w:val="18"/>
                <w:szCs w:val="18"/>
              </w:rPr>
              <w:t xml:space="preserve">Best </w:t>
            </w:r>
            <w:proofErr w:type="spellStart"/>
            <w:r w:rsidRPr="00E47C13">
              <w:rPr>
                <w:rFonts w:ascii="Arial" w:eastAsia="Arial" w:hAnsi="Arial" w:cs="Arial"/>
                <w:sz w:val="18"/>
                <w:szCs w:val="18"/>
              </w:rPr>
              <w:t>Odour</w:t>
            </w:r>
            <w:proofErr w:type="spellEnd"/>
            <w:r w:rsidRPr="00E47C13">
              <w:rPr>
                <w:rFonts w:ascii="Arial" w:eastAsia="Arial" w:hAnsi="Arial" w:cs="Arial"/>
                <w:sz w:val="18"/>
                <w:szCs w:val="18"/>
              </w:rPr>
              <w:t xml:space="preserve"> Co., Ltd.</w:t>
            </w:r>
          </w:p>
        </w:tc>
        <w:tc>
          <w:tcPr>
            <w:tcW w:w="1350" w:type="dxa"/>
            <w:shd w:val="clear" w:color="auto" w:fill="FAFAFA"/>
            <w:vAlign w:val="bottom"/>
          </w:tcPr>
          <w:p w14:paraId="6E78437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1,588,397</w:t>
            </w:r>
          </w:p>
        </w:tc>
        <w:tc>
          <w:tcPr>
            <w:tcW w:w="2472" w:type="dxa"/>
            <w:vAlign w:val="bottom"/>
          </w:tcPr>
          <w:p w14:paraId="16C086B2" w14:textId="77777777" w:rsidR="0053287A" w:rsidRPr="00E47C13" w:rsidRDefault="00155A1D">
            <w:pPr>
              <w:ind w:right="-72"/>
              <w:rPr>
                <w:rFonts w:ascii="Arial" w:eastAsia="Arial" w:hAnsi="Arial" w:cs="Arial"/>
                <w:sz w:val="18"/>
                <w:szCs w:val="18"/>
              </w:rPr>
            </w:pPr>
            <w:r w:rsidRPr="00E47C13">
              <w:rPr>
                <w:rFonts w:ascii="Arial" w:eastAsia="Arial" w:hAnsi="Arial" w:cs="Arial"/>
                <w:sz w:val="18"/>
                <w:szCs w:val="18"/>
              </w:rPr>
              <w:t>Unsecured and due in 2022</w:t>
            </w:r>
          </w:p>
        </w:tc>
        <w:tc>
          <w:tcPr>
            <w:tcW w:w="1501" w:type="dxa"/>
            <w:shd w:val="clear" w:color="auto" w:fill="FAFAFA"/>
            <w:vAlign w:val="bottom"/>
          </w:tcPr>
          <w:p w14:paraId="72FC0E23"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600,000</w:t>
            </w:r>
          </w:p>
        </w:tc>
        <w:tc>
          <w:tcPr>
            <w:tcW w:w="1176" w:type="dxa"/>
            <w:shd w:val="clear" w:color="auto" w:fill="auto"/>
            <w:vAlign w:val="bottom"/>
          </w:tcPr>
          <w:p w14:paraId="4AB74CC0"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3.85</w:t>
            </w:r>
          </w:p>
        </w:tc>
      </w:tr>
      <w:tr w:rsidR="0053287A" w:rsidRPr="00E47C13" w14:paraId="10FA0BE5" w14:textId="77777777" w:rsidTr="005F40A4">
        <w:tc>
          <w:tcPr>
            <w:tcW w:w="2520" w:type="dxa"/>
            <w:vAlign w:val="bottom"/>
          </w:tcPr>
          <w:p w14:paraId="57D7620B" w14:textId="77777777" w:rsidR="0053287A" w:rsidRPr="00E47C13" w:rsidRDefault="0053287A">
            <w:pPr>
              <w:ind w:left="-111" w:right="-104"/>
              <w:rPr>
                <w:rFonts w:ascii="Arial" w:eastAsia="Arial" w:hAnsi="Arial" w:cs="Arial"/>
                <w:sz w:val="18"/>
                <w:szCs w:val="18"/>
              </w:rPr>
            </w:pPr>
          </w:p>
        </w:tc>
        <w:tc>
          <w:tcPr>
            <w:tcW w:w="1350" w:type="dxa"/>
            <w:shd w:val="clear" w:color="auto" w:fill="FAFAFA"/>
            <w:vAlign w:val="bottom"/>
          </w:tcPr>
          <w:p w14:paraId="7CD92A04" w14:textId="77777777" w:rsidR="0053287A" w:rsidRPr="00E47C13" w:rsidRDefault="0053287A">
            <w:pPr>
              <w:ind w:right="-72"/>
              <w:jc w:val="right"/>
              <w:rPr>
                <w:rFonts w:ascii="Arial" w:eastAsia="Arial" w:hAnsi="Arial" w:cs="Arial"/>
                <w:sz w:val="18"/>
                <w:szCs w:val="18"/>
              </w:rPr>
            </w:pPr>
          </w:p>
        </w:tc>
        <w:tc>
          <w:tcPr>
            <w:tcW w:w="2472" w:type="dxa"/>
            <w:vAlign w:val="bottom"/>
          </w:tcPr>
          <w:p w14:paraId="322DDC7B" w14:textId="77777777" w:rsidR="0053287A" w:rsidRPr="00E47C13" w:rsidRDefault="0053287A">
            <w:pPr>
              <w:ind w:right="-72"/>
              <w:rPr>
                <w:rFonts w:ascii="Arial" w:eastAsia="Arial" w:hAnsi="Arial" w:cs="Arial"/>
                <w:sz w:val="18"/>
                <w:szCs w:val="18"/>
              </w:rPr>
            </w:pPr>
          </w:p>
        </w:tc>
        <w:tc>
          <w:tcPr>
            <w:tcW w:w="1501" w:type="dxa"/>
            <w:shd w:val="clear" w:color="auto" w:fill="FAFAFA"/>
            <w:vAlign w:val="bottom"/>
          </w:tcPr>
          <w:p w14:paraId="24702C6F" w14:textId="77777777" w:rsidR="0053287A" w:rsidRPr="00E47C13" w:rsidRDefault="0053287A">
            <w:pPr>
              <w:ind w:right="-72"/>
              <w:jc w:val="right"/>
              <w:rPr>
                <w:rFonts w:ascii="Arial" w:eastAsia="Arial" w:hAnsi="Arial" w:cs="Arial"/>
                <w:sz w:val="18"/>
                <w:szCs w:val="18"/>
              </w:rPr>
            </w:pPr>
          </w:p>
        </w:tc>
        <w:tc>
          <w:tcPr>
            <w:tcW w:w="1176" w:type="dxa"/>
            <w:shd w:val="clear" w:color="auto" w:fill="auto"/>
            <w:vAlign w:val="bottom"/>
          </w:tcPr>
          <w:p w14:paraId="7E655851" w14:textId="77777777" w:rsidR="0053287A" w:rsidRPr="00E47C13" w:rsidRDefault="0053287A">
            <w:pPr>
              <w:ind w:right="-72"/>
              <w:jc w:val="right"/>
              <w:rPr>
                <w:rFonts w:ascii="Arial" w:eastAsia="Arial" w:hAnsi="Arial" w:cs="Arial"/>
                <w:sz w:val="18"/>
                <w:szCs w:val="18"/>
              </w:rPr>
            </w:pPr>
          </w:p>
        </w:tc>
      </w:tr>
      <w:tr w:rsidR="0053287A" w:rsidRPr="00E47C13" w14:paraId="02B82D71" w14:textId="77777777" w:rsidTr="005F40A4">
        <w:trPr>
          <w:trHeight w:val="229"/>
        </w:trPr>
        <w:tc>
          <w:tcPr>
            <w:tcW w:w="2520" w:type="dxa"/>
          </w:tcPr>
          <w:p w14:paraId="63A71C64" w14:textId="77777777" w:rsidR="0053287A" w:rsidRPr="00E47C13" w:rsidRDefault="00155A1D">
            <w:pPr>
              <w:ind w:left="-111" w:right="-104"/>
              <w:rPr>
                <w:rFonts w:ascii="Arial" w:eastAsia="Arial" w:hAnsi="Arial" w:cs="Arial"/>
                <w:sz w:val="18"/>
                <w:szCs w:val="18"/>
              </w:rPr>
            </w:pPr>
            <w:r w:rsidRPr="00E47C13">
              <w:rPr>
                <w:rFonts w:ascii="Arial" w:eastAsia="Arial" w:hAnsi="Arial" w:cs="Arial"/>
                <w:sz w:val="18"/>
                <w:szCs w:val="18"/>
              </w:rPr>
              <w:t>R&amp;B Food Supply Vietnam</w:t>
            </w:r>
          </w:p>
        </w:tc>
        <w:tc>
          <w:tcPr>
            <w:tcW w:w="1350" w:type="dxa"/>
            <w:shd w:val="clear" w:color="auto" w:fill="FAFAFA"/>
            <w:vAlign w:val="center"/>
          </w:tcPr>
          <w:p w14:paraId="1CF91E1E"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118,531,908</w:t>
            </w:r>
          </w:p>
        </w:tc>
        <w:tc>
          <w:tcPr>
            <w:tcW w:w="2472" w:type="dxa"/>
            <w:vAlign w:val="bottom"/>
          </w:tcPr>
          <w:p w14:paraId="1C052D0F" w14:textId="77777777" w:rsidR="0053287A" w:rsidRPr="00E47C13" w:rsidRDefault="00155A1D">
            <w:pPr>
              <w:ind w:right="-72"/>
              <w:rPr>
                <w:rFonts w:ascii="Arial" w:eastAsia="Arial" w:hAnsi="Arial" w:cs="Arial"/>
                <w:sz w:val="18"/>
                <w:szCs w:val="18"/>
              </w:rPr>
            </w:pPr>
            <w:r w:rsidRPr="00E47C13">
              <w:rPr>
                <w:rFonts w:ascii="Arial" w:eastAsia="Arial" w:hAnsi="Arial" w:cs="Arial"/>
                <w:sz w:val="18"/>
                <w:szCs w:val="18"/>
              </w:rPr>
              <w:t>Unsecured and due in</w:t>
            </w:r>
          </w:p>
        </w:tc>
        <w:tc>
          <w:tcPr>
            <w:tcW w:w="1501" w:type="dxa"/>
            <w:shd w:val="clear" w:color="auto" w:fill="FAFAFA"/>
            <w:vAlign w:val="center"/>
          </w:tcPr>
          <w:p w14:paraId="0D9E48DB"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11,967,120</w:t>
            </w:r>
          </w:p>
        </w:tc>
        <w:tc>
          <w:tcPr>
            <w:tcW w:w="1176" w:type="dxa"/>
            <w:shd w:val="clear" w:color="auto" w:fill="auto"/>
            <w:vAlign w:val="center"/>
          </w:tcPr>
          <w:p w14:paraId="0C5DBA13" w14:textId="7A52931B"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 xml:space="preserve">4.25 </w:t>
            </w:r>
            <w:r w:rsidR="005A3216" w:rsidRPr="00E47C13">
              <w:rPr>
                <w:rFonts w:ascii="Arial" w:eastAsia="Arial" w:hAnsi="Arial" w:cs="Arial"/>
                <w:sz w:val="18"/>
                <w:szCs w:val="18"/>
              </w:rPr>
              <w:t>-</w:t>
            </w:r>
            <w:r w:rsidRPr="00E47C13">
              <w:rPr>
                <w:rFonts w:ascii="Arial" w:eastAsia="Arial" w:hAnsi="Arial" w:cs="Arial"/>
                <w:sz w:val="18"/>
                <w:szCs w:val="18"/>
              </w:rPr>
              <w:t xml:space="preserve"> 5.00</w:t>
            </w:r>
          </w:p>
        </w:tc>
      </w:tr>
      <w:tr w:rsidR="0053287A" w:rsidRPr="00E47C13" w14:paraId="37FD2D38" w14:textId="77777777" w:rsidTr="005F40A4">
        <w:tc>
          <w:tcPr>
            <w:tcW w:w="2520" w:type="dxa"/>
          </w:tcPr>
          <w:p w14:paraId="6EB406EA" w14:textId="77777777" w:rsidR="0053287A" w:rsidRPr="00E47C13" w:rsidRDefault="00155A1D">
            <w:pPr>
              <w:ind w:left="-111" w:right="-104"/>
              <w:rPr>
                <w:rFonts w:ascii="Arial" w:eastAsia="Arial" w:hAnsi="Arial" w:cs="Arial"/>
                <w:sz w:val="18"/>
                <w:szCs w:val="18"/>
              </w:rPr>
            </w:pPr>
            <w:r w:rsidRPr="00E47C13">
              <w:rPr>
                <w:rFonts w:ascii="Arial" w:eastAsia="Arial" w:hAnsi="Arial" w:cs="Arial"/>
                <w:sz w:val="18"/>
                <w:szCs w:val="18"/>
              </w:rPr>
              <w:t xml:space="preserve">   Limited Liability Company</w:t>
            </w:r>
          </w:p>
        </w:tc>
        <w:tc>
          <w:tcPr>
            <w:tcW w:w="1350" w:type="dxa"/>
            <w:shd w:val="clear" w:color="auto" w:fill="FAFAFA"/>
            <w:vAlign w:val="bottom"/>
          </w:tcPr>
          <w:p w14:paraId="0B7A2810" w14:textId="77777777" w:rsidR="0053287A" w:rsidRPr="00E47C13" w:rsidRDefault="0053287A">
            <w:pPr>
              <w:ind w:right="-72"/>
              <w:jc w:val="right"/>
              <w:rPr>
                <w:rFonts w:ascii="Arial" w:eastAsia="Arial" w:hAnsi="Arial" w:cs="Arial"/>
                <w:sz w:val="18"/>
                <w:szCs w:val="18"/>
              </w:rPr>
            </w:pPr>
          </w:p>
        </w:tc>
        <w:tc>
          <w:tcPr>
            <w:tcW w:w="2472" w:type="dxa"/>
            <w:vAlign w:val="bottom"/>
          </w:tcPr>
          <w:p w14:paraId="685FAB54" w14:textId="77777777" w:rsidR="0053287A" w:rsidRPr="00E47C13" w:rsidRDefault="00155A1D">
            <w:pPr>
              <w:ind w:right="-72"/>
              <w:rPr>
                <w:rFonts w:ascii="Arial" w:eastAsia="Arial" w:hAnsi="Arial" w:cs="Arial"/>
                <w:sz w:val="18"/>
                <w:szCs w:val="18"/>
              </w:rPr>
            </w:pPr>
            <w:r w:rsidRPr="00E47C13">
              <w:rPr>
                <w:rFonts w:ascii="Arial" w:eastAsia="Arial" w:hAnsi="Arial" w:cs="Arial"/>
                <w:sz w:val="18"/>
                <w:szCs w:val="18"/>
              </w:rPr>
              <w:t xml:space="preserve">   2021 and 2026</w:t>
            </w:r>
          </w:p>
        </w:tc>
        <w:tc>
          <w:tcPr>
            <w:tcW w:w="1501" w:type="dxa"/>
            <w:shd w:val="clear" w:color="auto" w:fill="FAFAFA"/>
            <w:vAlign w:val="bottom"/>
          </w:tcPr>
          <w:p w14:paraId="393C943A" w14:textId="77777777" w:rsidR="0053287A" w:rsidRPr="00E47C13" w:rsidRDefault="0053287A">
            <w:pPr>
              <w:ind w:right="-72"/>
              <w:jc w:val="right"/>
              <w:rPr>
                <w:rFonts w:ascii="Arial" w:eastAsia="Arial" w:hAnsi="Arial" w:cs="Arial"/>
                <w:sz w:val="18"/>
                <w:szCs w:val="18"/>
              </w:rPr>
            </w:pPr>
          </w:p>
        </w:tc>
        <w:tc>
          <w:tcPr>
            <w:tcW w:w="1176" w:type="dxa"/>
            <w:shd w:val="clear" w:color="auto" w:fill="auto"/>
            <w:vAlign w:val="bottom"/>
          </w:tcPr>
          <w:p w14:paraId="640F3F53" w14:textId="77777777" w:rsidR="0053287A" w:rsidRPr="00E47C13" w:rsidRDefault="0053287A">
            <w:pPr>
              <w:ind w:right="-72"/>
              <w:jc w:val="right"/>
              <w:rPr>
                <w:rFonts w:ascii="Arial" w:eastAsia="Arial" w:hAnsi="Arial" w:cs="Arial"/>
                <w:sz w:val="18"/>
                <w:szCs w:val="18"/>
              </w:rPr>
            </w:pPr>
          </w:p>
        </w:tc>
      </w:tr>
      <w:tr w:rsidR="0053287A" w:rsidRPr="00E47C13" w14:paraId="114F0D84" w14:textId="77777777" w:rsidTr="005F40A4">
        <w:tc>
          <w:tcPr>
            <w:tcW w:w="2520" w:type="dxa"/>
          </w:tcPr>
          <w:p w14:paraId="06BC7D90" w14:textId="77777777" w:rsidR="0053287A" w:rsidRPr="00E47C13" w:rsidRDefault="0053287A">
            <w:pPr>
              <w:ind w:left="-111" w:right="-104"/>
              <w:rPr>
                <w:rFonts w:ascii="Arial" w:eastAsia="Arial" w:hAnsi="Arial" w:cs="Arial"/>
                <w:sz w:val="18"/>
                <w:szCs w:val="18"/>
              </w:rPr>
            </w:pPr>
          </w:p>
        </w:tc>
        <w:tc>
          <w:tcPr>
            <w:tcW w:w="1350" w:type="dxa"/>
            <w:shd w:val="clear" w:color="auto" w:fill="FAFAFA"/>
            <w:vAlign w:val="bottom"/>
          </w:tcPr>
          <w:p w14:paraId="0829A3FB" w14:textId="77777777" w:rsidR="0053287A" w:rsidRPr="00E47C13" w:rsidRDefault="0053287A">
            <w:pPr>
              <w:ind w:right="-72"/>
              <w:jc w:val="right"/>
              <w:rPr>
                <w:rFonts w:ascii="Arial" w:eastAsia="Arial" w:hAnsi="Arial" w:cs="Arial"/>
                <w:sz w:val="18"/>
                <w:szCs w:val="18"/>
              </w:rPr>
            </w:pPr>
          </w:p>
        </w:tc>
        <w:tc>
          <w:tcPr>
            <w:tcW w:w="2472" w:type="dxa"/>
            <w:vAlign w:val="bottom"/>
          </w:tcPr>
          <w:p w14:paraId="40847D2B" w14:textId="77777777" w:rsidR="0053287A" w:rsidRPr="00E47C13" w:rsidRDefault="0053287A">
            <w:pPr>
              <w:ind w:left="-19" w:right="-104"/>
              <w:rPr>
                <w:rFonts w:ascii="Arial" w:eastAsia="Arial" w:hAnsi="Arial" w:cs="Arial"/>
                <w:sz w:val="18"/>
                <w:szCs w:val="18"/>
              </w:rPr>
            </w:pPr>
          </w:p>
        </w:tc>
        <w:tc>
          <w:tcPr>
            <w:tcW w:w="1501" w:type="dxa"/>
            <w:shd w:val="clear" w:color="auto" w:fill="FAFAFA"/>
            <w:vAlign w:val="bottom"/>
          </w:tcPr>
          <w:p w14:paraId="35C2C22C" w14:textId="77777777" w:rsidR="0053287A" w:rsidRPr="00E47C13" w:rsidRDefault="0053287A">
            <w:pPr>
              <w:ind w:right="-72"/>
              <w:jc w:val="right"/>
              <w:rPr>
                <w:rFonts w:ascii="Arial" w:eastAsia="Arial" w:hAnsi="Arial" w:cs="Arial"/>
                <w:sz w:val="18"/>
                <w:szCs w:val="18"/>
              </w:rPr>
            </w:pPr>
          </w:p>
        </w:tc>
        <w:tc>
          <w:tcPr>
            <w:tcW w:w="1176" w:type="dxa"/>
            <w:shd w:val="clear" w:color="auto" w:fill="auto"/>
            <w:vAlign w:val="bottom"/>
          </w:tcPr>
          <w:p w14:paraId="0B9FECE0" w14:textId="77777777" w:rsidR="0053287A" w:rsidRPr="00E47C13" w:rsidRDefault="0053287A">
            <w:pPr>
              <w:ind w:left="427" w:right="-104"/>
              <w:rPr>
                <w:rFonts w:ascii="Arial" w:eastAsia="Arial" w:hAnsi="Arial" w:cs="Arial"/>
                <w:sz w:val="18"/>
                <w:szCs w:val="18"/>
              </w:rPr>
            </w:pPr>
          </w:p>
        </w:tc>
      </w:tr>
      <w:tr w:rsidR="0053287A" w:rsidRPr="00E47C13" w14:paraId="65796166" w14:textId="77777777" w:rsidTr="005F40A4">
        <w:tc>
          <w:tcPr>
            <w:tcW w:w="2520" w:type="dxa"/>
          </w:tcPr>
          <w:p w14:paraId="20C64703" w14:textId="77777777" w:rsidR="0053287A" w:rsidRPr="00E47C13" w:rsidRDefault="00155A1D">
            <w:pPr>
              <w:ind w:left="-111" w:right="-104"/>
              <w:rPr>
                <w:rFonts w:ascii="Arial" w:eastAsia="Arial" w:hAnsi="Arial" w:cs="Arial"/>
                <w:sz w:val="18"/>
                <w:szCs w:val="18"/>
              </w:rPr>
            </w:pPr>
            <w:r w:rsidRPr="00E47C13">
              <w:rPr>
                <w:rFonts w:ascii="Arial" w:eastAsia="Arial" w:hAnsi="Arial" w:cs="Arial"/>
                <w:sz w:val="18"/>
                <w:szCs w:val="18"/>
              </w:rPr>
              <w:t xml:space="preserve">PT </w:t>
            </w:r>
            <w:proofErr w:type="spellStart"/>
            <w:r w:rsidRPr="00E47C13">
              <w:rPr>
                <w:rFonts w:ascii="Arial" w:eastAsia="Arial" w:hAnsi="Arial" w:cs="Arial"/>
                <w:sz w:val="18"/>
                <w:szCs w:val="18"/>
              </w:rPr>
              <w:t>RBFood</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Manufaktur</w:t>
            </w:r>
            <w:proofErr w:type="spellEnd"/>
            <w:r w:rsidRPr="00E47C13">
              <w:rPr>
                <w:rFonts w:ascii="Arial" w:eastAsia="Arial" w:hAnsi="Arial" w:cs="Arial"/>
                <w:sz w:val="18"/>
                <w:szCs w:val="18"/>
              </w:rPr>
              <w:t xml:space="preserve"> </w:t>
            </w:r>
          </w:p>
        </w:tc>
        <w:tc>
          <w:tcPr>
            <w:tcW w:w="1350" w:type="dxa"/>
            <w:shd w:val="clear" w:color="auto" w:fill="FAFAFA"/>
            <w:vAlign w:val="bottom"/>
          </w:tcPr>
          <w:p w14:paraId="719F118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26,278,785</w:t>
            </w:r>
          </w:p>
        </w:tc>
        <w:tc>
          <w:tcPr>
            <w:tcW w:w="2472" w:type="dxa"/>
            <w:vAlign w:val="bottom"/>
          </w:tcPr>
          <w:p w14:paraId="7E71821F" w14:textId="77777777" w:rsidR="0053287A" w:rsidRPr="00E47C13" w:rsidRDefault="00155A1D">
            <w:pPr>
              <w:ind w:right="-72"/>
              <w:rPr>
                <w:rFonts w:ascii="Arial" w:eastAsia="Arial" w:hAnsi="Arial" w:cs="Arial"/>
                <w:sz w:val="18"/>
                <w:szCs w:val="18"/>
              </w:rPr>
            </w:pPr>
            <w:r w:rsidRPr="00E47C13">
              <w:rPr>
                <w:rFonts w:ascii="Arial" w:eastAsia="Arial" w:hAnsi="Arial" w:cs="Arial"/>
                <w:sz w:val="18"/>
                <w:szCs w:val="18"/>
              </w:rPr>
              <w:t>Unsecured and due in</w:t>
            </w:r>
          </w:p>
        </w:tc>
        <w:tc>
          <w:tcPr>
            <w:tcW w:w="1501" w:type="dxa"/>
            <w:shd w:val="clear" w:color="auto" w:fill="FAFAFA"/>
            <w:vAlign w:val="bottom"/>
          </w:tcPr>
          <w:p w14:paraId="6399E41C"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1,140,111</w:t>
            </w:r>
          </w:p>
        </w:tc>
        <w:tc>
          <w:tcPr>
            <w:tcW w:w="1176" w:type="dxa"/>
            <w:shd w:val="clear" w:color="auto" w:fill="auto"/>
            <w:vAlign w:val="bottom"/>
          </w:tcPr>
          <w:p w14:paraId="21D0E1F6" w14:textId="282377AA"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 xml:space="preserve">4.50 </w:t>
            </w:r>
            <w:r w:rsidR="005A3216" w:rsidRPr="00E47C13">
              <w:rPr>
                <w:rFonts w:ascii="Arial" w:eastAsia="Arial" w:hAnsi="Arial" w:cs="Arial"/>
                <w:sz w:val="18"/>
                <w:szCs w:val="18"/>
              </w:rPr>
              <w:t>-</w:t>
            </w:r>
            <w:r w:rsidRPr="00E47C13">
              <w:rPr>
                <w:rFonts w:ascii="Arial" w:eastAsia="Arial" w:hAnsi="Arial" w:cs="Arial"/>
                <w:sz w:val="18"/>
                <w:szCs w:val="18"/>
              </w:rPr>
              <w:t xml:space="preserve"> 4.75</w:t>
            </w:r>
          </w:p>
        </w:tc>
      </w:tr>
      <w:tr w:rsidR="0053287A" w:rsidRPr="00E47C13" w14:paraId="37E3AB22" w14:textId="77777777" w:rsidTr="005F40A4">
        <w:tc>
          <w:tcPr>
            <w:tcW w:w="2520" w:type="dxa"/>
          </w:tcPr>
          <w:p w14:paraId="7C9A6762" w14:textId="77777777" w:rsidR="0053287A" w:rsidRPr="00E47C13" w:rsidRDefault="00155A1D">
            <w:pPr>
              <w:ind w:left="-111" w:right="-104"/>
              <w:rPr>
                <w:rFonts w:ascii="Arial" w:eastAsia="Arial" w:hAnsi="Arial" w:cs="Arial"/>
                <w:sz w:val="18"/>
                <w:szCs w:val="18"/>
              </w:rPr>
            </w:pPr>
            <w:r w:rsidRPr="00E47C13">
              <w:rPr>
                <w:rFonts w:ascii="Arial" w:eastAsia="Arial" w:hAnsi="Arial" w:cs="Arial"/>
                <w:sz w:val="18"/>
                <w:szCs w:val="18"/>
              </w:rPr>
              <w:t xml:space="preserve">   Indonesia</w:t>
            </w:r>
          </w:p>
        </w:tc>
        <w:tc>
          <w:tcPr>
            <w:tcW w:w="1350" w:type="dxa"/>
            <w:tcBorders>
              <w:bottom w:val="single" w:sz="4" w:space="0" w:color="000000"/>
            </w:tcBorders>
            <w:shd w:val="clear" w:color="auto" w:fill="FAFAFA"/>
            <w:vAlign w:val="bottom"/>
          </w:tcPr>
          <w:p w14:paraId="4A7D18EE" w14:textId="77777777" w:rsidR="0053287A" w:rsidRPr="00E47C13" w:rsidRDefault="0053287A">
            <w:pPr>
              <w:ind w:right="-72"/>
              <w:jc w:val="right"/>
              <w:rPr>
                <w:rFonts w:ascii="Arial" w:eastAsia="Arial" w:hAnsi="Arial" w:cs="Arial"/>
                <w:sz w:val="18"/>
                <w:szCs w:val="18"/>
              </w:rPr>
            </w:pPr>
          </w:p>
        </w:tc>
        <w:tc>
          <w:tcPr>
            <w:tcW w:w="2472" w:type="dxa"/>
            <w:vAlign w:val="bottom"/>
          </w:tcPr>
          <w:p w14:paraId="3C3245E4" w14:textId="77777777" w:rsidR="0053287A" w:rsidRPr="00E47C13" w:rsidRDefault="00155A1D">
            <w:pPr>
              <w:ind w:right="-72"/>
              <w:rPr>
                <w:rFonts w:ascii="Arial" w:eastAsia="Arial" w:hAnsi="Arial" w:cs="Arial"/>
                <w:sz w:val="18"/>
                <w:szCs w:val="18"/>
              </w:rPr>
            </w:pPr>
            <w:r w:rsidRPr="00E47C13">
              <w:rPr>
                <w:rFonts w:ascii="Arial" w:eastAsia="Arial" w:hAnsi="Arial" w:cs="Arial"/>
                <w:sz w:val="18"/>
                <w:szCs w:val="18"/>
              </w:rPr>
              <w:t xml:space="preserve">   2022 - 2027</w:t>
            </w:r>
          </w:p>
        </w:tc>
        <w:tc>
          <w:tcPr>
            <w:tcW w:w="1501" w:type="dxa"/>
            <w:tcBorders>
              <w:bottom w:val="single" w:sz="4" w:space="0" w:color="000000"/>
            </w:tcBorders>
            <w:shd w:val="clear" w:color="auto" w:fill="FAFAFA"/>
            <w:vAlign w:val="bottom"/>
          </w:tcPr>
          <w:p w14:paraId="6FB01717" w14:textId="77777777" w:rsidR="0053287A" w:rsidRPr="00E47C13" w:rsidRDefault="0053287A">
            <w:pPr>
              <w:ind w:right="-72"/>
              <w:jc w:val="right"/>
              <w:rPr>
                <w:rFonts w:ascii="Arial" w:eastAsia="Arial" w:hAnsi="Arial" w:cs="Arial"/>
                <w:sz w:val="18"/>
                <w:szCs w:val="18"/>
              </w:rPr>
            </w:pPr>
          </w:p>
        </w:tc>
        <w:tc>
          <w:tcPr>
            <w:tcW w:w="1176" w:type="dxa"/>
            <w:shd w:val="clear" w:color="auto" w:fill="auto"/>
            <w:vAlign w:val="bottom"/>
          </w:tcPr>
          <w:p w14:paraId="5172B056" w14:textId="77777777" w:rsidR="0053287A" w:rsidRPr="00E47C13" w:rsidRDefault="0053287A">
            <w:pPr>
              <w:ind w:right="-72"/>
              <w:jc w:val="right"/>
              <w:rPr>
                <w:rFonts w:ascii="Arial" w:eastAsia="Arial" w:hAnsi="Arial" w:cs="Arial"/>
                <w:sz w:val="18"/>
                <w:szCs w:val="18"/>
              </w:rPr>
            </w:pPr>
          </w:p>
        </w:tc>
      </w:tr>
      <w:tr w:rsidR="0053287A" w:rsidRPr="00E47C13" w14:paraId="457D7B48" w14:textId="77777777" w:rsidTr="005F40A4">
        <w:tc>
          <w:tcPr>
            <w:tcW w:w="2520" w:type="dxa"/>
          </w:tcPr>
          <w:p w14:paraId="342913AA" w14:textId="77777777" w:rsidR="0053287A" w:rsidRPr="00E47C13" w:rsidRDefault="0053287A">
            <w:pPr>
              <w:ind w:left="-111" w:right="-104"/>
              <w:rPr>
                <w:rFonts w:ascii="Arial" w:eastAsia="Arial" w:hAnsi="Arial" w:cs="Arial"/>
                <w:sz w:val="18"/>
                <w:szCs w:val="18"/>
              </w:rPr>
            </w:pPr>
          </w:p>
        </w:tc>
        <w:tc>
          <w:tcPr>
            <w:tcW w:w="1350" w:type="dxa"/>
            <w:tcBorders>
              <w:top w:val="single" w:sz="4" w:space="0" w:color="000000"/>
            </w:tcBorders>
            <w:shd w:val="clear" w:color="auto" w:fill="FAFAFA"/>
            <w:vAlign w:val="bottom"/>
          </w:tcPr>
          <w:p w14:paraId="26E43235" w14:textId="77777777" w:rsidR="0053287A" w:rsidRPr="00E47C13" w:rsidRDefault="0053287A">
            <w:pPr>
              <w:ind w:right="-72"/>
              <w:jc w:val="right"/>
              <w:rPr>
                <w:rFonts w:ascii="Arial" w:eastAsia="Arial" w:hAnsi="Arial" w:cs="Arial"/>
                <w:sz w:val="18"/>
                <w:szCs w:val="18"/>
              </w:rPr>
            </w:pPr>
          </w:p>
        </w:tc>
        <w:tc>
          <w:tcPr>
            <w:tcW w:w="2472" w:type="dxa"/>
            <w:vAlign w:val="bottom"/>
          </w:tcPr>
          <w:p w14:paraId="1B66DFBE" w14:textId="77777777" w:rsidR="0053287A" w:rsidRPr="00E47C13" w:rsidRDefault="0053287A">
            <w:pPr>
              <w:ind w:right="-104"/>
              <w:rPr>
                <w:rFonts w:ascii="Arial" w:eastAsia="Arial" w:hAnsi="Arial" w:cs="Arial"/>
                <w:sz w:val="18"/>
                <w:szCs w:val="18"/>
              </w:rPr>
            </w:pPr>
          </w:p>
        </w:tc>
        <w:tc>
          <w:tcPr>
            <w:tcW w:w="1501" w:type="dxa"/>
            <w:tcBorders>
              <w:top w:val="single" w:sz="4" w:space="0" w:color="000000"/>
            </w:tcBorders>
            <w:shd w:val="clear" w:color="auto" w:fill="FAFAFA"/>
            <w:vAlign w:val="bottom"/>
          </w:tcPr>
          <w:p w14:paraId="54A2303F" w14:textId="77777777" w:rsidR="0053287A" w:rsidRPr="00E47C13" w:rsidRDefault="0053287A">
            <w:pPr>
              <w:ind w:right="-72"/>
              <w:jc w:val="right"/>
              <w:rPr>
                <w:rFonts w:ascii="Arial" w:eastAsia="Arial" w:hAnsi="Arial" w:cs="Arial"/>
                <w:sz w:val="18"/>
                <w:szCs w:val="18"/>
              </w:rPr>
            </w:pPr>
          </w:p>
        </w:tc>
        <w:tc>
          <w:tcPr>
            <w:tcW w:w="1176" w:type="dxa"/>
            <w:shd w:val="clear" w:color="auto" w:fill="auto"/>
            <w:vAlign w:val="bottom"/>
          </w:tcPr>
          <w:p w14:paraId="6D21D1E0" w14:textId="77777777" w:rsidR="0053287A" w:rsidRPr="00E47C13" w:rsidRDefault="0053287A">
            <w:pPr>
              <w:ind w:left="427" w:right="-104"/>
              <w:jc w:val="right"/>
              <w:rPr>
                <w:rFonts w:ascii="Arial" w:eastAsia="Arial" w:hAnsi="Arial" w:cs="Arial"/>
                <w:sz w:val="18"/>
                <w:szCs w:val="18"/>
              </w:rPr>
            </w:pPr>
          </w:p>
        </w:tc>
      </w:tr>
      <w:tr w:rsidR="0053287A" w:rsidRPr="00E47C13" w14:paraId="3484EB1B" w14:textId="77777777" w:rsidTr="005F40A4">
        <w:tc>
          <w:tcPr>
            <w:tcW w:w="2520" w:type="dxa"/>
          </w:tcPr>
          <w:p w14:paraId="79EF4B33" w14:textId="77777777" w:rsidR="0053287A" w:rsidRPr="00E47C13" w:rsidRDefault="0053287A">
            <w:pPr>
              <w:ind w:left="-111" w:right="-104"/>
              <w:rPr>
                <w:rFonts w:ascii="Arial" w:eastAsia="Arial" w:hAnsi="Arial" w:cs="Arial"/>
                <w:sz w:val="18"/>
                <w:szCs w:val="18"/>
              </w:rPr>
            </w:pPr>
          </w:p>
        </w:tc>
        <w:tc>
          <w:tcPr>
            <w:tcW w:w="1350" w:type="dxa"/>
            <w:tcBorders>
              <w:bottom w:val="single" w:sz="4" w:space="0" w:color="000000"/>
            </w:tcBorders>
            <w:shd w:val="clear" w:color="auto" w:fill="FAFAFA"/>
            <w:vAlign w:val="bottom"/>
          </w:tcPr>
          <w:p w14:paraId="6C24DFC2"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173,837,649</w:t>
            </w:r>
          </w:p>
        </w:tc>
        <w:tc>
          <w:tcPr>
            <w:tcW w:w="2472" w:type="dxa"/>
            <w:vAlign w:val="bottom"/>
          </w:tcPr>
          <w:p w14:paraId="5DA8F59C" w14:textId="77777777" w:rsidR="0053287A" w:rsidRPr="00E47C13" w:rsidRDefault="0053287A">
            <w:pPr>
              <w:ind w:right="-104"/>
              <w:rPr>
                <w:rFonts w:ascii="Arial" w:eastAsia="Arial" w:hAnsi="Arial" w:cs="Arial"/>
                <w:sz w:val="18"/>
                <w:szCs w:val="18"/>
              </w:rPr>
            </w:pPr>
          </w:p>
        </w:tc>
        <w:tc>
          <w:tcPr>
            <w:tcW w:w="1501" w:type="dxa"/>
            <w:tcBorders>
              <w:bottom w:val="single" w:sz="4" w:space="0" w:color="000000"/>
            </w:tcBorders>
            <w:shd w:val="clear" w:color="auto" w:fill="FAFAFA"/>
            <w:vAlign w:val="bottom"/>
          </w:tcPr>
          <w:p w14:paraId="35E33D4F" w14:textId="77777777" w:rsidR="0053287A" w:rsidRPr="00E47C13" w:rsidRDefault="00155A1D">
            <w:pPr>
              <w:ind w:right="-72"/>
              <w:jc w:val="right"/>
              <w:rPr>
                <w:rFonts w:ascii="Arial" w:eastAsia="Arial" w:hAnsi="Arial" w:cs="Arial"/>
                <w:sz w:val="18"/>
                <w:szCs w:val="18"/>
              </w:rPr>
            </w:pPr>
            <w:r w:rsidRPr="00E47C13">
              <w:rPr>
                <w:rFonts w:ascii="Arial" w:eastAsia="Arial" w:hAnsi="Arial" w:cs="Arial"/>
                <w:sz w:val="18"/>
                <w:szCs w:val="18"/>
              </w:rPr>
              <w:t>16,167,231</w:t>
            </w:r>
          </w:p>
        </w:tc>
        <w:tc>
          <w:tcPr>
            <w:tcW w:w="1176" w:type="dxa"/>
            <w:shd w:val="clear" w:color="auto" w:fill="auto"/>
            <w:vAlign w:val="bottom"/>
          </w:tcPr>
          <w:p w14:paraId="69B3DF28" w14:textId="77777777" w:rsidR="0053287A" w:rsidRPr="00E47C13" w:rsidRDefault="0053287A">
            <w:pPr>
              <w:ind w:left="427" w:right="-104"/>
              <w:jc w:val="right"/>
              <w:rPr>
                <w:rFonts w:ascii="Arial" w:eastAsia="Arial" w:hAnsi="Arial" w:cs="Arial"/>
                <w:sz w:val="18"/>
                <w:szCs w:val="18"/>
              </w:rPr>
            </w:pPr>
          </w:p>
        </w:tc>
      </w:tr>
    </w:tbl>
    <w:p w14:paraId="6A3C4206" w14:textId="77777777" w:rsidR="0053287A" w:rsidRPr="00E47C13" w:rsidRDefault="0053287A">
      <w:pPr>
        <w:ind w:left="540"/>
        <w:jc w:val="both"/>
        <w:rPr>
          <w:rFonts w:ascii="Arial" w:eastAsia="Arial" w:hAnsi="Arial" w:cs="Arial"/>
          <w:sz w:val="18"/>
          <w:szCs w:val="18"/>
        </w:rPr>
      </w:pPr>
    </w:p>
    <w:p w14:paraId="24BDCA81" w14:textId="20B41C2F" w:rsidR="0053287A" w:rsidRPr="00E47C13" w:rsidRDefault="00155A1D">
      <w:pPr>
        <w:ind w:left="540"/>
        <w:jc w:val="both"/>
        <w:rPr>
          <w:rFonts w:ascii="Arial" w:eastAsia="Arial" w:hAnsi="Arial" w:cs="Arial"/>
          <w:sz w:val="18"/>
          <w:szCs w:val="18"/>
        </w:rPr>
      </w:pPr>
      <w:r w:rsidRPr="00E47C13">
        <w:rPr>
          <w:rFonts w:ascii="Arial" w:eastAsia="Arial" w:hAnsi="Arial" w:cs="Arial"/>
          <w:sz w:val="18"/>
          <w:szCs w:val="18"/>
        </w:rPr>
        <w:t>Loans to related parties are normally given on commercial terms and conditions. Related interest income was Baht 2,095,186 (31 March 2021: Baht 3,647,067)</w:t>
      </w:r>
      <w:r w:rsidR="005A3216" w:rsidRPr="00E47C13">
        <w:rPr>
          <w:rFonts w:ascii="Arial" w:eastAsia="Arial" w:hAnsi="Arial" w:cs="Arial"/>
          <w:sz w:val="18"/>
          <w:szCs w:val="18"/>
        </w:rPr>
        <w:t xml:space="preserve">. </w:t>
      </w:r>
    </w:p>
    <w:p w14:paraId="200E870A" w14:textId="77777777" w:rsidR="0053287A" w:rsidRPr="00E47C13" w:rsidRDefault="0053287A">
      <w:pPr>
        <w:ind w:left="540"/>
        <w:jc w:val="both"/>
        <w:rPr>
          <w:rFonts w:ascii="Arial" w:eastAsia="Arial" w:hAnsi="Arial" w:cs="Arial"/>
          <w:sz w:val="18"/>
          <w:szCs w:val="18"/>
        </w:rPr>
      </w:pPr>
    </w:p>
    <w:p w14:paraId="685F4BBE" w14:textId="77777777" w:rsidR="0053287A" w:rsidRPr="00E47C13" w:rsidRDefault="00155A1D">
      <w:pPr>
        <w:numPr>
          <w:ilvl w:val="0"/>
          <w:numId w:val="3"/>
        </w:numPr>
        <w:ind w:left="567" w:hanging="567"/>
        <w:jc w:val="both"/>
        <w:rPr>
          <w:rFonts w:ascii="Arial" w:eastAsia="Arial" w:hAnsi="Arial" w:cs="Arial"/>
          <w:color w:val="CF4A02"/>
          <w:sz w:val="18"/>
          <w:szCs w:val="18"/>
        </w:rPr>
      </w:pPr>
      <w:r w:rsidRPr="00E47C13">
        <w:rPr>
          <w:rFonts w:ascii="Arial" w:eastAsia="Arial" w:hAnsi="Arial" w:cs="Arial"/>
          <w:color w:val="CF4A02"/>
          <w:sz w:val="18"/>
          <w:szCs w:val="18"/>
        </w:rPr>
        <w:t>Key management compensation</w:t>
      </w:r>
    </w:p>
    <w:p w14:paraId="2AE9B24F" w14:textId="77777777" w:rsidR="0053287A" w:rsidRPr="00E47C13" w:rsidRDefault="0053287A">
      <w:pPr>
        <w:ind w:left="540"/>
        <w:rPr>
          <w:rFonts w:ascii="Arial" w:eastAsia="Arial" w:hAnsi="Arial" w:cs="Arial"/>
          <w:sz w:val="18"/>
          <w:szCs w:val="18"/>
        </w:rPr>
      </w:pPr>
    </w:p>
    <w:p w14:paraId="626A44F5" w14:textId="77777777" w:rsidR="0053287A" w:rsidRPr="00E47C13" w:rsidRDefault="00155A1D">
      <w:pPr>
        <w:ind w:left="540"/>
        <w:jc w:val="both"/>
        <w:rPr>
          <w:rFonts w:ascii="Arial" w:eastAsia="Arial" w:hAnsi="Arial" w:cs="Arial"/>
          <w:sz w:val="18"/>
          <w:szCs w:val="18"/>
        </w:rPr>
      </w:pPr>
      <w:r w:rsidRPr="00E47C13">
        <w:rPr>
          <w:rFonts w:ascii="Arial" w:eastAsia="Arial" w:hAnsi="Arial" w:cs="Arial"/>
          <w:sz w:val="18"/>
          <w:szCs w:val="18"/>
        </w:rPr>
        <w:t>Key management compensation of the Group for the three-month periods ended 31 March 2022 and 2021 are as follows:</w:t>
      </w:r>
    </w:p>
    <w:p w14:paraId="21E4570D" w14:textId="77777777" w:rsidR="0053287A" w:rsidRPr="00E47C13" w:rsidRDefault="0053287A">
      <w:pPr>
        <w:ind w:left="540"/>
        <w:rPr>
          <w:rFonts w:ascii="Arial" w:eastAsia="Arial" w:hAnsi="Arial" w:cs="Arial"/>
          <w:sz w:val="18"/>
          <w:szCs w:val="18"/>
        </w:rPr>
      </w:pPr>
    </w:p>
    <w:tbl>
      <w:tblPr>
        <w:tblStyle w:val="affc"/>
        <w:tblW w:w="9450" w:type="dxa"/>
        <w:tblLayout w:type="fixed"/>
        <w:tblLook w:val="0000" w:firstRow="0" w:lastRow="0" w:firstColumn="0" w:lastColumn="0" w:noHBand="0" w:noVBand="0"/>
      </w:tblPr>
      <w:tblGrid>
        <w:gridCol w:w="4050"/>
        <w:gridCol w:w="1350"/>
        <w:gridCol w:w="1350"/>
        <w:gridCol w:w="1350"/>
        <w:gridCol w:w="1350"/>
      </w:tblGrid>
      <w:tr w:rsidR="0053287A" w:rsidRPr="00E47C13" w14:paraId="2BF7A6E0" w14:textId="77777777" w:rsidTr="005A3216">
        <w:tc>
          <w:tcPr>
            <w:tcW w:w="4050" w:type="dxa"/>
            <w:vAlign w:val="bottom"/>
          </w:tcPr>
          <w:p w14:paraId="4FEC64B7" w14:textId="77777777" w:rsidR="0053287A" w:rsidRPr="00E47C13" w:rsidRDefault="0053287A">
            <w:pPr>
              <w:ind w:left="425" w:right="-104"/>
              <w:rPr>
                <w:rFonts w:ascii="Arial" w:eastAsia="Arial" w:hAnsi="Arial" w:cs="Arial"/>
                <w:sz w:val="18"/>
                <w:szCs w:val="18"/>
              </w:rPr>
            </w:pPr>
          </w:p>
        </w:tc>
        <w:tc>
          <w:tcPr>
            <w:tcW w:w="2700" w:type="dxa"/>
            <w:gridSpan w:val="2"/>
            <w:tcBorders>
              <w:top w:val="single" w:sz="4" w:space="0" w:color="000000"/>
              <w:bottom w:val="single" w:sz="4" w:space="0" w:color="000000"/>
            </w:tcBorders>
            <w:vAlign w:val="bottom"/>
          </w:tcPr>
          <w:p w14:paraId="3AE095E6" w14:textId="77777777" w:rsidR="0053287A" w:rsidRPr="00E47C13" w:rsidRDefault="00155A1D">
            <w:pPr>
              <w:ind w:right="-216"/>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54E37517" w14:textId="77777777" w:rsidR="0053287A" w:rsidRPr="00E47C13" w:rsidRDefault="00155A1D">
            <w:pPr>
              <w:ind w:right="-216"/>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700" w:type="dxa"/>
            <w:gridSpan w:val="2"/>
            <w:tcBorders>
              <w:top w:val="single" w:sz="4" w:space="0" w:color="000000"/>
              <w:bottom w:val="single" w:sz="4" w:space="0" w:color="000000"/>
            </w:tcBorders>
            <w:vAlign w:val="bottom"/>
          </w:tcPr>
          <w:p w14:paraId="350FD9B5" w14:textId="77777777" w:rsidR="0053287A" w:rsidRPr="00E47C13" w:rsidRDefault="00155A1D">
            <w:pPr>
              <w:ind w:right="-216"/>
              <w:jc w:val="center"/>
              <w:rPr>
                <w:rFonts w:ascii="Arial" w:eastAsia="Arial" w:hAnsi="Arial" w:cs="Arial"/>
                <w:b/>
                <w:sz w:val="18"/>
                <w:szCs w:val="18"/>
              </w:rPr>
            </w:pPr>
            <w:r w:rsidRPr="00E47C13">
              <w:rPr>
                <w:rFonts w:ascii="Arial" w:eastAsia="Arial" w:hAnsi="Arial" w:cs="Arial"/>
                <w:b/>
                <w:sz w:val="18"/>
                <w:szCs w:val="18"/>
              </w:rPr>
              <w:t>Separate</w:t>
            </w:r>
          </w:p>
          <w:p w14:paraId="3C1FD33D" w14:textId="77777777" w:rsidR="0053287A" w:rsidRPr="00E47C13" w:rsidRDefault="00155A1D">
            <w:pPr>
              <w:ind w:right="-216"/>
              <w:jc w:val="center"/>
              <w:rPr>
                <w:rFonts w:ascii="Arial" w:eastAsia="Arial" w:hAnsi="Arial" w:cs="Arial"/>
                <w:sz w:val="18"/>
                <w:szCs w:val="18"/>
              </w:rPr>
            </w:pPr>
            <w:r w:rsidRPr="00E47C13">
              <w:rPr>
                <w:rFonts w:ascii="Arial" w:eastAsia="Arial" w:hAnsi="Arial" w:cs="Arial"/>
                <w:b/>
                <w:sz w:val="18"/>
                <w:szCs w:val="18"/>
              </w:rPr>
              <w:t>financial information</w:t>
            </w:r>
          </w:p>
        </w:tc>
      </w:tr>
      <w:tr w:rsidR="0053287A" w:rsidRPr="00E47C13" w14:paraId="6B18E92E" w14:textId="77777777" w:rsidTr="005A3216">
        <w:tc>
          <w:tcPr>
            <w:tcW w:w="4050" w:type="dxa"/>
            <w:vAlign w:val="bottom"/>
          </w:tcPr>
          <w:p w14:paraId="56C99F70" w14:textId="77777777" w:rsidR="0053287A" w:rsidRPr="00E47C13" w:rsidRDefault="00155A1D">
            <w:pPr>
              <w:ind w:left="425" w:right="-104"/>
              <w:rPr>
                <w:rFonts w:ascii="Arial" w:eastAsia="Arial" w:hAnsi="Arial" w:cs="Arial"/>
                <w:b/>
                <w:sz w:val="18"/>
                <w:szCs w:val="18"/>
              </w:rPr>
            </w:pPr>
            <w:r w:rsidRPr="00E47C13">
              <w:rPr>
                <w:rFonts w:ascii="Arial" w:eastAsia="Arial" w:hAnsi="Arial" w:cs="Arial"/>
                <w:b/>
                <w:sz w:val="18"/>
                <w:szCs w:val="18"/>
              </w:rPr>
              <w:t>For the three-month period ended</w:t>
            </w:r>
          </w:p>
        </w:tc>
        <w:tc>
          <w:tcPr>
            <w:tcW w:w="1350" w:type="dxa"/>
            <w:tcBorders>
              <w:top w:val="single" w:sz="4" w:space="0" w:color="000000"/>
            </w:tcBorders>
            <w:vAlign w:val="bottom"/>
          </w:tcPr>
          <w:p w14:paraId="0FF67125" w14:textId="77777777" w:rsidR="0053287A" w:rsidRPr="00E47C13" w:rsidRDefault="00155A1D">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 xml:space="preserve">31 March </w:t>
            </w:r>
          </w:p>
        </w:tc>
        <w:tc>
          <w:tcPr>
            <w:tcW w:w="1350" w:type="dxa"/>
            <w:tcBorders>
              <w:top w:val="single" w:sz="4" w:space="0" w:color="000000"/>
            </w:tcBorders>
            <w:vAlign w:val="bottom"/>
          </w:tcPr>
          <w:p w14:paraId="7C5F49AA" w14:textId="77777777" w:rsidR="0053287A" w:rsidRPr="00E47C13" w:rsidRDefault="00155A1D">
            <w:pPr>
              <w:ind w:right="-72" w:hanging="14"/>
              <w:jc w:val="right"/>
              <w:rPr>
                <w:rFonts w:ascii="Arial" w:eastAsia="Arial" w:hAnsi="Arial" w:cs="Arial"/>
                <w:b/>
                <w:sz w:val="18"/>
                <w:szCs w:val="18"/>
              </w:rPr>
            </w:pPr>
            <w:r w:rsidRPr="00E47C13">
              <w:rPr>
                <w:rFonts w:ascii="Arial" w:eastAsia="Arial" w:hAnsi="Arial" w:cs="Arial"/>
                <w:b/>
                <w:sz w:val="18"/>
                <w:szCs w:val="18"/>
              </w:rPr>
              <w:t xml:space="preserve">31 March </w:t>
            </w:r>
          </w:p>
        </w:tc>
        <w:tc>
          <w:tcPr>
            <w:tcW w:w="1350" w:type="dxa"/>
            <w:tcBorders>
              <w:top w:val="single" w:sz="4" w:space="0" w:color="000000"/>
            </w:tcBorders>
            <w:vAlign w:val="bottom"/>
          </w:tcPr>
          <w:p w14:paraId="6E9A0BEC" w14:textId="77777777" w:rsidR="0053287A" w:rsidRPr="00E47C13" w:rsidRDefault="00155A1D">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 xml:space="preserve">31 March </w:t>
            </w:r>
          </w:p>
        </w:tc>
        <w:tc>
          <w:tcPr>
            <w:tcW w:w="1350" w:type="dxa"/>
            <w:tcBorders>
              <w:top w:val="single" w:sz="4" w:space="0" w:color="000000"/>
            </w:tcBorders>
            <w:vAlign w:val="bottom"/>
          </w:tcPr>
          <w:p w14:paraId="26C83EAB" w14:textId="77777777" w:rsidR="0053287A" w:rsidRPr="00E47C13" w:rsidRDefault="00155A1D">
            <w:pPr>
              <w:ind w:right="-72" w:hanging="14"/>
              <w:jc w:val="right"/>
              <w:rPr>
                <w:rFonts w:ascii="Arial" w:eastAsia="Arial" w:hAnsi="Arial" w:cs="Arial"/>
                <w:b/>
                <w:sz w:val="18"/>
                <w:szCs w:val="18"/>
              </w:rPr>
            </w:pPr>
            <w:r w:rsidRPr="00E47C13">
              <w:rPr>
                <w:rFonts w:ascii="Arial" w:eastAsia="Arial" w:hAnsi="Arial" w:cs="Arial"/>
                <w:b/>
                <w:sz w:val="18"/>
                <w:szCs w:val="18"/>
              </w:rPr>
              <w:t xml:space="preserve">31 March </w:t>
            </w:r>
          </w:p>
        </w:tc>
      </w:tr>
      <w:tr w:rsidR="0053287A" w:rsidRPr="00E47C13" w14:paraId="58A7670D" w14:textId="77777777" w:rsidTr="005A3216">
        <w:tc>
          <w:tcPr>
            <w:tcW w:w="4050" w:type="dxa"/>
            <w:vAlign w:val="bottom"/>
          </w:tcPr>
          <w:p w14:paraId="35B6795B" w14:textId="77777777" w:rsidR="0053287A" w:rsidRPr="00E47C13" w:rsidRDefault="0053287A">
            <w:pPr>
              <w:ind w:left="425" w:right="-104"/>
              <w:rPr>
                <w:rFonts w:ascii="Arial" w:eastAsia="Arial" w:hAnsi="Arial" w:cs="Arial"/>
                <w:b/>
                <w:sz w:val="18"/>
                <w:szCs w:val="18"/>
              </w:rPr>
            </w:pPr>
          </w:p>
        </w:tc>
        <w:tc>
          <w:tcPr>
            <w:tcW w:w="1350" w:type="dxa"/>
            <w:vAlign w:val="bottom"/>
          </w:tcPr>
          <w:p w14:paraId="345A6469" w14:textId="77777777" w:rsidR="0053287A" w:rsidRPr="00E47C13" w:rsidRDefault="00155A1D">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2022</w:t>
            </w:r>
          </w:p>
        </w:tc>
        <w:tc>
          <w:tcPr>
            <w:tcW w:w="1350" w:type="dxa"/>
            <w:vAlign w:val="bottom"/>
          </w:tcPr>
          <w:p w14:paraId="0ACAED82" w14:textId="77777777" w:rsidR="0053287A" w:rsidRPr="00E47C13" w:rsidRDefault="00155A1D">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2021</w:t>
            </w:r>
          </w:p>
        </w:tc>
        <w:tc>
          <w:tcPr>
            <w:tcW w:w="1350" w:type="dxa"/>
            <w:vAlign w:val="bottom"/>
          </w:tcPr>
          <w:p w14:paraId="26065424" w14:textId="77777777" w:rsidR="0053287A" w:rsidRPr="00E47C13" w:rsidRDefault="00155A1D">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2022</w:t>
            </w:r>
          </w:p>
        </w:tc>
        <w:tc>
          <w:tcPr>
            <w:tcW w:w="1350" w:type="dxa"/>
            <w:vAlign w:val="bottom"/>
          </w:tcPr>
          <w:p w14:paraId="5BD6C098" w14:textId="77777777" w:rsidR="0053287A" w:rsidRPr="00E47C13" w:rsidRDefault="00155A1D">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2A4EBF38" w14:textId="77777777" w:rsidTr="005A3216">
        <w:tc>
          <w:tcPr>
            <w:tcW w:w="4050" w:type="dxa"/>
            <w:vAlign w:val="bottom"/>
          </w:tcPr>
          <w:p w14:paraId="292943C7" w14:textId="77777777" w:rsidR="0053287A" w:rsidRPr="00E47C13" w:rsidRDefault="0053287A">
            <w:pPr>
              <w:ind w:left="425" w:right="-104"/>
              <w:rPr>
                <w:rFonts w:ascii="Arial" w:eastAsia="Arial" w:hAnsi="Arial" w:cs="Arial"/>
                <w:b/>
                <w:sz w:val="18"/>
                <w:szCs w:val="18"/>
              </w:rPr>
            </w:pPr>
          </w:p>
        </w:tc>
        <w:tc>
          <w:tcPr>
            <w:tcW w:w="1350" w:type="dxa"/>
            <w:tcBorders>
              <w:bottom w:val="single" w:sz="4" w:space="0" w:color="000000"/>
            </w:tcBorders>
            <w:vAlign w:val="bottom"/>
          </w:tcPr>
          <w:p w14:paraId="2F19EBE8" w14:textId="77777777" w:rsidR="0053287A" w:rsidRPr="00E47C13" w:rsidRDefault="00155A1D">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Baht</w:t>
            </w:r>
          </w:p>
        </w:tc>
        <w:tc>
          <w:tcPr>
            <w:tcW w:w="1350" w:type="dxa"/>
            <w:tcBorders>
              <w:bottom w:val="single" w:sz="4" w:space="0" w:color="000000"/>
            </w:tcBorders>
            <w:vAlign w:val="bottom"/>
          </w:tcPr>
          <w:p w14:paraId="107BE91E" w14:textId="77777777" w:rsidR="0053287A" w:rsidRPr="00E47C13" w:rsidRDefault="00155A1D">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Baht</w:t>
            </w:r>
          </w:p>
        </w:tc>
        <w:tc>
          <w:tcPr>
            <w:tcW w:w="1350" w:type="dxa"/>
            <w:tcBorders>
              <w:bottom w:val="single" w:sz="4" w:space="0" w:color="000000"/>
            </w:tcBorders>
            <w:vAlign w:val="bottom"/>
          </w:tcPr>
          <w:p w14:paraId="7CAAE276" w14:textId="77777777" w:rsidR="0053287A" w:rsidRPr="00E47C13" w:rsidRDefault="00155A1D">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Baht</w:t>
            </w:r>
          </w:p>
        </w:tc>
        <w:tc>
          <w:tcPr>
            <w:tcW w:w="1350" w:type="dxa"/>
            <w:tcBorders>
              <w:bottom w:val="single" w:sz="4" w:space="0" w:color="000000"/>
            </w:tcBorders>
            <w:vAlign w:val="bottom"/>
          </w:tcPr>
          <w:p w14:paraId="42BEBC68" w14:textId="77777777" w:rsidR="0053287A" w:rsidRPr="00E47C13" w:rsidRDefault="00155A1D">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07739231" w14:textId="77777777" w:rsidTr="005A3216">
        <w:tc>
          <w:tcPr>
            <w:tcW w:w="4050" w:type="dxa"/>
            <w:vAlign w:val="bottom"/>
          </w:tcPr>
          <w:p w14:paraId="2A0A8E3A" w14:textId="77777777" w:rsidR="0053287A" w:rsidRPr="00E47C13" w:rsidRDefault="0053287A">
            <w:pPr>
              <w:ind w:left="425" w:right="-104"/>
              <w:rPr>
                <w:rFonts w:ascii="Arial" w:eastAsia="Arial" w:hAnsi="Arial" w:cs="Arial"/>
                <w:sz w:val="18"/>
                <w:szCs w:val="18"/>
              </w:rPr>
            </w:pPr>
          </w:p>
        </w:tc>
        <w:tc>
          <w:tcPr>
            <w:tcW w:w="1350" w:type="dxa"/>
            <w:tcBorders>
              <w:top w:val="single" w:sz="4" w:space="0" w:color="000000"/>
            </w:tcBorders>
            <w:shd w:val="clear" w:color="auto" w:fill="FAFAFA"/>
            <w:vAlign w:val="bottom"/>
          </w:tcPr>
          <w:p w14:paraId="71FF1A76" w14:textId="77777777" w:rsidR="0053287A" w:rsidRPr="00E47C13" w:rsidRDefault="0053287A">
            <w:pPr>
              <w:tabs>
                <w:tab w:val="left" w:pos="-72"/>
              </w:tabs>
              <w:ind w:right="-72"/>
              <w:jc w:val="right"/>
              <w:rPr>
                <w:rFonts w:ascii="Arial" w:eastAsia="Arial" w:hAnsi="Arial" w:cs="Arial"/>
                <w:sz w:val="18"/>
                <w:szCs w:val="18"/>
              </w:rPr>
            </w:pPr>
          </w:p>
        </w:tc>
        <w:tc>
          <w:tcPr>
            <w:tcW w:w="1350" w:type="dxa"/>
            <w:tcBorders>
              <w:top w:val="single" w:sz="4" w:space="0" w:color="000000"/>
            </w:tcBorders>
            <w:vAlign w:val="bottom"/>
          </w:tcPr>
          <w:p w14:paraId="62A72770" w14:textId="77777777" w:rsidR="0053287A" w:rsidRPr="00E47C13" w:rsidRDefault="0053287A">
            <w:pPr>
              <w:ind w:right="-72" w:hanging="14"/>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41A0D638" w14:textId="77777777" w:rsidR="0053287A" w:rsidRPr="00E47C13" w:rsidRDefault="0053287A">
            <w:pPr>
              <w:tabs>
                <w:tab w:val="left" w:pos="-72"/>
              </w:tabs>
              <w:ind w:right="-72"/>
              <w:jc w:val="right"/>
              <w:rPr>
                <w:rFonts w:ascii="Arial" w:eastAsia="Arial" w:hAnsi="Arial" w:cs="Arial"/>
                <w:sz w:val="18"/>
                <w:szCs w:val="18"/>
              </w:rPr>
            </w:pPr>
          </w:p>
        </w:tc>
        <w:tc>
          <w:tcPr>
            <w:tcW w:w="1350" w:type="dxa"/>
            <w:tcBorders>
              <w:top w:val="single" w:sz="4" w:space="0" w:color="000000"/>
            </w:tcBorders>
            <w:vAlign w:val="bottom"/>
          </w:tcPr>
          <w:p w14:paraId="5246F6B6" w14:textId="77777777" w:rsidR="0053287A" w:rsidRPr="00E47C13" w:rsidRDefault="0053287A">
            <w:pPr>
              <w:ind w:right="-72" w:hanging="16"/>
              <w:jc w:val="right"/>
              <w:rPr>
                <w:rFonts w:ascii="Arial" w:eastAsia="Arial" w:hAnsi="Arial" w:cs="Arial"/>
                <w:sz w:val="18"/>
                <w:szCs w:val="18"/>
              </w:rPr>
            </w:pPr>
          </w:p>
        </w:tc>
      </w:tr>
      <w:tr w:rsidR="0053287A" w:rsidRPr="00E47C13" w14:paraId="3BEF1ED2" w14:textId="77777777" w:rsidTr="005A3216">
        <w:tc>
          <w:tcPr>
            <w:tcW w:w="4050" w:type="dxa"/>
            <w:vAlign w:val="bottom"/>
          </w:tcPr>
          <w:p w14:paraId="77BC0EC1" w14:textId="77777777" w:rsidR="0053287A" w:rsidRPr="00E47C13" w:rsidRDefault="00155A1D">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r w:rsidRPr="00E47C13">
              <w:rPr>
                <w:rFonts w:ascii="Arial" w:eastAsia="Arial" w:hAnsi="Arial" w:cs="Arial"/>
                <w:sz w:val="18"/>
                <w:szCs w:val="18"/>
              </w:rPr>
              <w:t>Short-term employee benefits</w:t>
            </w:r>
          </w:p>
        </w:tc>
        <w:tc>
          <w:tcPr>
            <w:tcW w:w="1350" w:type="dxa"/>
            <w:shd w:val="clear" w:color="auto" w:fill="FAFAFA"/>
            <w:vAlign w:val="bottom"/>
          </w:tcPr>
          <w:p w14:paraId="048F01B8"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10,348,419</w:t>
            </w:r>
          </w:p>
        </w:tc>
        <w:tc>
          <w:tcPr>
            <w:tcW w:w="1350" w:type="dxa"/>
            <w:vAlign w:val="bottom"/>
          </w:tcPr>
          <w:p w14:paraId="7D41B034"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9,258,110</w:t>
            </w:r>
          </w:p>
        </w:tc>
        <w:tc>
          <w:tcPr>
            <w:tcW w:w="1350" w:type="dxa"/>
            <w:shd w:val="clear" w:color="auto" w:fill="FAFAFA"/>
            <w:vAlign w:val="bottom"/>
          </w:tcPr>
          <w:p w14:paraId="5C11BC37"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8,584,151</w:t>
            </w:r>
          </w:p>
        </w:tc>
        <w:tc>
          <w:tcPr>
            <w:tcW w:w="1350" w:type="dxa"/>
            <w:vAlign w:val="bottom"/>
          </w:tcPr>
          <w:p w14:paraId="2F6E779A"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7,673,076</w:t>
            </w:r>
          </w:p>
        </w:tc>
      </w:tr>
      <w:tr w:rsidR="0053287A" w:rsidRPr="00E47C13" w14:paraId="41F67F55" w14:textId="77777777" w:rsidTr="005A3216">
        <w:tc>
          <w:tcPr>
            <w:tcW w:w="4050" w:type="dxa"/>
            <w:vAlign w:val="bottom"/>
          </w:tcPr>
          <w:p w14:paraId="5F7E29E4" w14:textId="77777777" w:rsidR="0053287A" w:rsidRPr="00E47C13" w:rsidRDefault="00155A1D">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r w:rsidRPr="00E47C13">
              <w:rPr>
                <w:rFonts w:ascii="Arial" w:eastAsia="Arial" w:hAnsi="Arial" w:cs="Arial"/>
                <w:sz w:val="18"/>
                <w:szCs w:val="18"/>
              </w:rPr>
              <w:t>Post-employment benefits</w:t>
            </w:r>
          </w:p>
        </w:tc>
        <w:tc>
          <w:tcPr>
            <w:tcW w:w="1350" w:type="dxa"/>
            <w:tcBorders>
              <w:bottom w:val="single" w:sz="4" w:space="0" w:color="000000"/>
            </w:tcBorders>
            <w:shd w:val="clear" w:color="auto" w:fill="FAFAFA"/>
            <w:vAlign w:val="bottom"/>
          </w:tcPr>
          <w:p w14:paraId="0619F43C"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40,775</w:t>
            </w:r>
          </w:p>
        </w:tc>
        <w:tc>
          <w:tcPr>
            <w:tcW w:w="1350" w:type="dxa"/>
            <w:tcBorders>
              <w:bottom w:val="single" w:sz="4" w:space="0" w:color="000000"/>
            </w:tcBorders>
            <w:vAlign w:val="bottom"/>
          </w:tcPr>
          <w:p w14:paraId="2CBB648F"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39,568</w:t>
            </w:r>
          </w:p>
        </w:tc>
        <w:tc>
          <w:tcPr>
            <w:tcW w:w="1350" w:type="dxa"/>
            <w:tcBorders>
              <w:bottom w:val="single" w:sz="4" w:space="0" w:color="000000"/>
            </w:tcBorders>
            <w:shd w:val="clear" w:color="auto" w:fill="FAFAFA"/>
            <w:vAlign w:val="bottom"/>
          </w:tcPr>
          <w:p w14:paraId="2C0D95B8"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31,451</w:t>
            </w:r>
          </w:p>
        </w:tc>
        <w:tc>
          <w:tcPr>
            <w:tcW w:w="1350" w:type="dxa"/>
            <w:tcBorders>
              <w:bottom w:val="single" w:sz="4" w:space="0" w:color="000000"/>
            </w:tcBorders>
            <w:vAlign w:val="bottom"/>
          </w:tcPr>
          <w:p w14:paraId="20359088"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30,502</w:t>
            </w:r>
          </w:p>
        </w:tc>
      </w:tr>
      <w:tr w:rsidR="0053287A" w:rsidRPr="00E47C13" w14:paraId="07E178EB" w14:textId="77777777" w:rsidTr="005A3216">
        <w:tc>
          <w:tcPr>
            <w:tcW w:w="4050" w:type="dxa"/>
            <w:vAlign w:val="bottom"/>
          </w:tcPr>
          <w:p w14:paraId="287FB620" w14:textId="77777777" w:rsidR="0053287A" w:rsidRPr="00E47C13" w:rsidRDefault="0053287A">
            <w:pPr>
              <w:ind w:left="425" w:right="-216"/>
              <w:rPr>
                <w:rFonts w:ascii="Arial" w:eastAsia="Arial" w:hAnsi="Arial" w:cs="Arial"/>
                <w:sz w:val="18"/>
                <w:szCs w:val="18"/>
              </w:rPr>
            </w:pPr>
          </w:p>
        </w:tc>
        <w:tc>
          <w:tcPr>
            <w:tcW w:w="1350" w:type="dxa"/>
            <w:tcBorders>
              <w:top w:val="single" w:sz="4" w:space="0" w:color="000000"/>
            </w:tcBorders>
            <w:shd w:val="clear" w:color="auto" w:fill="FAFAFA"/>
            <w:vAlign w:val="bottom"/>
          </w:tcPr>
          <w:p w14:paraId="467A9FB9" w14:textId="77777777" w:rsidR="0053287A" w:rsidRPr="00E47C13" w:rsidRDefault="0053287A">
            <w:pPr>
              <w:ind w:right="-72"/>
              <w:jc w:val="right"/>
              <w:rPr>
                <w:rFonts w:ascii="Arial" w:eastAsia="Arial" w:hAnsi="Arial" w:cs="Arial"/>
                <w:sz w:val="18"/>
                <w:szCs w:val="18"/>
              </w:rPr>
            </w:pPr>
          </w:p>
        </w:tc>
        <w:tc>
          <w:tcPr>
            <w:tcW w:w="1350" w:type="dxa"/>
            <w:tcBorders>
              <w:top w:val="single" w:sz="4" w:space="0" w:color="000000"/>
            </w:tcBorders>
            <w:vAlign w:val="bottom"/>
          </w:tcPr>
          <w:p w14:paraId="694E5B97" w14:textId="77777777" w:rsidR="0053287A" w:rsidRPr="00E47C13" w:rsidRDefault="0053287A">
            <w:pPr>
              <w:ind w:right="-72"/>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7E1C9275" w14:textId="77777777" w:rsidR="0053287A" w:rsidRPr="00E47C13" w:rsidRDefault="0053287A">
            <w:pPr>
              <w:ind w:right="-72"/>
              <w:jc w:val="right"/>
              <w:rPr>
                <w:rFonts w:ascii="Arial" w:eastAsia="Arial" w:hAnsi="Arial" w:cs="Arial"/>
                <w:sz w:val="18"/>
                <w:szCs w:val="18"/>
              </w:rPr>
            </w:pPr>
          </w:p>
        </w:tc>
        <w:tc>
          <w:tcPr>
            <w:tcW w:w="1350" w:type="dxa"/>
            <w:tcBorders>
              <w:top w:val="single" w:sz="4" w:space="0" w:color="000000"/>
            </w:tcBorders>
            <w:vAlign w:val="bottom"/>
          </w:tcPr>
          <w:p w14:paraId="292B9435" w14:textId="77777777" w:rsidR="0053287A" w:rsidRPr="00E47C13" w:rsidRDefault="0053287A">
            <w:pPr>
              <w:ind w:right="-72"/>
              <w:jc w:val="right"/>
              <w:rPr>
                <w:rFonts w:ascii="Arial" w:eastAsia="Arial" w:hAnsi="Arial" w:cs="Arial"/>
                <w:sz w:val="18"/>
                <w:szCs w:val="18"/>
              </w:rPr>
            </w:pPr>
          </w:p>
        </w:tc>
      </w:tr>
      <w:tr w:rsidR="0053287A" w:rsidRPr="00E47C13" w14:paraId="5FE3A412" w14:textId="77777777" w:rsidTr="005A3216">
        <w:tc>
          <w:tcPr>
            <w:tcW w:w="4050" w:type="dxa"/>
            <w:vAlign w:val="bottom"/>
          </w:tcPr>
          <w:p w14:paraId="6FE883AB" w14:textId="77777777" w:rsidR="0053287A" w:rsidRPr="00E47C13" w:rsidRDefault="0053287A">
            <w:pPr>
              <w:ind w:left="425" w:right="-216"/>
              <w:rPr>
                <w:rFonts w:ascii="Arial" w:eastAsia="Arial" w:hAnsi="Arial" w:cs="Arial"/>
                <w:sz w:val="18"/>
                <w:szCs w:val="18"/>
              </w:rPr>
            </w:pPr>
          </w:p>
        </w:tc>
        <w:tc>
          <w:tcPr>
            <w:tcW w:w="1350" w:type="dxa"/>
            <w:tcBorders>
              <w:bottom w:val="single" w:sz="4" w:space="0" w:color="000000"/>
            </w:tcBorders>
            <w:shd w:val="clear" w:color="auto" w:fill="FAFAFA"/>
            <w:vAlign w:val="bottom"/>
          </w:tcPr>
          <w:p w14:paraId="46102F15" w14:textId="2BA7C15F"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10,389,19</w:t>
            </w:r>
            <w:r w:rsidR="00FC1CC2" w:rsidRPr="00E47C13">
              <w:rPr>
                <w:rFonts w:ascii="Arial" w:eastAsia="Arial" w:hAnsi="Arial" w:cs="Arial"/>
                <w:sz w:val="18"/>
                <w:szCs w:val="18"/>
              </w:rPr>
              <w:t>4</w:t>
            </w:r>
          </w:p>
        </w:tc>
        <w:tc>
          <w:tcPr>
            <w:tcW w:w="1350" w:type="dxa"/>
            <w:tcBorders>
              <w:bottom w:val="single" w:sz="4" w:space="0" w:color="000000"/>
            </w:tcBorders>
            <w:vAlign w:val="bottom"/>
          </w:tcPr>
          <w:p w14:paraId="75EB0B1F"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9,297,678</w:t>
            </w:r>
          </w:p>
        </w:tc>
        <w:tc>
          <w:tcPr>
            <w:tcW w:w="1350" w:type="dxa"/>
            <w:tcBorders>
              <w:bottom w:val="single" w:sz="4" w:space="0" w:color="000000"/>
            </w:tcBorders>
            <w:shd w:val="clear" w:color="auto" w:fill="FAFAFA"/>
            <w:vAlign w:val="bottom"/>
          </w:tcPr>
          <w:p w14:paraId="5516A3F0"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8,615,602</w:t>
            </w:r>
          </w:p>
        </w:tc>
        <w:tc>
          <w:tcPr>
            <w:tcW w:w="1350" w:type="dxa"/>
            <w:tcBorders>
              <w:bottom w:val="single" w:sz="4" w:space="0" w:color="000000"/>
            </w:tcBorders>
            <w:vAlign w:val="bottom"/>
          </w:tcPr>
          <w:p w14:paraId="609C1BCE" w14:textId="77777777" w:rsidR="0053287A" w:rsidRPr="00E47C13" w:rsidRDefault="00155A1D">
            <w:pPr>
              <w:tabs>
                <w:tab w:val="left" w:pos="-72"/>
              </w:tabs>
              <w:ind w:right="-72"/>
              <w:jc w:val="right"/>
              <w:rPr>
                <w:rFonts w:ascii="Arial" w:eastAsia="Arial" w:hAnsi="Arial" w:cs="Arial"/>
                <w:sz w:val="18"/>
                <w:szCs w:val="18"/>
              </w:rPr>
            </w:pPr>
            <w:r w:rsidRPr="00E47C13">
              <w:rPr>
                <w:rFonts w:ascii="Arial" w:eastAsia="Arial" w:hAnsi="Arial" w:cs="Arial"/>
                <w:sz w:val="18"/>
                <w:szCs w:val="18"/>
              </w:rPr>
              <w:t>7,703,578</w:t>
            </w:r>
          </w:p>
        </w:tc>
      </w:tr>
    </w:tbl>
    <w:p w14:paraId="3B1A3881" w14:textId="77777777" w:rsidR="0053287A" w:rsidRPr="00E47C13" w:rsidRDefault="0053287A">
      <w:pPr>
        <w:rPr>
          <w:rFonts w:ascii="Arial" w:eastAsia="Arial" w:hAnsi="Arial" w:cs="Arial"/>
          <w:sz w:val="18"/>
          <w:szCs w:val="18"/>
        </w:rPr>
      </w:pPr>
    </w:p>
    <w:p w14:paraId="77F69144" w14:textId="77777777" w:rsidR="0053287A" w:rsidRPr="00E47C13" w:rsidRDefault="00155A1D">
      <w:pPr>
        <w:rPr>
          <w:rFonts w:ascii="Arial" w:eastAsia="Arial" w:hAnsi="Arial" w:cs="Arial"/>
          <w:sz w:val="18"/>
          <w:szCs w:val="18"/>
        </w:rPr>
      </w:pPr>
      <w:r w:rsidRPr="00E47C13">
        <w:br w:type="page"/>
      </w:r>
    </w:p>
    <w:p w14:paraId="492FC6D4" w14:textId="77777777" w:rsidR="0053287A" w:rsidRPr="00E47C13" w:rsidRDefault="0053287A">
      <w:pPr>
        <w:rPr>
          <w:rFonts w:ascii="Arial" w:eastAsia="Arial" w:hAnsi="Arial" w:cs="Arial"/>
          <w:sz w:val="18"/>
          <w:szCs w:val="18"/>
        </w:rPr>
      </w:pPr>
    </w:p>
    <w:tbl>
      <w:tblPr>
        <w:tblStyle w:val="affd"/>
        <w:tblW w:w="9459" w:type="dxa"/>
        <w:tblLayout w:type="fixed"/>
        <w:tblLook w:val="0400" w:firstRow="0" w:lastRow="0" w:firstColumn="0" w:lastColumn="0" w:noHBand="0" w:noVBand="1"/>
      </w:tblPr>
      <w:tblGrid>
        <w:gridCol w:w="9459"/>
      </w:tblGrid>
      <w:tr w:rsidR="0053287A" w:rsidRPr="00E47C13" w14:paraId="0EA18994" w14:textId="77777777" w:rsidTr="00FE7D8B">
        <w:trPr>
          <w:trHeight w:val="386"/>
        </w:trPr>
        <w:tc>
          <w:tcPr>
            <w:tcW w:w="9459" w:type="dxa"/>
            <w:shd w:val="clear" w:color="auto" w:fill="FFA543"/>
            <w:vAlign w:val="center"/>
          </w:tcPr>
          <w:p w14:paraId="48EB86DC" w14:textId="77777777" w:rsidR="0053287A" w:rsidRPr="00E47C13" w:rsidRDefault="00155A1D">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20</w:t>
            </w:r>
            <w:r w:rsidRPr="00E47C13">
              <w:rPr>
                <w:rFonts w:ascii="Arial" w:eastAsia="Arial" w:hAnsi="Arial" w:cs="Arial"/>
                <w:b/>
                <w:color w:val="FFFFFF"/>
                <w:sz w:val="18"/>
                <w:szCs w:val="18"/>
              </w:rPr>
              <w:tab/>
              <w:t>Events after the reporting period</w:t>
            </w:r>
          </w:p>
        </w:tc>
      </w:tr>
    </w:tbl>
    <w:p w14:paraId="6627BC91" w14:textId="77777777" w:rsidR="0053287A" w:rsidRPr="00E47C13" w:rsidRDefault="0053287A">
      <w:pPr>
        <w:jc w:val="both"/>
        <w:rPr>
          <w:rFonts w:ascii="Arial" w:eastAsia="Arial" w:hAnsi="Arial" w:cs="Arial"/>
          <w:sz w:val="18"/>
          <w:szCs w:val="18"/>
        </w:rPr>
      </w:pPr>
    </w:p>
    <w:p w14:paraId="1D7A03A9" w14:textId="77777777" w:rsidR="0053287A" w:rsidRPr="00E47C13" w:rsidRDefault="00155A1D">
      <w:pPr>
        <w:jc w:val="both"/>
        <w:rPr>
          <w:rFonts w:ascii="Arial" w:eastAsia="Arial" w:hAnsi="Arial" w:cs="Arial"/>
          <w:sz w:val="18"/>
          <w:szCs w:val="18"/>
        </w:rPr>
      </w:pPr>
      <w:r w:rsidRPr="00E47C13">
        <w:rPr>
          <w:rFonts w:ascii="Arial" w:eastAsia="Arial" w:hAnsi="Arial" w:cs="Arial"/>
          <w:sz w:val="18"/>
          <w:szCs w:val="18"/>
        </w:rPr>
        <w:t xml:space="preserve">At the Annual General Meeting of Shareholders no.1/2022 of the Company held on 19 April 2022, the Shareholders approved the dividend payment of the Company's 2021 operating results at Baht 0.15 per share, </w:t>
      </w:r>
      <w:proofErr w:type="spellStart"/>
      <w:r w:rsidRPr="00E47C13">
        <w:rPr>
          <w:rFonts w:ascii="Arial" w:eastAsia="Arial" w:hAnsi="Arial" w:cs="Arial"/>
          <w:sz w:val="18"/>
          <w:szCs w:val="18"/>
        </w:rPr>
        <w:t>totalling</w:t>
      </w:r>
      <w:proofErr w:type="spellEnd"/>
      <w:r w:rsidRPr="00E47C13">
        <w:rPr>
          <w:rFonts w:ascii="Arial" w:eastAsia="Arial" w:hAnsi="Arial" w:cs="Arial"/>
          <w:sz w:val="18"/>
          <w:szCs w:val="18"/>
        </w:rPr>
        <w:t xml:space="preserve"> Baht 300 million. The dividends were distributed to the shareholders on 11 May 2022.</w:t>
      </w:r>
    </w:p>
    <w:p w14:paraId="6CEB1CF8" w14:textId="77777777" w:rsidR="0053287A" w:rsidRPr="00E47C13" w:rsidRDefault="0053287A">
      <w:pPr>
        <w:jc w:val="both"/>
        <w:rPr>
          <w:rFonts w:ascii="Arial" w:eastAsia="Arial" w:hAnsi="Arial" w:cs="Arial"/>
          <w:sz w:val="18"/>
          <w:szCs w:val="18"/>
        </w:rPr>
      </w:pPr>
    </w:p>
    <w:p w14:paraId="12C3473D" w14:textId="4BB7B4BC" w:rsidR="0053287A" w:rsidRPr="005C7E35" w:rsidRDefault="005C7E35">
      <w:pPr>
        <w:jc w:val="both"/>
        <w:rPr>
          <w:rFonts w:ascii="Arial" w:eastAsia="Arial" w:hAnsi="Arial" w:cs="Arial"/>
          <w:bCs/>
          <w:sz w:val="18"/>
          <w:szCs w:val="18"/>
        </w:rPr>
      </w:pPr>
      <w:r w:rsidRPr="00E47C13">
        <w:rPr>
          <w:rFonts w:ascii="Arial" w:eastAsia="Arial" w:hAnsi="Arial" w:cs="Arial"/>
          <w:bCs/>
          <w:sz w:val="18"/>
          <w:szCs w:val="18"/>
        </w:rPr>
        <w:t xml:space="preserve">The Group and two other investors, Thai Union Group Public Company Limited (“TU”) and Srinivasa Cystine Private Limited (“SCPL”), have completed the establishment of the new </w:t>
      </w:r>
      <w:r w:rsidR="007C49E8">
        <w:rPr>
          <w:rFonts w:ascii="Arial" w:eastAsia="Arial" w:hAnsi="Arial" w:cs="Arial"/>
          <w:bCs/>
          <w:sz w:val="18"/>
          <w:szCs w:val="18"/>
        </w:rPr>
        <w:t>company</w:t>
      </w:r>
      <w:r w:rsidRPr="00E47C13">
        <w:rPr>
          <w:rFonts w:ascii="Arial" w:eastAsia="Arial" w:hAnsi="Arial" w:cs="Arial"/>
          <w:bCs/>
          <w:sz w:val="18"/>
          <w:szCs w:val="18"/>
        </w:rPr>
        <w:t xml:space="preserve"> named RBS - TU Food Ingredients Private Limited on April 26, 2022.</w:t>
      </w:r>
    </w:p>
    <w:sectPr w:rsidR="0053287A" w:rsidRPr="005C7E35">
      <w:headerReference w:type="first" r:id="rId10"/>
      <w:footerReference w:type="first" r:id="rId11"/>
      <w:pgSz w:w="11907" w:h="16840"/>
      <w:pgMar w:top="1440" w:right="720" w:bottom="720" w:left="172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0130CA" w14:textId="77777777" w:rsidR="00D22FD9" w:rsidRDefault="00D22FD9">
      <w:r>
        <w:separator/>
      </w:r>
    </w:p>
  </w:endnote>
  <w:endnote w:type="continuationSeparator" w:id="0">
    <w:p w14:paraId="56540AED" w14:textId="77777777" w:rsidR="00D22FD9" w:rsidRDefault="00D22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Ink Free">
    <w:panose1 w:val="03080402000500000000"/>
    <w:charset w:val="00"/>
    <w:family w:val="script"/>
    <w:pitch w:val="variable"/>
    <w:sig w:usb0="8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Bold">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3C210" w14:textId="77777777" w:rsidR="000B4C15" w:rsidRDefault="000B4C15">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10</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D3F06" w14:textId="77777777" w:rsidR="000B4C15" w:rsidRDefault="000B4C15">
    <w:pPr>
      <w:pBdr>
        <w:top w:val="single" w:sz="8" w:space="1" w:color="000000"/>
        <w:left w:val="nil"/>
        <w:bottom w:val="nil"/>
        <w:right w:val="nil"/>
        <w:between w:val="nil"/>
      </w:pBdr>
      <w:tabs>
        <w:tab w:val="center" w:pos="4153"/>
        <w:tab w:val="right" w:pos="8306"/>
      </w:tabs>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fldChar w:fldCharType="begin"/>
    </w:r>
    <w:r>
      <w:rPr>
        <w:rFonts w:ascii="Times New Roman" w:eastAsia="Times New Roman" w:hAnsi="Times New Roman" w:cs="Times New Roman"/>
        <w:color w:val="000000"/>
        <w:sz w:val="22"/>
        <w:szCs w:val="22"/>
      </w:rPr>
      <w:instrText>PAGE</w:instrText>
    </w:r>
    <w:r>
      <w:rPr>
        <w:rFonts w:ascii="Times New Roman" w:eastAsia="Times New Roman" w:hAnsi="Times New Roman" w:cs="Times New Roman"/>
        <w:color w:val="00000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FB1D31" w14:textId="77777777" w:rsidR="00D22FD9" w:rsidRDefault="00D22FD9">
      <w:r>
        <w:separator/>
      </w:r>
    </w:p>
  </w:footnote>
  <w:footnote w:type="continuationSeparator" w:id="0">
    <w:p w14:paraId="6C1742F2" w14:textId="77777777" w:rsidR="00D22FD9" w:rsidRDefault="00D22F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32807" w14:textId="77777777" w:rsidR="000B4C15" w:rsidRDefault="000B4C15">
    <w:pPr>
      <w:pBdr>
        <w:top w:val="nil"/>
        <w:left w:val="nil"/>
        <w:bottom w:val="nil"/>
        <w:right w:val="nil"/>
        <w:between w:val="nil"/>
      </w:pBdr>
      <w:tabs>
        <w:tab w:val="center" w:pos="4153"/>
        <w:tab w:val="right" w:pos="8306"/>
      </w:tabs>
      <w:rPr>
        <w:rFonts w:ascii="Arial" w:eastAsia="Arial" w:hAnsi="Arial" w:cs="Arial"/>
        <w:b/>
        <w:color w:val="000000"/>
        <w:sz w:val="18"/>
        <w:szCs w:val="18"/>
      </w:rPr>
    </w:pPr>
    <w:r>
      <w:rPr>
        <w:rFonts w:ascii="Arial" w:eastAsia="Arial" w:hAnsi="Arial" w:cs="Arial"/>
        <w:b/>
        <w:color w:val="000000"/>
        <w:sz w:val="18"/>
        <w:szCs w:val="18"/>
      </w:rPr>
      <w:t>R&amp;B Food Supply</w:t>
    </w:r>
    <w:r>
      <w:rPr>
        <w:rFonts w:ascii="Angsana New" w:eastAsia="Angsana New" w:hAnsi="Angsana New" w:cs="Angsana New"/>
        <w:b/>
        <w:color w:val="000000"/>
        <w:sz w:val="18"/>
        <w:szCs w:val="18"/>
      </w:rPr>
      <w:t xml:space="preserve"> </w:t>
    </w:r>
    <w:r>
      <w:rPr>
        <w:rFonts w:ascii="Arial" w:eastAsia="Arial" w:hAnsi="Arial" w:cs="Arial"/>
        <w:b/>
        <w:color w:val="000000"/>
        <w:sz w:val="18"/>
        <w:szCs w:val="18"/>
      </w:rPr>
      <w:t>Public Company Limited</w:t>
    </w:r>
  </w:p>
  <w:p w14:paraId="11D36219" w14:textId="77777777" w:rsidR="000B4C15" w:rsidRDefault="000B4C15">
    <w:pPr>
      <w:pBdr>
        <w:top w:val="nil"/>
        <w:left w:val="nil"/>
        <w:bottom w:val="nil"/>
        <w:right w:val="nil"/>
        <w:between w:val="nil"/>
      </w:pBdr>
      <w:tabs>
        <w:tab w:val="center" w:pos="4153"/>
        <w:tab w:val="right" w:pos="8306"/>
      </w:tabs>
      <w:rPr>
        <w:rFonts w:ascii="Arial" w:eastAsia="Arial" w:hAnsi="Arial" w:cs="Arial"/>
        <w:b/>
        <w:color w:val="000000"/>
        <w:sz w:val="18"/>
        <w:szCs w:val="18"/>
      </w:rPr>
    </w:pPr>
    <w:r>
      <w:rPr>
        <w:rFonts w:ascii="Arial" w:eastAsia="Arial" w:hAnsi="Arial" w:cs="Arial"/>
        <w:b/>
        <w:color w:val="000000"/>
        <w:sz w:val="18"/>
        <w:szCs w:val="18"/>
      </w:rPr>
      <w:t>Condensed Notes to Interim Financial Information (Unaudited)</w:t>
    </w:r>
  </w:p>
  <w:p w14:paraId="75670C7B" w14:textId="77777777" w:rsidR="000B4C15" w:rsidRDefault="000B4C15">
    <w:pPr>
      <w:pBdr>
        <w:top w:val="nil"/>
        <w:left w:val="nil"/>
        <w:bottom w:val="nil"/>
        <w:right w:val="nil"/>
        <w:between w:val="nil"/>
      </w:pBdr>
      <w:tabs>
        <w:tab w:val="center" w:pos="4153"/>
        <w:tab w:val="right" w:pos="8306"/>
      </w:tabs>
      <w:rPr>
        <w:rFonts w:ascii="Arial" w:eastAsia="Arial" w:hAnsi="Arial" w:cs="Arial"/>
        <w:b/>
        <w:color w:val="000000"/>
        <w:sz w:val="18"/>
        <w:szCs w:val="18"/>
      </w:rPr>
    </w:pPr>
    <w:r>
      <w:rPr>
        <w:rFonts w:ascii="Arial" w:eastAsia="Arial" w:hAnsi="Arial" w:cs="Arial"/>
        <w:b/>
        <w:color w:val="000000"/>
        <w:sz w:val="18"/>
        <w:szCs w:val="18"/>
      </w:rPr>
      <w:t>For the interim period ended 31 March 2022</w:t>
    </w:r>
  </w:p>
  <w:p w14:paraId="0D56BBC1" w14:textId="77777777" w:rsidR="000B4C15" w:rsidRDefault="000B4C15">
    <w:pPr>
      <w:pBdr>
        <w:top w:val="single" w:sz="8" w:space="1" w:color="000000"/>
        <w:left w:val="nil"/>
        <w:bottom w:val="nil"/>
        <w:right w:val="nil"/>
        <w:between w:val="nil"/>
      </w:pBdr>
      <w:tabs>
        <w:tab w:val="center" w:pos="4153"/>
        <w:tab w:val="right" w:pos="8306"/>
      </w:tabs>
      <w:rPr>
        <w:rFonts w:ascii="Arial" w:eastAsia="Arial" w:hAnsi="Arial" w:cs="Arial"/>
        <w:b/>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3A6B0" w14:textId="77777777" w:rsidR="000B4C15" w:rsidRDefault="000B4C15">
    <w:pPr>
      <w:pBdr>
        <w:top w:val="nil"/>
        <w:left w:val="nil"/>
        <w:bottom w:val="nil"/>
        <w:right w:val="nil"/>
        <w:between w:val="nil"/>
      </w:pBdr>
      <w:tabs>
        <w:tab w:val="left" w:pos="360"/>
        <w:tab w:val="right" w:pos="7200"/>
        <w:tab w:val="right" w:pos="9000"/>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Thai </w:t>
    </w:r>
    <w:proofErr w:type="spellStart"/>
    <w:r>
      <w:rPr>
        <w:rFonts w:ascii="Times New Roman" w:eastAsia="Times New Roman" w:hAnsi="Times New Roman" w:cs="Times New Roman"/>
        <w:b/>
        <w:color w:val="000000"/>
        <w:sz w:val="24"/>
        <w:szCs w:val="24"/>
      </w:rPr>
      <w:t>Flavour</w:t>
    </w:r>
    <w:proofErr w:type="spellEnd"/>
    <w:r>
      <w:rPr>
        <w:rFonts w:ascii="Times New Roman" w:eastAsia="Times New Roman" w:hAnsi="Times New Roman" w:cs="Times New Roman"/>
        <w:b/>
        <w:color w:val="000000"/>
        <w:sz w:val="24"/>
        <w:szCs w:val="24"/>
      </w:rPr>
      <w:t xml:space="preserve"> and Fragrance Company Limited</w:t>
    </w:r>
  </w:p>
  <w:p w14:paraId="62EE896C" w14:textId="77777777" w:rsidR="000B4C15" w:rsidRDefault="000B4C15">
    <w:pPr>
      <w:pBdr>
        <w:top w:val="nil"/>
        <w:left w:val="nil"/>
        <w:bottom w:val="nil"/>
        <w:right w:val="nil"/>
        <w:between w:val="nil"/>
      </w:pBdr>
      <w:tabs>
        <w:tab w:val="left" w:pos="360"/>
        <w:tab w:val="right" w:pos="7200"/>
        <w:tab w:val="right" w:pos="9000"/>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Notes to the Financial Statements </w:t>
    </w:r>
  </w:p>
  <w:p w14:paraId="741AEC1E" w14:textId="77777777" w:rsidR="000B4C15" w:rsidRDefault="000B4C15">
    <w:pPr>
      <w:pBdr>
        <w:top w:val="nil"/>
        <w:left w:val="nil"/>
        <w:bottom w:val="single" w:sz="8" w:space="1" w:color="000000"/>
        <w:right w:val="nil"/>
        <w:between w:val="nil"/>
      </w:pBdr>
      <w:tabs>
        <w:tab w:val="left" w:pos="360"/>
        <w:tab w:val="right" w:pos="7200"/>
        <w:tab w:val="right" w:pos="9000"/>
      </w:tabs>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For the years ended 31 December 2011 and 2010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036CD7"/>
    <w:multiLevelType w:val="multilevel"/>
    <w:tmpl w:val="00983D74"/>
    <w:lvl w:ilvl="0">
      <w:start w:val="1"/>
      <w:numFmt w:val="decimal"/>
      <w:lvlText w:val="%1)"/>
      <w:lvlJc w:val="left"/>
      <w:pPr>
        <w:ind w:left="1080" w:hanging="54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 w15:restartNumberingAfterBreak="0">
    <w:nsid w:val="4B954DAC"/>
    <w:multiLevelType w:val="multilevel"/>
    <w:tmpl w:val="14240F20"/>
    <w:lvl w:ilvl="0">
      <w:start w:val="12"/>
      <w:numFmt w:val="bullet"/>
      <w:lvlText w:val="-"/>
      <w:lvlJc w:val="left"/>
      <w:pPr>
        <w:ind w:left="1080" w:hanging="360"/>
      </w:pPr>
      <w:rPr>
        <w:rFonts w:ascii="Angsana New" w:eastAsia="Angsana New" w:hAnsi="Angsana New" w:cs="Angsana New"/>
      </w:rPr>
    </w:lvl>
    <w:lvl w:ilvl="1">
      <w:start w:val="1"/>
      <w:numFmt w:val="bullet"/>
      <w:lvlText w:val="o"/>
      <w:lvlJc w:val="left"/>
      <w:pPr>
        <w:ind w:left="1622" w:hanging="360"/>
      </w:pPr>
      <w:rPr>
        <w:rFonts w:ascii="Courier New" w:eastAsia="Courier New" w:hAnsi="Courier New" w:cs="Courier New"/>
      </w:rPr>
    </w:lvl>
    <w:lvl w:ilvl="2">
      <w:start w:val="1"/>
      <w:numFmt w:val="bullet"/>
      <w:lvlText w:val="▪"/>
      <w:lvlJc w:val="left"/>
      <w:pPr>
        <w:ind w:left="2342" w:hanging="360"/>
      </w:pPr>
      <w:rPr>
        <w:rFonts w:ascii="Noto Sans Symbols" w:eastAsia="Noto Sans Symbols" w:hAnsi="Noto Sans Symbols" w:cs="Noto Sans Symbols"/>
      </w:rPr>
    </w:lvl>
    <w:lvl w:ilvl="3">
      <w:start w:val="1"/>
      <w:numFmt w:val="bullet"/>
      <w:lvlText w:val="●"/>
      <w:lvlJc w:val="left"/>
      <w:pPr>
        <w:ind w:left="3062" w:hanging="360"/>
      </w:pPr>
      <w:rPr>
        <w:rFonts w:ascii="Noto Sans Symbols" w:eastAsia="Noto Sans Symbols" w:hAnsi="Noto Sans Symbols" w:cs="Noto Sans Symbols"/>
      </w:rPr>
    </w:lvl>
    <w:lvl w:ilvl="4">
      <w:start w:val="1"/>
      <w:numFmt w:val="bullet"/>
      <w:lvlText w:val="o"/>
      <w:lvlJc w:val="left"/>
      <w:pPr>
        <w:ind w:left="3782" w:hanging="360"/>
      </w:pPr>
      <w:rPr>
        <w:rFonts w:ascii="Courier New" w:eastAsia="Courier New" w:hAnsi="Courier New" w:cs="Courier New"/>
      </w:rPr>
    </w:lvl>
    <w:lvl w:ilvl="5">
      <w:start w:val="1"/>
      <w:numFmt w:val="bullet"/>
      <w:lvlText w:val="▪"/>
      <w:lvlJc w:val="left"/>
      <w:pPr>
        <w:ind w:left="4502" w:hanging="360"/>
      </w:pPr>
      <w:rPr>
        <w:rFonts w:ascii="Noto Sans Symbols" w:eastAsia="Noto Sans Symbols" w:hAnsi="Noto Sans Symbols" w:cs="Noto Sans Symbols"/>
      </w:rPr>
    </w:lvl>
    <w:lvl w:ilvl="6">
      <w:start w:val="1"/>
      <w:numFmt w:val="bullet"/>
      <w:lvlText w:val="●"/>
      <w:lvlJc w:val="left"/>
      <w:pPr>
        <w:ind w:left="5222" w:hanging="360"/>
      </w:pPr>
      <w:rPr>
        <w:rFonts w:ascii="Noto Sans Symbols" w:eastAsia="Noto Sans Symbols" w:hAnsi="Noto Sans Symbols" w:cs="Noto Sans Symbols"/>
      </w:rPr>
    </w:lvl>
    <w:lvl w:ilvl="7">
      <w:start w:val="1"/>
      <w:numFmt w:val="bullet"/>
      <w:lvlText w:val="o"/>
      <w:lvlJc w:val="left"/>
      <w:pPr>
        <w:ind w:left="5942" w:hanging="360"/>
      </w:pPr>
      <w:rPr>
        <w:rFonts w:ascii="Courier New" w:eastAsia="Courier New" w:hAnsi="Courier New" w:cs="Courier New"/>
      </w:rPr>
    </w:lvl>
    <w:lvl w:ilvl="8">
      <w:start w:val="1"/>
      <w:numFmt w:val="bullet"/>
      <w:lvlText w:val="▪"/>
      <w:lvlJc w:val="left"/>
      <w:pPr>
        <w:ind w:left="6662" w:hanging="360"/>
      </w:pPr>
      <w:rPr>
        <w:rFonts w:ascii="Noto Sans Symbols" w:eastAsia="Noto Sans Symbols" w:hAnsi="Noto Sans Symbols" w:cs="Noto Sans Symbols"/>
      </w:rPr>
    </w:lvl>
  </w:abstractNum>
  <w:abstractNum w:abstractNumId="2" w15:restartNumberingAfterBreak="0">
    <w:nsid w:val="69791EA3"/>
    <w:multiLevelType w:val="multilevel"/>
    <w:tmpl w:val="EEF867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87A"/>
    <w:rsid w:val="0001674E"/>
    <w:rsid w:val="000A5FF4"/>
    <w:rsid w:val="000B4C15"/>
    <w:rsid w:val="000C0E27"/>
    <w:rsid w:val="00140749"/>
    <w:rsid w:val="00155A1D"/>
    <w:rsid w:val="002002C7"/>
    <w:rsid w:val="0020788E"/>
    <w:rsid w:val="00254A2C"/>
    <w:rsid w:val="00293293"/>
    <w:rsid w:val="00305A02"/>
    <w:rsid w:val="00365295"/>
    <w:rsid w:val="003D6BD4"/>
    <w:rsid w:val="00490F52"/>
    <w:rsid w:val="004A1CB6"/>
    <w:rsid w:val="004F5DE9"/>
    <w:rsid w:val="00525A0A"/>
    <w:rsid w:val="0053287A"/>
    <w:rsid w:val="005571B6"/>
    <w:rsid w:val="00571DA1"/>
    <w:rsid w:val="005A3216"/>
    <w:rsid w:val="005C7E35"/>
    <w:rsid w:val="005F40A4"/>
    <w:rsid w:val="006443C8"/>
    <w:rsid w:val="00690A75"/>
    <w:rsid w:val="00691B94"/>
    <w:rsid w:val="0071504B"/>
    <w:rsid w:val="00743B99"/>
    <w:rsid w:val="00756FF7"/>
    <w:rsid w:val="007C49E8"/>
    <w:rsid w:val="007D6272"/>
    <w:rsid w:val="00872847"/>
    <w:rsid w:val="008C26F9"/>
    <w:rsid w:val="00A600C4"/>
    <w:rsid w:val="00B762B1"/>
    <w:rsid w:val="00B82278"/>
    <w:rsid w:val="00BA5438"/>
    <w:rsid w:val="00BB02F0"/>
    <w:rsid w:val="00C36EBA"/>
    <w:rsid w:val="00D22FD9"/>
    <w:rsid w:val="00E46683"/>
    <w:rsid w:val="00E47C13"/>
    <w:rsid w:val="00EE4061"/>
    <w:rsid w:val="00F27353"/>
    <w:rsid w:val="00FC1CC2"/>
    <w:rsid w:val="00FE7D8B"/>
    <w:rsid w:val="00FF5AAF"/>
    <w:rsid w:val="00FF5F6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44D47"/>
  <w15:docId w15:val="{C44D62CB-C02C-49EE-8DB5-339E2791D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rdia New" w:eastAsia="Cordia New" w:hAnsi="Cordia New" w:cs="Cordia New"/>
        <w:sz w:val="28"/>
        <w:szCs w:val="28"/>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6FC"/>
  </w:style>
  <w:style w:type="paragraph" w:styleId="Heading1">
    <w:name w:val="heading 1"/>
    <w:basedOn w:val="Normal"/>
    <w:next w:val="Normal"/>
    <w:uiPriority w:val="9"/>
    <w:qFormat/>
    <w:rsid w:val="00B9606F"/>
    <w:pPr>
      <w:keepNext/>
      <w:tabs>
        <w:tab w:val="right" w:pos="4770"/>
        <w:tab w:val="right" w:pos="6480"/>
        <w:tab w:val="right" w:pos="7740"/>
        <w:tab w:val="right" w:pos="9000"/>
      </w:tabs>
      <w:ind w:left="360" w:right="-694"/>
      <w:jc w:val="thaiDistribute"/>
      <w:outlineLvl w:val="0"/>
    </w:pPr>
    <w:rPr>
      <w:rFonts w:ascii="Times New Roman" w:hAnsi="Times New Roman"/>
      <w:b/>
      <w:bCs/>
      <w:sz w:val="24"/>
      <w:szCs w:val="24"/>
    </w:rPr>
  </w:style>
  <w:style w:type="paragraph" w:styleId="Heading2">
    <w:name w:val="heading 2"/>
    <w:basedOn w:val="Normal"/>
    <w:next w:val="Normal"/>
    <w:uiPriority w:val="9"/>
    <w:semiHidden/>
    <w:unhideWhenUsed/>
    <w:qFormat/>
    <w:rsid w:val="00B9606F"/>
    <w:pPr>
      <w:keepNext/>
      <w:spacing w:before="240" w:after="60"/>
      <w:outlineLvl w:val="1"/>
    </w:pPr>
    <w:rPr>
      <w:rFonts w:eastAsia="Times New Roman" w:cs="AngsanaUPC"/>
      <w:b/>
      <w:bCs/>
      <w:i/>
      <w:iCs/>
      <w:sz w:val="24"/>
      <w:szCs w:val="24"/>
      <w:lang w:val="en-GB"/>
    </w:rPr>
  </w:style>
  <w:style w:type="paragraph" w:styleId="Heading3">
    <w:name w:val="heading 3"/>
    <w:basedOn w:val="Normal"/>
    <w:next w:val="Normal"/>
    <w:uiPriority w:val="9"/>
    <w:semiHidden/>
    <w:unhideWhenUsed/>
    <w:qFormat/>
    <w:rsid w:val="00B9606F"/>
    <w:pPr>
      <w:keepNext/>
      <w:tabs>
        <w:tab w:val="right" w:pos="7200"/>
        <w:tab w:val="right" w:pos="9000"/>
      </w:tabs>
      <w:ind w:left="360" w:right="-694"/>
      <w:jc w:val="thaiDistribute"/>
      <w:outlineLvl w:val="2"/>
    </w:pPr>
    <w:rPr>
      <w:rFonts w:ascii="Times New Roman" w:hAnsi="Times New Roman"/>
      <w:b/>
      <w:bCs/>
      <w:snapToGrid w:val="0"/>
      <w:color w:val="000000"/>
      <w:sz w:val="24"/>
      <w:szCs w:val="24"/>
      <w:lang w:eastAsia="th-TH"/>
    </w:rPr>
  </w:style>
  <w:style w:type="paragraph" w:styleId="Heading4">
    <w:name w:val="heading 4"/>
    <w:basedOn w:val="Normal"/>
    <w:next w:val="Normal"/>
    <w:uiPriority w:val="9"/>
    <w:semiHidden/>
    <w:unhideWhenUsed/>
    <w:qFormat/>
    <w:rsid w:val="00B9606F"/>
    <w:pPr>
      <w:keepNext/>
      <w:tabs>
        <w:tab w:val="right" w:pos="7200"/>
        <w:tab w:val="right" w:pos="9000"/>
      </w:tabs>
      <w:ind w:left="720" w:right="-694"/>
      <w:jc w:val="thaiDistribute"/>
      <w:outlineLvl w:val="3"/>
    </w:pPr>
    <w:rPr>
      <w:rFonts w:ascii="Times New Roman" w:hAnsi="Times New Roman"/>
      <w:b/>
      <w:bCs/>
      <w:sz w:val="24"/>
      <w:szCs w:val="24"/>
    </w:rPr>
  </w:style>
  <w:style w:type="paragraph" w:styleId="Heading5">
    <w:name w:val="heading 5"/>
    <w:basedOn w:val="Normal"/>
    <w:next w:val="Normal"/>
    <w:uiPriority w:val="9"/>
    <w:semiHidden/>
    <w:unhideWhenUsed/>
    <w:qFormat/>
    <w:rsid w:val="00B9606F"/>
    <w:pPr>
      <w:keepNext/>
      <w:ind w:left="360"/>
      <w:outlineLvl w:val="4"/>
    </w:pPr>
    <w:rPr>
      <w:rFonts w:ascii="Times New Roman" w:eastAsia="Times New Roman" w:hAnsi="Times New Roman"/>
      <w:color w:val="000000"/>
      <w:sz w:val="24"/>
      <w:szCs w:val="24"/>
    </w:rPr>
  </w:style>
  <w:style w:type="paragraph" w:styleId="Heading6">
    <w:name w:val="heading 6"/>
    <w:basedOn w:val="Normal"/>
    <w:next w:val="Normal"/>
    <w:uiPriority w:val="9"/>
    <w:semiHidden/>
    <w:unhideWhenUsed/>
    <w:qFormat/>
    <w:rsid w:val="00B9606F"/>
    <w:pPr>
      <w:keepNext/>
      <w:outlineLvl w:val="5"/>
    </w:pPr>
    <w:rPr>
      <w:rFonts w:ascii="Times New Roman" w:eastAsia="Times New Roman" w:hAnsi="Times New Roman"/>
      <w:b/>
      <w:bCs/>
      <w:color w:val="000000"/>
      <w:sz w:val="24"/>
      <w:szCs w:val="24"/>
    </w:rPr>
  </w:style>
  <w:style w:type="paragraph" w:styleId="Heading7">
    <w:name w:val="heading 7"/>
    <w:basedOn w:val="Normal"/>
    <w:next w:val="Normal"/>
    <w:qFormat/>
    <w:rsid w:val="00B9606F"/>
    <w:pPr>
      <w:keepNext/>
      <w:ind w:left="360" w:right="-514"/>
      <w:outlineLvl w:val="6"/>
    </w:pPr>
    <w:rPr>
      <w:rFonts w:ascii="Times New Roman" w:eastAsia="Times New Roman" w:hAnsi="Times New Roman"/>
      <w:color w:val="000000"/>
      <w:sz w:val="24"/>
      <w:szCs w:val="24"/>
      <w:lang w:val="en-GB"/>
    </w:rPr>
  </w:style>
  <w:style w:type="paragraph" w:styleId="Heading8">
    <w:name w:val="heading 8"/>
    <w:basedOn w:val="Normal"/>
    <w:next w:val="Normal"/>
    <w:qFormat/>
    <w:rsid w:val="00B9606F"/>
    <w:pPr>
      <w:keepNext/>
      <w:tabs>
        <w:tab w:val="left" w:pos="6946"/>
        <w:tab w:val="left" w:pos="7371"/>
        <w:tab w:val="right" w:pos="7920"/>
      </w:tabs>
      <w:ind w:left="720" w:right="-514"/>
      <w:jc w:val="both"/>
      <w:outlineLvl w:val="7"/>
    </w:pPr>
    <w:rPr>
      <w:rFonts w:ascii="Times New Roman" w:eastAsia="Times New Roman" w:hAnsi="Times New Roman"/>
      <w:sz w:val="24"/>
      <w:szCs w:val="24"/>
    </w:rPr>
  </w:style>
  <w:style w:type="paragraph" w:styleId="Heading9">
    <w:name w:val="heading 9"/>
    <w:basedOn w:val="Normal"/>
    <w:next w:val="Normal"/>
    <w:qFormat/>
    <w:rsid w:val="00B9606F"/>
    <w:pPr>
      <w:keepNext/>
      <w:ind w:left="360" w:right="-691"/>
      <w:outlineLvl w:val="8"/>
    </w:pPr>
    <w:rPr>
      <w:rFonts w:ascii="Times New Roman" w:hAnsi="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a">
    <w:name w:val="เนื้อเรื่อง"/>
    <w:basedOn w:val="Normal"/>
    <w:rsid w:val="00B9606F"/>
    <w:pPr>
      <w:ind w:right="386"/>
    </w:pPr>
    <w:rPr>
      <w:rFonts w:eastAsia="Times New Roman" w:cs="AngsanaUPC"/>
      <w:color w:val="000080"/>
      <w:sz w:val="20"/>
      <w:szCs w:val="20"/>
      <w:lang w:val="en-GB"/>
    </w:rPr>
  </w:style>
  <w:style w:type="paragraph" w:customStyle="1" w:styleId="a0">
    <w:name w:val="à¹×éÍàÃ×èÍ§"/>
    <w:basedOn w:val="Normal"/>
    <w:rsid w:val="00B9606F"/>
    <w:pPr>
      <w:ind w:right="386"/>
    </w:pPr>
    <w:rPr>
      <w:rFonts w:ascii="Arial" w:eastAsia="Times New Roman" w:hAnsi="Arial"/>
      <w:b/>
      <w:bCs/>
      <w:lang w:val="th-TH"/>
    </w:rPr>
  </w:style>
  <w:style w:type="paragraph" w:styleId="List">
    <w:name w:val="List"/>
    <w:basedOn w:val="Normal"/>
    <w:rsid w:val="00B9606F"/>
    <w:pPr>
      <w:ind w:left="360" w:hanging="360"/>
    </w:pPr>
    <w:rPr>
      <w:rFonts w:eastAsia="Times New Roman" w:cs="CordiaUPC"/>
      <w:sz w:val="20"/>
      <w:szCs w:val="20"/>
      <w:lang w:val="en-GB"/>
    </w:rPr>
  </w:style>
  <w:style w:type="paragraph" w:styleId="BodyTextIndent">
    <w:name w:val="Body Text Indent"/>
    <w:basedOn w:val="Normal"/>
    <w:rsid w:val="00B9606F"/>
    <w:pPr>
      <w:spacing w:after="120"/>
      <w:ind w:left="360"/>
    </w:pPr>
    <w:rPr>
      <w:rFonts w:eastAsia="Times New Roman" w:cs="CordiaUPC"/>
      <w:sz w:val="20"/>
      <w:szCs w:val="20"/>
      <w:lang w:val="en-GB"/>
    </w:rPr>
  </w:style>
  <w:style w:type="paragraph" w:styleId="BlockText">
    <w:name w:val="Block Text"/>
    <w:basedOn w:val="Normal"/>
    <w:rsid w:val="00B9606F"/>
    <w:pPr>
      <w:ind w:left="720" w:right="-514"/>
      <w:jc w:val="both"/>
    </w:pPr>
    <w:rPr>
      <w:rFonts w:ascii="Times New Roman" w:eastAsia="Times New Roman" w:hAnsi="Times New Roman"/>
      <w:sz w:val="24"/>
      <w:szCs w:val="24"/>
      <w:lang w:val="en-GB"/>
    </w:rPr>
  </w:style>
  <w:style w:type="character" w:styleId="PageNumber">
    <w:name w:val="page number"/>
    <w:basedOn w:val="DefaultParagraphFont"/>
    <w:rsid w:val="00B9606F"/>
  </w:style>
  <w:style w:type="paragraph" w:styleId="Header">
    <w:name w:val="header"/>
    <w:basedOn w:val="Normal"/>
    <w:link w:val="HeaderChar"/>
    <w:rsid w:val="00B9606F"/>
    <w:pPr>
      <w:tabs>
        <w:tab w:val="center" w:pos="4153"/>
        <w:tab w:val="right" w:pos="8306"/>
      </w:tabs>
    </w:pPr>
    <w:rPr>
      <w:rFonts w:eastAsia="Times New Roman" w:cs="CordiaUPC"/>
      <w:sz w:val="20"/>
      <w:szCs w:val="20"/>
      <w:lang w:val="en-GB"/>
    </w:rPr>
  </w:style>
  <w:style w:type="paragraph" w:styleId="Footer">
    <w:name w:val="footer"/>
    <w:basedOn w:val="Normal"/>
    <w:link w:val="FooterChar"/>
    <w:uiPriority w:val="99"/>
    <w:rsid w:val="00B9606F"/>
    <w:pPr>
      <w:tabs>
        <w:tab w:val="center" w:pos="4153"/>
        <w:tab w:val="right" w:pos="8306"/>
      </w:tabs>
    </w:pPr>
    <w:rPr>
      <w:rFonts w:eastAsia="Times New Roman" w:cs="CordiaUPC"/>
      <w:sz w:val="20"/>
      <w:szCs w:val="20"/>
      <w:lang w:val="en-GB"/>
    </w:rPr>
  </w:style>
  <w:style w:type="paragraph" w:styleId="BodyTextIndent2">
    <w:name w:val="Body Text Indent 2"/>
    <w:basedOn w:val="Normal"/>
    <w:rsid w:val="00B9606F"/>
    <w:pPr>
      <w:ind w:left="1260" w:hanging="540"/>
      <w:jc w:val="both"/>
    </w:pPr>
    <w:rPr>
      <w:rFonts w:ascii="Times New Roman" w:hAnsi="Times New Roman" w:cs="Angsana New"/>
      <w:sz w:val="24"/>
      <w:szCs w:val="24"/>
    </w:rPr>
  </w:style>
  <w:style w:type="paragraph" w:styleId="BodyTextIndent3">
    <w:name w:val="Body Text Indent 3"/>
    <w:basedOn w:val="Normal"/>
    <w:rsid w:val="00B9606F"/>
    <w:pPr>
      <w:ind w:left="720"/>
      <w:jc w:val="both"/>
    </w:pPr>
    <w:rPr>
      <w:rFonts w:ascii="Times New Roman" w:hAnsi="Times New Roman" w:cs="Angsana New"/>
      <w:sz w:val="24"/>
      <w:szCs w:val="24"/>
    </w:rPr>
  </w:style>
  <w:style w:type="paragraph" w:customStyle="1" w:styleId="ReferenceLine">
    <w:name w:val="Reference Line"/>
    <w:basedOn w:val="BodyText"/>
    <w:rsid w:val="00B9606F"/>
    <w:pPr>
      <w:spacing w:after="0"/>
      <w:ind w:right="-691"/>
      <w:jc w:val="both"/>
    </w:pPr>
    <w:rPr>
      <w:rFonts w:cs="Cordia New"/>
      <w:sz w:val="24"/>
      <w:szCs w:val="24"/>
      <w:lang w:eastAsia="th-TH"/>
    </w:rPr>
  </w:style>
  <w:style w:type="paragraph" w:styleId="BodyText">
    <w:name w:val="Body Text"/>
    <w:basedOn w:val="Normal"/>
    <w:rsid w:val="00B9606F"/>
    <w:pPr>
      <w:spacing w:after="120"/>
    </w:pPr>
    <w:rPr>
      <w:rFonts w:cs="Angsana New"/>
      <w:szCs w:val="32"/>
    </w:rPr>
  </w:style>
  <w:style w:type="paragraph" w:customStyle="1" w:styleId="2">
    <w:name w:val="เนื้อเรื่อง2"/>
    <w:basedOn w:val="Normal"/>
    <w:rsid w:val="00B9606F"/>
    <w:pPr>
      <w:ind w:right="386"/>
    </w:pPr>
    <w:rPr>
      <w:rFonts w:cs="CordiaUPC"/>
      <w:lang w:eastAsia="th-TH"/>
    </w:rPr>
  </w:style>
  <w:style w:type="paragraph" w:styleId="BalloonText">
    <w:name w:val="Balloon Text"/>
    <w:basedOn w:val="Normal"/>
    <w:semiHidden/>
    <w:rsid w:val="00E433D5"/>
    <w:rPr>
      <w:rFonts w:ascii="Tahoma" w:hAnsi="Tahoma" w:cs="Angsana New"/>
      <w:sz w:val="16"/>
      <w:szCs w:val="18"/>
    </w:rPr>
  </w:style>
  <w:style w:type="paragraph" w:styleId="ListParagraph">
    <w:name w:val="List Paragraph"/>
    <w:basedOn w:val="Normal"/>
    <w:uiPriority w:val="34"/>
    <w:qFormat/>
    <w:rsid w:val="002D121F"/>
    <w:pPr>
      <w:spacing w:after="200" w:line="276" w:lineRule="auto"/>
      <w:ind w:left="720"/>
      <w:contextualSpacing/>
    </w:pPr>
    <w:rPr>
      <w:rFonts w:ascii="Calibri" w:eastAsia="Calibri" w:hAnsi="Calibri"/>
      <w:sz w:val="22"/>
    </w:rPr>
  </w:style>
  <w:style w:type="character" w:customStyle="1" w:styleId="HeaderChar">
    <w:name w:val="Header Char"/>
    <w:basedOn w:val="DefaultParagraphFont"/>
    <w:link w:val="Header"/>
    <w:rsid w:val="009A5FB3"/>
    <w:rPr>
      <w:rFonts w:eastAsia="Times New Roman" w:cs="CordiaUPC"/>
      <w:lang w:val="en-GB"/>
    </w:rPr>
  </w:style>
  <w:style w:type="paragraph" w:customStyle="1" w:styleId="block">
    <w:name w:val="block"/>
    <w:aliases w:val="b"/>
    <w:basedOn w:val="BodyText"/>
    <w:rsid w:val="00190DBE"/>
    <w:pPr>
      <w:spacing w:after="260" w:line="260" w:lineRule="atLeast"/>
      <w:ind w:left="567"/>
    </w:pPr>
    <w:rPr>
      <w:rFonts w:ascii="Times New Roman" w:eastAsia="Times New Roman" w:hAnsi="Times New Roman"/>
      <w:sz w:val="22"/>
      <w:szCs w:val="20"/>
      <w:lang w:val="en-GB" w:bidi="ar-SA"/>
    </w:rPr>
  </w:style>
  <w:style w:type="paragraph" w:customStyle="1" w:styleId="acctfourfigures">
    <w:name w:val="acct four figures"/>
    <w:aliases w:val="a4"/>
    <w:basedOn w:val="Normal"/>
    <w:rsid w:val="00190DBE"/>
    <w:pPr>
      <w:tabs>
        <w:tab w:val="decimal" w:pos="765"/>
      </w:tabs>
      <w:spacing w:line="260" w:lineRule="atLeast"/>
    </w:pPr>
    <w:rPr>
      <w:rFonts w:ascii="Times New Roman" w:eastAsia="Times New Roman" w:hAnsi="Times New Roman" w:cs="Angsana New"/>
      <w:sz w:val="22"/>
      <w:szCs w:val="20"/>
      <w:lang w:val="en-GB" w:bidi="ar-SA"/>
    </w:rPr>
  </w:style>
  <w:style w:type="paragraph" w:customStyle="1" w:styleId="Style1">
    <w:name w:val="Style1"/>
    <w:basedOn w:val="Normal"/>
    <w:next w:val="Normal"/>
    <w:rsid w:val="00A57F82"/>
    <w:pPr>
      <w:pBdr>
        <w:bottom w:val="single" w:sz="4" w:space="1" w:color="auto"/>
      </w:pBdr>
      <w:spacing w:line="240" w:lineRule="exact"/>
      <w:jc w:val="center"/>
    </w:pPr>
    <w:rPr>
      <w:rFonts w:ascii="Times New Roman" w:eastAsia="Times New Roman" w:hAnsi="Times New Roman"/>
      <w:b/>
      <w:bCs/>
      <w:sz w:val="20"/>
      <w:szCs w:val="20"/>
    </w:rPr>
  </w:style>
  <w:style w:type="paragraph" w:customStyle="1" w:styleId="Style10">
    <w:name w:val="Style 1"/>
    <w:basedOn w:val="Normal"/>
    <w:rsid w:val="00A57F82"/>
    <w:pPr>
      <w:widowControl w:val="0"/>
      <w:autoSpaceDE w:val="0"/>
      <w:autoSpaceDN w:val="0"/>
      <w:adjustRightInd w:val="0"/>
    </w:pPr>
    <w:rPr>
      <w:rFonts w:ascii="Times New Roman" w:eastAsia="Times New Roman" w:hAnsi="Times New Roman" w:cs="Angsana New"/>
      <w:sz w:val="20"/>
      <w:szCs w:val="24"/>
      <w:lang w:bidi="ar-SA"/>
    </w:rPr>
  </w:style>
  <w:style w:type="paragraph" w:styleId="EnvelopeReturn">
    <w:name w:val="envelope return"/>
    <w:basedOn w:val="Normal"/>
    <w:rsid w:val="00A57F82"/>
    <w:pPr>
      <w:jc w:val="both"/>
    </w:pPr>
    <w:rPr>
      <w:rFonts w:ascii="Times New Roman" w:hAnsi="Times New Roman"/>
      <w:sz w:val="24"/>
      <w:szCs w:val="24"/>
      <w:lang w:val="en-GB"/>
    </w:rPr>
  </w:style>
  <w:style w:type="paragraph" w:styleId="ListContinue">
    <w:name w:val="List Continue"/>
    <w:basedOn w:val="Normal"/>
    <w:semiHidden/>
    <w:unhideWhenUsed/>
    <w:rsid w:val="00762347"/>
    <w:pPr>
      <w:spacing w:after="120"/>
      <w:ind w:left="283"/>
      <w:contextualSpacing/>
    </w:pPr>
    <w:rPr>
      <w:szCs w:val="35"/>
    </w:rPr>
  </w:style>
  <w:style w:type="character" w:styleId="CommentReference">
    <w:name w:val="annotation reference"/>
    <w:basedOn w:val="DefaultParagraphFont"/>
    <w:rsid w:val="00D46C44"/>
    <w:rPr>
      <w:rFonts w:cs="Times New Roman"/>
      <w:sz w:val="16"/>
      <w:szCs w:val="16"/>
    </w:rPr>
  </w:style>
  <w:style w:type="paragraph" w:styleId="CommentText">
    <w:name w:val="annotation text"/>
    <w:basedOn w:val="Normal"/>
    <w:link w:val="CommentTextChar"/>
    <w:rsid w:val="00D46C44"/>
    <w:rPr>
      <w:rFonts w:ascii="Times New Roman" w:hAnsi="Times New Roman" w:cs="Angsana New"/>
      <w:sz w:val="20"/>
      <w:szCs w:val="25"/>
    </w:rPr>
  </w:style>
  <w:style w:type="character" w:customStyle="1" w:styleId="CommentTextChar">
    <w:name w:val="Comment Text Char"/>
    <w:basedOn w:val="DefaultParagraphFont"/>
    <w:link w:val="CommentText"/>
    <w:rsid w:val="00D46C44"/>
    <w:rPr>
      <w:rFonts w:ascii="Times New Roman" w:eastAsia="Cordia New" w:hAnsi="Times New Roman"/>
      <w:szCs w:val="25"/>
    </w:rPr>
  </w:style>
  <w:style w:type="table" w:styleId="TableGrid">
    <w:name w:val="Table Grid"/>
    <w:basedOn w:val="TableNormal"/>
    <w:uiPriority w:val="59"/>
    <w:rsid w:val="00224C6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1862DB"/>
    <w:rPr>
      <w:rFonts w:eastAsia="Times New Roman" w:cs="CordiaUPC"/>
      <w:lang w:val="en-GB"/>
    </w:rPr>
  </w:style>
  <w:style w:type="paragraph" w:customStyle="1" w:styleId="Default">
    <w:name w:val="Default"/>
    <w:rsid w:val="00F95B5F"/>
    <w:pPr>
      <w:autoSpaceDE w:val="0"/>
      <w:autoSpaceDN w:val="0"/>
      <w:adjustRightInd w:val="0"/>
    </w:pPr>
    <w:rPr>
      <w:rFonts w:ascii="Arial" w:eastAsiaTheme="minorHAnsi" w:hAnsi="Arial" w:cs="Arial"/>
      <w:color w:val="000000"/>
      <w:sz w:val="24"/>
      <w:szCs w:val="24"/>
      <w:lang w:val="en-GB"/>
    </w:rPr>
  </w:style>
  <w:style w:type="paragraph" w:styleId="CommentSubject">
    <w:name w:val="annotation subject"/>
    <w:basedOn w:val="CommentText"/>
    <w:next w:val="CommentText"/>
    <w:link w:val="CommentSubjectChar"/>
    <w:semiHidden/>
    <w:unhideWhenUsed/>
    <w:rsid w:val="00182E9E"/>
    <w:rPr>
      <w:rFonts w:ascii="Cordia New" w:eastAsia="MS Mincho" w:hAnsi="Cordia New" w:cs="Cordia New"/>
      <w:b/>
      <w:bCs/>
    </w:rPr>
  </w:style>
  <w:style w:type="character" w:customStyle="1" w:styleId="CommentSubjectChar">
    <w:name w:val="Comment Subject Char"/>
    <w:basedOn w:val="CommentTextChar"/>
    <w:link w:val="CommentSubject"/>
    <w:semiHidden/>
    <w:rsid w:val="00182E9E"/>
    <w:rPr>
      <w:rFonts w:ascii="Times New Roman" w:eastAsia="Cordia New" w:hAnsi="Times New Roman" w:cs="Cordia New"/>
      <w:b/>
      <w:bCs/>
      <w:szCs w:val="25"/>
    </w:rPr>
  </w:style>
  <w:style w:type="table" w:customStyle="1" w:styleId="TableGrid1">
    <w:name w:val="Table Grid1"/>
    <w:basedOn w:val="TableNormal"/>
    <w:uiPriority w:val="59"/>
    <w:rsid w:val="00BE591B"/>
    <w:pPr>
      <w:spacing w:line="240" w:lineRule="atLeast"/>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
    <w:name w:val="PwC Table Text"/>
    <w:basedOn w:val="TableNormal"/>
    <w:uiPriority w:val="99"/>
    <w:qFormat/>
    <w:rsid w:val="0054446C"/>
    <w:pPr>
      <w:spacing w:before="60" w:after="60"/>
    </w:pPr>
    <w:rPr>
      <w:rFonts w:ascii="Georgia" w:eastAsiaTheme="minorHAnsi" w:hAnsi="Georgia" w:cstheme="minorBidi"/>
      <w:lang w:val="en-GB" w:bidi="ar-SA"/>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styleId="NoSpacing">
    <w:name w:val="No Spacing"/>
    <w:uiPriority w:val="1"/>
    <w:qFormat/>
    <w:rsid w:val="00D81303"/>
    <w:pPr>
      <w:spacing w:line="200" w:lineRule="exact"/>
    </w:pPr>
    <w:rPr>
      <w:rFonts w:ascii="Ink Free" w:eastAsia="Ink Free" w:hAnsi="Ink Free" w:cs="Ink Free"/>
      <w:color w:val="00B050"/>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before="60" w:after="60"/>
    </w:pPr>
    <w:rPr>
      <w:rFonts w:ascii="Georgia" w:eastAsia="Georgia" w:hAnsi="Georgia" w:cs="Georgia"/>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pPr>
      <w:spacing w:before="60" w:after="60"/>
    </w:pPr>
    <w:rPr>
      <w:rFonts w:ascii="Georgia" w:eastAsia="Georgia" w:hAnsi="Georgia" w:cs="Georgia"/>
    </w:rPr>
    <w:tblPr>
      <w:tblStyleRowBandSize w:val="1"/>
      <w:tblStyleColBandSize w:val="1"/>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SBGusYtFCaLUfm59zxVT+Eh7oQ==">AMUW2mWXcQ/dmxVQ4PXFzkGf8q9LjeoIUMvQI2/JZXMK02yjhre/flnXNyPIeD0bB4riYNPzbfjmRMlpT00dn74/oI8juFZ5X42qIx2gzQQd/aYgme89bTEKTbYjOaaEgSSpiIaJ9bS4y5zuFZlt/t+Rm9CeQ6vC+g==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15</Pages>
  <Words>4897</Words>
  <Characters>27915</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32747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wb</dc:creator>
  <cp:lastModifiedBy>Duangporn Pongvitayakorn (TH)</cp:lastModifiedBy>
  <cp:revision>11</cp:revision>
  <cp:lastPrinted>2022-05-06T06:58:00Z</cp:lastPrinted>
  <dcterms:created xsi:type="dcterms:W3CDTF">2022-05-05T12:41:00Z</dcterms:created>
  <dcterms:modified xsi:type="dcterms:W3CDTF">2022-05-06T07:04:00Z</dcterms:modified>
</cp:coreProperties>
</file>